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09378" w14:textId="77777777" w:rsidR="00FD7770" w:rsidRDefault="00FD7770" w:rsidP="008914E8">
      <w:pPr>
        <w:spacing w:line="480" w:lineRule="auto"/>
        <w:jc w:val="both"/>
      </w:pPr>
    </w:p>
    <w:p w14:paraId="2CE6220F" w14:textId="0B625224" w:rsidR="00FD7770" w:rsidRDefault="006E0AC0" w:rsidP="008914E8">
      <w:pPr>
        <w:spacing w:line="480" w:lineRule="auto"/>
        <w:jc w:val="both"/>
      </w:pPr>
      <w:r>
        <w:rPr>
          <w:noProof/>
        </w:rPr>
        <w:drawing>
          <wp:inline distT="0" distB="0" distL="0" distR="0" wp14:anchorId="55F5E58D" wp14:editId="55742E15">
            <wp:extent cx="1809750" cy="723900"/>
            <wp:effectExtent l="0" t="0" r="0" b="0"/>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4"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13B56D86" w14:textId="77777777" w:rsidR="00FD7770" w:rsidRDefault="002377CC" w:rsidP="00AA381D">
      <w:pPr>
        <w:spacing w:line="480" w:lineRule="auto"/>
      </w:pPr>
      <w:r>
        <w:rPr>
          <w:b/>
          <w:bCs/>
        </w:rPr>
        <w:t>University of Wales Trinity Saint David</w:t>
      </w:r>
    </w:p>
    <w:p w14:paraId="32375984" w14:textId="77777777" w:rsidR="00FD7770" w:rsidRDefault="00FD7770" w:rsidP="00AA381D">
      <w:pPr>
        <w:spacing w:line="480" w:lineRule="auto"/>
      </w:pPr>
    </w:p>
    <w:p w14:paraId="1071DA66" w14:textId="77777777" w:rsidR="00FD7770" w:rsidRDefault="002377CC" w:rsidP="00AA381D">
      <w:pPr>
        <w:spacing w:line="480" w:lineRule="auto"/>
      </w:pPr>
      <w:r>
        <w:rPr>
          <w:b/>
          <w:bCs/>
        </w:rPr>
        <w:t xml:space="preserve">MBA </w:t>
      </w:r>
      <w:proofErr w:type="spellStart"/>
      <w:r>
        <w:rPr>
          <w:b/>
          <w:bCs/>
        </w:rPr>
        <w:t>Programme</w:t>
      </w:r>
      <w:proofErr w:type="spellEnd"/>
      <w:r>
        <w:rPr>
          <w:b/>
          <w:bCs/>
        </w:rPr>
        <w:t xml:space="preserve"> | BMMB7028: Business Research</w:t>
      </w:r>
    </w:p>
    <w:p w14:paraId="38B96CB3" w14:textId="77777777" w:rsidR="00FD7770" w:rsidRDefault="00FD7770" w:rsidP="00AA381D">
      <w:pPr>
        <w:spacing w:line="480" w:lineRule="auto"/>
      </w:pPr>
    </w:p>
    <w:p w14:paraId="3C8BE8DE" w14:textId="77777777" w:rsidR="00FD7770" w:rsidRDefault="002377CC" w:rsidP="00AA381D">
      <w:pPr>
        <w:spacing w:line="480" w:lineRule="auto"/>
      </w:pPr>
      <w:r>
        <w:rPr>
          <w:b/>
          <w:bCs/>
        </w:rPr>
        <w:t>Research Proposal Report</w:t>
      </w:r>
    </w:p>
    <w:p w14:paraId="5E715E52" w14:textId="77777777" w:rsidR="00FD7770" w:rsidRDefault="00FD7770" w:rsidP="00AA381D">
      <w:pPr>
        <w:spacing w:line="480" w:lineRule="auto"/>
      </w:pPr>
    </w:p>
    <w:p w14:paraId="3E3C492E" w14:textId="77777777" w:rsidR="00FD7770" w:rsidRDefault="002377CC" w:rsidP="00AA381D">
      <w:pPr>
        <w:pStyle w:val="Title"/>
      </w:pPr>
      <w:r>
        <w:t>Measuring the Authenticity Quotient: A Qualitative Examination of</w:t>
      </w:r>
    </w:p>
    <w:p w14:paraId="29D037F0" w14:textId="77777777" w:rsidR="00FD7770" w:rsidRDefault="002377CC" w:rsidP="00AA381D">
      <w:pPr>
        <w:pStyle w:val="Title"/>
      </w:pPr>
      <w:r>
        <w:t xml:space="preserve">Social Media Influencer Credibility and Its </w:t>
      </w:r>
      <w:r>
        <w:t>Relationship with</w:t>
      </w:r>
    </w:p>
    <w:p w14:paraId="33FEBDF1" w14:textId="77777777" w:rsidR="00FD7770" w:rsidRDefault="002377CC" w:rsidP="00AA381D">
      <w:pPr>
        <w:pStyle w:val="Title"/>
      </w:pPr>
      <w:r>
        <w:t>Generation Z Purchase Intentions</w:t>
      </w:r>
    </w:p>
    <w:p w14:paraId="4EC99287" w14:textId="77777777" w:rsidR="00FD7770" w:rsidRDefault="00FD7770" w:rsidP="00AA381D">
      <w:pPr>
        <w:spacing w:line="480" w:lineRule="auto"/>
      </w:pPr>
    </w:p>
    <w:p w14:paraId="260725ED" w14:textId="3AE64A08" w:rsidR="00FD7770" w:rsidRDefault="006E0AC0" w:rsidP="00AA381D">
      <w:pPr>
        <w:spacing w:line="480" w:lineRule="auto"/>
      </w:pPr>
      <w:r>
        <w:t xml:space="preserve">Student Name: </w:t>
      </w:r>
      <w:r w:rsidRPr="006E0AC0">
        <w:t xml:space="preserve">Md </w:t>
      </w:r>
      <w:proofErr w:type="spellStart"/>
      <w:r w:rsidRPr="006E0AC0">
        <w:t>Eftanoor</w:t>
      </w:r>
      <w:proofErr w:type="spellEnd"/>
    </w:p>
    <w:p w14:paraId="64AC48B1" w14:textId="6307BA51" w:rsidR="006E0AC0" w:rsidRDefault="006E0AC0" w:rsidP="00AA381D">
      <w:pPr>
        <w:spacing w:line="480" w:lineRule="auto"/>
      </w:pPr>
      <w:r>
        <w:t xml:space="preserve">Student ID: </w:t>
      </w:r>
      <w:r w:rsidRPr="006E0AC0">
        <w:t>2509788</w:t>
      </w:r>
    </w:p>
    <w:p w14:paraId="7B46C99D" w14:textId="77777777" w:rsidR="00FD7770" w:rsidRDefault="00FD7770" w:rsidP="00AA381D">
      <w:pPr>
        <w:spacing w:line="480" w:lineRule="auto"/>
      </w:pPr>
    </w:p>
    <w:p w14:paraId="65B1880A" w14:textId="77777777" w:rsidR="00FD7770" w:rsidRDefault="002377CC" w:rsidP="00AA381D">
      <w:pPr>
        <w:spacing w:line="480" w:lineRule="auto"/>
      </w:pPr>
      <w:r>
        <w:t>Module Code: BMMB7028</w:t>
      </w:r>
    </w:p>
    <w:p w14:paraId="66BCD926" w14:textId="77777777" w:rsidR="00FD7770" w:rsidRDefault="002377CC" w:rsidP="00AA381D">
      <w:pPr>
        <w:spacing w:line="480" w:lineRule="auto"/>
      </w:pPr>
      <w:r>
        <w:t>Module Lecturer: Maggie Zhang</w:t>
      </w:r>
    </w:p>
    <w:p w14:paraId="75E367C2" w14:textId="77777777" w:rsidR="00FD7770" w:rsidRDefault="002377CC" w:rsidP="00AA381D">
      <w:pPr>
        <w:spacing w:line="480" w:lineRule="auto"/>
      </w:pPr>
      <w:r>
        <w:t>Submission Date: 30 March 2026</w:t>
      </w:r>
    </w:p>
    <w:p w14:paraId="30107F54" w14:textId="77777777" w:rsidR="00FD7770" w:rsidRDefault="002377CC" w:rsidP="008914E8">
      <w:pPr>
        <w:spacing w:line="480" w:lineRule="auto"/>
        <w:jc w:val="both"/>
      </w:pPr>
      <w:r>
        <w:br w:type="page"/>
      </w:r>
    </w:p>
    <w:p w14:paraId="03F18B1E" w14:textId="77777777" w:rsidR="00FD7770" w:rsidRDefault="002377CC" w:rsidP="00B179AB">
      <w:pPr>
        <w:pStyle w:val="Heading1"/>
        <w:numPr>
          <w:ilvl w:val="0"/>
          <w:numId w:val="0"/>
        </w:numPr>
        <w:ind w:left="432"/>
      </w:pPr>
      <w:bookmarkStart w:id="0" w:name="_Toc225634048"/>
      <w:r w:rsidRPr="004A4E21">
        <w:lastRenderedPageBreak/>
        <w:t>Abstract</w:t>
      </w:r>
      <w:bookmarkEnd w:id="0"/>
    </w:p>
    <w:p w14:paraId="6472A9F4" w14:textId="77777777" w:rsidR="005C3523" w:rsidRDefault="00183016" w:rsidP="008914E8">
      <w:pPr>
        <w:spacing w:line="480" w:lineRule="auto"/>
        <w:jc w:val="both"/>
      </w:pPr>
      <w:r w:rsidRPr="00183016">
        <w:t xml:space="preserve">Social media influencer (SMI) marketing is now structurally important to </w:t>
      </w:r>
      <w:r w:rsidR="00A0688A">
        <w:t xml:space="preserve">modern consumer </w:t>
      </w:r>
      <w:proofErr w:type="spellStart"/>
      <w:r w:rsidR="00A0688A">
        <w:t>behaviour</w:t>
      </w:r>
      <w:proofErr w:type="spellEnd"/>
      <w:r w:rsidR="00A0688A">
        <w:t>, but how the credibility of influencers is translated into purchase intention among Generation Z remains poorly understood</w:t>
      </w:r>
      <w:r w:rsidRPr="00183016">
        <w:t xml:space="preserve"> at the qualitative level. The study will focus on Gen Z consumers</w:t>
      </w:r>
      <w:r w:rsidR="00A0688A">
        <w:t>' interpretation, negotiation, and action regarding</w:t>
      </w:r>
      <w:r w:rsidRPr="00183016">
        <w:t xml:space="preserve"> the credibility and authenticity cues in influencer content across social media. The research will use a qualitative approach and interpretivist paradigm, and interview 20 purposely chosen Gen Z individuals who have already made at least one influencer-influenced purchase within the last 12 months. </w:t>
      </w:r>
      <w:r w:rsidR="003D6F19">
        <w:t>The thematic</w:t>
      </w:r>
      <w:r w:rsidRPr="00183016">
        <w:t xml:space="preserve"> analysis framework of Braun and Clarke will be used to </w:t>
      </w:r>
      <w:proofErr w:type="spellStart"/>
      <w:r w:rsidRPr="00183016">
        <w:t>analyse</w:t>
      </w:r>
      <w:proofErr w:type="spellEnd"/>
      <w:r w:rsidRPr="00183016">
        <w:t xml:space="preserve"> the data. The expected results will produce </w:t>
      </w:r>
      <w:r w:rsidR="003D6F19">
        <w:t xml:space="preserve">contextually rich data on the meaning-making processes underlying the purchasing decision and the extension of the Source Credibility Model into </w:t>
      </w:r>
      <w:r w:rsidR="00A0688A">
        <w:t>a qualitative, Gen Z-specific setting, as well as provide actionable insights for</w:t>
      </w:r>
      <w:r w:rsidRPr="00183016">
        <w:t xml:space="preserve"> practitioners of digital marketing.</w:t>
      </w:r>
    </w:p>
    <w:p w14:paraId="1DEEEE5A" w14:textId="77777777" w:rsidR="005C3523" w:rsidRDefault="005C3523">
      <w:r>
        <w:br w:type="page"/>
      </w:r>
    </w:p>
    <w:sdt>
      <w:sdtPr>
        <w:rPr>
          <w:rFonts w:ascii="Times New Roman" w:eastAsia="Times New Roman" w:hAnsi="Times New Roman" w:cs="Times New Roman"/>
          <w:color w:val="auto"/>
          <w:sz w:val="24"/>
          <w:szCs w:val="24"/>
        </w:rPr>
        <w:id w:val="680706878"/>
        <w:docPartObj>
          <w:docPartGallery w:val="Table of Contents"/>
          <w:docPartUnique/>
        </w:docPartObj>
      </w:sdtPr>
      <w:sdtEndPr>
        <w:rPr>
          <w:b/>
          <w:bCs/>
          <w:noProof/>
        </w:rPr>
      </w:sdtEndPr>
      <w:sdtContent>
        <w:p w14:paraId="723ABE12" w14:textId="77777777" w:rsidR="005C3523" w:rsidRDefault="005C3523" w:rsidP="00B179AB">
          <w:pPr>
            <w:pStyle w:val="TOCHeading"/>
          </w:pPr>
          <w:r>
            <w:t>Table of Contents</w:t>
          </w:r>
        </w:p>
        <w:p w14:paraId="529AAE67" w14:textId="77777777" w:rsidR="005C3523" w:rsidRDefault="005C3523">
          <w:pPr>
            <w:pStyle w:val="TOC1"/>
            <w:tabs>
              <w:tab w:val="right" w:leader="dot" w:pos="9016"/>
            </w:tabs>
            <w:rPr>
              <w:noProof/>
            </w:rPr>
          </w:pPr>
          <w:r>
            <w:fldChar w:fldCharType="begin"/>
          </w:r>
          <w:r>
            <w:instrText xml:space="preserve"> TOC \o "1-3" \h \z \u </w:instrText>
          </w:r>
          <w:r>
            <w:fldChar w:fldCharType="separate"/>
          </w:r>
          <w:hyperlink w:anchor="_Toc225634048" w:history="1">
            <w:r w:rsidRPr="00CE7BE7">
              <w:rPr>
                <w:rStyle w:val="Hyperlink"/>
                <w:noProof/>
              </w:rPr>
              <w:t>Abstract</w:t>
            </w:r>
            <w:r>
              <w:rPr>
                <w:noProof/>
                <w:webHidden/>
              </w:rPr>
              <w:tab/>
            </w:r>
            <w:r>
              <w:rPr>
                <w:noProof/>
                <w:webHidden/>
              </w:rPr>
              <w:fldChar w:fldCharType="begin"/>
            </w:r>
            <w:r>
              <w:rPr>
                <w:noProof/>
                <w:webHidden/>
              </w:rPr>
              <w:instrText xml:space="preserve"> PAGEREF _Toc225634048 \h </w:instrText>
            </w:r>
            <w:r>
              <w:rPr>
                <w:noProof/>
                <w:webHidden/>
              </w:rPr>
            </w:r>
            <w:r>
              <w:rPr>
                <w:noProof/>
                <w:webHidden/>
              </w:rPr>
              <w:fldChar w:fldCharType="separate"/>
            </w:r>
            <w:r>
              <w:rPr>
                <w:noProof/>
                <w:webHidden/>
              </w:rPr>
              <w:t>2</w:t>
            </w:r>
            <w:r>
              <w:rPr>
                <w:noProof/>
                <w:webHidden/>
              </w:rPr>
              <w:fldChar w:fldCharType="end"/>
            </w:r>
          </w:hyperlink>
        </w:p>
        <w:p w14:paraId="1321749F" w14:textId="77777777" w:rsidR="005C3523" w:rsidRDefault="002377CC">
          <w:pPr>
            <w:pStyle w:val="TOC1"/>
            <w:tabs>
              <w:tab w:val="left" w:pos="480"/>
              <w:tab w:val="right" w:leader="dot" w:pos="9016"/>
            </w:tabs>
            <w:rPr>
              <w:noProof/>
            </w:rPr>
          </w:pPr>
          <w:hyperlink w:anchor="_Toc225634049" w:history="1">
            <w:r w:rsidR="005C3523" w:rsidRPr="00CE7BE7">
              <w:rPr>
                <w:rStyle w:val="Hyperlink"/>
                <w:noProof/>
              </w:rPr>
              <w:t>1.</w:t>
            </w:r>
            <w:r w:rsidR="005C3523">
              <w:rPr>
                <w:noProof/>
              </w:rPr>
              <w:tab/>
            </w:r>
            <w:r w:rsidR="005C3523" w:rsidRPr="00CE7BE7">
              <w:rPr>
                <w:rStyle w:val="Hyperlink"/>
                <w:noProof/>
              </w:rPr>
              <w:t>Introduction</w:t>
            </w:r>
            <w:r w:rsidR="005C3523">
              <w:rPr>
                <w:noProof/>
                <w:webHidden/>
              </w:rPr>
              <w:tab/>
            </w:r>
            <w:r w:rsidR="005C3523">
              <w:rPr>
                <w:noProof/>
                <w:webHidden/>
              </w:rPr>
              <w:fldChar w:fldCharType="begin"/>
            </w:r>
            <w:r w:rsidR="005C3523">
              <w:rPr>
                <w:noProof/>
                <w:webHidden/>
              </w:rPr>
              <w:instrText xml:space="preserve"> PAGEREF _Toc225634049 \h </w:instrText>
            </w:r>
            <w:r w:rsidR="005C3523">
              <w:rPr>
                <w:noProof/>
                <w:webHidden/>
              </w:rPr>
            </w:r>
            <w:r w:rsidR="005C3523">
              <w:rPr>
                <w:noProof/>
                <w:webHidden/>
              </w:rPr>
              <w:fldChar w:fldCharType="separate"/>
            </w:r>
            <w:r w:rsidR="005C3523">
              <w:rPr>
                <w:noProof/>
                <w:webHidden/>
              </w:rPr>
              <w:t>4</w:t>
            </w:r>
            <w:r w:rsidR="005C3523">
              <w:rPr>
                <w:noProof/>
                <w:webHidden/>
              </w:rPr>
              <w:fldChar w:fldCharType="end"/>
            </w:r>
          </w:hyperlink>
        </w:p>
        <w:p w14:paraId="0583AB04" w14:textId="77777777" w:rsidR="005C3523" w:rsidRDefault="002377CC">
          <w:pPr>
            <w:pStyle w:val="TOC2"/>
            <w:tabs>
              <w:tab w:val="left" w:pos="960"/>
              <w:tab w:val="right" w:leader="dot" w:pos="9016"/>
            </w:tabs>
            <w:rPr>
              <w:noProof/>
            </w:rPr>
          </w:pPr>
          <w:hyperlink w:anchor="_Toc225634050" w:history="1">
            <w:r w:rsidR="005C3523" w:rsidRPr="00CE7BE7">
              <w:rPr>
                <w:rStyle w:val="Hyperlink"/>
                <w:noProof/>
              </w:rPr>
              <w:t>1.1</w:t>
            </w:r>
            <w:r w:rsidR="005C3523">
              <w:rPr>
                <w:noProof/>
              </w:rPr>
              <w:tab/>
            </w:r>
            <w:r w:rsidR="005C3523" w:rsidRPr="00CE7BE7">
              <w:rPr>
                <w:rStyle w:val="Hyperlink"/>
                <w:noProof/>
              </w:rPr>
              <w:t>Contextual Background</w:t>
            </w:r>
            <w:r w:rsidR="005C3523">
              <w:rPr>
                <w:noProof/>
                <w:webHidden/>
              </w:rPr>
              <w:tab/>
            </w:r>
            <w:r w:rsidR="005C3523">
              <w:rPr>
                <w:noProof/>
                <w:webHidden/>
              </w:rPr>
              <w:fldChar w:fldCharType="begin"/>
            </w:r>
            <w:r w:rsidR="005C3523">
              <w:rPr>
                <w:noProof/>
                <w:webHidden/>
              </w:rPr>
              <w:instrText xml:space="preserve"> PAGEREF _Toc225634050 \h </w:instrText>
            </w:r>
            <w:r w:rsidR="005C3523">
              <w:rPr>
                <w:noProof/>
                <w:webHidden/>
              </w:rPr>
            </w:r>
            <w:r w:rsidR="005C3523">
              <w:rPr>
                <w:noProof/>
                <w:webHidden/>
              </w:rPr>
              <w:fldChar w:fldCharType="separate"/>
            </w:r>
            <w:r w:rsidR="005C3523">
              <w:rPr>
                <w:noProof/>
                <w:webHidden/>
              </w:rPr>
              <w:t>4</w:t>
            </w:r>
            <w:r w:rsidR="005C3523">
              <w:rPr>
                <w:noProof/>
                <w:webHidden/>
              </w:rPr>
              <w:fldChar w:fldCharType="end"/>
            </w:r>
          </w:hyperlink>
        </w:p>
        <w:p w14:paraId="27447539" w14:textId="77777777" w:rsidR="005C3523" w:rsidRDefault="002377CC">
          <w:pPr>
            <w:pStyle w:val="TOC2"/>
            <w:tabs>
              <w:tab w:val="left" w:pos="960"/>
              <w:tab w:val="right" w:leader="dot" w:pos="9016"/>
            </w:tabs>
            <w:rPr>
              <w:noProof/>
            </w:rPr>
          </w:pPr>
          <w:hyperlink w:anchor="_Toc225634051" w:history="1">
            <w:r w:rsidR="005C3523" w:rsidRPr="00CE7BE7">
              <w:rPr>
                <w:rStyle w:val="Hyperlink"/>
                <w:noProof/>
              </w:rPr>
              <w:t>1.2</w:t>
            </w:r>
            <w:r w:rsidR="005C3523">
              <w:rPr>
                <w:noProof/>
              </w:rPr>
              <w:tab/>
            </w:r>
            <w:r w:rsidR="005C3523" w:rsidRPr="00CE7BE7">
              <w:rPr>
                <w:rStyle w:val="Hyperlink"/>
                <w:noProof/>
              </w:rPr>
              <w:t>Statement of the Research Problem</w:t>
            </w:r>
            <w:r w:rsidR="005C3523">
              <w:rPr>
                <w:noProof/>
                <w:webHidden/>
              </w:rPr>
              <w:tab/>
            </w:r>
            <w:r w:rsidR="005C3523">
              <w:rPr>
                <w:noProof/>
                <w:webHidden/>
              </w:rPr>
              <w:fldChar w:fldCharType="begin"/>
            </w:r>
            <w:r w:rsidR="005C3523">
              <w:rPr>
                <w:noProof/>
                <w:webHidden/>
              </w:rPr>
              <w:instrText xml:space="preserve"> PAGEREF _Toc225634051 \h </w:instrText>
            </w:r>
            <w:r w:rsidR="005C3523">
              <w:rPr>
                <w:noProof/>
                <w:webHidden/>
              </w:rPr>
            </w:r>
            <w:r w:rsidR="005C3523">
              <w:rPr>
                <w:noProof/>
                <w:webHidden/>
              </w:rPr>
              <w:fldChar w:fldCharType="separate"/>
            </w:r>
            <w:r w:rsidR="005C3523">
              <w:rPr>
                <w:noProof/>
                <w:webHidden/>
              </w:rPr>
              <w:t>4</w:t>
            </w:r>
            <w:r w:rsidR="005C3523">
              <w:rPr>
                <w:noProof/>
                <w:webHidden/>
              </w:rPr>
              <w:fldChar w:fldCharType="end"/>
            </w:r>
          </w:hyperlink>
        </w:p>
        <w:p w14:paraId="0851CB1A" w14:textId="77777777" w:rsidR="005C3523" w:rsidRDefault="002377CC">
          <w:pPr>
            <w:pStyle w:val="TOC2"/>
            <w:tabs>
              <w:tab w:val="left" w:pos="960"/>
              <w:tab w:val="right" w:leader="dot" w:pos="9016"/>
            </w:tabs>
            <w:rPr>
              <w:noProof/>
            </w:rPr>
          </w:pPr>
          <w:hyperlink w:anchor="_Toc225634052" w:history="1">
            <w:r w:rsidR="005C3523" w:rsidRPr="00CE7BE7">
              <w:rPr>
                <w:rStyle w:val="Hyperlink"/>
                <w:noProof/>
              </w:rPr>
              <w:t>1.3</w:t>
            </w:r>
            <w:r w:rsidR="005C3523">
              <w:rPr>
                <w:noProof/>
              </w:rPr>
              <w:tab/>
            </w:r>
            <w:r w:rsidR="005C3523" w:rsidRPr="00CE7BE7">
              <w:rPr>
                <w:rStyle w:val="Hyperlink"/>
                <w:noProof/>
              </w:rPr>
              <w:t>Significance of the Research</w:t>
            </w:r>
            <w:r w:rsidR="005C3523">
              <w:rPr>
                <w:noProof/>
                <w:webHidden/>
              </w:rPr>
              <w:tab/>
            </w:r>
            <w:r w:rsidR="005C3523">
              <w:rPr>
                <w:noProof/>
                <w:webHidden/>
              </w:rPr>
              <w:fldChar w:fldCharType="begin"/>
            </w:r>
            <w:r w:rsidR="005C3523">
              <w:rPr>
                <w:noProof/>
                <w:webHidden/>
              </w:rPr>
              <w:instrText xml:space="preserve"> PAGEREF _Toc225634052 \h </w:instrText>
            </w:r>
            <w:r w:rsidR="005C3523">
              <w:rPr>
                <w:noProof/>
                <w:webHidden/>
              </w:rPr>
            </w:r>
            <w:r w:rsidR="005C3523">
              <w:rPr>
                <w:noProof/>
                <w:webHidden/>
              </w:rPr>
              <w:fldChar w:fldCharType="separate"/>
            </w:r>
            <w:r w:rsidR="005C3523">
              <w:rPr>
                <w:noProof/>
                <w:webHidden/>
              </w:rPr>
              <w:t>5</w:t>
            </w:r>
            <w:r w:rsidR="005C3523">
              <w:rPr>
                <w:noProof/>
                <w:webHidden/>
              </w:rPr>
              <w:fldChar w:fldCharType="end"/>
            </w:r>
          </w:hyperlink>
        </w:p>
        <w:p w14:paraId="44E94B2F" w14:textId="77777777" w:rsidR="005C3523" w:rsidRDefault="002377CC">
          <w:pPr>
            <w:pStyle w:val="TOC2"/>
            <w:tabs>
              <w:tab w:val="left" w:pos="960"/>
              <w:tab w:val="right" w:leader="dot" w:pos="9016"/>
            </w:tabs>
            <w:rPr>
              <w:noProof/>
            </w:rPr>
          </w:pPr>
          <w:hyperlink w:anchor="_Toc225634053" w:history="1">
            <w:r w:rsidR="005C3523" w:rsidRPr="00CE7BE7">
              <w:rPr>
                <w:rStyle w:val="Hyperlink"/>
                <w:noProof/>
              </w:rPr>
              <w:t>1.4</w:t>
            </w:r>
            <w:r w:rsidR="005C3523">
              <w:rPr>
                <w:noProof/>
              </w:rPr>
              <w:tab/>
            </w:r>
            <w:r w:rsidR="005C3523" w:rsidRPr="00CE7BE7">
              <w:rPr>
                <w:rStyle w:val="Hyperlink"/>
                <w:noProof/>
              </w:rPr>
              <w:t>Definition of Key Terms</w:t>
            </w:r>
            <w:r w:rsidR="005C3523">
              <w:rPr>
                <w:noProof/>
                <w:webHidden/>
              </w:rPr>
              <w:tab/>
            </w:r>
            <w:r w:rsidR="005C3523">
              <w:rPr>
                <w:noProof/>
                <w:webHidden/>
              </w:rPr>
              <w:fldChar w:fldCharType="begin"/>
            </w:r>
            <w:r w:rsidR="005C3523">
              <w:rPr>
                <w:noProof/>
                <w:webHidden/>
              </w:rPr>
              <w:instrText xml:space="preserve"> PAGEREF _Toc225634053 \h </w:instrText>
            </w:r>
            <w:r w:rsidR="005C3523">
              <w:rPr>
                <w:noProof/>
                <w:webHidden/>
              </w:rPr>
            </w:r>
            <w:r w:rsidR="005C3523">
              <w:rPr>
                <w:noProof/>
                <w:webHidden/>
              </w:rPr>
              <w:fldChar w:fldCharType="separate"/>
            </w:r>
            <w:r w:rsidR="005C3523">
              <w:rPr>
                <w:noProof/>
                <w:webHidden/>
              </w:rPr>
              <w:t>5</w:t>
            </w:r>
            <w:r w:rsidR="005C3523">
              <w:rPr>
                <w:noProof/>
                <w:webHidden/>
              </w:rPr>
              <w:fldChar w:fldCharType="end"/>
            </w:r>
          </w:hyperlink>
        </w:p>
        <w:p w14:paraId="44F62064" w14:textId="77777777" w:rsidR="005C3523" w:rsidRDefault="002377CC">
          <w:pPr>
            <w:pStyle w:val="TOC2"/>
            <w:tabs>
              <w:tab w:val="left" w:pos="960"/>
              <w:tab w:val="right" w:leader="dot" w:pos="9016"/>
            </w:tabs>
            <w:rPr>
              <w:noProof/>
            </w:rPr>
          </w:pPr>
          <w:hyperlink w:anchor="_Toc225634054" w:history="1">
            <w:r w:rsidR="005C3523" w:rsidRPr="00CE7BE7">
              <w:rPr>
                <w:rStyle w:val="Hyperlink"/>
                <w:noProof/>
              </w:rPr>
              <w:t>1.5</w:t>
            </w:r>
            <w:r w:rsidR="005C3523">
              <w:rPr>
                <w:noProof/>
              </w:rPr>
              <w:tab/>
            </w:r>
            <w:r w:rsidR="005C3523" w:rsidRPr="00CE7BE7">
              <w:rPr>
                <w:rStyle w:val="Hyperlink"/>
                <w:noProof/>
              </w:rPr>
              <w:t>Research Aim</w:t>
            </w:r>
            <w:r w:rsidR="005C3523">
              <w:rPr>
                <w:noProof/>
                <w:webHidden/>
              </w:rPr>
              <w:tab/>
            </w:r>
            <w:r w:rsidR="005C3523">
              <w:rPr>
                <w:noProof/>
                <w:webHidden/>
              </w:rPr>
              <w:fldChar w:fldCharType="begin"/>
            </w:r>
            <w:r w:rsidR="005C3523">
              <w:rPr>
                <w:noProof/>
                <w:webHidden/>
              </w:rPr>
              <w:instrText xml:space="preserve"> PAGEREF _Toc225634054 \h </w:instrText>
            </w:r>
            <w:r w:rsidR="005C3523">
              <w:rPr>
                <w:noProof/>
                <w:webHidden/>
              </w:rPr>
            </w:r>
            <w:r w:rsidR="005C3523">
              <w:rPr>
                <w:noProof/>
                <w:webHidden/>
              </w:rPr>
              <w:fldChar w:fldCharType="separate"/>
            </w:r>
            <w:r w:rsidR="005C3523">
              <w:rPr>
                <w:noProof/>
                <w:webHidden/>
              </w:rPr>
              <w:t>6</w:t>
            </w:r>
            <w:r w:rsidR="005C3523">
              <w:rPr>
                <w:noProof/>
                <w:webHidden/>
              </w:rPr>
              <w:fldChar w:fldCharType="end"/>
            </w:r>
          </w:hyperlink>
        </w:p>
        <w:p w14:paraId="31457FC2" w14:textId="77777777" w:rsidR="005C3523" w:rsidRDefault="002377CC">
          <w:pPr>
            <w:pStyle w:val="TOC2"/>
            <w:tabs>
              <w:tab w:val="left" w:pos="960"/>
              <w:tab w:val="right" w:leader="dot" w:pos="9016"/>
            </w:tabs>
            <w:rPr>
              <w:noProof/>
            </w:rPr>
          </w:pPr>
          <w:hyperlink w:anchor="_Toc225634055" w:history="1">
            <w:r w:rsidR="005C3523" w:rsidRPr="00CE7BE7">
              <w:rPr>
                <w:rStyle w:val="Hyperlink"/>
                <w:noProof/>
              </w:rPr>
              <w:t>1.6</w:t>
            </w:r>
            <w:r w:rsidR="005C3523">
              <w:rPr>
                <w:noProof/>
              </w:rPr>
              <w:tab/>
            </w:r>
            <w:r w:rsidR="005C3523" w:rsidRPr="00CE7BE7">
              <w:rPr>
                <w:rStyle w:val="Hyperlink"/>
                <w:noProof/>
              </w:rPr>
              <w:t>Research Objectives</w:t>
            </w:r>
            <w:r w:rsidR="005C3523">
              <w:rPr>
                <w:noProof/>
                <w:webHidden/>
              </w:rPr>
              <w:tab/>
            </w:r>
            <w:r w:rsidR="005C3523">
              <w:rPr>
                <w:noProof/>
                <w:webHidden/>
              </w:rPr>
              <w:fldChar w:fldCharType="begin"/>
            </w:r>
            <w:r w:rsidR="005C3523">
              <w:rPr>
                <w:noProof/>
                <w:webHidden/>
              </w:rPr>
              <w:instrText xml:space="preserve"> PAGEREF _Toc225634055 \h </w:instrText>
            </w:r>
            <w:r w:rsidR="005C3523">
              <w:rPr>
                <w:noProof/>
                <w:webHidden/>
              </w:rPr>
            </w:r>
            <w:r w:rsidR="005C3523">
              <w:rPr>
                <w:noProof/>
                <w:webHidden/>
              </w:rPr>
              <w:fldChar w:fldCharType="separate"/>
            </w:r>
            <w:r w:rsidR="005C3523">
              <w:rPr>
                <w:noProof/>
                <w:webHidden/>
              </w:rPr>
              <w:t>6</w:t>
            </w:r>
            <w:r w:rsidR="005C3523">
              <w:rPr>
                <w:noProof/>
                <w:webHidden/>
              </w:rPr>
              <w:fldChar w:fldCharType="end"/>
            </w:r>
          </w:hyperlink>
        </w:p>
        <w:p w14:paraId="524310BD" w14:textId="77777777" w:rsidR="005C3523" w:rsidRDefault="002377CC">
          <w:pPr>
            <w:pStyle w:val="TOC2"/>
            <w:tabs>
              <w:tab w:val="left" w:pos="960"/>
              <w:tab w:val="right" w:leader="dot" w:pos="9016"/>
            </w:tabs>
            <w:rPr>
              <w:noProof/>
            </w:rPr>
          </w:pPr>
          <w:hyperlink w:anchor="_Toc225634056" w:history="1">
            <w:r w:rsidR="005C3523" w:rsidRPr="00CE7BE7">
              <w:rPr>
                <w:rStyle w:val="Hyperlink"/>
                <w:noProof/>
              </w:rPr>
              <w:t>1.7</w:t>
            </w:r>
            <w:r w:rsidR="005C3523">
              <w:rPr>
                <w:noProof/>
              </w:rPr>
              <w:tab/>
            </w:r>
            <w:r w:rsidR="005C3523" w:rsidRPr="00CE7BE7">
              <w:rPr>
                <w:rStyle w:val="Hyperlink"/>
                <w:noProof/>
              </w:rPr>
              <w:t>Research Questions</w:t>
            </w:r>
            <w:r w:rsidR="005C3523">
              <w:rPr>
                <w:noProof/>
                <w:webHidden/>
              </w:rPr>
              <w:tab/>
            </w:r>
            <w:r w:rsidR="005C3523">
              <w:rPr>
                <w:noProof/>
                <w:webHidden/>
              </w:rPr>
              <w:fldChar w:fldCharType="begin"/>
            </w:r>
            <w:r w:rsidR="005C3523">
              <w:rPr>
                <w:noProof/>
                <w:webHidden/>
              </w:rPr>
              <w:instrText xml:space="preserve"> PAGEREF _Toc225634056 \h </w:instrText>
            </w:r>
            <w:r w:rsidR="005C3523">
              <w:rPr>
                <w:noProof/>
                <w:webHidden/>
              </w:rPr>
            </w:r>
            <w:r w:rsidR="005C3523">
              <w:rPr>
                <w:noProof/>
                <w:webHidden/>
              </w:rPr>
              <w:fldChar w:fldCharType="separate"/>
            </w:r>
            <w:r w:rsidR="005C3523">
              <w:rPr>
                <w:noProof/>
                <w:webHidden/>
              </w:rPr>
              <w:t>6</w:t>
            </w:r>
            <w:r w:rsidR="005C3523">
              <w:rPr>
                <w:noProof/>
                <w:webHidden/>
              </w:rPr>
              <w:fldChar w:fldCharType="end"/>
            </w:r>
          </w:hyperlink>
        </w:p>
        <w:p w14:paraId="71E605A3" w14:textId="77777777" w:rsidR="005C3523" w:rsidRDefault="002377CC">
          <w:pPr>
            <w:pStyle w:val="TOC1"/>
            <w:tabs>
              <w:tab w:val="left" w:pos="480"/>
              <w:tab w:val="right" w:leader="dot" w:pos="9016"/>
            </w:tabs>
            <w:rPr>
              <w:noProof/>
            </w:rPr>
          </w:pPr>
          <w:hyperlink w:anchor="_Toc225634057" w:history="1">
            <w:r w:rsidR="005C3523" w:rsidRPr="00CE7BE7">
              <w:rPr>
                <w:rStyle w:val="Hyperlink"/>
                <w:noProof/>
              </w:rPr>
              <w:t>2.</w:t>
            </w:r>
            <w:r w:rsidR="005C3523">
              <w:rPr>
                <w:noProof/>
              </w:rPr>
              <w:tab/>
            </w:r>
            <w:r w:rsidR="005C3523" w:rsidRPr="00CE7BE7">
              <w:rPr>
                <w:rStyle w:val="Hyperlink"/>
                <w:noProof/>
              </w:rPr>
              <w:t>Literature Review</w:t>
            </w:r>
            <w:r w:rsidR="005C3523">
              <w:rPr>
                <w:noProof/>
                <w:webHidden/>
              </w:rPr>
              <w:tab/>
            </w:r>
            <w:r w:rsidR="005C3523">
              <w:rPr>
                <w:noProof/>
                <w:webHidden/>
              </w:rPr>
              <w:fldChar w:fldCharType="begin"/>
            </w:r>
            <w:r w:rsidR="005C3523">
              <w:rPr>
                <w:noProof/>
                <w:webHidden/>
              </w:rPr>
              <w:instrText xml:space="preserve"> PAGEREF _Toc225634057 \h </w:instrText>
            </w:r>
            <w:r w:rsidR="005C3523">
              <w:rPr>
                <w:noProof/>
                <w:webHidden/>
              </w:rPr>
            </w:r>
            <w:r w:rsidR="005C3523">
              <w:rPr>
                <w:noProof/>
                <w:webHidden/>
              </w:rPr>
              <w:fldChar w:fldCharType="separate"/>
            </w:r>
            <w:r w:rsidR="005C3523">
              <w:rPr>
                <w:noProof/>
                <w:webHidden/>
              </w:rPr>
              <w:t>7</w:t>
            </w:r>
            <w:r w:rsidR="005C3523">
              <w:rPr>
                <w:noProof/>
                <w:webHidden/>
              </w:rPr>
              <w:fldChar w:fldCharType="end"/>
            </w:r>
          </w:hyperlink>
        </w:p>
        <w:p w14:paraId="20733C65" w14:textId="77777777" w:rsidR="005C3523" w:rsidRDefault="002377CC">
          <w:pPr>
            <w:pStyle w:val="TOC2"/>
            <w:tabs>
              <w:tab w:val="left" w:pos="960"/>
              <w:tab w:val="right" w:leader="dot" w:pos="9016"/>
            </w:tabs>
            <w:rPr>
              <w:noProof/>
            </w:rPr>
          </w:pPr>
          <w:hyperlink w:anchor="_Toc225634058" w:history="1">
            <w:r w:rsidR="005C3523" w:rsidRPr="00CE7BE7">
              <w:rPr>
                <w:rStyle w:val="Hyperlink"/>
                <w:noProof/>
              </w:rPr>
              <w:t>2.1</w:t>
            </w:r>
            <w:r w:rsidR="005C3523">
              <w:rPr>
                <w:noProof/>
              </w:rPr>
              <w:tab/>
            </w:r>
            <w:r w:rsidR="005C3523" w:rsidRPr="00CE7BE7">
              <w:rPr>
                <w:rStyle w:val="Hyperlink"/>
                <w:noProof/>
              </w:rPr>
              <w:t>Theoretical and Conceptual Foundations</w:t>
            </w:r>
            <w:r w:rsidR="005C3523">
              <w:rPr>
                <w:noProof/>
                <w:webHidden/>
              </w:rPr>
              <w:tab/>
            </w:r>
            <w:r w:rsidR="005C3523">
              <w:rPr>
                <w:noProof/>
                <w:webHidden/>
              </w:rPr>
              <w:fldChar w:fldCharType="begin"/>
            </w:r>
            <w:r w:rsidR="005C3523">
              <w:rPr>
                <w:noProof/>
                <w:webHidden/>
              </w:rPr>
              <w:instrText xml:space="preserve"> PAGEREF _Toc225634058 \h </w:instrText>
            </w:r>
            <w:r w:rsidR="005C3523">
              <w:rPr>
                <w:noProof/>
                <w:webHidden/>
              </w:rPr>
            </w:r>
            <w:r w:rsidR="005C3523">
              <w:rPr>
                <w:noProof/>
                <w:webHidden/>
              </w:rPr>
              <w:fldChar w:fldCharType="separate"/>
            </w:r>
            <w:r w:rsidR="005C3523">
              <w:rPr>
                <w:noProof/>
                <w:webHidden/>
              </w:rPr>
              <w:t>7</w:t>
            </w:r>
            <w:r w:rsidR="005C3523">
              <w:rPr>
                <w:noProof/>
                <w:webHidden/>
              </w:rPr>
              <w:fldChar w:fldCharType="end"/>
            </w:r>
          </w:hyperlink>
        </w:p>
        <w:p w14:paraId="7FE0C408" w14:textId="77777777" w:rsidR="005C3523" w:rsidRDefault="002377CC">
          <w:pPr>
            <w:pStyle w:val="TOC2"/>
            <w:tabs>
              <w:tab w:val="left" w:pos="960"/>
              <w:tab w:val="right" w:leader="dot" w:pos="9016"/>
            </w:tabs>
            <w:rPr>
              <w:noProof/>
            </w:rPr>
          </w:pPr>
          <w:hyperlink w:anchor="_Toc225634059" w:history="1">
            <w:r w:rsidR="005C3523" w:rsidRPr="00CE7BE7">
              <w:rPr>
                <w:rStyle w:val="Hyperlink"/>
                <w:noProof/>
              </w:rPr>
              <w:t>2.2</w:t>
            </w:r>
            <w:r w:rsidR="005C3523">
              <w:rPr>
                <w:noProof/>
              </w:rPr>
              <w:tab/>
            </w:r>
            <w:r w:rsidR="005C3523" w:rsidRPr="00CE7BE7">
              <w:rPr>
                <w:rStyle w:val="Hyperlink"/>
                <w:noProof/>
              </w:rPr>
              <w:t>Critical Review of Existing Empirical Research</w:t>
            </w:r>
            <w:r w:rsidR="005C3523">
              <w:rPr>
                <w:noProof/>
                <w:webHidden/>
              </w:rPr>
              <w:tab/>
            </w:r>
            <w:r w:rsidR="005C3523">
              <w:rPr>
                <w:noProof/>
                <w:webHidden/>
              </w:rPr>
              <w:fldChar w:fldCharType="begin"/>
            </w:r>
            <w:r w:rsidR="005C3523">
              <w:rPr>
                <w:noProof/>
                <w:webHidden/>
              </w:rPr>
              <w:instrText xml:space="preserve"> PAGEREF _Toc225634059 \h </w:instrText>
            </w:r>
            <w:r w:rsidR="005C3523">
              <w:rPr>
                <w:noProof/>
                <w:webHidden/>
              </w:rPr>
            </w:r>
            <w:r w:rsidR="005C3523">
              <w:rPr>
                <w:noProof/>
                <w:webHidden/>
              </w:rPr>
              <w:fldChar w:fldCharType="separate"/>
            </w:r>
            <w:r w:rsidR="005C3523">
              <w:rPr>
                <w:noProof/>
                <w:webHidden/>
              </w:rPr>
              <w:t>9</w:t>
            </w:r>
            <w:r w:rsidR="005C3523">
              <w:rPr>
                <w:noProof/>
                <w:webHidden/>
              </w:rPr>
              <w:fldChar w:fldCharType="end"/>
            </w:r>
          </w:hyperlink>
        </w:p>
        <w:p w14:paraId="6CCD62D6" w14:textId="77777777" w:rsidR="005C3523" w:rsidRDefault="002377CC">
          <w:pPr>
            <w:pStyle w:val="TOC2"/>
            <w:tabs>
              <w:tab w:val="left" w:pos="960"/>
              <w:tab w:val="right" w:leader="dot" w:pos="9016"/>
            </w:tabs>
            <w:rPr>
              <w:noProof/>
            </w:rPr>
          </w:pPr>
          <w:hyperlink w:anchor="_Toc225634060" w:history="1">
            <w:r w:rsidR="005C3523" w:rsidRPr="00CE7BE7">
              <w:rPr>
                <w:rStyle w:val="Hyperlink"/>
                <w:noProof/>
              </w:rPr>
              <w:t>2.3</w:t>
            </w:r>
            <w:r w:rsidR="005C3523">
              <w:rPr>
                <w:noProof/>
              </w:rPr>
              <w:tab/>
            </w:r>
            <w:r w:rsidR="005C3523" w:rsidRPr="00CE7BE7">
              <w:rPr>
                <w:rStyle w:val="Hyperlink"/>
                <w:noProof/>
              </w:rPr>
              <w:t>Contextual Review: Generation Z and the Influencer Marketing Ecosystem</w:t>
            </w:r>
            <w:r w:rsidR="005C3523">
              <w:rPr>
                <w:noProof/>
                <w:webHidden/>
              </w:rPr>
              <w:tab/>
            </w:r>
            <w:r w:rsidR="005C3523">
              <w:rPr>
                <w:noProof/>
                <w:webHidden/>
              </w:rPr>
              <w:fldChar w:fldCharType="begin"/>
            </w:r>
            <w:r w:rsidR="005C3523">
              <w:rPr>
                <w:noProof/>
                <w:webHidden/>
              </w:rPr>
              <w:instrText xml:space="preserve"> PAGEREF _Toc225634060 \h </w:instrText>
            </w:r>
            <w:r w:rsidR="005C3523">
              <w:rPr>
                <w:noProof/>
                <w:webHidden/>
              </w:rPr>
            </w:r>
            <w:r w:rsidR="005C3523">
              <w:rPr>
                <w:noProof/>
                <w:webHidden/>
              </w:rPr>
              <w:fldChar w:fldCharType="separate"/>
            </w:r>
            <w:r w:rsidR="005C3523">
              <w:rPr>
                <w:noProof/>
                <w:webHidden/>
              </w:rPr>
              <w:t>11</w:t>
            </w:r>
            <w:r w:rsidR="005C3523">
              <w:rPr>
                <w:noProof/>
                <w:webHidden/>
              </w:rPr>
              <w:fldChar w:fldCharType="end"/>
            </w:r>
          </w:hyperlink>
        </w:p>
        <w:p w14:paraId="1E55965E" w14:textId="77777777" w:rsidR="005C3523" w:rsidRDefault="002377CC">
          <w:pPr>
            <w:pStyle w:val="TOC2"/>
            <w:tabs>
              <w:tab w:val="left" w:pos="960"/>
              <w:tab w:val="right" w:leader="dot" w:pos="9016"/>
            </w:tabs>
            <w:rPr>
              <w:noProof/>
            </w:rPr>
          </w:pPr>
          <w:hyperlink w:anchor="_Toc225634061" w:history="1">
            <w:r w:rsidR="005C3523" w:rsidRPr="00CE7BE7">
              <w:rPr>
                <w:rStyle w:val="Hyperlink"/>
                <w:noProof/>
              </w:rPr>
              <w:t>2.4</w:t>
            </w:r>
            <w:r w:rsidR="005C3523">
              <w:rPr>
                <w:noProof/>
              </w:rPr>
              <w:tab/>
            </w:r>
            <w:r w:rsidR="005C3523" w:rsidRPr="00CE7BE7">
              <w:rPr>
                <w:rStyle w:val="Hyperlink"/>
                <w:noProof/>
              </w:rPr>
              <w:t>Identification of the Research Gap</w:t>
            </w:r>
            <w:r w:rsidR="005C3523">
              <w:rPr>
                <w:noProof/>
                <w:webHidden/>
              </w:rPr>
              <w:tab/>
            </w:r>
            <w:r w:rsidR="005C3523">
              <w:rPr>
                <w:noProof/>
                <w:webHidden/>
              </w:rPr>
              <w:fldChar w:fldCharType="begin"/>
            </w:r>
            <w:r w:rsidR="005C3523">
              <w:rPr>
                <w:noProof/>
                <w:webHidden/>
              </w:rPr>
              <w:instrText xml:space="preserve"> PAGEREF _Toc225634061 \h </w:instrText>
            </w:r>
            <w:r w:rsidR="005C3523">
              <w:rPr>
                <w:noProof/>
                <w:webHidden/>
              </w:rPr>
            </w:r>
            <w:r w:rsidR="005C3523">
              <w:rPr>
                <w:noProof/>
                <w:webHidden/>
              </w:rPr>
              <w:fldChar w:fldCharType="separate"/>
            </w:r>
            <w:r w:rsidR="005C3523">
              <w:rPr>
                <w:noProof/>
                <w:webHidden/>
              </w:rPr>
              <w:t>12</w:t>
            </w:r>
            <w:r w:rsidR="005C3523">
              <w:rPr>
                <w:noProof/>
                <w:webHidden/>
              </w:rPr>
              <w:fldChar w:fldCharType="end"/>
            </w:r>
          </w:hyperlink>
        </w:p>
        <w:p w14:paraId="547659E8" w14:textId="77777777" w:rsidR="005C3523" w:rsidRDefault="002377CC">
          <w:pPr>
            <w:pStyle w:val="TOC1"/>
            <w:tabs>
              <w:tab w:val="left" w:pos="480"/>
              <w:tab w:val="right" w:leader="dot" w:pos="9016"/>
            </w:tabs>
            <w:rPr>
              <w:noProof/>
            </w:rPr>
          </w:pPr>
          <w:hyperlink w:anchor="_Toc225634062" w:history="1">
            <w:r w:rsidR="005C3523" w:rsidRPr="00CE7BE7">
              <w:rPr>
                <w:rStyle w:val="Hyperlink"/>
                <w:noProof/>
              </w:rPr>
              <w:t>3.</w:t>
            </w:r>
            <w:r w:rsidR="005C3523">
              <w:rPr>
                <w:noProof/>
              </w:rPr>
              <w:tab/>
            </w:r>
            <w:r w:rsidR="005C3523" w:rsidRPr="00CE7BE7">
              <w:rPr>
                <w:rStyle w:val="Hyperlink"/>
                <w:noProof/>
              </w:rPr>
              <w:t>Research Methodology</w:t>
            </w:r>
            <w:r w:rsidR="005C3523">
              <w:rPr>
                <w:noProof/>
                <w:webHidden/>
              </w:rPr>
              <w:tab/>
            </w:r>
            <w:r w:rsidR="005C3523">
              <w:rPr>
                <w:noProof/>
                <w:webHidden/>
              </w:rPr>
              <w:fldChar w:fldCharType="begin"/>
            </w:r>
            <w:r w:rsidR="005C3523">
              <w:rPr>
                <w:noProof/>
                <w:webHidden/>
              </w:rPr>
              <w:instrText xml:space="preserve"> PAGEREF _Toc225634062 \h </w:instrText>
            </w:r>
            <w:r w:rsidR="005C3523">
              <w:rPr>
                <w:noProof/>
                <w:webHidden/>
              </w:rPr>
            </w:r>
            <w:r w:rsidR="005C3523">
              <w:rPr>
                <w:noProof/>
                <w:webHidden/>
              </w:rPr>
              <w:fldChar w:fldCharType="separate"/>
            </w:r>
            <w:r w:rsidR="005C3523">
              <w:rPr>
                <w:noProof/>
                <w:webHidden/>
              </w:rPr>
              <w:t>13</w:t>
            </w:r>
            <w:r w:rsidR="005C3523">
              <w:rPr>
                <w:noProof/>
                <w:webHidden/>
              </w:rPr>
              <w:fldChar w:fldCharType="end"/>
            </w:r>
          </w:hyperlink>
        </w:p>
        <w:p w14:paraId="5B63F73D" w14:textId="77777777" w:rsidR="005C3523" w:rsidRDefault="002377CC">
          <w:pPr>
            <w:pStyle w:val="TOC2"/>
            <w:tabs>
              <w:tab w:val="left" w:pos="960"/>
              <w:tab w:val="right" w:leader="dot" w:pos="9016"/>
            </w:tabs>
            <w:rPr>
              <w:noProof/>
            </w:rPr>
          </w:pPr>
          <w:hyperlink w:anchor="_Toc225634063" w:history="1">
            <w:r w:rsidR="005C3523" w:rsidRPr="00CE7BE7">
              <w:rPr>
                <w:rStyle w:val="Hyperlink"/>
                <w:noProof/>
              </w:rPr>
              <w:t>3.1</w:t>
            </w:r>
            <w:r w:rsidR="005C3523">
              <w:rPr>
                <w:noProof/>
              </w:rPr>
              <w:tab/>
            </w:r>
            <w:r w:rsidR="005C3523" w:rsidRPr="00CE7BE7">
              <w:rPr>
                <w:rStyle w:val="Hyperlink"/>
                <w:noProof/>
              </w:rPr>
              <w:t>Research Philosophy</w:t>
            </w:r>
            <w:r w:rsidR="005C3523">
              <w:rPr>
                <w:noProof/>
                <w:webHidden/>
              </w:rPr>
              <w:tab/>
            </w:r>
            <w:r w:rsidR="005C3523">
              <w:rPr>
                <w:noProof/>
                <w:webHidden/>
              </w:rPr>
              <w:fldChar w:fldCharType="begin"/>
            </w:r>
            <w:r w:rsidR="005C3523">
              <w:rPr>
                <w:noProof/>
                <w:webHidden/>
              </w:rPr>
              <w:instrText xml:space="preserve"> PAGEREF _Toc225634063 \h </w:instrText>
            </w:r>
            <w:r w:rsidR="005C3523">
              <w:rPr>
                <w:noProof/>
                <w:webHidden/>
              </w:rPr>
            </w:r>
            <w:r w:rsidR="005C3523">
              <w:rPr>
                <w:noProof/>
                <w:webHidden/>
              </w:rPr>
              <w:fldChar w:fldCharType="separate"/>
            </w:r>
            <w:r w:rsidR="005C3523">
              <w:rPr>
                <w:noProof/>
                <w:webHidden/>
              </w:rPr>
              <w:t>13</w:t>
            </w:r>
            <w:r w:rsidR="005C3523">
              <w:rPr>
                <w:noProof/>
                <w:webHidden/>
              </w:rPr>
              <w:fldChar w:fldCharType="end"/>
            </w:r>
          </w:hyperlink>
        </w:p>
        <w:p w14:paraId="2510D6D3" w14:textId="77777777" w:rsidR="005C3523" w:rsidRDefault="002377CC">
          <w:pPr>
            <w:pStyle w:val="TOC2"/>
            <w:tabs>
              <w:tab w:val="left" w:pos="960"/>
              <w:tab w:val="right" w:leader="dot" w:pos="9016"/>
            </w:tabs>
            <w:rPr>
              <w:noProof/>
            </w:rPr>
          </w:pPr>
          <w:hyperlink w:anchor="_Toc225634064" w:history="1">
            <w:r w:rsidR="005C3523" w:rsidRPr="00CE7BE7">
              <w:rPr>
                <w:rStyle w:val="Hyperlink"/>
                <w:noProof/>
              </w:rPr>
              <w:t>3.2</w:t>
            </w:r>
            <w:r w:rsidR="005C3523">
              <w:rPr>
                <w:noProof/>
              </w:rPr>
              <w:tab/>
            </w:r>
            <w:r w:rsidR="005C3523" w:rsidRPr="00CE7BE7">
              <w:rPr>
                <w:rStyle w:val="Hyperlink"/>
                <w:noProof/>
              </w:rPr>
              <w:t>Research Approach</w:t>
            </w:r>
            <w:r w:rsidR="005C3523">
              <w:rPr>
                <w:noProof/>
                <w:webHidden/>
              </w:rPr>
              <w:tab/>
            </w:r>
            <w:r w:rsidR="005C3523">
              <w:rPr>
                <w:noProof/>
                <w:webHidden/>
              </w:rPr>
              <w:fldChar w:fldCharType="begin"/>
            </w:r>
            <w:r w:rsidR="005C3523">
              <w:rPr>
                <w:noProof/>
                <w:webHidden/>
              </w:rPr>
              <w:instrText xml:space="preserve"> PAGEREF _Toc225634064 \h </w:instrText>
            </w:r>
            <w:r w:rsidR="005C3523">
              <w:rPr>
                <w:noProof/>
                <w:webHidden/>
              </w:rPr>
            </w:r>
            <w:r w:rsidR="005C3523">
              <w:rPr>
                <w:noProof/>
                <w:webHidden/>
              </w:rPr>
              <w:fldChar w:fldCharType="separate"/>
            </w:r>
            <w:r w:rsidR="005C3523">
              <w:rPr>
                <w:noProof/>
                <w:webHidden/>
              </w:rPr>
              <w:t>13</w:t>
            </w:r>
            <w:r w:rsidR="005C3523">
              <w:rPr>
                <w:noProof/>
                <w:webHidden/>
              </w:rPr>
              <w:fldChar w:fldCharType="end"/>
            </w:r>
          </w:hyperlink>
        </w:p>
        <w:p w14:paraId="120E1334" w14:textId="77777777" w:rsidR="005C3523" w:rsidRDefault="002377CC">
          <w:pPr>
            <w:pStyle w:val="TOC2"/>
            <w:tabs>
              <w:tab w:val="left" w:pos="960"/>
              <w:tab w:val="right" w:leader="dot" w:pos="9016"/>
            </w:tabs>
            <w:rPr>
              <w:noProof/>
            </w:rPr>
          </w:pPr>
          <w:hyperlink w:anchor="_Toc225634065" w:history="1">
            <w:r w:rsidR="005C3523" w:rsidRPr="00CE7BE7">
              <w:rPr>
                <w:rStyle w:val="Hyperlink"/>
                <w:noProof/>
              </w:rPr>
              <w:t>3.3</w:t>
            </w:r>
            <w:r w:rsidR="005C3523">
              <w:rPr>
                <w:noProof/>
              </w:rPr>
              <w:tab/>
            </w:r>
            <w:r w:rsidR="005C3523" w:rsidRPr="00CE7BE7">
              <w:rPr>
                <w:rStyle w:val="Hyperlink"/>
                <w:noProof/>
              </w:rPr>
              <w:t>Methodological Choice</w:t>
            </w:r>
            <w:r w:rsidR="005C3523">
              <w:rPr>
                <w:noProof/>
                <w:webHidden/>
              </w:rPr>
              <w:tab/>
            </w:r>
            <w:r w:rsidR="005C3523">
              <w:rPr>
                <w:noProof/>
                <w:webHidden/>
              </w:rPr>
              <w:fldChar w:fldCharType="begin"/>
            </w:r>
            <w:r w:rsidR="005C3523">
              <w:rPr>
                <w:noProof/>
                <w:webHidden/>
              </w:rPr>
              <w:instrText xml:space="preserve"> PAGEREF _Toc225634065 \h </w:instrText>
            </w:r>
            <w:r w:rsidR="005C3523">
              <w:rPr>
                <w:noProof/>
                <w:webHidden/>
              </w:rPr>
            </w:r>
            <w:r w:rsidR="005C3523">
              <w:rPr>
                <w:noProof/>
                <w:webHidden/>
              </w:rPr>
              <w:fldChar w:fldCharType="separate"/>
            </w:r>
            <w:r w:rsidR="005C3523">
              <w:rPr>
                <w:noProof/>
                <w:webHidden/>
              </w:rPr>
              <w:t>14</w:t>
            </w:r>
            <w:r w:rsidR="005C3523">
              <w:rPr>
                <w:noProof/>
                <w:webHidden/>
              </w:rPr>
              <w:fldChar w:fldCharType="end"/>
            </w:r>
          </w:hyperlink>
        </w:p>
        <w:p w14:paraId="41036E5C" w14:textId="77777777" w:rsidR="005C3523" w:rsidRDefault="002377CC">
          <w:pPr>
            <w:pStyle w:val="TOC2"/>
            <w:tabs>
              <w:tab w:val="left" w:pos="960"/>
              <w:tab w:val="right" w:leader="dot" w:pos="9016"/>
            </w:tabs>
            <w:rPr>
              <w:noProof/>
            </w:rPr>
          </w:pPr>
          <w:hyperlink w:anchor="_Toc225634066" w:history="1">
            <w:r w:rsidR="005C3523" w:rsidRPr="00CE7BE7">
              <w:rPr>
                <w:rStyle w:val="Hyperlink"/>
                <w:noProof/>
              </w:rPr>
              <w:t>3.4</w:t>
            </w:r>
            <w:r w:rsidR="005C3523">
              <w:rPr>
                <w:noProof/>
              </w:rPr>
              <w:tab/>
            </w:r>
            <w:r w:rsidR="005C3523" w:rsidRPr="00CE7BE7">
              <w:rPr>
                <w:rStyle w:val="Hyperlink"/>
                <w:noProof/>
              </w:rPr>
              <w:t>Research Strategy</w:t>
            </w:r>
            <w:r w:rsidR="005C3523">
              <w:rPr>
                <w:noProof/>
                <w:webHidden/>
              </w:rPr>
              <w:tab/>
            </w:r>
            <w:r w:rsidR="005C3523">
              <w:rPr>
                <w:noProof/>
                <w:webHidden/>
              </w:rPr>
              <w:fldChar w:fldCharType="begin"/>
            </w:r>
            <w:r w:rsidR="005C3523">
              <w:rPr>
                <w:noProof/>
                <w:webHidden/>
              </w:rPr>
              <w:instrText xml:space="preserve"> PAGEREF _Toc225634066 \h </w:instrText>
            </w:r>
            <w:r w:rsidR="005C3523">
              <w:rPr>
                <w:noProof/>
                <w:webHidden/>
              </w:rPr>
            </w:r>
            <w:r w:rsidR="005C3523">
              <w:rPr>
                <w:noProof/>
                <w:webHidden/>
              </w:rPr>
              <w:fldChar w:fldCharType="separate"/>
            </w:r>
            <w:r w:rsidR="005C3523">
              <w:rPr>
                <w:noProof/>
                <w:webHidden/>
              </w:rPr>
              <w:t>14</w:t>
            </w:r>
            <w:r w:rsidR="005C3523">
              <w:rPr>
                <w:noProof/>
                <w:webHidden/>
              </w:rPr>
              <w:fldChar w:fldCharType="end"/>
            </w:r>
          </w:hyperlink>
        </w:p>
        <w:p w14:paraId="3BAD894D" w14:textId="77777777" w:rsidR="005C3523" w:rsidRDefault="002377CC">
          <w:pPr>
            <w:pStyle w:val="TOC2"/>
            <w:tabs>
              <w:tab w:val="left" w:pos="960"/>
              <w:tab w:val="right" w:leader="dot" w:pos="9016"/>
            </w:tabs>
            <w:rPr>
              <w:noProof/>
            </w:rPr>
          </w:pPr>
          <w:hyperlink w:anchor="_Toc225634067" w:history="1">
            <w:r w:rsidR="005C3523" w:rsidRPr="00CE7BE7">
              <w:rPr>
                <w:rStyle w:val="Hyperlink"/>
                <w:noProof/>
              </w:rPr>
              <w:t>3.5</w:t>
            </w:r>
            <w:r w:rsidR="005C3523">
              <w:rPr>
                <w:noProof/>
              </w:rPr>
              <w:tab/>
            </w:r>
            <w:r w:rsidR="005C3523" w:rsidRPr="00CE7BE7">
              <w:rPr>
                <w:rStyle w:val="Hyperlink"/>
                <w:noProof/>
              </w:rPr>
              <w:t>Time Horizon</w:t>
            </w:r>
            <w:r w:rsidR="005C3523">
              <w:rPr>
                <w:noProof/>
                <w:webHidden/>
              </w:rPr>
              <w:tab/>
            </w:r>
            <w:r w:rsidR="005C3523">
              <w:rPr>
                <w:noProof/>
                <w:webHidden/>
              </w:rPr>
              <w:fldChar w:fldCharType="begin"/>
            </w:r>
            <w:r w:rsidR="005C3523">
              <w:rPr>
                <w:noProof/>
                <w:webHidden/>
              </w:rPr>
              <w:instrText xml:space="preserve"> PAGEREF _Toc225634067 \h </w:instrText>
            </w:r>
            <w:r w:rsidR="005C3523">
              <w:rPr>
                <w:noProof/>
                <w:webHidden/>
              </w:rPr>
            </w:r>
            <w:r w:rsidR="005C3523">
              <w:rPr>
                <w:noProof/>
                <w:webHidden/>
              </w:rPr>
              <w:fldChar w:fldCharType="separate"/>
            </w:r>
            <w:r w:rsidR="005C3523">
              <w:rPr>
                <w:noProof/>
                <w:webHidden/>
              </w:rPr>
              <w:t>14</w:t>
            </w:r>
            <w:r w:rsidR="005C3523">
              <w:rPr>
                <w:noProof/>
                <w:webHidden/>
              </w:rPr>
              <w:fldChar w:fldCharType="end"/>
            </w:r>
          </w:hyperlink>
        </w:p>
        <w:p w14:paraId="0B792C90" w14:textId="77777777" w:rsidR="005C3523" w:rsidRDefault="002377CC">
          <w:pPr>
            <w:pStyle w:val="TOC2"/>
            <w:tabs>
              <w:tab w:val="left" w:pos="960"/>
              <w:tab w:val="right" w:leader="dot" w:pos="9016"/>
            </w:tabs>
            <w:rPr>
              <w:noProof/>
            </w:rPr>
          </w:pPr>
          <w:hyperlink w:anchor="_Toc225634068" w:history="1">
            <w:r w:rsidR="005C3523" w:rsidRPr="00CE7BE7">
              <w:rPr>
                <w:rStyle w:val="Hyperlink"/>
                <w:noProof/>
              </w:rPr>
              <w:t>3.6</w:t>
            </w:r>
            <w:r w:rsidR="005C3523">
              <w:rPr>
                <w:noProof/>
              </w:rPr>
              <w:tab/>
            </w:r>
            <w:r w:rsidR="005C3523" w:rsidRPr="00CE7BE7">
              <w:rPr>
                <w:rStyle w:val="Hyperlink"/>
                <w:noProof/>
              </w:rPr>
              <w:t>Sampling Strategy</w:t>
            </w:r>
            <w:r w:rsidR="005C3523">
              <w:rPr>
                <w:noProof/>
                <w:webHidden/>
              </w:rPr>
              <w:tab/>
            </w:r>
            <w:r w:rsidR="005C3523">
              <w:rPr>
                <w:noProof/>
                <w:webHidden/>
              </w:rPr>
              <w:fldChar w:fldCharType="begin"/>
            </w:r>
            <w:r w:rsidR="005C3523">
              <w:rPr>
                <w:noProof/>
                <w:webHidden/>
              </w:rPr>
              <w:instrText xml:space="preserve"> PAGEREF _Toc225634068 \h </w:instrText>
            </w:r>
            <w:r w:rsidR="005C3523">
              <w:rPr>
                <w:noProof/>
                <w:webHidden/>
              </w:rPr>
            </w:r>
            <w:r w:rsidR="005C3523">
              <w:rPr>
                <w:noProof/>
                <w:webHidden/>
              </w:rPr>
              <w:fldChar w:fldCharType="separate"/>
            </w:r>
            <w:r w:rsidR="005C3523">
              <w:rPr>
                <w:noProof/>
                <w:webHidden/>
              </w:rPr>
              <w:t>15</w:t>
            </w:r>
            <w:r w:rsidR="005C3523">
              <w:rPr>
                <w:noProof/>
                <w:webHidden/>
              </w:rPr>
              <w:fldChar w:fldCharType="end"/>
            </w:r>
          </w:hyperlink>
        </w:p>
        <w:p w14:paraId="42AF3EC5" w14:textId="77777777" w:rsidR="005C3523" w:rsidRDefault="002377CC">
          <w:pPr>
            <w:pStyle w:val="TOC2"/>
            <w:tabs>
              <w:tab w:val="left" w:pos="960"/>
              <w:tab w:val="right" w:leader="dot" w:pos="9016"/>
            </w:tabs>
            <w:rPr>
              <w:noProof/>
            </w:rPr>
          </w:pPr>
          <w:hyperlink w:anchor="_Toc225634069" w:history="1">
            <w:r w:rsidR="005C3523" w:rsidRPr="00CE7BE7">
              <w:rPr>
                <w:rStyle w:val="Hyperlink"/>
                <w:noProof/>
              </w:rPr>
              <w:t>3.7</w:t>
            </w:r>
            <w:r w:rsidR="005C3523">
              <w:rPr>
                <w:noProof/>
              </w:rPr>
              <w:tab/>
            </w:r>
            <w:r w:rsidR="005C3523" w:rsidRPr="00CE7BE7">
              <w:rPr>
                <w:rStyle w:val="Hyperlink"/>
                <w:noProof/>
              </w:rPr>
              <w:t>Data Analysis</w:t>
            </w:r>
            <w:r w:rsidR="005C3523">
              <w:rPr>
                <w:noProof/>
                <w:webHidden/>
              </w:rPr>
              <w:tab/>
            </w:r>
            <w:r w:rsidR="005C3523">
              <w:rPr>
                <w:noProof/>
                <w:webHidden/>
              </w:rPr>
              <w:fldChar w:fldCharType="begin"/>
            </w:r>
            <w:r w:rsidR="005C3523">
              <w:rPr>
                <w:noProof/>
                <w:webHidden/>
              </w:rPr>
              <w:instrText xml:space="preserve"> PAGEREF _Toc225634069 \h </w:instrText>
            </w:r>
            <w:r w:rsidR="005C3523">
              <w:rPr>
                <w:noProof/>
                <w:webHidden/>
              </w:rPr>
            </w:r>
            <w:r w:rsidR="005C3523">
              <w:rPr>
                <w:noProof/>
                <w:webHidden/>
              </w:rPr>
              <w:fldChar w:fldCharType="separate"/>
            </w:r>
            <w:r w:rsidR="005C3523">
              <w:rPr>
                <w:noProof/>
                <w:webHidden/>
              </w:rPr>
              <w:t>15</w:t>
            </w:r>
            <w:r w:rsidR="005C3523">
              <w:rPr>
                <w:noProof/>
                <w:webHidden/>
              </w:rPr>
              <w:fldChar w:fldCharType="end"/>
            </w:r>
          </w:hyperlink>
        </w:p>
        <w:p w14:paraId="5807D6B8" w14:textId="77777777" w:rsidR="005C3523" w:rsidRDefault="002377CC">
          <w:pPr>
            <w:pStyle w:val="TOC2"/>
            <w:tabs>
              <w:tab w:val="left" w:pos="960"/>
              <w:tab w:val="right" w:leader="dot" w:pos="9016"/>
            </w:tabs>
            <w:rPr>
              <w:noProof/>
            </w:rPr>
          </w:pPr>
          <w:hyperlink w:anchor="_Toc225634070" w:history="1">
            <w:r w:rsidR="005C3523" w:rsidRPr="00CE7BE7">
              <w:rPr>
                <w:rStyle w:val="Hyperlink"/>
                <w:noProof/>
              </w:rPr>
              <w:t>3.8</w:t>
            </w:r>
            <w:r w:rsidR="005C3523">
              <w:rPr>
                <w:noProof/>
              </w:rPr>
              <w:tab/>
            </w:r>
            <w:r w:rsidR="005C3523" w:rsidRPr="00CE7BE7">
              <w:rPr>
                <w:rStyle w:val="Hyperlink"/>
                <w:noProof/>
              </w:rPr>
              <w:t>Ethical Considerations</w:t>
            </w:r>
            <w:r w:rsidR="005C3523">
              <w:rPr>
                <w:noProof/>
                <w:webHidden/>
              </w:rPr>
              <w:tab/>
            </w:r>
            <w:r w:rsidR="005C3523">
              <w:rPr>
                <w:noProof/>
                <w:webHidden/>
              </w:rPr>
              <w:fldChar w:fldCharType="begin"/>
            </w:r>
            <w:r w:rsidR="005C3523">
              <w:rPr>
                <w:noProof/>
                <w:webHidden/>
              </w:rPr>
              <w:instrText xml:space="preserve"> PAGEREF _Toc225634070 \h </w:instrText>
            </w:r>
            <w:r w:rsidR="005C3523">
              <w:rPr>
                <w:noProof/>
                <w:webHidden/>
              </w:rPr>
            </w:r>
            <w:r w:rsidR="005C3523">
              <w:rPr>
                <w:noProof/>
                <w:webHidden/>
              </w:rPr>
              <w:fldChar w:fldCharType="separate"/>
            </w:r>
            <w:r w:rsidR="005C3523">
              <w:rPr>
                <w:noProof/>
                <w:webHidden/>
              </w:rPr>
              <w:t>16</w:t>
            </w:r>
            <w:r w:rsidR="005C3523">
              <w:rPr>
                <w:noProof/>
                <w:webHidden/>
              </w:rPr>
              <w:fldChar w:fldCharType="end"/>
            </w:r>
          </w:hyperlink>
        </w:p>
        <w:p w14:paraId="3FC531CD" w14:textId="77777777" w:rsidR="005C3523" w:rsidRDefault="002377CC">
          <w:pPr>
            <w:pStyle w:val="TOC2"/>
            <w:tabs>
              <w:tab w:val="left" w:pos="960"/>
              <w:tab w:val="right" w:leader="dot" w:pos="9016"/>
            </w:tabs>
            <w:rPr>
              <w:noProof/>
            </w:rPr>
          </w:pPr>
          <w:hyperlink w:anchor="_Toc225634071" w:history="1">
            <w:r w:rsidR="005C3523" w:rsidRPr="00CE7BE7">
              <w:rPr>
                <w:rStyle w:val="Hyperlink"/>
                <w:noProof/>
              </w:rPr>
              <w:t>3.9</w:t>
            </w:r>
            <w:r w:rsidR="005C3523">
              <w:rPr>
                <w:noProof/>
              </w:rPr>
              <w:tab/>
            </w:r>
            <w:r w:rsidR="005C3523" w:rsidRPr="00CE7BE7">
              <w:rPr>
                <w:rStyle w:val="Hyperlink"/>
                <w:noProof/>
              </w:rPr>
              <w:t>Limitations of the Study</w:t>
            </w:r>
            <w:r w:rsidR="005C3523">
              <w:rPr>
                <w:noProof/>
                <w:webHidden/>
              </w:rPr>
              <w:tab/>
            </w:r>
            <w:r w:rsidR="005C3523">
              <w:rPr>
                <w:noProof/>
                <w:webHidden/>
              </w:rPr>
              <w:fldChar w:fldCharType="begin"/>
            </w:r>
            <w:r w:rsidR="005C3523">
              <w:rPr>
                <w:noProof/>
                <w:webHidden/>
              </w:rPr>
              <w:instrText xml:space="preserve"> PAGEREF _Toc225634071 \h </w:instrText>
            </w:r>
            <w:r w:rsidR="005C3523">
              <w:rPr>
                <w:noProof/>
                <w:webHidden/>
              </w:rPr>
            </w:r>
            <w:r w:rsidR="005C3523">
              <w:rPr>
                <w:noProof/>
                <w:webHidden/>
              </w:rPr>
              <w:fldChar w:fldCharType="separate"/>
            </w:r>
            <w:r w:rsidR="005C3523">
              <w:rPr>
                <w:noProof/>
                <w:webHidden/>
              </w:rPr>
              <w:t>17</w:t>
            </w:r>
            <w:r w:rsidR="005C3523">
              <w:rPr>
                <w:noProof/>
                <w:webHidden/>
              </w:rPr>
              <w:fldChar w:fldCharType="end"/>
            </w:r>
          </w:hyperlink>
        </w:p>
        <w:p w14:paraId="0B1460F7" w14:textId="77777777" w:rsidR="005C3523" w:rsidRDefault="002377CC">
          <w:pPr>
            <w:pStyle w:val="TOC2"/>
            <w:tabs>
              <w:tab w:val="left" w:pos="960"/>
              <w:tab w:val="right" w:leader="dot" w:pos="9016"/>
            </w:tabs>
            <w:rPr>
              <w:noProof/>
            </w:rPr>
          </w:pPr>
          <w:hyperlink w:anchor="_Toc225634072" w:history="1">
            <w:r w:rsidR="005C3523" w:rsidRPr="00CE7BE7">
              <w:rPr>
                <w:rStyle w:val="Hyperlink"/>
                <w:noProof/>
              </w:rPr>
              <w:t>3.10</w:t>
            </w:r>
            <w:r w:rsidR="005C3523">
              <w:rPr>
                <w:noProof/>
              </w:rPr>
              <w:tab/>
            </w:r>
            <w:r w:rsidR="005C3523" w:rsidRPr="00CE7BE7">
              <w:rPr>
                <w:rStyle w:val="Hyperlink"/>
                <w:noProof/>
              </w:rPr>
              <w:t>Resource Implications and Contingency Planning</w:t>
            </w:r>
            <w:r w:rsidR="005C3523">
              <w:rPr>
                <w:noProof/>
                <w:webHidden/>
              </w:rPr>
              <w:tab/>
            </w:r>
            <w:r w:rsidR="005C3523">
              <w:rPr>
                <w:noProof/>
                <w:webHidden/>
              </w:rPr>
              <w:fldChar w:fldCharType="begin"/>
            </w:r>
            <w:r w:rsidR="005C3523">
              <w:rPr>
                <w:noProof/>
                <w:webHidden/>
              </w:rPr>
              <w:instrText xml:space="preserve"> PAGEREF _Toc225634072 \h </w:instrText>
            </w:r>
            <w:r w:rsidR="005C3523">
              <w:rPr>
                <w:noProof/>
                <w:webHidden/>
              </w:rPr>
            </w:r>
            <w:r w:rsidR="005C3523">
              <w:rPr>
                <w:noProof/>
                <w:webHidden/>
              </w:rPr>
              <w:fldChar w:fldCharType="separate"/>
            </w:r>
            <w:r w:rsidR="005C3523">
              <w:rPr>
                <w:noProof/>
                <w:webHidden/>
              </w:rPr>
              <w:t>18</w:t>
            </w:r>
            <w:r w:rsidR="005C3523">
              <w:rPr>
                <w:noProof/>
                <w:webHidden/>
              </w:rPr>
              <w:fldChar w:fldCharType="end"/>
            </w:r>
          </w:hyperlink>
        </w:p>
        <w:p w14:paraId="27D88EE4" w14:textId="77777777" w:rsidR="005C3523" w:rsidRDefault="002377CC">
          <w:pPr>
            <w:pStyle w:val="TOC1"/>
            <w:tabs>
              <w:tab w:val="left" w:pos="480"/>
              <w:tab w:val="right" w:leader="dot" w:pos="9016"/>
            </w:tabs>
            <w:rPr>
              <w:noProof/>
            </w:rPr>
          </w:pPr>
          <w:hyperlink w:anchor="_Toc225634073" w:history="1">
            <w:r w:rsidR="005C3523" w:rsidRPr="00CE7BE7">
              <w:rPr>
                <w:rStyle w:val="Hyperlink"/>
                <w:noProof/>
              </w:rPr>
              <w:t>4.</w:t>
            </w:r>
            <w:r w:rsidR="005C3523">
              <w:rPr>
                <w:noProof/>
              </w:rPr>
              <w:tab/>
            </w:r>
            <w:r w:rsidR="005C3523" w:rsidRPr="00CE7BE7">
              <w:rPr>
                <w:rStyle w:val="Hyperlink"/>
                <w:noProof/>
              </w:rPr>
              <w:t>Outcomes and Timetable</w:t>
            </w:r>
            <w:r w:rsidR="005C3523">
              <w:rPr>
                <w:noProof/>
                <w:webHidden/>
              </w:rPr>
              <w:tab/>
            </w:r>
            <w:r w:rsidR="005C3523">
              <w:rPr>
                <w:noProof/>
                <w:webHidden/>
              </w:rPr>
              <w:fldChar w:fldCharType="begin"/>
            </w:r>
            <w:r w:rsidR="005C3523">
              <w:rPr>
                <w:noProof/>
                <w:webHidden/>
              </w:rPr>
              <w:instrText xml:space="preserve"> PAGEREF _Toc225634073 \h </w:instrText>
            </w:r>
            <w:r w:rsidR="005C3523">
              <w:rPr>
                <w:noProof/>
                <w:webHidden/>
              </w:rPr>
            </w:r>
            <w:r w:rsidR="005C3523">
              <w:rPr>
                <w:noProof/>
                <w:webHidden/>
              </w:rPr>
              <w:fldChar w:fldCharType="separate"/>
            </w:r>
            <w:r w:rsidR="005C3523">
              <w:rPr>
                <w:noProof/>
                <w:webHidden/>
              </w:rPr>
              <w:t>19</w:t>
            </w:r>
            <w:r w:rsidR="005C3523">
              <w:rPr>
                <w:noProof/>
                <w:webHidden/>
              </w:rPr>
              <w:fldChar w:fldCharType="end"/>
            </w:r>
          </w:hyperlink>
        </w:p>
        <w:p w14:paraId="39EE8C48" w14:textId="77777777" w:rsidR="005C3523" w:rsidRDefault="002377CC">
          <w:pPr>
            <w:pStyle w:val="TOC2"/>
            <w:tabs>
              <w:tab w:val="left" w:pos="960"/>
              <w:tab w:val="right" w:leader="dot" w:pos="9016"/>
            </w:tabs>
            <w:rPr>
              <w:noProof/>
            </w:rPr>
          </w:pPr>
          <w:hyperlink w:anchor="_Toc225634074" w:history="1">
            <w:r w:rsidR="005C3523" w:rsidRPr="00CE7BE7">
              <w:rPr>
                <w:rStyle w:val="Hyperlink"/>
                <w:noProof/>
              </w:rPr>
              <w:t>4.1</w:t>
            </w:r>
            <w:r w:rsidR="005C3523">
              <w:rPr>
                <w:noProof/>
              </w:rPr>
              <w:tab/>
            </w:r>
            <w:r w:rsidR="005C3523" w:rsidRPr="00CE7BE7">
              <w:rPr>
                <w:rStyle w:val="Hyperlink"/>
                <w:noProof/>
              </w:rPr>
              <w:t>Expected Outcomes and Contribution</w:t>
            </w:r>
            <w:r w:rsidR="005C3523">
              <w:rPr>
                <w:noProof/>
                <w:webHidden/>
              </w:rPr>
              <w:tab/>
            </w:r>
            <w:r w:rsidR="005C3523">
              <w:rPr>
                <w:noProof/>
                <w:webHidden/>
              </w:rPr>
              <w:fldChar w:fldCharType="begin"/>
            </w:r>
            <w:r w:rsidR="005C3523">
              <w:rPr>
                <w:noProof/>
                <w:webHidden/>
              </w:rPr>
              <w:instrText xml:space="preserve"> PAGEREF _Toc225634074 \h </w:instrText>
            </w:r>
            <w:r w:rsidR="005C3523">
              <w:rPr>
                <w:noProof/>
                <w:webHidden/>
              </w:rPr>
            </w:r>
            <w:r w:rsidR="005C3523">
              <w:rPr>
                <w:noProof/>
                <w:webHidden/>
              </w:rPr>
              <w:fldChar w:fldCharType="separate"/>
            </w:r>
            <w:r w:rsidR="005C3523">
              <w:rPr>
                <w:noProof/>
                <w:webHidden/>
              </w:rPr>
              <w:t>19</w:t>
            </w:r>
            <w:r w:rsidR="005C3523">
              <w:rPr>
                <w:noProof/>
                <w:webHidden/>
              </w:rPr>
              <w:fldChar w:fldCharType="end"/>
            </w:r>
          </w:hyperlink>
        </w:p>
        <w:p w14:paraId="0F887CA0" w14:textId="77777777" w:rsidR="005C3523" w:rsidRDefault="002377CC">
          <w:pPr>
            <w:pStyle w:val="TOC2"/>
            <w:tabs>
              <w:tab w:val="left" w:pos="960"/>
              <w:tab w:val="right" w:leader="dot" w:pos="9016"/>
            </w:tabs>
            <w:rPr>
              <w:noProof/>
            </w:rPr>
          </w:pPr>
          <w:hyperlink w:anchor="_Toc225634075" w:history="1">
            <w:r w:rsidR="005C3523" w:rsidRPr="00CE7BE7">
              <w:rPr>
                <w:rStyle w:val="Hyperlink"/>
                <w:noProof/>
              </w:rPr>
              <w:t>4.2</w:t>
            </w:r>
            <w:r w:rsidR="005C3523">
              <w:rPr>
                <w:noProof/>
              </w:rPr>
              <w:tab/>
            </w:r>
            <w:r w:rsidR="005C3523" w:rsidRPr="00CE7BE7">
              <w:rPr>
                <w:rStyle w:val="Hyperlink"/>
                <w:noProof/>
              </w:rPr>
              <w:t>Gantt Chart and Timeline Narrative</w:t>
            </w:r>
            <w:r w:rsidR="005C3523">
              <w:rPr>
                <w:noProof/>
                <w:webHidden/>
              </w:rPr>
              <w:tab/>
            </w:r>
            <w:r w:rsidR="005C3523">
              <w:rPr>
                <w:noProof/>
                <w:webHidden/>
              </w:rPr>
              <w:fldChar w:fldCharType="begin"/>
            </w:r>
            <w:r w:rsidR="005C3523">
              <w:rPr>
                <w:noProof/>
                <w:webHidden/>
              </w:rPr>
              <w:instrText xml:space="preserve"> PAGEREF _Toc225634075 \h </w:instrText>
            </w:r>
            <w:r w:rsidR="005C3523">
              <w:rPr>
                <w:noProof/>
                <w:webHidden/>
              </w:rPr>
            </w:r>
            <w:r w:rsidR="005C3523">
              <w:rPr>
                <w:noProof/>
                <w:webHidden/>
              </w:rPr>
              <w:fldChar w:fldCharType="separate"/>
            </w:r>
            <w:r w:rsidR="005C3523">
              <w:rPr>
                <w:noProof/>
                <w:webHidden/>
              </w:rPr>
              <w:t>19</w:t>
            </w:r>
            <w:r w:rsidR="005C3523">
              <w:rPr>
                <w:noProof/>
                <w:webHidden/>
              </w:rPr>
              <w:fldChar w:fldCharType="end"/>
            </w:r>
          </w:hyperlink>
        </w:p>
        <w:p w14:paraId="0221D122" w14:textId="77777777" w:rsidR="005C3523" w:rsidRDefault="002377CC">
          <w:pPr>
            <w:pStyle w:val="TOC1"/>
            <w:tabs>
              <w:tab w:val="left" w:pos="480"/>
              <w:tab w:val="right" w:leader="dot" w:pos="9016"/>
            </w:tabs>
            <w:rPr>
              <w:noProof/>
            </w:rPr>
          </w:pPr>
          <w:hyperlink w:anchor="_Toc225634076" w:history="1">
            <w:r w:rsidR="005C3523" w:rsidRPr="00CE7BE7">
              <w:rPr>
                <w:rStyle w:val="Hyperlink"/>
                <w:noProof/>
              </w:rPr>
              <w:t>5.</w:t>
            </w:r>
            <w:r w:rsidR="005C3523">
              <w:rPr>
                <w:noProof/>
              </w:rPr>
              <w:tab/>
            </w:r>
            <w:r w:rsidR="005C3523" w:rsidRPr="00CE7BE7">
              <w:rPr>
                <w:rStyle w:val="Hyperlink"/>
                <w:noProof/>
              </w:rPr>
              <w:t>Reference List</w:t>
            </w:r>
            <w:r w:rsidR="005C3523">
              <w:rPr>
                <w:noProof/>
                <w:webHidden/>
              </w:rPr>
              <w:tab/>
            </w:r>
            <w:r w:rsidR="005C3523">
              <w:rPr>
                <w:noProof/>
                <w:webHidden/>
              </w:rPr>
              <w:fldChar w:fldCharType="begin"/>
            </w:r>
            <w:r w:rsidR="005C3523">
              <w:rPr>
                <w:noProof/>
                <w:webHidden/>
              </w:rPr>
              <w:instrText xml:space="preserve"> PAGEREF _Toc225634076 \h </w:instrText>
            </w:r>
            <w:r w:rsidR="005C3523">
              <w:rPr>
                <w:noProof/>
                <w:webHidden/>
              </w:rPr>
            </w:r>
            <w:r w:rsidR="005C3523">
              <w:rPr>
                <w:noProof/>
                <w:webHidden/>
              </w:rPr>
              <w:fldChar w:fldCharType="separate"/>
            </w:r>
            <w:r w:rsidR="005C3523">
              <w:rPr>
                <w:noProof/>
                <w:webHidden/>
              </w:rPr>
              <w:t>21</w:t>
            </w:r>
            <w:r w:rsidR="005C3523">
              <w:rPr>
                <w:noProof/>
                <w:webHidden/>
              </w:rPr>
              <w:fldChar w:fldCharType="end"/>
            </w:r>
          </w:hyperlink>
        </w:p>
        <w:p w14:paraId="6660B202" w14:textId="77777777" w:rsidR="005C3523" w:rsidRDefault="005C3523">
          <w:r>
            <w:rPr>
              <w:b/>
              <w:bCs/>
              <w:noProof/>
            </w:rPr>
            <w:fldChar w:fldCharType="end"/>
          </w:r>
        </w:p>
      </w:sdtContent>
    </w:sdt>
    <w:p w14:paraId="2699DA76" w14:textId="77777777" w:rsidR="00FD7770" w:rsidRDefault="002377CC" w:rsidP="008914E8">
      <w:pPr>
        <w:spacing w:line="480" w:lineRule="auto"/>
        <w:jc w:val="both"/>
      </w:pPr>
      <w:r>
        <w:br w:type="page"/>
      </w:r>
    </w:p>
    <w:p w14:paraId="775EA247" w14:textId="77777777" w:rsidR="004A4E21" w:rsidRDefault="002377CC" w:rsidP="00B179AB">
      <w:pPr>
        <w:pStyle w:val="Heading1"/>
      </w:pPr>
      <w:bookmarkStart w:id="1" w:name="_Toc225634049"/>
      <w:r>
        <w:lastRenderedPageBreak/>
        <w:t>Introduction</w:t>
      </w:r>
      <w:bookmarkEnd w:id="1"/>
    </w:p>
    <w:p w14:paraId="04846D97" w14:textId="77777777" w:rsidR="004A4E21" w:rsidRDefault="002377CC" w:rsidP="00AA381D">
      <w:pPr>
        <w:pStyle w:val="Heading2"/>
      </w:pPr>
      <w:bookmarkStart w:id="2" w:name="_Toc225634050"/>
      <w:r w:rsidRPr="00A52471">
        <w:t>Contextual Background</w:t>
      </w:r>
      <w:bookmarkEnd w:id="2"/>
    </w:p>
    <w:p w14:paraId="676CEDA1" w14:textId="77777777" w:rsidR="00FD7770" w:rsidRDefault="003B2BF8" w:rsidP="008914E8">
      <w:pPr>
        <w:spacing w:line="480" w:lineRule="auto"/>
        <w:jc w:val="both"/>
      </w:pPr>
      <w:r w:rsidRPr="003B2BF8">
        <w:t>By 2023, the influencer marketing industry had reached a total of more than 21 billion in the global environment, which means that the process of building trust between a customer and a business was restored to the structure (</w:t>
      </w:r>
      <w:proofErr w:type="spellStart"/>
      <w:r w:rsidRPr="003B2BF8">
        <w:t>Vrontis</w:t>
      </w:r>
      <w:proofErr w:type="spellEnd"/>
      <w:r w:rsidRPr="003B2BF8">
        <w:t xml:space="preserve"> et al., 2021; Joshi et al., 2023).</w:t>
      </w:r>
      <w:r w:rsidR="003D6F19">
        <w:t xml:space="preserve"> </w:t>
      </w:r>
      <w:r w:rsidR="00183016" w:rsidRPr="00183016">
        <w:t xml:space="preserve">Compared to classic advertising, which </w:t>
      </w:r>
      <w:r w:rsidR="00A0688A">
        <w:t>relied on institutional credibility, social media influencer (SMI) marketing will rely on the perceived interpersonal relationship dynamic, best understood when it occurs within</w:t>
      </w:r>
      <w:r w:rsidR="00183016" w:rsidRPr="00183016">
        <w:t xml:space="preserve"> digitally native cohorts (George et al., 2025). The so-called Generation Z, which generally refers to people who were born between 1997 and 2012, is entirely </w:t>
      </w:r>
      <w:proofErr w:type="spellStart"/>
      <w:r w:rsidR="00183016" w:rsidRPr="00183016">
        <w:t>socialised</w:t>
      </w:r>
      <w:proofErr w:type="spellEnd"/>
      <w:r w:rsidR="00183016" w:rsidRPr="00183016">
        <w:t xml:space="preserve"> in such an environment, having advanced skills to discern between authentic and performative communication (</w:t>
      </w:r>
      <w:proofErr w:type="spellStart"/>
      <w:r w:rsidR="00183016" w:rsidRPr="00183016">
        <w:t>Tirocchi</w:t>
      </w:r>
      <w:proofErr w:type="spellEnd"/>
      <w:r w:rsidR="00183016" w:rsidRPr="00183016">
        <w:t>, 2024). Influencer credibility, which comprises perceived expertise, trustworthiness, and attractiveness</w:t>
      </w:r>
      <w:r w:rsidR="003D6F19">
        <w:t>,</w:t>
      </w:r>
      <w:r w:rsidR="00183016" w:rsidRPr="00183016">
        <w:t xml:space="preserve"> has become the explanatory construct of greatest importance (Pan et al., 2024). Its connection with electronic word-of-mouth (</w:t>
      </w:r>
      <w:proofErr w:type="spellStart"/>
      <w:r w:rsidR="00183016" w:rsidRPr="00183016">
        <w:t>eWOM</w:t>
      </w:r>
      <w:proofErr w:type="spellEnd"/>
      <w:r w:rsidR="00183016" w:rsidRPr="00183016">
        <w:t xml:space="preserve">) and purchase intention is sufficiently reported (Erkan and Evans, 2018; Tien, Amaya Rivas and Liao, 2019). In the same breath, the sensitivity </w:t>
      </w:r>
      <w:r w:rsidR="00A0688A">
        <w:t xml:space="preserve">of Gen Z to algorithmic curation and commercial manipulation has predetermined </w:t>
      </w:r>
      <w:r w:rsidR="00183016" w:rsidRPr="00183016">
        <w:t xml:space="preserve">perceived authenticity as a theoretically independent variable acting on purchase </w:t>
      </w:r>
      <w:proofErr w:type="spellStart"/>
      <w:r w:rsidR="00183016" w:rsidRPr="00183016">
        <w:t>behaviour</w:t>
      </w:r>
      <w:proofErr w:type="spellEnd"/>
      <w:r w:rsidR="00183016" w:rsidRPr="00183016">
        <w:t xml:space="preserve"> (Cristobal Rodolfo Guerra-</w:t>
      </w:r>
      <w:proofErr w:type="spellStart"/>
      <w:r w:rsidR="00183016" w:rsidRPr="00183016">
        <w:t>Tamez</w:t>
      </w:r>
      <w:proofErr w:type="spellEnd"/>
      <w:r w:rsidR="00183016" w:rsidRPr="00183016">
        <w:t xml:space="preserve"> et al., 2024). </w:t>
      </w:r>
      <w:r w:rsidRPr="003B2BF8">
        <w:t>However, the mainstream paradigm has measured these relations using closed-ended survey instruments, which produced high correlational data and low interpretative information about the way Gen Z buyers subjectively constitute and execute credibility verdicts.</w:t>
      </w:r>
    </w:p>
    <w:p w14:paraId="58E52708" w14:textId="77777777" w:rsidR="00FD7770" w:rsidRDefault="002377CC" w:rsidP="008914E8">
      <w:pPr>
        <w:pStyle w:val="Heading2"/>
        <w:spacing w:before="0" w:after="0"/>
      </w:pPr>
      <w:bookmarkStart w:id="3" w:name="_Toc225634051"/>
      <w:r>
        <w:t>Statement of the Research Problem</w:t>
      </w:r>
      <w:bookmarkEnd w:id="3"/>
    </w:p>
    <w:p w14:paraId="6A174D2C" w14:textId="77777777" w:rsidR="00FD7770" w:rsidRDefault="00183016" w:rsidP="008914E8">
      <w:pPr>
        <w:spacing w:line="480" w:lineRule="auto"/>
        <w:jc w:val="both"/>
      </w:pPr>
      <w:r w:rsidRPr="00183016">
        <w:t xml:space="preserve">The fact that has been established is that purchase intention is positively related to the </w:t>
      </w:r>
      <w:r w:rsidR="003D6F19">
        <w:t>influencer's</w:t>
      </w:r>
      <w:r w:rsidRPr="00183016">
        <w:t xml:space="preserve"> credibility among various demographic segments. The question that is yet to be adequately addressed is the subjective construction, negotiation</w:t>
      </w:r>
      <w:r w:rsidR="00A2181C">
        <w:t xml:space="preserve">, and </w:t>
      </w:r>
      <w:proofErr w:type="spellStart"/>
      <w:r w:rsidR="00A2181C">
        <w:t>behavioural</w:t>
      </w:r>
      <w:proofErr w:type="spellEnd"/>
      <w:r w:rsidR="00A2181C">
        <w:t xml:space="preserve"> responses of </w:t>
      </w:r>
      <w:r w:rsidR="00A2181C">
        <w:lastRenderedPageBreak/>
        <w:t xml:space="preserve">Generation Z customers to credibility and authenticity signals, and why different influencer messages stimulate varying </w:t>
      </w:r>
      <w:proofErr w:type="spellStart"/>
      <w:r w:rsidR="00A2181C">
        <w:t>behavioural</w:t>
      </w:r>
      <w:proofErr w:type="spellEnd"/>
      <w:r w:rsidR="00A2181C">
        <w:t xml:space="preserve"> reactions across</w:t>
      </w:r>
      <w:r w:rsidRPr="00183016">
        <w:t xml:space="preserve"> platform environments. The quantitative paradigm of thought is dominant</w:t>
      </w:r>
      <w:r w:rsidR="003D6F19">
        <w:t>, and it creates statistically</w:t>
      </w:r>
      <w:r w:rsidRPr="00183016">
        <w:t xml:space="preserve"> significant associations but fails to reach the processes of meaning-making underlying the associations. Such </w:t>
      </w:r>
      <w:r w:rsidR="003D6F19">
        <w:t xml:space="preserve">an interpretive gap is a major gap, which the proposed study fills using an </w:t>
      </w:r>
      <w:r w:rsidRPr="00183016">
        <w:t>interpretivist, qualitative design.</w:t>
      </w:r>
    </w:p>
    <w:p w14:paraId="1AF88713" w14:textId="77777777" w:rsidR="00FD7770" w:rsidRPr="00A52471" w:rsidRDefault="002377CC" w:rsidP="008914E8">
      <w:pPr>
        <w:pStyle w:val="Heading2"/>
        <w:spacing w:before="0" w:after="0"/>
      </w:pPr>
      <w:bookmarkStart w:id="4" w:name="_Toc225634052"/>
      <w:r>
        <w:t>Significance of the Research</w:t>
      </w:r>
      <w:bookmarkEnd w:id="4"/>
    </w:p>
    <w:p w14:paraId="4B62A191" w14:textId="77777777" w:rsidR="00FD7770" w:rsidRDefault="00455894" w:rsidP="008914E8">
      <w:pPr>
        <w:spacing w:line="480" w:lineRule="auto"/>
        <w:jc w:val="both"/>
      </w:pPr>
      <w:r w:rsidRPr="00455894">
        <w:t xml:space="preserve">On the academic level, the given study applies the Source Credibility Model (SCM) to a </w:t>
      </w:r>
      <w:r w:rsidR="003D6F19">
        <w:t>Gen Z-specific and qualitatively based setting,</w:t>
      </w:r>
      <w:r w:rsidRPr="00455894">
        <w:t xml:space="preserve"> which has not been studied by means of interpretivism. It adds a new theoretical suggestion on the configurational character of credibility dimensions in the process of making evaluations in Gen Z. In practice, the results will provide marketing strategists, brand managers, and SMI agencies with the evidence-based intelligence to create the campaigns that will appeal authentically to </w:t>
      </w:r>
      <w:r w:rsidR="003D6F19">
        <w:t>Gen Z,</w:t>
      </w:r>
      <w:r w:rsidRPr="00455894">
        <w:t xml:space="preserve"> the demographic group that represents the larger consumer segment globally during the current decade.</w:t>
      </w:r>
    </w:p>
    <w:p w14:paraId="21DD2453" w14:textId="77777777" w:rsidR="00FD7770" w:rsidRDefault="002377CC" w:rsidP="00F451F7">
      <w:pPr>
        <w:pStyle w:val="Heading2"/>
      </w:pPr>
      <w:bookmarkStart w:id="5" w:name="_Toc225634053"/>
      <w:r>
        <w:t xml:space="preserve">Definition </w:t>
      </w:r>
      <w:r w:rsidRPr="004A4E21">
        <w:t>of</w:t>
      </w:r>
      <w:r>
        <w:t xml:space="preserve"> Key Terms</w:t>
      </w:r>
      <w:bookmarkEnd w:id="5"/>
    </w:p>
    <w:p w14:paraId="3BC7462A" w14:textId="77777777" w:rsidR="00FD7770" w:rsidRPr="00455894" w:rsidRDefault="00455894" w:rsidP="008914E8">
      <w:pPr>
        <w:spacing w:line="480" w:lineRule="auto"/>
        <w:jc w:val="both"/>
      </w:pPr>
      <w:r w:rsidRPr="00455894">
        <w:t xml:space="preserve">Influencer Credibility is the level of competence, trustworthiness, and attractiveness of an audience towards a content creator in the tripartite expert, trustworthy, and attractive frameworks established in SCM (Schouten, Janssen and </w:t>
      </w:r>
      <w:proofErr w:type="spellStart"/>
      <w:r w:rsidRPr="00455894">
        <w:t>Verspaget</w:t>
      </w:r>
      <w:proofErr w:type="spellEnd"/>
      <w:r w:rsidRPr="00455894">
        <w:t xml:space="preserve">, 2020). Perceived Authenticity is a multidimensional construct that functions as a meta-evaluative frame in the credibility-purchase intention relationship and indicates how much an influencer is perceived to be authentic, internally consistent, and not commercially distorted in the expression of self (Balaban and </w:t>
      </w:r>
      <w:proofErr w:type="spellStart"/>
      <w:r w:rsidRPr="00455894">
        <w:t>Szambolics</w:t>
      </w:r>
      <w:proofErr w:type="spellEnd"/>
      <w:r w:rsidRPr="00455894">
        <w:t xml:space="preserve">, 2022). The direct outcome of Impression is the expressed desire of the consumer to buy a product, which is defined as Purchase Intention, after being influenced </w:t>
      </w:r>
      <w:r w:rsidRPr="00455894">
        <w:lastRenderedPageBreak/>
        <w:t>by the content of the influencers, and acts as a close intervention variable (Al-</w:t>
      </w:r>
      <w:proofErr w:type="spellStart"/>
      <w:r w:rsidRPr="00455894">
        <w:t>Mu'ani</w:t>
      </w:r>
      <w:proofErr w:type="spellEnd"/>
      <w:r w:rsidRPr="00455894">
        <w:t xml:space="preserve"> et al., 2023).</w:t>
      </w:r>
    </w:p>
    <w:p w14:paraId="66DB9412" w14:textId="77777777" w:rsidR="00FD7770" w:rsidRDefault="002377CC" w:rsidP="008914E8">
      <w:pPr>
        <w:pStyle w:val="Heading2"/>
        <w:spacing w:before="0" w:after="0"/>
      </w:pPr>
      <w:bookmarkStart w:id="6" w:name="_Toc225634054"/>
      <w:r>
        <w:t>Research Aim</w:t>
      </w:r>
      <w:bookmarkEnd w:id="6"/>
    </w:p>
    <w:p w14:paraId="10CC5613" w14:textId="77777777" w:rsidR="00FD7770" w:rsidRDefault="00CE4D83" w:rsidP="008914E8">
      <w:pPr>
        <w:spacing w:line="480" w:lineRule="auto"/>
        <w:jc w:val="both"/>
      </w:pPr>
      <w:r w:rsidRPr="00CE4D83">
        <w:t xml:space="preserve">This research is expected to critically </w:t>
      </w:r>
      <w:proofErr w:type="spellStart"/>
      <w:r w:rsidR="003D6F19">
        <w:t>analyse</w:t>
      </w:r>
      <w:proofErr w:type="spellEnd"/>
      <w:r w:rsidRPr="00CE4D83">
        <w:t xml:space="preserve"> the way Generation Z consumers perceive and react to the credibility and authenticity cues of the use of social media influencers and to explore the ways in which these perceptions can influence purchase intentions in the context of the digital media landscape in the United Kingdom.</w:t>
      </w:r>
    </w:p>
    <w:p w14:paraId="0A0EE116" w14:textId="77777777" w:rsidR="00FD7770" w:rsidRDefault="002377CC" w:rsidP="008914E8">
      <w:pPr>
        <w:pStyle w:val="Heading2"/>
        <w:spacing w:before="0" w:after="0"/>
      </w:pPr>
      <w:bookmarkStart w:id="7" w:name="_Toc225634055"/>
      <w:r>
        <w:t>Research Objectives</w:t>
      </w:r>
      <w:bookmarkEnd w:id="7"/>
    </w:p>
    <w:p w14:paraId="77DDB5B9" w14:textId="77777777" w:rsidR="00CE4D83" w:rsidRDefault="00CE4D83" w:rsidP="00CE4D83">
      <w:pPr>
        <w:pStyle w:val="ListParagraph"/>
        <w:numPr>
          <w:ilvl w:val="0"/>
          <w:numId w:val="11"/>
        </w:numPr>
        <w:spacing w:line="480" w:lineRule="auto"/>
        <w:jc w:val="both"/>
      </w:pPr>
      <w:r>
        <w:t>To investigate the way Gen Z consumers define and judge influencer credibility on social media platforms.</w:t>
      </w:r>
    </w:p>
    <w:p w14:paraId="0F9164E8" w14:textId="77777777" w:rsidR="00CE4D83" w:rsidRDefault="00CE4D83" w:rsidP="00CE4D83">
      <w:pPr>
        <w:pStyle w:val="ListParagraph"/>
        <w:numPr>
          <w:ilvl w:val="0"/>
          <w:numId w:val="11"/>
        </w:numPr>
        <w:spacing w:line="480" w:lineRule="auto"/>
        <w:jc w:val="both"/>
      </w:pPr>
      <w:r>
        <w:t>To explore the role of perceived authenticity in influencing Gen Z to trust and have a parasocial relationship with social media influencers.</w:t>
      </w:r>
    </w:p>
    <w:p w14:paraId="57D8E4EF" w14:textId="77777777" w:rsidR="00CE4D83" w:rsidRDefault="00CE4D83" w:rsidP="00CE4D83">
      <w:pPr>
        <w:pStyle w:val="ListParagraph"/>
        <w:numPr>
          <w:ilvl w:val="0"/>
          <w:numId w:val="11"/>
        </w:numPr>
        <w:spacing w:line="480" w:lineRule="auto"/>
        <w:jc w:val="both"/>
      </w:pPr>
      <w:r>
        <w:t>To investigate the combined effect of the perception of credibility and authenticity on the purchase intentions of Gen Z.</w:t>
      </w:r>
    </w:p>
    <w:p w14:paraId="36D377B2" w14:textId="77777777" w:rsidR="00FD7770" w:rsidRDefault="00CE4D83" w:rsidP="00CE4D83">
      <w:pPr>
        <w:pStyle w:val="ListParagraph"/>
        <w:numPr>
          <w:ilvl w:val="0"/>
          <w:numId w:val="11"/>
        </w:numPr>
        <w:spacing w:line="480" w:lineRule="auto"/>
        <w:jc w:val="both"/>
      </w:pPr>
      <w:r>
        <w:t>To determine the effects of contextual and relational variables</w:t>
      </w:r>
      <w:r w:rsidR="003D6F19">
        <w:t>, such as platform architecture, type of influencer, and stage of relationships,</w:t>
      </w:r>
      <w:r>
        <w:t xml:space="preserve"> that moderate credibility-to-intention relationships.</w:t>
      </w:r>
    </w:p>
    <w:p w14:paraId="69A3BD74" w14:textId="77777777" w:rsidR="00FD7770" w:rsidRDefault="00AB3F32" w:rsidP="008914E8">
      <w:pPr>
        <w:pStyle w:val="Heading2"/>
        <w:spacing w:before="0" w:after="0"/>
      </w:pPr>
      <w:r>
        <w:t xml:space="preserve"> </w:t>
      </w:r>
      <w:bookmarkStart w:id="8" w:name="_Toc225634056"/>
      <w:r>
        <w:t>Research Questions</w:t>
      </w:r>
      <w:bookmarkEnd w:id="8"/>
    </w:p>
    <w:p w14:paraId="49A80A85" w14:textId="77777777" w:rsidR="00664DA3" w:rsidRDefault="00664DA3" w:rsidP="00664DA3">
      <w:pPr>
        <w:spacing w:line="480" w:lineRule="auto"/>
        <w:jc w:val="both"/>
      </w:pPr>
      <w:r>
        <w:t>RQ1: What is the influence and evaluation process of influencer credibility within the social media experience among Gen Z consumers?</w:t>
      </w:r>
    </w:p>
    <w:p w14:paraId="4EA86210" w14:textId="77777777" w:rsidR="00664DA3" w:rsidRDefault="00664DA3" w:rsidP="00664DA3">
      <w:pPr>
        <w:spacing w:line="480" w:lineRule="auto"/>
        <w:jc w:val="both"/>
      </w:pPr>
      <w:r>
        <w:t xml:space="preserve">RQ2: How is perceived authenticity relevant to trust and parasocial </w:t>
      </w:r>
      <w:r w:rsidR="003D6F19">
        <w:t>relationships</w:t>
      </w:r>
      <w:r>
        <w:t xml:space="preserve"> with social media influencers by Gen Z?</w:t>
      </w:r>
    </w:p>
    <w:p w14:paraId="2CC6E02C" w14:textId="77777777" w:rsidR="00664DA3" w:rsidRDefault="00664DA3" w:rsidP="00664DA3">
      <w:pPr>
        <w:spacing w:line="480" w:lineRule="auto"/>
        <w:jc w:val="both"/>
      </w:pPr>
      <w:r>
        <w:t>RQ3: What is the overall impact of credibility and authenticity perceptions on purchase intentions of the Gen Z consumers?</w:t>
      </w:r>
    </w:p>
    <w:p w14:paraId="6492C216" w14:textId="77777777" w:rsidR="00FD7770" w:rsidRDefault="00664DA3" w:rsidP="00664DA3">
      <w:pPr>
        <w:spacing w:line="480" w:lineRule="auto"/>
        <w:jc w:val="both"/>
      </w:pPr>
      <w:r>
        <w:lastRenderedPageBreak/>
        <w:t>RQ4: What are the contextual and relational moderating factors of the effect of credibility perceptions on purchase intention among Generation Z?</w:t>
      </w:r>
    </w:p>
    <w:p w14:paraId="6D2CB87B" w14:textId="77777777" w:rsidR="00FD7770" w:rsidRDefault="002377CC" w:rsidP="008914E8">
      <w:pPr>
        <w:spacing w:line="480" w:lineRule="auto"/>
        <w:jc w:val="both"/>
      </w:pPr>
      <w:r>
        <w:br w:type="page"/>
      </w:r>
    </w:p>
    <w:p w14:paraId="67AE3580" w14:textId="77777777" w:rsidR="00FD7770" w:rsidRPr="00A52471" w:rsidRDefault="002377CC" w:rsidP="00B179AB">
      <w:pPr>
        <w:pStyle w:val="Heading1"/>
      </w:pPr>
      <w:bookmarkStart w:id="9" w:name="_Toc225634057"/>
      <w:r>
        <w:lastRenderedPageBreak/>
        <w:t>Literature Review</w:t>
      </w:r>
      <w:bookmarkEnd w:id="9"/>
    </w:p>
    <w:p w14:paraId="21476238" w14:textId="77777777" w:rsidR="00FD7770" w:rsidRDefault="002377CC" w:rsidP="008914E8">
      <w:pPr>
        <w:pStyle w:val="Heading2"/>
        <w:spacing w:before="0" w:after="0"/>
      </w:pPr>
      <w:bookmarkStart w:id="10" w:name="_Toc225634058"/>
      <w:r>
        <w:t>Theoretical and Conceptual Foundations</w:t>
      </w:r>
      <w:bookmarkEnd w:id="10"/>
    </w:p>
    <w:p w14:paraId="4A8FB557" w14:textId="77777777" w:rsidR="00183732" w:rsidRDefault="00183732" w:rsidP="008914E8">
      <w:pPr>
        <w:spacing w:line="480" w:lineRule="auto"/>
        <w:jc w:val="both"/>
      </w:pPr>
      <w:r w:rsidRPr="00183732">
        <w:t xml:space="preserve">The main theoretical framework of the research is based on the Source Credibility Model (SCM), which </w:t>
      </w:r>
      <w:proofErr w:type="spellStart"/>
      <w:r w:rsidR="003D6F19">
        <w:t>recognises</w:t>
      </w:r>
      <w:proofErr w:type="spellEnd"/>
      <w:r w:rsidRPr="00183732">
        <w:t xml:space="preserve"> the three dimensions of expertise, trustworthiness, and attractiveness as the tripartite dimensions, in which communicator credibility defines the persuasive effectiveness (Schouten, Janssen and </w:t>
      </w:r>
      <w:proofErr w:type="spellStart"/>
      <w:r w:rsidRPr="00183732">
        <w:t>Verspaget</w:t>
      </w:r>
      <w:proofErr w:type="spellEnd"/>
      <w:r w:rsidRPr="00183732">
        <w:t xml:space="preserve">, 2020). When applied to SMI marketing, the model explains </w:t>
      </w:r>
      <w:r w:rsidR="00A2181C">
        <w:t>why audiences are inclined to grant epistemic authority to content creators whose perceived competence and integrity align</w:t>
      </w:r>
      <w:r w:rsidRPr="00183732">
        <w:t xml:space="preserve"> with their evaluative norms (Lou and Kim, 2019). The complementary mechanism is the parasocial interaction theory: by developing a quasi-social, emotionally committed relationship with media personalities, audiences reduce psychological barriers to persuasion and give the appearance of the credibility </w:t>
      </w:r>
      <w:r w:rsidR="00A2181C">
        <w:t>and affective force of interpersonal recommendation (Hu, Chen,</w:t>
      </w:r>
      <w:r w:rsidRPr="00183732">
        <w:t xml:space="preserve"> and Davison, 2019). </w:t>
      </w:r>
    </w:p>
    <w:p w14:paraId="062CB0E3" w14:textId="77777777" w:rsidR="00183732" w:rsidRDefault="00183732" w:rsidP="00183732">
      <w:pPr>
        <w:spacing w:line="480" w:lineRule="auto"/>
        <w:jc w:val="both"/>
      </w:pPr>
      <w:r>
        <w:t xml:space="preserve">Nonetheless, the tripartite structure of the SCM, in itself, is inadequate, since it </w:t>
      </w:r>
      <w:proofErr w:type="spellStart"/>
      <w:r>
        <w:t>theorises</w:t>
      </w:r>
      <w:proofErr w:type="spellEnd"/>
      <w:r>
        <w:t xml:space="preserve"> credibility as an additive complex, in each dimension making its own contribution towards persuasiveness. This presumption is flawed when used in Gen Z consumers, whose credibility assessments seem to be configurational and not compositional. This paper thus develops a novel theoretical hypothesis: authenticity does not serve as a fourth dimension of credibility; it is a meta-evaluative frame that dictates the SCM dimensions that are invoked in the process of Gen Z making </w:t>
      </w:r>
      <w:r w:rsidR="003D6F19">
        <w:t>judgments</w:t>
      </w:r>
      <w:r>
        <w:t xml:space="preserve">. This suggestion conflicts with the </w:t>
      </w:r>
      <w:r w:rsidR="003D6F19">
        <w:t>additive-based model and implies a configurational architecture that can only be</w:t>
      </w:r>
      <w:r>
        <w:t xml:space="preserve"> insufficiently measured by quantitative instruments, which are limited by pre-determined </w:t>
      </w:r>
      <w:proofErr w:type="spellStart"/>
      <w:r>
        <w:t>operationalisations</w:t>
      </w:r>
      <w:proofErr w:type="spellEnd"/>
      <w:r>
        <w:t>.</w:t>
      </w:r>
    </w:p>
    <w:p w14:paraId="7B8AA59D" w14:textId="77777777" w:rsidR="00183732" w:rsidRDefault="00183732" w:rsidP="00183732">
      <w:pPr>
        <w:spacing w:line="480" w:lineRule="auto"/>
        <w:jc w:val="both"/>
      </w:pPr>
      <w:r>
        <w:t xml:space="preserve">There are two supplementary frameworks that shed light on aspects that cannot be answered by this proposition. The Elaboration Likelihood Model (ELM) implies that there are central and peripheral ways of persuasion: highly motivated listeners interpret arguments in a systematic way, and less motivated do it through peripheral signals, including the attractiveness </w:t>
      </w:r>
      <w:r>
        <w:lastRenderedPageBreak/>
        <w:t>of the source (</w:t>
      </w:r>
      <w:proofErr w:type="spellStart"/>
      <w:r>
        <w:t>Poyry</w:t>
      </w:r>
      <w:proofErr w:type="spellEnd"/>
      <w:r>
        <w:t xml:space="preserve"> et al., 2019). </w:t>
      </w:r>
      <w:r w:rsidR="003D6F19">
        <w:t>In this case, authenticity would act as a motivational gate: perceived as an authentic influencer, the Gen Z consumers use the central route and would consider substantive product communication; perceived as less authentic, the peripheral processing is at play,</w:t>
      </w:r>
      <w:r>
        <w:t xml:space="preserve"> and PI is contingent on aesthetic or social stimuli. The Purchase intention </w:t>
      </w:r>
      <w:proofErr w:type="spellStart"/>
      <w:r>
        <w:t>contextualises</w:t>
      </w:r>
      <w:proofErr w:type="spellEnd"/>
      <w:r>
        <w:t xml:space="preserve"> itself in the Theory of Planned </w:t>
      </w:r>
      <w:proofErr w:type="spellStart"/>
      <w:r>
        <w:t>Behaviour</w:t>
      </w:r>
      <w:proofErr w:type="spellEnd"/>
      <w:r>
        <w:t xml:space="preserve"> (TPB), in terms of attitude, the subjective norm, and the perceived </w:t>
      </w:r>
      <w:proofErr w:type="spellStart"/>
      <w:r>
        <w:t>behavioural</w:t>
      </w:r>
      <w:proofErr w:type="spellEnd"/>
      <w:r>
        <w:t xml:space="preserve"> control (Bhutto and </w:t>
      </w:r>
      <w:proofErr w:type="spellStart"/>
      <w:r>
        <w:t>Rutelione</w:t>
      </w:r>
      <w:proofErr w:type="spellEnd"/>
      <w:r>
        <w:t xml:space="preserve">, 2025). Credibility works on an attitude formation basis, and the subjective norm perceptions are formed through parasocial bonds. A bond that is believed to be genuine works better as a normative referent than one that is believed to be a commercially created bond. This triangulation of SCM, ELM and TPB offers a multi-level cognitive, normative, and motivational framework in which credibility-authenticity-PI relationship can be </w:t>
      </w:r>
      <w:proofErr w:type="spellStart"/>
      <w:r>
        <w:t>analysed</w:t>
      </w:r>
      <w:proofErr w:type="spellEnd"/>
      <w:r>
        <w:t>.</w:t>
      </w:r>
    </w:p>
    <w:p w14:paraId="11007E3C" w14:textId="77777777" w:rsidR="00611803" w:rsidRDefault="00183732" w:rsidP="00183732">
      <w:pPr>
        <w:spacing w:line="480" w:lineRule="auto"/>
        <w:jc w:val="both"/>
      </w:pPr>
      <w:r>
        <w:t xml:space="preserve">Balaban and </w:t>
      </w:r>
      <w:proofErr w:type="spellStart"/>
      <w:r>
        <w:t>Szambolics</w:t>
      </w:r>
      <w:proofErr w:type="spellEnd"/>
      <w:r>
        <w:t xml:space="preserve"> (2022) </w:t>
      </w:r>
      <w:proofErr w:type="spellStart"/>
      <w:r>
        <w:t>conceptualise</w:t>
      </w:r>
      <w:proofErr w:type="spellEnd"/>
      <w:r>
        <w:t xml:space="preserve"> self-perceived authenticity to include continuity, credibility, integrity, symbolism, and transparency on the dimensions of which audiences keep track throughout the lifespan of the parasocial relationship. According to </w:t>
      </w:r>
      <w:proofErr w:type="spellStart"/>
      <w:r>
        <w:t>Zniva</w:t>
      </w:r>
      <w:proofErr w:type="spellEnd"/>
      <w:r>
        <w:t xml:space="preserve">, </w:t>
      </w:r>
      <w:proofErr w:type="spellStart"/>
      <w:r>
        <w:t>Weitzl</w:t>
      </w:r>
      <w:proofErr w:type="spellEnd"/>
      <w:r>
        <w:t xml:space="preserve"> and </w:t>
      </w:r>
      <w:proofErr w:type="spellStart"/>
      <w:r>
        <w:t>Lindmosser</w:t>
      </w:r>
      <w:proofErr w:type="spellEnd"/>
      <w:r>
        <w:t xml:space="preserve"> (2023), influencers have to be either consistent or new as they cannot be dull and monotonous since authenticity is what audiences value. </w:t>
      </w:r>
      <w:proofErr w:type="spellStart"/>
      <w:r>
        <w:t>Poyry</w:t>
      </w:r>
      <w:proofErr w:type="spellEnd"/>
      <w:r>
        <w:t xml:space="preserve"> et al. (2019) show that viewers consider its absence a breach of relation contract. The majority of counterintuitively, </w:t>
      </w:r>
      <w:proofErr w:type="spellStart"/>
      <w:r>
        <w:t>Unalmis</w:t>
      </w:r>
      <w:proofErr w:type="spellEnd"/>
      <w:r>
        <w:t xml:space="preserve">, </w:t>
      </w:r>
      <w:proofErr w:type="spellStart"/>
      <w:r>
        <w:t>Dirsehan</w:t>
      </w:r>
      <w:proofErr w:type="spellEnd"/>
      <w:r>
        <w:t xml:space="preserve"> and </w:t>
      </w:r>
      <w:proofErr w:type="spellStart"/>
      <w:r>
        <w:t>Erdogmus</w:t>
      </w:r>
      <w:proofErr w:type="spellEnd"/>
      <w:r>
        <w:t xml:space="preserve"> (2024) and </w:t>
      </w:r>
      <w:proofErr w:type="spellStart"/>
      <w:r>
        <w:t>Andonopoulos</w:t>
      </w:r>
      <w:proofErr w:type="spellEnd"/>
      <w:r>
        <w:t>, Lee and Mathies (2023) demonstrate that under aspirational conditions, inauthenticity can actually cause the positive purchase intention to disclose a threshold effect: once a parasocial bond has been formed, temporary inauthenticity will not destroy PI as long as aspirational inspiration is strong enough.</w:t>
      </w:r>
    </w:p>
    <w:p w14:paraId="5AF7838F" w14:textId="77777777" w:rsidR="00611803" w:rsidRDefault="00611803" w:rsidP="008914E8">
      <w:pPr>
        <w:spacing w:line="480" w:lineRule="auto"/>
        <w:jc w:val="both"/>
      </w:pPr>
      <w:r>
        <w:rPr>
          <w:noProof/>
        </w:rPr>
        <w:drawing>
          <wp:inline distT="0" distB="0" distL="0" distR="0" wp14:anchorId="290CB470" wp14:editId="6772FF55">
            <wp:extent cx="5731510" cy="1153160"/>
            <wp:effectExtent l="0" t="0" r="2540" b="8890"/>
            <wp:docPr id="1228333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33375" name="Picture 122833375"/>
                    <pic:cNvPicPr/>
                  </pic:nvPicPr>
                  <pic:blipFill>
                    <a:blip r:embed="rId10">
                      <a:extLst>
                        <a:ext uri="{28A0092B-C50C-407E-A947-70E740481C1C}">
                          <a14:useLocalDpi xmlns:a14="http://schemas.microsoft.com/office/drawing/2010/main" val="0"/>
                        </a:ext>
                      </a:extLst>
                    </a:blip>
                    <a:stretch>
                      <a:fillRect/>
                    </a:stretch>
                  </pic:blipFill>
                  <pic:spPr>
                    <a:xfrm>
                      <a:off x="0" y="0"/>
                      <a:ext cx="5731510" cy="1153160"/>
                    </a:xfrm>
                    <a:prstGeom prst="rect">
                      <a:avLst/>
                    </a:prstGeom>
                  </pic:spPr>
                </pic:pic>
              </a:graphicData>
            </a:graphic>
          </wp:inline>
        </w:drawing>
      </w:r>
    </w:p>
    <w:p w14:paraId="647EF4E4" w14:textId="77777777" w:rsidR="00FD7770" w:rsidRDefault="00611803" w:rsidP="008914E8">
      <w:pPr>
        <w:spacing w:line="480" w:lineRule="auto"/>
        <w:jc w:val="both"/>
      </w:pPr>
      <w:r>
        <w:lastRenderedPageBreak/>
        <w:t xml:space="preserve">Figure </w:t>
      </w:r>
      <w:r w:rsidR="002377CC">
        <w:fldChar w:fldCharType="begin"/>
      </w:r>
      <w:r w:rsidR="002377CC">
        <w:instrText xml:space="preserve"> SEQ Figure \* ARABIC </w:instrText>
      </w:r>
      <w:r w:rsidR="002377CC">
        <w:fldChar w:fldCharType="separate"/>
      </w:r>
      <w:r>
        <w:rPr>
          <w:noProof/>
        </w:rPr>
        <w:t>1</w:t>
      </w:r>
      <w:r w:rsidR="002377CC">
        <w:rPr>
          <w:noProof/>
        </w:rPr>
        <w:fldChar w:fldCharType="end"/>
      </w:r>
      <w:r>
        <w:t xml:space="preserve">: </w:t>
      </w:r>
      <w:r w:rsidRPr="003D00DC">
        <w:t>Proposed Configurational Framework</w:t>
      </w:r>
    </w:p>
    <w:p w14:paraId="7585B6E7" w14:textId="77777777" w:rsidR="00FD7770" w:rsidRDefault="002377CC" w:rsidP="008914E8">
      <w:pPr>
        <w:pStyle w:val="Heading2"/>
        <w:spacing w:before="0" w:after="0"/>
      </w:pPr>
      <w:bookmarkStart w:id="11" w:name="_Toc225634059"/>
      <w:r>
        <w:t>Critical Review of Existing Empirical Research</w:t>
      </w:r>
      <w:bookmarkEnd w:id="11"/>
    </w:p>
    <w:p w14:paraId="25C6A139" w14:textId="77777777" w:rsidR="00FD7770" w:rsidRDefault="005E335C" w:rsidP="008914E8">
      <w:pPr>
        <w:spacing w:line="480" w:lineRule="auto"/>
        <w:jc w:val="both"/>
      </w:pPr>
      <w:r w:rsidRPr="005E335C">
        <w:t xml:space="preserve">The empirical evidence points to one common conclusion: the perceived credibility of the influencer has a positive effect on the purchase intention in terms of geographic, cultural, and product-category factors (Coutinho, Dias and Pereira, 2023; </w:t>
      </w:r>
      <w:proofErr w:type="spellStart"/>
      <w:r w:rsidRPr="005E335C">
        <w:t>Mabkhot</w:t>
      </w:r>
      <w:proofErr w:type="spellEnd"/>
      <w:r w:rsidRPr="005E335C">
        <w:t xml:space="preserve">, Isa and </w:t>
      </w:r>
      <w:proofErr w:type="spellStart"/>
      <w:r w:rsidRPr="005E335C">
        <w:t>Mabkhot</w:t>
      </w:r>
      <w:proofErr w:type="spellEnd"/>
      <w:r w:rsidRPr="005E335C">
        <w:t>, 2022; Saad et al., 2025). Shaheen et al. (2025) confirm that content value can heighten the effect of credibility</w:t>
      </w:r>
      <w:r w:rsidR="003D6F19">
        <w:t>,</w:t>
      </w:r>
      <w:r w:rsidRPr="005E335C">
        <w:t xml:space="preserve"> but Liu and Zheng (2024) confirm that influencer credibility acts as a precondition to brand credibility. In </w:t>
      </w:r>
      <w:proofErr w:type="spellStart"/>
      <w:r w:rsidRPr="005E335C">
        <w:t>Zaki</w:t>
      </w:r>
      <w:proofErr w:type="spellEnd"/>
      <w:r w:rsidRPr="005E335C">
        <w:t xml:space="preserve">, </w:t>
      </w:r>
      <w:proofErr w:type="spellStart"/>
      <w:r w:rsidRPr="005E335C">
        <w:t>Alhomaid</w:t>
      </w:r>
      <w:proofErr w:type="spellEnd"/>
      <w:r w:rsidRPr="005E335C">
        <w:t xml:space="preserve"> and Shared (2025)</w:t>
      </w:r>
      <w:r w:rsidR="003D6F19">
        <w:t>,</w:t>
      </w:r>
      <w:r w:rsidRPr="005E335C">
        <w:t xml:space="preserve"> machine learning is used to validate the computations. This is the most important weakness of these studies: they </w:t>
      </w:r>
      <w:proofErr w:type="spellStart"/>
      <w:r w:rsidRPr="005E335C">
        <w:t>operationalise</w:t>
      </w:r>
      <w:proofErr w:type="spellEnd"/>
      <w:r w:rsidRPr="005E335C">
        <w:t xml:space="preserve"> credibility by using Likert-scale items and test relationships by using structural equation modelling, confirming but not enlightening </w:t>
      </w:r>
      <w:r w:rsidR="003D6F19">
        <w:t>on</w:t>
      </w:r>
      <w:r w:rsidRPr="005E335C">
        <w:t xml:space="preserve"> the process by which these relationships are created.</w:t>
      </w:r>
    </w:p>
    <w:p w14:paraId="5023D15C" w14:textId="77777777" w:rsidR="005E335C" w:rsidRDefault="005E335C" w:rsidP="005E335C">
      <w:pPr>
        <w:spacing w:line="480" w:lineRule="auto"/>
        <w:jc w:val="both"/>
      </w:pPr>
      <w:r>
        <w:t xml:space="preserve">The conflicting results about authenticity are theoretically fruitful, but not unusual. </w:t>
      </w:r>
      <w:r w:rsidR="003B2BF8" w:rsidRPr="003B2BF8">
        <w:t xml:space="preserve">Along with </w:t>
      </w:r>
      <w:proofErr w:type="spellStart"/>
      <w:r w:rsidR="003B2BF8" w:rsidRPr="003B2BF8">
        <w:t>Andonopoulos</w:t>
      </w:r>
      <w:proofErr w:type="spellEnd"/>
      <w:r w:rsidR="003B2BF8" w:rsidRPr="003B2BF8">
        <w:t xml:space="preserve">, Lee and Mathies (2023) or </w:t>
      </w:r>
      <w:proofErr w:type="spellStart"/>
      <w:r w:rsidR="003B2BF8" w:rsidRPr="003B2BF8">
        <w:t>Zniva</w:t>
      </w:r>
      <w:proofErr w:type="spellEnd"/>
      <w:r w:rsidR="003B2BF8" w:rsidRPr="003B2BF8">
        <w:t xml:space="preserve">, </w:t>
      </w:r>
      <w:proofErr w:type="spellStart"/>
      <w:r w:rsidR="003B2BF8" w:rsidRPr="003B2BF8">
        <w:t>Weitzl</w:t>
      </w:r>
      <w:proofErr w:type="spellEnd"/>
      <w:r w:rsidR="003D6F19">
        <w:t>,</w:t>
      </w:r>
      <w:r w:rsidR="003B2BF8" w:rsidRPr="003B2BF8">
        <w:t xml:space="preserve"> and </w:t>
      </w:r>
      <w:proofErr w:type="spellStart"/>
      <w:r w:rsidR="003B2BF8" w:rsidRPr="003B2BF8">
        <w:t>Lindmoser</w:t>
      </w:r>
      <w:proofErr w:type="spellEnd"/>
      <w:r w:rsidR="003B2BF8" w:rsidRPr="003B2BF8">
        <w:t xml:space="preserve"> (2023) suggest a threshold effect: the established parasocial relations acquire a protective character, and acute inauthenticity is acceptable in aspirational circumstances.</w:t>
      </w:r>
      <w:r>
        <w:t xml:space="preserve"> As Kothari et al. (2025) </w:t>
      </w:r>
      <w:r w:rsidR="003D6F19">
        <w:t xml:space="preserve">show, authenticity and credibility predict PI, implying dual evaluation schemas and </w:t>
      </w:r>
      <w:proofErr w:type="spellStart"/>
      <w:r w:rsidR="003D6F19">
        <w:t>Sesar</w:t>
      </w:r>
      <w:proofErr w:type="spellEnd"/>
      <w:r w:rsidR="003D6F19">
        <w:t xml:space="preserve">, </w:t>
      </w:r>
      <w:proofErr w:type="spellStart"/>
      <w:r w:rsidR="003D6F19">
        <w:t>Martincevic</w:t>
      </w:r>
      <w:proofErr w:type="spellEnd"/>
      <w:r w:rsidR="003D6F19">
        <w:t xml:space="preserve"> and </w:t>
      </w:r>
      <w:proofErr w:type="spellStart"/>
      <w:r w:rsidR="003D6F19">
        <w:t>Boguszewicz-Kreft</w:t>
      </w:r>
      <w:proofErr w:type="spellEnd"/>
      <w:r w:rsidR="003D6F19">
        <w:t xml:space="preserve"> (2022) indicate that no such phenomenon is observed in the case of mandatory disclosure, which</w:t>
      </w:r>
      <w:r>
        <w:t xml:space="preserve"> paradoxically leads to the perceived reduction of credibility. Such tensions are not to be solved by further quantitative measurement</w:t>
      </w:r>
      <w:r w:rsidR="003D6F19">
        <w:t>;</w:t>
      </w:r>
      <w:r>
        <w:t xml:space="preserve"> they need the interpretive access afforded by qualitative inquiry.</w:t>
      </w:r>
    </w:p>
    <w:p w14:paraId="0923A578" w14:textId="77777777" w:rsidR="005E335C" w:rsidRDefault="003D6F19" w:rsidP="005E335C">
      <w:pPr>
        <w:spacing w:line="480" w:lineRule="auto"/>
        <w:jc w:val="both"/>
      </w:pPr>
      <w:r>
        <w:t>The two</w:t>
      </w:r>
      <w:r w:rsidR="005E335C">
        <w:t xml:space="preserve"> most controversial mediating variables are brand attitude and parasocial interaction. Al-</w:t>
      </w:r>
      <w:proofErr w:type="spellStart"/>
      <w:r w:rsidR="005E335C">
        <w:t>Mu'ani</w:t>
      </w:r>
      <w:proofErr w:type="spellEnd"/>
      <w:r w:rsidR="005E335C">
        <w:t xml:space="preserve"> et al. (2023) and Vilas </w:t>
      </w:r>
      <w:proofErr w:type="spellStart"/>
      <w:r w:rsidR="005E335C">
        <w:t>Chavare</w:t>
      </w:r>
      <w:proofErr w:type="spellEnd"/>
      <w:r w:rsidR="005E335C">
        <w:t xml:space="preserve"> et al. (2024) prove the brand attitude to be an important credibility-PI intermediary within the Gen Z context, but Chai et al. (2025) suggest the influence of the influencer content on the purchase to be less indirect and less contingent </w:t>
      </w:r>
      <w:r w:rsidR="005E335C">
        <w:lastRenderedPageBreak/>
        <w:t xml:space="preserve">on the brand. According to Garg and Bakshi (2024), Taher et al. (2022) and Lestari and </w:t>
      </w:r>
      <w:proofErr w:type="spellStart"/>
      <w:r w:rsidR="005E335C">
        <w:t>Yopiannor</w:t>
      </w:r>
      <w:proofErr w:type="spellEnd"/>
      <w:r w:rsidR="005E335C">
        <w:t xml:space="preserve"> (2025), </w:t>
      </w:r>
      <w:proofErr w:type="spellStart"/>
      <w:r w:rsidR="005E335C">
        <w:t>parasocial</w:t>
      </w:r>
      <w:proofErr w:type="spellEnd"/>
      <w:r w:rsidR="005E335C">
        <w:t xml:space="preserve"> interaction is an important trust-PI mediating variable, which is extended to relatability by Putri Ayu Lestari and Islami (2024). The proposition of this study includes a previous step: the authenticity </w:t>
      </w:r>
      <w:r>
        <w:t>judgment</w:t>
      </w:r>
      <w:r w:rsidR="005E335C">
        <w:t xml:space="preserve"> regulates the formation of parasocial bonds</w:t>
      </w:r>
      <w:r w:rsidR="00A2181C">
        <w:t>, and a subsequent</w:t>
      </w:r>
      <w:r w:rsidR="005E335C">
        <w:t xml:space="preserve"> antecedent that prevails in the formation of PI.</w:t>
      </w:r>
    </w:p>
    <w:p w14:paraId="378FA76A" w14:textId="77777777" w:rsidR="00FD7770" w:rsidRDefault="005E335C" w:rsidP="005E335C">
      <w:pPr>
        <w:spacing w:line="480" w:lineRule="auto"/>
        <w:jc w:val="both"/>
      </w:pPr>
      <w:r>
        <w:t xml:space="preserve">The specificity of generations is not well </w:t>
      </w:r>
      <w:proofErr w:type="spellStart"/>
      <w:r>
        <w:t>theorised</w:t>
      </w:r>
      <w:proofErr w:type="spellEnd"/>
      <w:r>
        <w:t xml:space="preserve">. Bratina and </w:t>
      </w:r>
      <w:proofErr w:type="spellStart"/>
      <w:r>
        <w:t>Faganel</w:t>
      </w:r>
      <w:proofErr w:type="spellEnd"/>
      <w:r>
        <w:t xml:space="preserve"> (2024) show that Gen Z are more sensitive to sincerity signs than Gen X; Ates, Sunar and Erdem (2024) indicate that the ELM affective channel is translated to unplanned purchase by emotional attachment, which bridges the gap between the impulsive </w:t>
      </w:r>
      <w:proofErr w:type="spellStart"/>
      <w:r>
        <w:t>behaviour</w:t>
      </w:r>
      <w:proofErr w:type="spellEnd"/>
      <w:r>
        <w:t xml:space="preserve"> of Gen Z and the affective one. Credibility has a positive PI effect that is confirmed by </w:t>
      </w:r>
      <w:proofErr w:type="spellStart"/>
      <w:r>
        <w:t>Widyanto</w:t>
      </w:r>
      <w:proofErr w:type="spellEnd"/>
      <w:r>
        <w:t xml:space="preserve"> and </w:t>
      </w:r>
      <w:proofErr w:type="spellStart"/>
      <w:r>
        <w:t>Agusti</w:t>
      </w:r>
      <w:proofErr w:type="spellEnd"/>
      <w:r>
        <w:t xml:space="preserve"> (2020), Castillo, Jaramillo and Sy (2022), </w:t>
      </w:r>
      <w:proofErr w:type="spellStart"/>
      <w:r>
        <w:t>Duffett</w:t>
      </w:r>
      <w:proofErr w:type="spellEnd"/>
      <w:r>
        <w:t xml:space="preserve"> and </w:t>
      </w:r>
      <w:proofErr w:type="spellStart"/>
      <w:r>
        <w:t>Mxunyelwa</w:t>
      </w:r>
      <w:proofErr w:type="spellEnd"/>
      <w:r>
        <w:t xml:space="preserve"> (2025)</w:t>
      </w:r>
      <w:r w:rsidR="003D6F19">
        <w:t>,</w:t>
      </w:r>
      <w:r>
        <w:t xml:space="preserve"> as well as Dickson</w:t>
      </w:r>
      <w:r w:rsidR="003D6F19">
        <w:t>,</w:t>
      </w:r>
      <w:r>
        <w:t xml:space="preserve"> Roger</w:t>
      </w:r>
      <w:r w:rsidR="003D6F19">
        <w:t>,</w:t>
      </w:r>
      <w:r>
        <w:t xml:space="preserve"> </w:t>
      </w:r>
      <w:proofErr w:type="spellStart"/>
      <w:r>
        <w:t>Marklen</w:t>
      </w:r>
      <w:proofErr w:type="spellEnd"/>
      <w:r>
        <w:t xml:space="preserve">, Tan and </w:t>
      </w:r>
      <w:proofErr w:type="spellStart"/>
      <w:r>
        <w:t>Nurzihan</w:t>
      </w:r>
      <w:proofErr w:type="spellEnd"/>
      <w:r>
        <w:t xml:space="preserve"> Hassim (2025) in the Indonesian, Filipino, South African, and Southeast Asian Gen Z contexts. Chiu and Ho (2023) show that micro-influencers produce the largest PI signals in Chinese Gen Z, whereas Kurdi et al. (2022) determine </w:t>
      </w:r>
      <w:r w:rsidR="003D6F19">
        <w:t xml:space="preserve">the </w:t>
      </w:r>
      <w:r>
        <w:t>effects of interaction by product categories that ensure the influence type dependency of credibility mechanisms.</w:t>
      </w:r>
    </w:p>
    <w:p w14:paraId="1D16578A" w14:textId="77777777" w:rsidR="00FD7770" w:rsidRDefault="00FD7770" w:rsidP="008914E8">
      <w:pPr>
        <w:spacing w:line="480" w:lineRule="auto"/>
        <w:jc w:val="both"/>
      </w:pPr>
    </w:p>
    <w:p w14:paraId="7D290E4A" w14:textId="77777777" w:rsidR="00FD7770" w:rsidRDefault="002377CC" w:rsidP="008914E8">
      <w:pPr>
        <w:spacing w:line="480" w:lineRule="auto"/>
        <w:jc w:val="both"/>
      </w:pPr>
      <w:r>
        <w:rPr>
          <w:b/>
          <w:bCs/>
          <w:i/>
          <w:iCs/>
          <w:sz w:val="22"/>
          <w:szCs w:val="22"/>
        </w:rPr>
        <w:t>Table 1: Key Scholarly Debates in Credibility, Authenticity and Purchase Intention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3000"/>
        <w:gridCol w:w="4360"/>
      </w:tblGrid>
      <w:tr w:rsidR="00FD7770" w14:paraId="46C0ACEC" w14:textId="77777777">
        <w:tc>
          <w:tcPr>
            <w:tcW w:w="2000" w:type="dxa"/>
            <w:tcBorders>
              <w:top w:val="single" w:sz="1" w:space="0" w:color="999999"/>
              <w:left w:val="single" w:sz="1" w:space="0" w:color="999999"/>
              <w:bottom w:val="single" w:sz="1" w:space="0" w:color="999999"/>
              <w:right w:val="single" w:sz="1" w:space="0" w:color="999999"/>
            </w:tcBorders>
            <w:shd w:val="clear" w:color="auto" w:fill="1F3864"/>
            <w:tcMar>
              <w:top w:w="80" w:type="dxa"/>
              <w:left w:w="120" w:type="dxa"/>
              <w:bottom w:w="80" w:type="dxa"/>
              <w:right w:w="120" w:type="dxa"/>
            </w:tcMar>
          </w:tcPr>
          <w:p w14:paraId="2B161FD3" w14:textId="77777777" w:rsidR="00FD7770" w:rsidRDefault="002377CC" w:rsidP="008914E8">
            <w:pPr>
              <w:spacing w:line="480" w:lineRule="auto"/>
              <w:jc w:val="both"/>
            </w:pPr>
            <w:r>
              <w:rPr>
                <w:b/>
                <w:bCs/>
                <w:color w:val="FFFFFF"/>
                <w:sz w:val="22"/>
                <w:szCs w:val="22"/>
              </w:rPr>
              <w:t>Scholarly Position</w:t>
            </w:r>
          </w:p>
        </w:tc>
        <w:tc>
          <w:tcPr>
            <w:tcW w:w="3000" w:type="dxa"/>
            <w:tcBorders>
              <w:top w:val="single" w:sz="1" w:space="0" w:color="999999"/>
              <w:left w:val="single" w:sz="1" w:space="0" w:color="999999"/>
              <w:bottom w:val="single" w:sz="1" w:space="0" w:color="999999"/>
              <w:right w:val="single" w:sz="1" w:space="0" w:color="999999"/>
            </w:tcBorders>
            <w:shd w:val="clear" w:color="auto" w:fill="1F3864"/>
            <w:tcMar>
              <w:top w:w="80" w:type="dxa"/>
              <w:left w:w="120" w:type="dxa"/>
              <w:bottom w:w="80" w:type="dxa"/>
              <w:right w:w="120" w:type="dxa"/>
            </w:tcMar>
          </w:tcPr>
          <w:p w14:paraId="0ACFADB5" w14:textId="77777777" w:rsidR="00FD7770" w:rsidRDefault="002377CC" w:rsidP="008914E8">
            <w:pPr>
              <w:spacing w:line="480" w:lineRule="auto"/>
              <w:jc w:val="both"/>
            </w:pPr>
            <w:r>
              <w:rPr>
                <w:b/>
                <w:bCs/>
                <w:color w:val="FFFFFF"/>
                <w:sz w:val="22"/>
                <w:szCs w:val="22"/>
              </w:rPr>
              <w:t>Representative Studies</w:t>
            </w:r>
          </w:p>
        </w:tc>
        <w:tc>
          <w:tcPr>
            <w:tcW w:w="4360" w:type="dxa"/>
            <w:tcBorders>
              <w:top w:val="single" w:sz="1" w:space="0" w:color="999999"/>
              <w:left w:val="single" w:sz="1" w:space="0" w:color="999999"/>
              <w:bottom w:val="single" w:sz="1" w:space="0" w:color="999999"/>
              <w:right w:val="single" w:sz="1" w:space="0" w:color="999999"/>
            </w:tcBorders>
            <w:shd w:val="clear" w:color="auto" w:fill="1F3864"/>
            <w:tcMar>
              <w:top w:w="80" w:type="dxa"/>
              <w:left w:w="120" w:type="dxa"/>
              <w:bottom w:w="80" w:type="dxa"/>
              <w:right w:w="120" w:type="dxa"/>
            </w:tcMar>
          </w:tcPr>
          <w:p w14:paraId="5C47BA3D" w14:textId="77777777" w:rsidR="00FD7770" w:rsidRDefault="002377CC" w:rsidP="008914E8">
            <w:pPr>
              <w:spacing w:line="480" w:lineRule="auto"/>
              <w:jc w:val="both"/>
            </w:pPr>
            <w:r>
              <w:rPr>
                <w:b/>
                <w:bCs/>
                <w:color w:val="FFFFFF"/>
                <w:sz w:val="22"/>
                <w:szCs w:val="22"/>
              </w:rPr>
              <w:t>Critical Limitation</w:t>
            </w:r>
          </w:p>
        </w:tc>
      </w:tr>
      <w:tr w:rsidR="00FD7770" w14:paraId="5BFE9B21" w14:textId="77777777">
        <w:tc>
          <w:tcPr>
            <w:tcW w:w="2000" w:type="dxa"/>
            <w:tcBorders>
              <w:top w:val="single" w:sz="1" w:space="0" w:color="999999"/>
              <w:left w:val="single" w:sz="1" w:space="0" w:color="999999"/>
              <w:bottom w:val="single" w:sz="1" w:space="0" w:color="999999"/>
              <w:right w:val="single" w:sz="1" w:space="0" w:color="999999"/>
            </w:tcBorders>
            <w:shd w:val="clear" w:color="auto" w:fill="F2F2F2"/>
            <w:tcMar>
              <w:top w:w="80" w:type="dxa"/>
              <w:left w:w="120" w:type="dxa"/>
              <w:bottom w:w="80" w:type="dxa"/>
              <w:right w:w="120" w:type="dxa"/>
            </w:tcMar>
          </w:tcPr>
          <w:p w14:paraId="68B6AFC0" w14:textId="77777777" w:rsidR="00FD7770" w:rsidRDefault="002377CC" w:rsidP="008914E8">
            <w:pPr>
              <w:spacing w:line="480" w:lineRule="auto"/>
              <w:jc w:val="both"/>
            </w:pPr>
            <w:r>
              <w:rPr>
                <w:sz w:val="22"/>
                <w:szCs w:val="22"/>
              </w:rPr>
              <w:t>Credibility drives PI directly</w:t>
            </w:r>
            <w:r w:rsidR="003D6F19">
              <w:rPr>
                <w:sz w:val="22"/>
                <w:szCs w:val="22"/>
              </w:rPr>
              <w:t>.</w:t>
            </w:r>
          </w:p>
        </w:tc>
        <w:tc>
          <w:tcPr>
            <w:tcW w:w="3000" w:type="dxa"/>
            <w:tcBorders>
              <w:top w:val="single" w:sz="1" w:space="0" w:color="999999"/>
              <w:left w:val="single" w:sz="1" w:space="0" w:color="999999"/>
              <w:bottom w:val="single" w:sz="1" w:space="0" w:color="999999"/>
              <w:right w:val="single" w:sz="1" w:space="0" w:color="999999"/>
            </w:tcBorders>
            <w:shd w:val="clear" w:color="auto" w:fill="F2F2F2"/>
            <w:tcMar>
              <w:top w:w="80" w:type="dxa"/>
              <w:left w:w="120" w:type="dxa"/>
              <w:bottom w:w="80" w:type="dxa"/>
              <w:right w:w="120" w:type="dxa"/>
            </w:tcMar>
          </w:tcPr>
          <w:p w14:paraId="438146AB" w14:textId="77777777" w:rsidR="00FD7770" w:rsidRDefault="002377CC" w:rsidP="008914E8">
            <w:pPr>
              <w:spacing w:line="480" w:lineRule="auto"/>
              <w:jc w:val="both"/>
            </w:pPr>
            <w:r>
              <w:rPr>
                <w:sz w:val="22"/>
                <w:szCs w:val="22"/>
              </w:rPr>
              <w:t xml:space="preserve">Coutinho et al. (2023); Saad et </w:t>
            </w:r>
            <w:r>
              <w:rPr>
                <w:sz w:val="22"/>
                <w:szCs w:val="22"/>
              </w:rPr>
              <w:t>al. (2025)</w:t>
            </w:r>
          </w:p>
        </w:tc>
        <w:tc>
          <w:tcPr>
            <w:tcW w:w="4360" w:type="dxa"/>
            <w:tcBorders>
              <w:top w:val="single" w:sz="1" w:space="0" w:color="999999"/>
              <w:left w:val="single" w:sz="1" w:space="0" w:color="999999"/>
              <w:bottom w:val="single" w:sz="1" w:space="0" w:color="999999"/>
              <w:right w:val="single" w:sz="1" w:space="0" w:color="999999"/>
            </w:tcBorders>
            <w:shd w:val="clear" w:color="auto" w:fill="F2F2F2"/>
            <w:tcMar>
              <w:top w:w="80" w:type="dxa"/>
              <w:left w:w="120" w:type="dxa"/>
              <w:bottom w:w="80" w:type="dxa"/>
              <w:right w:w="120" w:type="dxa"/>
            </w:tcMar>
          </w:tcPr>
          <w:p w14:paraId="5180F9DE" w14:textId="77777777" w:rsidR="00FD7770" w:rsidRDefault="002377CC" w:rsidP="008914E8">
            <w:pPr>
              <w:spacing w:line="480" w:lineRule="auto"/>
              <w:jc w:val="both"/>
            </w:pPr>
            <w:r>
              <w:rPr>
                <w:sz w:val="22"/>
                <w:szCs w:val="22"/>
              </w:rPr>
              <w:t>Self-reported intention; context-specific samples</w:t>
            </w:r>
          </w:p>
        </w:tc>
      </w:tr>
      <w:tr w:rsidR="00FD7770" w14:paraId="32B7D28A" w14:textId="77777777">
        <w:tc>
          <w:tcPr>
            <w:tcW w:w="2000"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519226E4" w14:textId="77777777" w:rsidR="00FD7770" w:rsidRDefault="002377CC" w:rsidP="008914E8">
            <w:pPr>
              <w:spacing w:line="480" w:lineRule="auto"/>
              <w:jc w:val="both"/>
            </w:pPr>
            <w:r>
              <w:rPr>
                <w:sz w:val="22"/>
                <w:szCs w:val="22"/>
              </w:rPr>
              <w:t xml:space="preserve">Authenticity as </w:t>
            </w:r>
            <w:r w:rsidR="003D6F19">
              <w:rPr>
                <w:sz w:val="22"/>
                <w:szCs w:val="22"/>
              </w:rPr>
              <w:t xml:space="preserve">a </w:t>
            </w:r>
            <w:r>
              <w:rPr>
                <w:sz w:val="22"/>
                <w:szCs w:val="22"/>
              </w:rPr>
              <w:t>meta-evaluative frame</w:t>
            </w:r>
          </w:p>
        </w:tc>
        <w:tc>
          <w:tcPr>
            <w:tcW w:w="3000"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6EEAD3DD" w14:textId="77777777" w:rsidR="00FD7770" w:rsidRDefault="002377CC" w:rsidP="008914E8">
            <w:pPr>
              <w:spacing w:line="480" w:lineRule="auto"/>
              <w:jc w:val="both"/>
            </w:pPr>
            <w:proofErr w:type="spellStart"/>
            <w:r>
              <w:rPr>
                <w:sz w:val="22"/>
                <w:szCs w:val="22"/>
              </w:rPr>
              <w:t>Zniva</w:t>
            </w:r>
            <w:proofErr w:type="spellEnd"/>
            <w:r>
              <w:rPr>
                <w:sz w:val="22"/>
                <w:szCs w:val="22"/>
              </w:rPr>
              <w:t xml:space="preserve"> et al. (2023); </w:t>
            </w:r>
            <w:proofErr w:type="spellStart"/>
            <w:r>
              <w:rPr>
                <w:sz w:val="22"/>
                <w:szCs w:val="22"/>
              </w:rPr>
              <w:t>Andonopoulos</w:t>
            </w:r>
            <w:proofErr w:type="spellEnd"/>
            <w:r>
              <w:rPr>
                <w:sz w:val="22"/>
                <w:szCs w:val="22"/>
              </w:rPr>
              <w:t xml:space="preserve"> et al. (2023)</w:t>
            </w:r>
          </w:p>
        </w:tc>
        <w:tc>
          <w:tcPr>
            <w:tcW w:w="4360"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41CEB9B9" w14:textId="77777777" w:rsidR="00FD7770" w:rsidRDefault="002377CC" w:rsidP="008914E8">
            <w:pPr>
              <w:spacing w:line="480" w:lineRule="auto"/>
              <w:jc w:val="both"/>
            </w:pPr>
            <w:r>
              <w:rPr>
                <w:sz w:val="22"/>
                <w:szCs w:val="22"/>
              </w:rPr>
              <w:t>Counter-intuitive threshold effects; boundary conditions unresolved</w:t>
            </w:r>
          </w:p>
        </w:tc>
      </w:tr>
      <w:tr w:rsidR="00FD7770" w14:paraId="41513C28" w14:textId="77777777">
        <w:tc>
          <w:tcPr>
            <w:tcW w:w="2000" w:type="dxa"/>
            <w:tcBorders>
              <w:top w:val="single" w:sz="1" w:space="0" w:color="999999"/>
              <w:left w:val="single" w:sz="1" w:space="0" w:color="999999"/>
              <w:bottom w:val="single" w:sz="1" w:space="0" w:color="999999"/>
              <w:right w:val="single" w:sz="1" w:space="0" w:color="999999"/>
            </w:tcBorders>
            <w:shd w:val="clear" w:color="auto" w:fill="F2F2F2"/>
            <w:tcMar>
              <w:top w:w="80" w:type="dxa"/>
              <w:left w:w="120" w:type="dxa"/>
              <w:bottom w:w="80" w:type="dxa"/>
              <w:right w:w="120" w:type="dxa"/>
            </w:tcMar>
          </w:tcPr>
          <w:p w14:paraId="5114B3ED" w14:textId="77777777" w:rsidR="00FD7770" w:rsidRDefault="002377CC" w:rsidP="008914E8">
            <w:pPr>
              <w:spacing w:line="480" w:lineRule="auto"/>
              <w:jc w:val="both"/>
            </w:pPr>
            <w:r>
              <w:rPr>
                <w:sz w:val="22"/>
                <w:szCs w:val="22"/>
              </w:rPr>
              <w:lastRenderedPageBreak/>
              <w:t xml:space="preserve">Parasocial interaction </w:t>
            </w:r>
            <w:r>
              <w:rPr>
                <w:sz w:val="22"/>
                <w:szCs w:val="22"/>
              </w:rPr>
              <w:t>mediates credibility–PI</w:t>
            </w:r>
            <w:r w:rsidR="003D6F19">
              <w:rPr>
                <w:sz w:val="22"/>
                <w:szCs w:val="22"/>
              </w:rPr>
              <w:t>.</w:t>
            </w:r>
          </w:p>
        </w:tc>
        <w:tc>
          <w:tcPr>
            <w:tcW w:w="3000" w:type="dxa"/>
            <w:tcBorders>
              <w:top w:val="single" w:sz="1" w:space="0" w:color="999999"/>
              <w:left w:val="single" w:sz="1" w:space="0" w:color="999999"/>
              <w:bottom w:val="single" w:sz="1" w:space="0" w:color="999999"/>
              <w:right w:val="single" w:sz="1" w:space="0" w:color="999999"/>
            </w:tcBorders>
            <w:shd w:val="clear" w:color="auto" w:fill="F2F2F2"/>
            <w:tcMar>
              <w:top w:w="80" w:type="dxa"/>
              <w:left w:w="120" w:type="dxa"/>
              <w:bottom w:w="80" w:type="dxa"/>
              <w:right w:w="120" w:type="dxa"/>
            </w:tcMar>
          </w:tcPr>
          <w:p w14:paraId="224762FE" w14:textId="77777777" w:rsidR="00FD7770" w:rsidRDefault="002377CC" w:rsidP="008914E8">
            <w:pPr>
              <w:spacing w:line="480" w:lineRule="auto"/>
              <w:jc w:val="both"/>
            </w:pPr>
            <w:r>
              <w:rPr>
                <w:sz w:val="22"/>
                <w:szCs w:val="22"/>
              </w:rPr>
              <w:t xml:space="preserve">Garg &amp; Bakshi (2024); Taher et al. (2022); Lestari &amp; </w:t>
            </w:r>
            <w:proofErr w:type="spellStart"/>
            <w:r>
              <w:rPr>
                <w:sz w:val="22"/>
                <w:szCs w:val="22"/>
              </w:rPr>
              <w:t>Yopiannor</w:t>
            </w:r>
            <w:proofErr w:type="spellEnd"/>
            <w:r>
              <w:rPr>
                <w:sz w:val="22"/>
                <w:szCs w:val="22"/>
              </w:rPr>
              <w:t xml:space="preserve"> (2025)</w:t>
            </w:r>
          </w:p>
        </w:tc>
        <w:tc>
          <w:tcPr>
            <w:tcW w:w="4360" w:type="dxa"/>
            <w:tcBorders>
              <w:top w:val="single" w:sz="1" w:space="0" w:color="999999"/>
              <w:left w:val="single" w:sz="1" w:space="0" w:color="999999"/>
              <w:bottom w:val="single" w:sz="1" w:space="0" w:color="999999"/>
              <w:right w:val="single" w:sz="1" w:space="0" w:color="999999"/>
            </w:tcBorders>
            <w:shd w:val="clear" w:color="auto" w:fill="F2F2F2"/>
            <w:tcMar>
              <w:top w:w="80" w:type="dxa"/>
              <w:left w:w="120" w:type="dxa"/>
              <w:bottom w:w="80" w:type="dxa"/>
              <w:right w:w="120" w:type="dxa"/>
            </w:tcMar>
          </w:tcPr>
          <w:p w14:paraId="27AD6039" w14:textId="77777777" w:rsidR="00FD7770" w:rsidRDefault="002377CC" w:rsidP="008914E8">
            <w:pPr>
              <w:spacing w:line="480" w:lineRule="auto"/>
              <w:jc w:val="both"/>
            </w:pPr>
            <w:r>
              <w:rPr>
                <w:sz w:val="22"/>
                <w:szCs w:val="22"/>
              </w:rPr>
              <w:t>Cross-sectional designs</w:t>
            </w:r>
            <w:r w:rsidR="003D6F19">
              <w:rPr>
                <w:sz w:val="22"/>
                <w:szCs w:val="22"/>
              </w:rPr>
              <w:t xml:space="preserve"> ignore the</w:t>
            </w:r>
            <w:r>
              <w:rPr>
                <w:sz w:val="22"/>
                <w:szCs w:val="22"/>
              </w:rPr>
              <w:t xml:space="preserve"> subjective construction of closeness</w:t>
            </w:r>
            <w:r w:rsidR="003D6F19">
              <w:rPr>
                <w:sz w:val="22"/>
                <w:szCs w:val="22"/>
              </w:rPr>
              <w:t>.</w:t>
            </w:r>
          </w:p>
        </w:tc>
      </w:tr>
    </w:tbl>
    <w:p w14:paraId="647D8F04" w14:textId="77777777" w:rsidR="00FD7770" w:rsidRDefault="00FD7770" w:rsidP="008914E8">
      <w:pPr>
        <w:spacing w:line="480" w:lineRule="auto"/>
        <w:jc w:val="both"/>
      </w:pPr>
    </w:p>
    <w:p w14:paraId="3FE4670B" w14:textId="77777777" w:rsidR="00FD7770" w:rsidRDefault="002377CC" w:rsidP="008914E8">
      <w:pPr>
        <w:pStyle w:val="Heading2"/>
        <w:spacing w:before="0" w:after="0"/>
      </w:pPr>
      <w:bookmarkStart w:id="12" w:name="_Toc225634060"/>
      <w:r>
        <w:t>Contextual Review: Generation Z and the Influencer Marketing Ecosystem</w:t>
      </w:r>
      <w:bookmarkEnd w:id="12"/>
    </w:p>
    <w:p w14:paraId="3851DBA0" w14:textId="77777777" w:rsidR="009C14C0" w:rsidRDefault="009C14C0" w:rsidP="009C14C0">
      <w:pPr>
        <w:spacing w:line="480" w:lineRule="auto"/>
        <w:jc w:val="both"/>
      </w:pPr>
      <w:r>
        <w:t xml:space="preserve">The contextual particularity of influencer interactions of Gen Z is often </w:t>
      </w:r>
      <w:proofErr w:type="spellStart"/>
      <w:r>
        <w:t>generalised</w:t>
      </w:r>
      <w:proofErr w:type="spellEnd"/>
      <w:r>
        <w:t xml:space="preserve"> in the models of consumer </w:t>
      </w:r>
      <w:proofErr w:type="spellStart"/>
      <w:r>
        <w:t>behaviour</w:t>
      </w:r>
      <w:proofErr w:type="spellEnd"/>
      <w:r>
        <w:t xml:space="preserve">. Sun et al. (2021) </w:t>
      </w:r>
      <w:proofErr w:type="gramStart"/>
      <w:r>
        <w:t>reveal</w:t>
      </w:r>
      <w:proofErr w:type="gramEnd"/>
      <w:r>
        <w:t xml:space="preserve"> that influencer typology aspirational, lifestyle, or expert are important moderators of PI among Chinese gen Z consumers of luxury fashion. </w:t>
      </w:r>
      <w:proofErr w:type="spellStart"/>
      <w:r>
        <w:t>Huwaida</w:t>
      </w:r>
      <w:proofErr w:type="spellEnd"/>
      <w:r>
        <w:t xml:space="preserve"> et al. (2024) situate the concept of Gen Z shopping in the Indonesian social commerce ecosystem, in which trust and social influence co-exist and interact. Fashion influencer reactions of Gen </w:t>
      </w:r>
      <w:proofErr w:type="spellStart"/>
      <w:r>
        <w:t>Zers</w:t>
      </w:r>
      <w:proofErr w:type="spellEnd"/>
      <w:r>
        <w:t xml:space="preserve"> suggested by Milena </w:t>
      </w:r>
      <w:proofErr w:type="spellStart"/>
      <w:r>
        <w:t>Fornazaric</w:t>
      </w:r>
      <w:proofErr w:type="spellEnd"/>
      <w:r>
        <w:t xml:space="preserve"> and </w:t>
      </w:r>
      <w:proofErr w:type="spellStart"/>
      <w:r>
        <w:t>Gorenc</w:t>
      </w:r>
      <w:proofErr w:type="spellEnd"/>
      <w:r>
        <w:t xml:space="preserve"> (2025) differ from those of Millennials; they are more influenced by parasocial identification. As Del, Marile Pretel-Jimenez</w:t>
      </w:r>
      <w:r w:rsidR="003D6F19">
        <w:t>,</w:t>
      </w:r>
      <w:r>
        <w:t xml:space="preserve"> and Ruiz-Vinals (2025) show, sustainability-based communication can moderate mechanisms of credibility among Gen Z consumers of fast fashion. </w:t>
      </w:r>
      <w:proofErr w:type="spellStart"/>
      <w:r>
        <w:t>Handranata</w:t>
      </w:r>
      <w:proofErr w:type="spellEnd"/>
      <w:r>
        <w:t xml:space="preserve"> and Kalila (2025) and </w:t>
      </w:r>
      <w:proofErr w:type="spellStart"/>
      <w:r>
        <w:t>Madhavedi</w:t>
      </w:r>
      <w:proofErr w:type="spellEnd"/>
      <w:r>
        <w:t xml:space="preserve"> et al. (2025) verify that the effectiveness of the influencers is determined by the combination of trust, content quality, and brand attitude in the context of apparel. Chen et al. (2024a) </w:t>
      </w:r>
      <w:proofErr w:type="gramStart"/>
      <w:r>
        <w:t>realize</w:t>
      </w:r>
      <w:proofErr w:type="gramEnd"/>
      <w:r>
        <w:t xml:space="preserve"> the disproportionate levels of persuasion created by the niche alignment of micro-influencers and perceived authenticity by Hu et al. (2024). </w:t>
      </w:r>
      <w:r w:rsidR="003B2BF8" w:rsidRPr="003B2BF8">
        <w:t xml:space="preserve">Cheah, Koay and Lim (2024) provide a critical correction: over-endorsement in any case compromises the credibility regardless of the status that was initially in place, and shows </w:t>
      </w:r>
      <w:r w:rsidR="003D6F19">
        <w:t xml:space="preserve">a </w:t>
      </w:r>
      <w:r w:rsidR="003B2BF8" w:rsidRPr="003B2BF8">
        <w:t>temporal crisis of decay process that cannot be measured by a cross-sectional design.</w:t>
      </w:r>
    </w:p>
    <w:p w14:paraId="37635FAB" w14:textId="77777777" w:rsidR="00FD7770" w:rsidRDefault="009C14C0" w:rsidP="009C14C0">
      <w:pPr>
        <w:spacing w:line="480" w:lineRule="auto"/>
        <w:jc w:val="both"/>
      </w:pPr>
      <w:r>
        <w:t xml:space="preserve">According to Cabeza-Ramirez et al. (2022b, 2022a), the authors list product involvement and perceived risk as the moderator of the trustworthiness-PI relationship, which supports the </w:t>
      </w:r>
      <w:r>
        <w:lastRenderedPageBreak/>
        <w:t xml:space="preserve">argumentation in favor of Gen Z-specific investigation. Pick (2021) presents the concept of psychological ownership as a process </w:t>
      </w:r>
      <w:r w:rsidR="00A2181C">
        <w:t xml:space="preserve">by which </w:t>
      </w:r>
      <w:r w:rsidR="005F395C">
        <w:t xml:space="preserve">consumption enactment </w:t>
      </w:r>
      <w:r w:rsidR="00A2181C">
        <w:t>is increased through</w:t>
      </w:r>
      <w:r>
        <w:t xml:space="preserve"> follower identification. </w:t>
      </w:r>
      <w:proofErr w:type="spellStart"/>
      <w:r>
        <w:t>Onofrei</w:t>
      </w:r>
      <w:proofErr w:type="spellEnd"/>
      <w:r>
        <w:t xml:space="preserve">, </w:t>
      </w:r>
      <w:proofErr w:type="spellStart"/>
      <w:r>
        <w:t>Filieri</w:t>
      </w:r>
      <w:proofErr w:type="spellEnd"/>
      <w:r>
        <w:t xml:space="preserve"> and Kennedy (2022) show that both the source and content factors determine </w:t>
      </w:r>
      <w:proofErr w:type="spellStart"/>
      <w:r>
        <w:t>behavioural</w:t>
      </w:r>
      <w:proofErr w:type="spellEnd"/>
      <w:r>
        <w:t xml:space="preserve"> engagement before PI. Extending credibility-PI analysis to beauty products, impulse buying, travel, sustainable tourism, and virtual influencers</w:t>
      </w:r>
      <w:r w:rsidR="00A2181C">
        <w:t>, respectively: Candra (2023), Koay, Teoh, and Soh (2021), Ghaly (2023), Rajput and Gandhi (2025), and Gerlich (2023)</w:t>
      </w:r>
      <w:r>
        <w:t>.</w:t>
      </w:r>
    </w:p>
    <w:p w14:paraId="7A59F517" w14:textId="77777777" w:rsidR="00FD7770" w:rsidRDefault="002377CC" w:rsidP="008914E8">
      <w:pPr>
        <w:pStyle w:val="Heading2"/>
        <w:spacing w:before="0" w:after="0"/>
      </w:pPr>
      <w:bookmarkStart w:id="13" w:name="_Toc225634061"/>
      <w:r>
        <w:t>Identification of the Research Gap</w:t>
      </w:r>
      <w:bookmarkEnd w:id="13"/>
    </w:p>
    <w:p w14:paraId="681C689E" w14:textId="77777777" w:rsidR="00FD7770" w:rsidRDefault="009C14C0" w:rsidP="008914E8">
      <w:pPr>
        <w:spacing w:line="480" w:lineRule="auto"/>
        <w:jc w:val="both"/>
      </w:pPr>
      <w:r w:rsidRPr="009C14C0">
        <w:t xml:space="preserve">The literature to date has increased </w:t>
      </w:r>
      <w:r w:rsidR="00A2181C">
        <w:t>the quantitative input on Gen Z's</w:t>
      </w:r>
      <w:r w:rsidRPr="009C14C0">
        <w:t xml:space="preserve"> intended purchases. Leong, Loi and Woon (2021), Majeed, Owusu-Ansah and </w:t>
      </w:r>
      <w:proofErr w:type="spellStart"/>
      <w:r w:rsidRPr="009C14C0">
        <w:t>Ashmond</w:t>
      </w:r>
      <w:proofErr w:type="spellEnd"/>
      <w:r w:rsidRPr="009C14C0">
        <w:t xml:space="preserve"> (2021), </w:t>
      </w:r>
      <w:proofErr w:type="spellStart"/>
      <w:r w:rsidRPr="009C14C0">
        <w:t>Waworuntu</w:t>
      </w:r>
      <w:proofErr w:type="spellEnd"/>
      <w:r w:rsidRPr="009C14C0">
        <w:t xml:space="preserve">, </w:t>
      </w:r>
      <w:proofErr w:type="spellStart"/>
      <w:r w:rsidRPr="009C14C0">
        <w:t>Mandagi</w:t>
      </w:r>
      <w:proofErr w:type="spellEnd"/>
      <w:r w:rsidRPr="009C14C0">
        <w:t xml:space="preserve"> and </w:t>
      </w:r>
      <w:proofErr w:type="spellStart"/>
      <w:r w:rsidRPr="009C14C0">
        <w:t>Pangemanan</w:t>
      </w:r>
      <w:proofErr w:type="spellEnd"/>
      <w:r w:rsidRPr="009C14C0">
        <w:t xml:space="preserve"> (2022), Jamil et al. (2023), K S and </w:t>
      </w:r>
      <w:proofErr w:type="spellStart"/>
      <w:r w:rsidRPr="009C14C0">
        <w:t>Massand</w:t>
      </w:r>
      <w:proofErr w:type="spellEnd"/>
      <w:r w:rsidRPr="009C14C0">
        <w:t xml:space="preserve"> (2025), and Estrada and Maria (2025) study Gen Z PI in different levels of interpretive detail, whereas Luo et al. (2025), An and Ngo (2025), Bhutto and </w:t>
      </w:r>
      <w:proofErr w:type="spellStart"/>
      <w:r w:rsidRPr="009C14C0">
        <w:t>Rutel</w:t>
      </w:r>
      <w:proofErr w:type="spellEnd"/>
      <w:r w:rsidRPr="009C14C0">
        <w:t xml:space="preserve"> Unlike the extant literature on influencer credibility which focuses on it in aggregate, no literature has ever been able to systematically investigate how the credibility evaluations between Gen Z and the platform architecture of Instagram aesthetic curation or Tik Tok algorithmic serendipity interact or how these evaluations change through time within the lifecycle of the parasocial relationship. Chen et al. (2024b) </w:t>
      </w:r>
      <w:proofErr w:type="gramStart"/>
      <w:r w:rsidRPr="009C14C0">
        <w:t>admit</w:t>
      </w:r>
      <w:proofErr w:type="gramEnd"/>
      <w:r w:rsidRPr="009C14C0">
        <w:t xml:space="preserve"> that the ways in which influencer marketing determines the purchase intention are still partially unclear, which Liu (2025) explains by the fact that the field relies on the integrated application of quantitative models. Zhang and Mac (2023), Liang, Xu and Huang (2024), and Yao, Meng and Wei (2025) </w:t>
      </w:r>
      <w:r w:rsidR="00A2181C">
        <w:t>begin discussing affective dimensions without presenting, in their own words, the account of the credibility evaluation that Gen Z consumers undergo</w:t>
      </w:r>
      <w:r w:rsidRPr="009C14C0">
        <w:t>. This gap</w:t>
      </w:r>
      <w:r w:rsidR="003D6F19">
        <w:t xml:space="preserve">, the lack of interpretivist, qualitatively based inquiry into the meaning-making processes by which the credibility judgements of Gen Z are constructed, performed </w:t>
      </w:r>
      <w:r w:rsidR="003D6F19">
        <w:lastRenderedPageBreak/>
        <w:t>and refined in platform contexts and at different stages of the relationship,</w:t>
      </w:r>
      <w:r w:rsidRPr="009C14C0">
        <w:t xml:space="preserve"> is exactly what this study will fill in.</w:t>
      </w:r>
      <w:r>
        <w:br w:type="page"/>
      </w:r>
    </w:p>
    <w:p w14:paraId="24E65994" w14:textId="77777777" w:rsidR="00FD7770" w:rsidRDefault="002377CC" w:rsidP="00B179AB">
      <w:pPr>
        <w:pStyle w:val="Heading1"/>
      </w:pPr>
      <w:bookmarkStart w:id="14" w:name="_Toc225634062"/>
      <w:r>
        <w:lastRenderedPageBreak/>
        <w:t xml:space="preserve">Research </w:t>
      </w:r>
      <w:r w:rsidRPr="002C1550">
        <w:t>Me</w:t>
      </w:r>
      <w:r w:rsidRPr="002C1550">
        <w:t>thodology</w:t>
      </w:r>
      <w:bookmarkEnd w:id="14"/>
    </w:p>
    <w:p w14:paraId="340756FC" w14:textId="77777777" w:rsidR="00FD7770" w:rsidRDefault="002377CC" w:rsidP="008914E8">
      <w:pPr>
        <w:pStyle w:val="Heading2"/>
        <w:spacing w:before="0" w:after="0"/>
      </w:pPr>
      <w:bookmarkStart w:id="15" w:name="_Toc225634063"/>
      <w:r>
        <w:t>Research Philosophy</w:t>
      </w:r>
      <w:bookmarkEnd w:id="15"/>
    </w:p>
    <w:p w14:paraId="18A0E1AF" w14:textId="77777777" w:rsidR="00FD7770" w:rsidRDefault="00FF0C66" w:rsidP="008914E8">
      <w:pPr>
        <w:spacing w:line="480" w:lineRule="auto"/>
        <w:jc w:val="both"/>
      </w:pPr>
      <w:r w:rsidRPr="00FF0C66">
        <w:t>The research philosophy in this research is the interpretivist approach</w:t>
      </w:r>
      <w:r w:rsidR="00A2181C">
        <w:t>, which is based on the ontological assumption that social reality is a subjectively constructed phenomenon in which</w:t>
      </w:r>
      <w:r w:rsidRPr="00FF0C66">
        <w:t xml:space="preserve"> human experience takes place and exists as a subjective phenomenon that cannot be objectively measured (Saunders, Lewis and Thornhill, 2023). Interpretivism assumes that social meanings are context-generated and can only be perceived through the prism of the subjective experiences of the consumer themselves</w:t>
      </w:r>
      <w:r w:rsidR="003D6F19">
        <w:t>,</w:t>
      </w:r>
      <w:r w:rsidRPr="00FF0C66">
        <w:t xml:space="preserve"> a position perfectly compatible with the goals of the present study to establish how Gen Z consumers form and react to credibility cues and not the frequency of these reactions. The positivism alternative that dominates influencer marketing literature assumes that the social phenomenon can be seen externally where the causal laws are produced by testing the hypothesis (</w:t>
      </w:r>
      <w:proofErr w:type="spellStart"/>
      <w:r w:rsidRPr="00FF0C66">
        <w:t>Bickman</w:t>
      </w:r>
      <w:proofErr w:type="spellEnd"/>
      <w:r w:rsidRPr="00FF0C66">
        <w:t xml:space="preserve"> and Rog, 2009). Although positive evidence can be </w:t>
      </w:r>
      <w:r w:rsidR="00A2181C">
        <w:t>obtained through positivism, it cannot prove the subjective and interpretive processes underlying this question,</w:t>
      </w:r>
      <w:r w:rsidRPr="00FF0C66">
        <w:t xml:space="preserve"> because </w:t>
      </w:r>
      <w:r w:rsidR="005F395C">
        <w:t>such processes are</w:t>
      </w:r>
      <w:r w:rsidRPr="00FF0C66">
        <w:t xml:space="preserve"> epistemologically impossible. The interpretivist stance assumes the researcher to be a reflexive co-creator of knowledge</w:t>
      </w:r>
      <w:r w:rsidR="00A2181C">
        <w:t xml:space="preserve">, whose interpretive choices are subject to the process of knowledge production and </w:t>
      </w:r>
      <w:r w:rsidRPr="00FF0C66">
        <w:t xml:space="preserve">need to be explicitly </w:t>
      </w:r>
      <w:proofErr w:type="spellStart"/>
      <w:r w:rsidR="003D6F19">
        <w:t>recognised</w:t>
      </w:r>
      <w:proofErr w:type="spellEnd"/>
      <w:r w:rsidRPr="00FF0C66">
        <w:t xml:space="preserve"> (Leavy, 2015).</w:t>
      </w:r>
    </w:p>
    <w:p w14:paraId="6EFEABC5" w14:textId="77777777" w:rsidR="00FD7770" w:rsidRDefault="002377CC" w:rsidP="008914E8">
      <w:pPr>
        <w:pStyle w:val="Heading2"/>
        <w:spacing w:before="0" w:after="0"/>
      </w:pPr>
      <w:bookmarkStart w:id="16" w:name="_Toc225634064"/>
      <w:r>
        <w:t>Research Approach</w:t>
      </w:r>
      <w:bookmarkEnd w:id="16"/>
    </w:p>
    <w:p w14:paraId="3B10A36C" w14:textId="77777777" w:rsidR="00FD7770" w:rsidRDefault="00FF0C66" w:rsidP="008914E8">
      <w:pPr>
        <w:spacing w:line="480" w:lineRule="auto"/>
        <w:jc w:val="both"/>
      </w:pPr>
      <w:r w:rsidRPr="00FF0C66">
        <w:t xml:space="preserve">In line with the interpretivist philosophy, this research </w:t>
      </w:r>
      <w:r w:rsidR="005F395C">
        <w:t>adopts an inductive approach</w:t>
      </w:r>
      <w:r w:rsidRPr="00FF0C66">
        <w:t xml:space="preserve">. Instead of having pre-determined hypotheses, the inductive methodology starts with factual information and develops theoretical knowledge based on the patterns and meanings (Saunders, Lewis and Thornhill, 2023). Although the SCM, ELM and TPB offer </w:t>
      </w:r>
      <w:proofErr w:type="spellStart"/>
      <w:r w:rsidRPr="00FF0C66">
        <w:t>sensitising</w:t>
      </w:r>
      <w:proofErr w:type="spellEnd"/>
      <w:r w:rsidRPr="00FF0C66">
        <w:t xml:space="preserve"> conceptual frameworks, the qualitative, experiential aspects of credibility assessment among Gen Z </w:t>
      </w:r>
      <w:r w:rsidR="005F395C">
        <w:t>remain inadequately</w:t>
      </w:r>
      <w:r w:rsidRPr="00FF0C66">
        <w:t xml:space="preserve"> developed on a theoretical level. An inductive design consequently allows the </w:t>
      </w:r>
      <w:r w:rsidRPr="00FF0C66">
        <w:lastRenderedPageBreak/>
        <w:t xml:space="preserve">investigation to be informed by </w:t>
      </w:r>
      <w:r w:rsidR="005F395C">
        <w:t>participants' views, and therefore, new information would emerge that</w:t>
      </w:r>
      <w:r w:rsidRPr="00FF0C66">
        <w:t xml:space="preserve"> is suppressed by deductive designs.</w:t>
      </w:r>
    </w:p>
    <w:p w14:paraId="085A2DA5" w14:textId="77777777" w:rsidR="00FD7770" w:rsidRDefault="002377CC" w:rsidP="008914E8">
      <w:pPr>
        <w:pStyle w:val="Heading2"/>
        <w:spacing w:before="0" w:after="0"/>
      </w:pPr>
      <w:bookmarkStart w:id="17" w:name="_Toc225634065"/>
      <w:r>
        <w:t>Methodological Choice</w:t>
      </w:r>
      <w:bookmarkEnd w:id="17"/>
    </w:p>
    <w:p w14:paraId="0695CA64" w14:textId="77777777" w:rsidR="00FD7770" w:rsidRDefault="00FF0C66" w:rsidP="008914E8">
      <w:pPr>
        <w:spacing w:line="480" w:lineRule="auto"/>
        <w:jc w:val="both"/>
      </w:pPr>
      <w:r w:rsidRPr="00FF0C66">
        <w:t xml:space="preserve">As a mono-method design, a qualitative design is embraced. The qualitative methods can be applied in cases when it is needed to investigate the depth and complexity of social phenomena instead of quantifying their frequency (Leavy, 2015). A mixed-methods sequential </w:t>
      </w:r>
      <w:r w:rsidR="005F395C">
        <w:t>design, with qualitative exploration followed by quantitative testing, was an option. There is a lot of quantitative correlational data available in the field, but no accounts of credibility evaluation based on participant accounts</w:t>
      </w:r>
      <w:r w:rsidRPr="00FF0C66">
        <w:t>. It would be like adding a qualitative strand back to the already existing one. Mono-method qualitative design is thus the most epistemologically consistent answer to the identified gap, with the shortcomings mentioned in Section 3.9.</w:t>
      </w:r>
    </w:p>
    <w:p w14:paraId="3B8221B0" w14:textId="77777777" w:rsidR="00FD7770" w:rsidRDefault="002377CC" w:rsidP="008914E8">
      <w:pPr>
        <w:pStyle w:val="Heading2"/>
        <w:spacing w:before="0" w:after="0"/>
      </w:pPr>
      <w:bookmarkStart w:id="18" w:name="_Toc225634066"/>
      <w:r>
        <w:t>Research Strategy</w:t>
      </w:r>
      <w:bookmarkEnd w:id="18"/>
    </w:p>
    <w:p w14:paraId="0A534218" w14:textId="77777777" w:rsidR="00FD7770" w:rsidRDefault="00FF0C66" w:rsidP="008914E8">
      <w:pPr>
        <w:spacing w:line="480" w:lineRule="auto"/>
        <w:jc w:val="both"/>
      </w:pPr>
      <w:r w:rsidRPr="00FF0C66">
        <w:t xml:space="preserve">The study design involves semi-structured interviewing, which is through individual interviewing on purposely selected participants. The most common tool </w:t>
      </w:r>
      <w:r w:rsidR="005F395C">
        <w:t>for interpretivist inquiries that aim to achieve both thematic and experiential depth is semi-structured interviews (Saunders, Lewis,</w:t>
      </w:r>
      <w:r w:rsidRPr="00FF0C66">
        <w:t xml:space="preserve"> and Thornhill, 2023). They are also not as rigid as fully structured instruments</w:t>
      </w:r>
      <w:r w:rsidR="003D6F19">
        <w:t>,</w:t>
      </w:r>
      <w:r w:rsidRPr="00FF0C66">
        <w:t xml:space="preserve"> as they have a prepared topic guide but allow flexibility to follow emergent themes. The guide will answer: how the participants define the credibility and authenticity of influencers; how the platform architecture</w:t>
      </w:r>
      <w:r w:rsidR="003D6F19">
        <w:t>, Instagram aesthetic curation, versus TikTok algorithmic serendipity, affects</w:t>
      </w:r>
      <w:r w:rsidRPr="00FF0C66">
        <w:t xml:space="preserve"> the credibility rating; the temporal dynamics of the formation of the parasocial bond; </w:t>
      </w:r>
      <w:r w:rsidR="005F395C">
        <w:t xml:space="preserve">and </w:t>
      </w:r>
      <w:r w:rsidRPr="00FF0C66">
        <w:t>under what circumstances the perception of credibility can be converted into purchase intention. The interviews will be done through video call with consent</w:t>
      </w:r>
      <w:r w:rsidR="003D6F19">
        <w:t>, audio-recorded,</w:t>
      </w:r>
      <w:r w:rsidRPr="00FF0C66">
        <w:t xml:space="preserve"> and transcribed literally.</w:t>
      </w:r>
    </w:p>
    <w:p w14:paraId="371B4E70" w14:textId="77777777" w:rsidR="00FD7770" w:rsidRDefault="002377CC" w:rsidP="008914E8">
      <w:pPr>
        <w:pStyle w:val="Heading2"/>
        <w:spacing w:before="0" w:after="0"/>
      </w:pPr>
      <w:bookmarkStart w:id="19" w:name="_Toc225634067"/>
      <w:r>
        <w:t>Time Horizon</w:t>
      </w:r>
      <w:bookmarkEnd w:id="19"/>
    </w:p>
    <w:p w14:paraId="2D9CEF9D" w14:textId="77777777" w:rsidR="00FD7770" w:rsidRDefault="00FF0C66" w:rsidP="008914E8">
      <w:pPr>
        <w:spacing w:line="480" w:lineRule="auto"/>
        <w:jc w:val="both"/>
      </w:pPr>
      <w:r w:rsidRPr="00FF0C66">
        <w:lastRenderedPageBreak/>
        <w:t xml:space="preserve">The time horizon </w:t>
      </w:r>
      <w:r w:rsidR="005F395C">
        <w:t>for this study is cross-sectional, as the data will be gathered at a single point in time (Saunders, Lewis,</w:t>
      </w:r>
      <w:r w:rsidRPr="00FF0C66">
        <w:t xml:space="preserve"> and Thornhill, 2023). It suits a case of exploratory research that creates a </w:t>
      </w:r>
      <w:r w:rsidR="005F395C">
        <w:t>rich context for</w:t>
      </w:r>
      <w:r w:rsidRPr="00FF0C66">
        <w:t xml:space="preserve"> existing Gen Z credibility perceptions. The study is also limited by its design to capture these temporal dynamics of the development of parasocial relationships or credibility erosion</w:t>
      </w:r>
      <w:r w:rsidR="003D6F19">
        <w:t>,</w:t>
      </w:r>
      <w:r w:rsidRPr="00FF0C66">
        <w:t xml:space="preserve"> but this weakness has been admitted in Section 3.9.</w:t>
      </w:r>
    </w:p>
    <w:p w14:paraId="78A1141A" w14:textId="77777777" w:rsidR="00FD7770" w:rsidRDefault="002377CC" w:rsidP="008914E8">
      <w:pPr>
        <w:pStyle w:val="Heading2"/>
        <w:spacing w:before="0" w:after="0"/>
      </w:pPr>
      <w:bookmarkStart w:id="20" w:name="_Toc225634068"/>
      <w:r>
        <w:t>Sampling Strategy</w:t>
      </w:r>
      <w:bookmarkEnd w:id="20"/>
    </w:p>
    <w:p w14:paraId="568D20E1" w14:textId="77777777" w:rsidR="00FD7770" w:rsidRDefault="00FF0C66" w:rsidP="008914E8">
      <w:pPr>
        <w:spacing w:line="480" w:lineRule="auto"/>
        <w:jc w:val="both"/>
      </w:pPr>
      <w:r w:rsidRPr="00FF0C66">
        <w:t xml:space="preserve">The purposive sampling technique will be </w:t>
      </w:r>
      <w:r w:rsidR="005F395C">
        <w:t>used to select 20 participants who possess the traits and experiences needed</w:t>
      </w:r>
      <w:r w:rsidRPr="00FF0C66">
        <w:t xml:space="preserve"> to answer the research questions in an analytical manner (</w:t>
      </w:r>
      <w:proofErr w:type="spellStart"/>
      <w:r w:rsidRPr="00FF0C66">
        <w:t>Bickman</w:t>
      </w:r>
      <w:proofErr w:type="spellEnd"/>
      <w:r w:rsidRPr="00FF0C66">
        <w:t xml:space="preserve"> and Rog, 2009). This is an adequate sample size according to the expected standards of thematic saturation in semi-structured interviews, in which themes usually level off at the range of 12 to 20 participants (Leavy, 2015). The second criterion will be maximum variation, </w:t>
      </w:r>
      <w:r w:rsidR="005F395C">
        <w:t>ensuring the sample is diverse in terms of gender, level of education, geographic location in the UK,</w:t>
      </w:r>
      <w:r w:rsidRPr="00FF0C66">
        <w:t xml:space="preserve"> and main social media platform. The participants will be members of Generation Z (born 1997-2012) who follow at least one content creator</w:t>
      </w:r>
      <w:r w:rsidR="005F395C">
        <w:t>, have made at least one influencer-influenced purchase in</w:t>
      </w:r>
      <w:r w:rsidRPr="00FF0C66">
        <w:t xml:space="preserve"> the last 12 months</w:t>
      </w:r>
      <w:r w:rsidR="003D6F19">
        <w:t>,</w:t>
      </w:r>
      <w:r w:rsidRPr="00FF0C66">
        <w:t xml:space="preserve"> and are ready to agree to a recorded interview in English.</w:t>
      </w:r>
    </w:p>
    <w:p w14:paraId="7F334641" w14:textId="77777777" w:rsidR="00FD7770" w:rsidRDefault="002377CC" w:rsidP="008914E8">
      <w:pPr>
        <w:pStyle w:val="Heading2"/>
        <w:spacing w:before="0" w:after="0"/>
      </w:pPr>
      <w:bookmarkStart w:id="21" w:name="_Toc225634069"/>
      <w:r>
        <w:t>Data Analysis</w:t>
      </w:r>
      <w:bookmarkEnd w:id="21"/>
    </w:p>
    <w:p w14:paraId="6D1B28BE" w14:textId="77777777" w:rsidR="00FF0C66" w:rsidRDefault="005F395C" w:rsidP="00FF0C66">
      <w:pPr>
        <w:spacing w:line="480" w:lineRule="auto"/>
        <w:jc w:val="both"/>
      </w:pPr>
      <w:r>
        <w:t>Data analysis will be conducted using the reflexive thematic analysis (RTA) framework by Braun and Clarke (2006, 2021), which is the most epistemologically compatible approach to the interpretivist,</w:t>
      </w:r>
      <w:r w:rsidR="00FF0C66">
        <w:t xml:space="preserve"> inductive design of this research. A discontinuity needs to be set between RTA and reliability-oriented methods of codebook due to the fact that codebook thematic analysis assesses inter-rater agreement as a metric of </w:t>
      </w:r>
      <w:proofErr w:type="spellStart"/>
      <w:r w:rsidR="00FF0C66">
        <w:t>rigour</w:t>
      </w:r>
      <w:proofErr w:type="spellEnd"/>
      <w:r w:rsidR="003D6F19">
        <w:t>,</w:t>
      </w:r>
      <w:r w:rsidR="00FF0C66">
        <w:t xml:space="preserve"> a positivistic standard based on the belief that there are themes in data that are independent of the researcher (Saunders, Lewis and Thornhill, 2023). RTA, in its turn, positions the researcher as a reflexive knowledge producer whose interpretive subjectivity is not a bias that is to be reduced to a minimum, and whose interpretive subjectivity is rather an epistemological asset that has to be managed </w:t>
      </w:r>
      <w:r w:rsidR="00FF0C66">
        <w:lastRenderedPageBreak/>
        <w:t xml:space="preserve">openly. RTA themes </w:t>
      </w:r>
      <w:r w:rsidR="003D6F19">
        <w:t>do not exist</w:t>
      </w:r>
      <w:r>
        <w:t>; they are created in the course of the enduring, cyclic interaction with the information, a stance that is completely consistent with the interpretivist philosophy and cannot be applied by the logic of reliability of positivist codebook</w:t>
      </w:r>
      <w:r w:rsidR="00FF0C66">
        <w:t xml:space="preserve"> methodologies.</w:t>
      </w:r>
    </w:p>
    <w:p w14:paraId="45F6E80D" w14:textId="77777777" w:rsidR="00FD7770" w:rsidRDefault="00FF0C66" w:rsidP="00FF0C66">
      <w:pPr>
        <w:spacing w:line="480" w:lineRule="auto"/>
        <w:jc w:val="both"/>
      </w:pPr>
      <w:r>
        <w:t xml:space="preserve">The analysis procedure shall follow six consecutive steps as </w:t>
      </w:r>
      <w:proofErr w:type="spellStart"/>
      <w:r>
        <w:t>familiarisation</w:t>
      </w:r>
      <w:proofErr w:type="spellEnd"/>
      <w:r>
        <w:t xml:space="preserve"> with transcripts by repeated reading and annotation; generation of preliminary codes which tag relevant data units; building of candidate themes which involves matching related codes; review and refinement of themes with the entire data; defining and naming themes; and creation of the written analysis which involves the elaboration of the themes using quotes of the participants and the SCM, ELM, and TPB frameworks. Data management will be supported with the help of NVivo software. An analytical journal, which will be reflexive in nature, will be kept in which interpretive decisions will be recorded in each phase.</w:t>
      </w:r>
    </w:p>
    <w:p w14:paraId="2C310B46" w14:textId="77777777" w:rsidR="00FD7770" w:rsidRDefault="002377CC" w:rsidP="008914E8">
      <w:pPr>
        <w:pStyle w:val="Heading2"/>
        <w:spacing w:before="0" w:after="0"/>
      </w:pPr>
      <w:bookmarkStart w:id="22" w:name="_Toc225634070"/>
      <w:r>
        <w:t>Ethical Considerations</w:t>
      </w:r>
      <w:bookmarkEnd w:id="22"/>
    </w:p>
    <w:p w14:paraId="708A3A05" w14:textId="77777777" w:rsidR="00FF0C66" w:rsidRDefault="00FF0C66" w:rsidP="00FF0C66">
      <w:pPr>
        <w:spacing w:line="480" w:lineRule="auto"/>
        <w:jc w:val="both"/>
      </w:pPr>
      <w:r>
        <w:t xml:space="preserve">Informed Consent: A participant information Sheet (PIS) will be given at least 72 hours </w:t>
      </w:r>
      <w:r w:rsidR="005F395C">
        <w:t>before</w:t>
      </w:r>
      <w:r>
        <w:t xml:space="preserve"> every interview</w:t>
      </w:r>
      <w:r w:rsidR="003D6F19">
        <w:t>,</w:t>
      </w:r>
      <w:r>
        <w:t xml:space="preserve"> which will state the purpose of the research, what will be involved, how long the research will be (45-60 minutes), whether the research is being recorded, and the rights of the participants. Digital consent will be taken in written form before the collection of data.</w:t>
      </w:r>
    </w:p>
    <w:p w14:paraId="01E0B780" w14:textId="77777777" w:rsidR="00FF0C66" w:rsidRDefault="00FF0C66" w:rsidP="00FF0C66">
      <w:pPr>
        <w:spacing w:line="480" w:lineRule="auto"/>
        <w:jc w:val="both"/>
      </w:pPr>
      <w:r>
        <w:t>Right to Withdraw: All participants have the discretionary right to leave at any given time, even the right to leave their data after two weeks of the session</w:t>
      </w:r>
      <w:r w:rsidR="003D6F19">
        <w:t>,</w:t>
      </w:r>
      <w:r>
        <w:t xml:space="preserve"> without any justification and without any repercussions.</w:t>
      </w:r>
    </w:p>
    <w:p w14:paraId="24EC4959" w14:textId="77777777" w:rsidR="00FF0C66" w:rsidRDefault="00FF0C66" w:rsidP="00FF0C66">
      <w:pPr>
        <w:spacing w:line="480" w:lineRule="auto"/>
        <w:jc w:val="both"/>
      </w:pPr>
      <w:r>
        <w:t xml:space="preserve">Anonymity and Confidentiality: Since the researcher knows the participants, the level of confidentiality exists. Transcripts and outputs will use the pseudonyms (Participant A through T) of all participants. At </w:t>
      </w:r>
      <w:r w:rsidR="003D6F19">
        <w:t xml:space="preserve">the </w:t>
      </w:r>
      <w:r>
        <w:t>transcription stage, identification will be done away with.</w:t>
      </w:r>
    </w:p>
    <w:p w14:paraId="17C69661" w14:textId="77777777" w:rsidR="00FF0C66" w:rsidRDefault="00FF0C66" w:rsidP="00FF0C66">
      <w:pPr>
        <w:spacing w:line="480" w:lineRule="auto"/>
        <w:jc w:val="both"/>
      </w:pPr>
      <w:r>
        <w:t xml:space="preserve">GDPR Compliance: All </w:t>
      </w:r>
      <w:r w:rsidR="00E07166">
        <w:t>information will be gathered, stored, and processed in accordance with</w:t>
      </w:r>
      <w:r>
        <w:t xml:space="preserve"> the UK General Data Protection Regulation. The data will be saved in encrypted, password-</w:t>
      </w:r>
      <w:r>
        <w:lastRenderedPageBreak/>
        <w:t>protected folders in cloud storage registered by the university. Information will be stored within a period of one year after final submission and the subsequent deletion thereafter.</w:t>
      </w:r>
    </w:p>
    <w:p w14:paraId="3883D6D0" w14:textId="77777777" w:rsidR="00FD7770" w:rsidRDefault="00FF0C66" w:rsidP="00FF0C66">
      <w:pPr>
        <w:spacing w:line="480" w:lineRule="auto"/>
        <w:jc w:val="both"/>
      </w:pPr>
      <w:r>
        <w:t>Researcher Safety: All the interviews will be carried out through video conferencing only. Each session will be preceded by the researcher informing a close colleague that they have been scheduled to work on the issue at hand. There is a well-defined exit policy in case one of the participants gets out of hand.</w:t>
      </w:r>
    </w:p>
    <w:p w14:paraId="34D4BFA8" w14:textId="77777777" w:rsidR="00FD7770" w:rsidRDefault="002377CC" w:rsidP="008914E8">
      <w:pPr>
        <w:pStyle w:val="Heading2"/>
        <w:spacing w:before="0" w:after="0"/>
      </w:pPr>
      <w:bookmarkStart w:id="23" w:name="_Toc225634071"/>
      <w:r>
        <w:t>Limitations of the Study</w:t>
      </w:r>
      <w:bookmarkEnd w:id="23"/>
    </w:p>
    <w:p w14:paraId="60C95E8E" w14:textId="77777777" w:rsidR="00FF0C66" w:rsidRDefault="00E07166" w:rsidP="00FF0C66">
      <w:pPr>
        <w:spacing w:line="480" w:lineRule="auto"/>
        <w:jc w:val="both"/>
      </w:pPr>
      <w:r>
        <w:t xml:space="preserve">Three substantive limitations </w:t>
      </w:r>
      <w:r w:rsidR="00FF0C66">
        <w:t xml:space="preserve">are </w:t>
      </w:r>
      <w:proofErr w:type="spellStart"/>
      <w:r w:rsidR="003D6F19">
        <w:t>recognised</w:t>
      </w:r>
      <w:proofErr w:type="spellEnd"/>
      <w:r w:rsidR="00FF0C66">
        <w:t xml:space="preserve">. To begin with, the cross-sectional design does not allow </w:t>
      </w:r>
      <w:r>
        <w:t>for researching the dynamics of credibility perception over time, such as the development of parasocial bonds over time or the fact that over-endorsement of a person harms credibility in the long term</w:t>
      </w:r>
      <w:r w:rsidR="00FF0C66">
        <w:t>. The research produces an interpretive account, not a developmental account.</w:t>
      </w:r>
    </w:p>
    <w:p w14:paraId="283D5537" w14:textId="77777777" w:rsidR="00FF0C66" w:rsidRDefault="00FF0C66" w:rsidP="00FF0C66">
      <w:pPr>
        <w:spacing w:line="480" w:lineRule="auto"/>
        <w:jc w:val="both"/>
      </w:pPr>
      <w:r>
        <w:t xml:space="preserve">Second, the purposive, qualitative design restricts statistical </w:t>
      </w:r>
      <w:proofErr w:type="spellStart"/>
      <w:r>
        <w:t>generalisation</w:t>
      </w:r>
      <w:proofErr w:type="spellEnd"/>
      <w:r>
        <w:t>. The study yields analytically transferable</w:t>
      </w:r>
      <w:r w:rsidR="003D6F19">
        <w:t xml:space="preserve">, not statistically representative, results, a decision that merits the identified gap but needs interpretive treatment when </w:t>
      </w:r>
      <w:proofErr w:type="spellStart"/>
      <w:r w:rsidR="003D6F19">
        <w:t>generalising</w:t>
      </w:r>
      <w:proofErr w:type="spellEnd"/>
      <w:r>
        <w:t xml:space="preserve"> results to the various national or platform-specific settings.</w:t>
      </w:r>
    </w:p>
    <w:p w14:paraId="53FADA79" w14:textId="77777777" w:rsidR="00FD7770" w:rsidRDefault="00FF0C66" w:rsidP="00FF0C66">
      <w:pPr>
        <w:spacing w:line="480" w:lineRule="auto"/>
        <w:jc w:val="both"/>
      </w:pPr>
      <w:r>
        <w:t xml:space="preserve">Third, purchase intention is a proxy variable, which is an expression of inclination and not actual </w:t>
      </w:r>
      <w:proofErr w:type="spellStart"/>
      <w:r>
        <w:t>behaviour</w:t>
      </w:r>
      <w:proofErr w:type="spellEnd"/>
      <w:r>
        <w:t xml:space="preserve">. This paper explores the </w:t>
      </w:r>
      <w:r w:rsidR="003D6F19">
        <w:t>decision-making</w:t>
      </w:r>
      <w:r>
        <w:t xml:space="preserve"> and story logics in which intentions are made. The reasoning and meaning-making behind credibility perception-</w:t>
      </w:r>
      <w:proofErr w:type="spellStart"/>
      <w:r>
        <w:t>behaviour</w:t>
      </w:r>
      <w:proofErr w:type="spellEnd"/>
      <w:r>
        <w:t xml:space="preserve"> inclination is reached by qualitative methods in a way that cannot be reproduced on a Likert-scale instrument. This emphasis on intent is thus epistemologically suitable when it comes to research issues involving interpretive action as opposed to quantifiable </w:t>
      </w:r>
      <w:r w:rsidR="003D6F19">
        <w:t>results</w:t>
      </w:r>
      <w:r>
        <w:t>. Interpretive predispositions might be introduced with the help of the researcher positionality that can be addressed by means of reflexive journalling, peer debriefing, and direct assumption-testing in the interview protocol.</w:t>
      </w:r>
    </w:p>
    <w:p w14:paraId="599C3656" w14:textId="77777777" w:rsidR="00FD7770" w:rsidRDefault="002377CC" w:rsidP="008914E8">
      <w:pPr>
        <w:pStyle w:val="Heading2"/>
        <w:spacing w:before="0" w:after="0"/>
      </w:pPr>
      <w:bookmarkStart w:id="24" w:name="_Toc225634072"/>
      <w:r>
        <w:lastRenderedPageBreak/>
        <w:t>Resource Implications and Contingency Planning</w:t>
      </w:r>
      <w:bookmarkEnd w:id="24"/>
    </w:p>
    <w:p w14:paraId="58DD6E09" w14:textId="77777777" w:rsidR="00FD7770" w:rsidRDefault="00FF0C66" w:rsidP="008914E8">
      <w:pPr>
        <w:spacing w:line="480" w:lineRule="auto"/>
        <w:jc w:val="both"/>
      </w:pPr>
      <w:r w:rsidRPr="00FF0C66">
        <w:t xml:space="preserve">The costs of the main resource are not financial costs but time costs. Sampling is free since recruitment is done through university networks. Video conferencing does away with </w:t>
      </w:r>
      <w:r w:rsidR="003D6F19">
        <w:t>travel</w:t>
      </w:r>
      <w:r w:rsidRPr="00FF0C66">
        <w:t xml:space="preserve"> expenses. The most intensive one is transcription: the approximate four hours per hour interview with 20 participants means 80 hours of transcription time is reserved. NVivo can be licensed by universities at no extra expense. The amount of direct cash spending is </w:t>
      </w:r>
      <w:r w:rsidR="00E07166">
        <w:t>considered to be</w:t>
      </w:r>
      <w:r w:rsidRPr="00FF0C66">
        <w:t xml:space="preserve"> less than PS50. The contingency planning covers three main risks</w:t>
      </w:r>
      <w:r w:rsidR="003D6F19">
        <w:t>: participant attrition will be countered by recruiting 25 early participants and having a backup list; ethics approval delays will be handled by having a six-week buffer;</w:t>
      </w:r>
      <w:r w:rsidRPr="00FF0C66">
        <w:t xml:space="preserve"> and data quality will be addressed by holding a pilot interview with two participants before full fieldwork is undertaken.</w:t>
      </w:r>
    </w:p>
    <w:p w14:paraId="41D34595" w14:textId="77777777" w:rsidR="00FD7770" w:rsidRDefault="002377CC" w:rsidP="008914E8">
      <w:pPr>
        <w:spacing w:line="480" w:lineRule="auto"/>
        <w:jc w:val="both"/>
      </w:pPr>
      <w:r>
        <w:br w:type="page"/>
      </w:r>
    </w:p>
    <w:p w14:paraId="612137B3" w14:textId="77777777" w:rsidR="00FD7770" w:rsidRPr="002C1550" w:rsidRDefault="002377CC" w:rsidP="00B179AB">
      <w:pPr>
        <w:pStyle w:val="Heading1"/>
      </w:pPr>
      <w:bookmarkStart w:id="25" w:name="_Toc225634073"/>
      <w:r>
        <w:lastRenderedPageBreak/>
        <w:t>Outcomes and Timetable</w:t>
      </w:r>
      <w:bookmarkEnd w:id="25"/>
    </w:p>
    <w:p w14:paraId="5262AE4F" w14:textId="77777777" w:rsidR="00FD7770" w:rsidRDefault="002377CC" w:rsidP="008914E8">
      <w:pPr>
        <w:pStyle w:val="Heading2"/>
        <w:spacing w:before="0" w:after="0"/>
      </w:pPr>
      <w:bookmarkStart w:id="26" w:name="_Toc225634074"/>
      <w:r>
        <w:t xml:space="preserve">Expected Outcomes and </w:t>
      </w:r>
      <w:r>
        <w:t>Contribution</w:t>
      </w:r>
      <w:bookmarkEnd w:id="26"/>
    </w:p>
    <w:p w14:paraId="2EC5F633" w14:textId="77777777" w:rsidR="00FF0C66" w:rsidRDefault="00FF0C66" w:rsidP="00FF0C66">
      <w:pPr>
        <w:spacing w:line="480" w:lineRule="auto"/>
        <w:jc w:val="both"/>
      </w:pPr>
      <w:r>
        <w:t xml:space="preserve">The research will result in two types of </w:t>
      </w:r>
      <w:r w:rsidR="003D6F19">
        <w:t>contributions</w:t>
      </w:r>
      <w:r>
        <w:t xml:space="preserve"> that </w:t>
      </w:r>
      <w:r w:rsidR="00E07166">
        <w:t xml:space="preserve">address the gap </w:t>
      </w:r>
      <w:r>
        <w:t xml:space="preserve">identified in Section 2.4. Scholarly, the work will offer </w:t>
      </w:r>
      <w:r w:rsidR="00E07166">
        <w:t>an original interpretivist, qualitative study of how Gen Z consumers make</w:t>
      </w:r>
      <w:r>
        <w:t xml:space="preserve"> credibility and authenticity judgments through varying platform architectures and stages of parasocial relationships in the UK. It will specify the initial theoretical assumption that authenticity is a meta-evaluative frame that identifies which dimensions of SCM are engaged in credibility judgements of Gen Z as opposed to being an additive fourth dimension. This </w:t>
      </w:r>
      <w:r w:rsidR="00E07166">
        <w:t>challenges the compositional rationality of the prevailing quantitative literature and presents a qualitatively developed alternative</w:t>
      </w:r>
      <w:r>
        <w:t xml:space="preserve">, which can be </w:t>
      </w:r>
      <w:proofErr w:type="spellStart"/>
      <w:r>
        <w:t>operationalised</w:t>
      </w:r>
      <w:proofErr w:type="spellEnd"/>
      <w:r>
        <w:t xml:space="preserve"> and tested in future studies. The ELM and TPB paradigms will put emergent themes into perspective, relating interpretive results to theoretical traditions, and enhancing analytical transferability.</w:t>
      </w:r>
    </w:p>
    <w:p w14:paraId="7B82D2C6" w14:textId="77777777" w:rsidR="00FD7770" w:rsidRDefault="00FF0C66" w:rsidP="00FF0C66">
      <w:pPr>
        <w:spacing w:line="480" w:lineRule="auto"/>
        <w:jc w:val="both"/>
      </w:pPr>
      <w:r>
        <w:t>In practical terms, the study will provide digital marketing planners, brand managers</w:t>
      </w:r>
      <w:r w:rsidR="00E07166">
        <w:t xml:space="preserve">, and influencer agencies with evidence-based knowledge of the specific features, </w:t>
      </w:r>
      <w:proofErr w:type="spellStart"/>
      <w:r w:rsidR="00E07166">
        <w:t>behaviours</w:t>
      </w:r>
      <w:proofErr w:type="spellEnd"/>
      <w:r w:rsidR="00E07166">
        <w:t>, and platform-specific factors that Gen Z consumers perceive as</w:t>
      </w:r>
      <w:r>
        <w:t xml:space="preserve"> credible and authentic. The results can be </w:t>
      </w:r>
      <w:r w:rsidR="00E07166">
        <w:t>applied in practice to</w:t>
      </w:r>
      <w:r>
        <w:t xml:space="preserve"> influencer selection, content strategy, disclosure management, and campaign design.</w:t>
      </w:r>
    </w:p>
    <w:p w14:paraId="64DCE45F" w14:textId="77777777" w:rsidR="00FD7770" w:rsidRDefault="002377CC" w:rsidP="008914E8">
      <w:pPr>
        <w:pStyle w:val="Heading2"/>
        <w:spacing w:before="0" w:after="0"/>
      </w:pPr>
      <w:bookmarkStart w:id="27" w:name="_Toc225634075"/>
      <w:r>
        <w:t>Gantt Chart and Timeline Narrative</w:t>
      </w:r>
      <w:bookmarkEnd w:id="27"/>
    </w:p>
    <w:p w14:paraId="093206D4" w14:textId="77777777" w:rsidR="00284E24" w:rsidRPr="00284E24" w:rsidRDefault="00FF0C66" w:rsidP="008914E8">
      <w:pPr>
        <w:spacing w:line="480" w:lineRule="auto"/>
        <w:jc w:val="both"/>
      </w:pPr>
      <w:r w:rsidRPr="00FF0C66">
        <w:t>The research will be carried out in 16 weeks, in order to allow ethics approval first before data is gathered and adequate time is set to carry out transcription, analysis, and writing. First two weeks</w:t>
      </w:r>
      <w:r w:rsidR="003D6F19">
        <w:t>,</w:t>
      </w:r>
      <w:r w:rsidRPr="00FF0C66">
        <w:t xml:space="preserve"> Weeks 1-2: literature </w:t>
      </w:r>
      <w:proofErr w:type="spellStart"/>
      <w:r w:rsidRPr="00FF0C66">
        <w:t>finalisation</w:t>
      </w:r>
      <w:proofErr w:type="spellEnd"/>
      <w:r w:rsidRPr="00FF0C66">
        <w:t>. The preparation and submission of ethics is discussed during weeks 2-3. Weeks 3-4 entail development and pilot testing of the interview guide. Weeks 4-6 allow the ethics approval period</w:t>
      </w:r>
      <w:r w:rsidR="00E07166">
        <w:t>,</w:t>
      </w:r>
      <w:r w:rsidRPr="00FF0C66">
        <w:t xml:space="preserve"> with a three-week buffer. In weeks 7-9, the primary data will be collected at a rate of about two interviews </w:t>
      </w:r>
      <w:r w:rsidR="003D6F19">
        <w:t>per</w:t>
      </w:r>
      <w:r w:rsidRPr="00FF0C66">
        <w:t xml:space="preserve"> week. Weeks 8-10 are transcription and subsequent data collection. Reflexive thematic analysis will be done in </w:t>
      </w:r>
      <w:r w:rsidR="00A0688A">
        <w:t>weeks</w:t>
      </w:r>
      <w:r w:rsidRPr="00FF0C66">
        <w:t xml:space="preserve"> 10-12. </w:t>
      </w:r>
      <w:r w:rsidRPr="00FF0C66">
        <w:lastRenderedPageBreak/>
        <w:t xml:space="preserve">Weeks 11-13 involve writing of findings and discussion. Weeks 13-14 deal with proofreading and formatting. </w:t>
      </w:r>
      <w:r w:rsidR="00E07166">
        <w:t>The last review and submission are scheduled for weeks</w:t>
      </w:r>
      <w:r w:rsidRPr="00FF0C66">
        <w:t xml:space="preserve"> 15-16. Important dependencies: data collection should not start without an ethics approval; transcription should not start without reaching the 50% mark before thematic analysis; the pilot interview has to be done, </w:t>
      </w:r>
      <w:r w:rsidR="00A0688A">
        <w:t xml:space="preserve">and </w:t>
      </w:r>
      <w:r w:rsidRPr="00FF0C66">
        <w:t>the guide refined before full fieldwork.</w:t>
      </w:r>
    </w:p>
    <w:p w14:paraId="5F3C9F39" w14:textId="77777777" w:rsidR="00284E24" w:rsidRDefault="00284E24" w:rsidP="008914E8">
      <w:pPr>
        <w:spacing w:line="480" w:lineRule="auto"/>
        <w:jc w:val="both"/>
      </w:pPr>
      <w:r>
        <w:rPr>
          <w:noProof/>
        </w:rPr>
        <w:drawing>
          <wp:inline distT="0" distB="0" distL="0" distR="0" wp14:anchorId="41BA4721" wp14:editId="2247A25E">
            <wp:extent cx="5731510" cy="2187575"/>
            <wp:effectExtent l="0" t="0" r="2540" b="3175"/>
            <wp:docPr id="1738505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505101" name="Picture 1738505101"/>
                    <pic:cNvPicPr/>
                  </pic:nvPicPr>
                  <pic:blipFill>
                    <a:blip r:embed="rId11">
                      <a:extLst>
                        <a:ext uri="{28A0092B-C50C-407E-A947-70E740481C1C}">
                          <a14:useLocalDpi xmlns:a14="http://schemas.microsoft.com/office/drawing/2010/main" val="0"/>
                        </a:ext>
                      </a:extLst>
                    </a:blip>
                    <a:stretch>
                      <a:fillRect/>
                    </a:stretch>
                  </pic:blipFill>
                  <pic:spPr>
                    <a:xfrm>
                      <a:off x="0" y="0"/>
                      <a:ext cx="5731510" cy="2187575"/>
                    </a:xfrm>
                    <a:prstGeom prst="rect">
                      <a:avLst/>
                    </a:prstGeom>
                  </pic:spPr>
                </pic:pic>
              </a:graphicData>
            </a:graphic>
          </wp:inline>
        </w:drawing>
      </w:r>
    </w:p>
    <w:p w14:paraId="33B52DFE" w14:textId="77777777" w:rsidR="00FD7770" w:rsidRDefault="00284E24" w:rsidP="008914E8">
      <w:pPr>
        <w:spacing w:line="480" w:lineRule="auto"/>
        <w:jc w:val="both"/>
      </w:pPr>
      <w:r>
        <w:t xml:space="preserve">Figure </w:t>
      </w:r>
      <w:r w:rsidR="002377CC">
        <w:fldChar w:fldCharType="begin"/>
      </w:r>
      <w:r w:rsidR="002377CC">
        <w:instrText xml:space="preserve"> SEQ Figure \* ARABIC </w:instrText>
      </w:r>
      <w:r w:rsidR="002377CC">
        <w:fldChar w:fldCharType="separate"/>
      </w:r>
      <w:r w:rsidR="00611803">
        <w:rPr>
          <w:noProof/>
        </w:rPr>
        <w:t>2</w:t>
      </w:r>
      <w:r w:rsidR="002377CC">
        <w:rPr>
          <w:noProof/>
        </w:rPr>
        <w:fldChar w:fldCharType="end"/>
      </w:r>
      <w:r>
        <w:t>:</w:t>
      </w:r>
      <w:r w:rsidRPr="00CB31B8">
        <w:t>Research Timeline 16-Week Gantt Chart</w:t>
      </w:r>
    </w:p>
    <w:p w14:paraId="48B22C69" w14:textId="77777777" w:rsidR="00284E24" w:rsidRDefault="00284E24" w:rsidP="008914E8">
      <w:pPr>
        <w:spacing w:line="480" w:lineRule="auto"/>
        <w:jc w:val="both"/>
        <w:rPr>
          <w:b/>
          <w:bCs/>
          <w:color w:val="1F3864"/>
        </w:rPr>
      </w:pPr>
      <w:r>
        <w:br w:type="page"/>
      </w:r>
    </w:p>
    <w:p w14:paraId="765E8864" w14:textId="77777777" w:rsidR="00FD7770" w:rsidRPr="002C1550" w:rsidRDefault="002377CC" w:rsidP="00B179AB">
      <w:pPr>
        <w:pStyle w:val="Heading1"/>
      </w:pPr>
      <w:bookmarkStart w:id="28" w:name="_Toc225634076"/>
      <w:r>
        <w:lastRenderedPageBreak/>
        <w:t>Reference List</w:t>
      </w:r>
      <w:bookmarkEnd w:id="28"/>
    </w:p>
    <w:p w14:paraId="23A352C6" w14:textId="77777777" w:rsidR="00951F9A" w:rsidRDefault="00951F9A" w:rsidP="00B179AB">
      <w:pPr>
        <w:pStyle w:val="ListParagraph"/>
        <w:numPr>
          <w:ilvl w:val="0"/>
          <w:numId w:val="12"/>
        </w:numPr>
        <w:spacing w:line="480" w:lineRule="auto"/>
        <w:ind w:left="360"/>
        <w:jc w:val="both"/>
      </w:pPr>
      <w:r>
        <w:t>Al-</w:t>
      </w:r>
      <w:proofErr w:type="spellStart"/>
      <w:r>
        <w:t>Mu’ani</w:t>
      </w:r>
      <w:proofErr w:type="spellEnd"/>
      <w:r>
        <w:t xml:space="preserve">, L., </w:t>
      </w:r>
      <w:proofErr w:type="spellStart"/>
      <w:r>
        <w:t>Alrwashdeh</w:t>
      </w:r>
      <w:proofErr w:type="spellEnd"/>
      <w:r>
        <w:t xml:space="preserve">, M., Ali, H. and Al-Assaf, K.T. (2023). The effect of social media influencers on purchase intention: Examining the mediating role of brand attitude. International Journal of Data and Network Science , 7(3), pp.1217–1226. </w:t>
      </w:r>
      <w:proofErr w:type="spellStart"/>
      <w:r>
        <w:t>doi:https</w:t>
      </w:r>
      <w:proofErr w:type="spellEnd"/>
      <w:r>
        <w:t>://doi.org/10.5267/j.ijdns.2023.5.003.</w:t>
      </w:r>
    </w:p>
    <w:p w14:paraId="4BAB45E1" w14:textId="77777777" w:rsidR="00951F9A" w:rsidRDefault="00951F9A" w:rsidP="00B179AB">
      <w:pPr>
        <w:spacing w:line="480" w:lineRule="auto"/>
        <w:jc w:val="both"/>
      </w:pPr>
    </w:p>
    <w:p w14:paraId="04A49B50" w14:textId="77777777" w:rsidR="00951F9A" w:rsidRDefault="00951F9A" w:rsidP="00B179AB">
      <w:pPr>
        <w:pStyle w:val="ListParagraph"/>
        <w:numPr>
          <w:ilvl w:val="0"/>
          <w:numId w:val="12"/>
        </w:numPr>
        <w:spacing w:line="480" w:lineRule="auto"/>
        <w:ind w:left="360"/>
        <w:jc w:val="both"/>
      </w:pPr>
      <w:r>
        <w:t xml:space="preserve">An, G.K. and Ngo, T.T.A. (2025). Uncovering the influence of social media marketing activities on Generation Z’s purchase intentions and </w:t>
      </w:r>
      <w:proofErr w:type="spellStart"/>
      <w:r>
        <w:t>eWOM</w:t>
      </w:r>
      <w:proofErr w:type="spellEnd"/>
      <w:r>
        <w:t xml:space="preserve"> for organic cosmetics. PLOS One, 20(6), p.e0325953. </w:t>
      </w:r>
      <w:proofErr w:type="spellStart"/>
      <w:r>
        <w:t>doi:https</w:t>
      </w:r>
      <w:proofErr w:type="spellEnd"/>
      <w:r>
        <w:t>://doi.org/10.1371/journal.pone.0325953.</w:t>
      </w:r>
    </w:p>
    <w:p w14:paraId="39E705FC" w14:textId="77777777" w:rsidR="00951F9A" w:rsidRDefault="00951F9A" w:rsidP="00B179AB">
      <w:pPr>
        <w:spacing w:line="480" w:lineRule="auto"/>
        <w:jc w:val="both"/>
      </w:pPr>
    </w:p>
    <w:p w14:paraId="6EDD57AE" w14:textId="77777777" w:rsidR="00951F9A" w:rsidRDefault="00951F9A" w:rsidP="00B179AB">
      <w:pPr>
        <w:pStyle w:val="ListParagraph"/>
        <w:numPr>
          <w:ilvl w:val="0"/>
          <w:numId w:val="12"/>
        </w:numPr>
        <w:spacing w:line="480" w:lineRule="auto"/>
        <w:ind w:left="360"/>
        <w:jc w:val="both"/>
      </w:pPr>
      <w:proofErr w:type="spellStart"/>
      <w:r>
        <w:t>Andonopoulos</w:t>
      </w:r>
      <w:proofErr w:type="spellEnd"/>
      <w:r>
        <w:t xml:space="preserve">, V., Lee, J. (Jiyeon) and Mathies, C. (2023). Authentic isn’t always best: When inauthentic social media influencers induce positive consumer purchase intention through inspiration. Journal of Retailing and Consumer Services, [online] 75(103521), p.103521. </w:t>
      </w:r>
      <w:proofErr w:type="spellStart"/>
      <w:r>
        <w:t>doi:https</w:t>
      </w:r>
      <w:proofErr w:type="spellEnd"/>
      <w:r>
        <w:t>://doi.org/10.1016/j.jretconser.2023.103521.</w:t>
      </w:r>
    </w:p>
    <w:p w14:paraId="3C79A4D3" w14:textId="77777777" w:rsidR="00951F9A" w:rsidRDefault="00951F9A" w:rsidP="00B179AB">
      <w:pPr>
        <w:spacing w:line="480" w:lineRule="auto"/>
        <w:jc w:val="both"/>
      </w:pPr>
    </w:p>
    <w:p w14:paraId="21B4FACF" w14:textId="77777777" w:rsidR="00951F9A" w:rsidRDefault="00951F9A" w:rsidP="00B179AB">
      <w:pPr>
        <w:pStyle w:val="ListParagraph"/>
        <w:numPr>
          <w:ilvl w:val="0"/>
          <w:numId w:val="12"/>
        </w:numPr>
        <w:spacing w:line="480" w:lineRule="auto"/>
        <w:ind w:left="360"/>
        <w:jc w:val="both"/>
      </w:pPr>
      <w:r>
        <w:t xml:space="preserve">Ao, L., Bansal, R., Pruthi, N. and Khaskheli, M.B. (2023). Impact of Social Media Influencers on Customer Engagement and Purchase Intention: a Meta-Analysis. Sustainability, [online] 15(3). </w:t>
      </w:r>
      <w:proofErr w:type="spellStart"/>
      <w:r>
        <w:t>doi:https</w:t>
      </w:r>
      <w:proofErr w:type="spellEnd"/>
      <w:r>
        <w:t>://doi.org/10.3390/su15032744.</w:t>
      </w:r>
    </w:p>
    <w:p w14:paraId="3706ADF8" w14:textId="77777777" w:rsidR="00951F9A" w:rsidRDefault="00951F9A" w:rsidP="00B179AB">
      <w:pPr>
        <w:spacing w:line="480" w:lineRule="auto"/>
        <w:jc w:val="both"/>
      </w:pPr>
    </w:p>
    <w:p w14:paraId="164CC39C" w14:textId="77777777" w:rsidR="00951F9A" w:rsidRDefault="00951F9A" w:rsidP="00B179AB">
      <w:pPr>
        <w:pStyle w:val="ListParagraph"/>
        <w:numPr>
          <w:ilvl w:val="0"/>
          <w:numId w:val="12"/>
        </w:numPr>
        <w:spacing w:line="480" w:lineRule="auto"/>
        <w:ind w:left="360"/>
        <w:jc w:val="both"/>
      </w:pPr>
      <w:r>
        <w:t xml:space="preserve">Ateş, A., Sunar, H. and Erdem, B. (2024). The Role of Emotional Attachment in the Impact of Generation Z’s Trust in Digital Influencers on Unplanned Purchase Behavior. Galactica Media: Journal of Media Studies, 6(4), pp.350–373. </w:t>
      </w:r>
      <w:proofErr w:type="spellStart"/>
      <w:r>
        <w:t>doi:https</w:t>
      </w:r>
      <w:proofErr w:type="spellEnd"/>
      <w:r>
        <w:t>://doi.org/10.46539/gmd.v6i4.499.</w:t>
      </w:r>
    </w:p>
    <w:p w14:paraId="19F8FA36" w14:textId="77777777" w:rsidR="00951F9A" w:rsidRDefault="00951F9A" w:rsidP="00B179AB">
      <w:pPr>
        <w:spacing w:line="480" w:lineRule="auto"/>
        <w:jc w:val="both"/>
      </w:pPr>
    </w:p>
    <w:p w14:paraId="7FA3A87A" w14:textId="77777777" w:rsidR="00951F9A" w:rsidRDefault="00951F9A" w:rsidP="00B179AB">
      <w:pPr>
        <w:pStyle w:val="ListParagraph"/>
        <w:numPr>
          <w:ilvl w:val="0"/>
          <w:numId w:val="12"/>
        </w:numPr>
        <w:spacing w:line="480" w:lineRule="auto"/>
        <w:ind w:left="360"/>
        <w:jc w:val="both"/>
      </w:pPr>
      <w:r>
        <w:lastRenderedPageBreak/>
        <w:t xml:space="preserve">Balaban, D.C. and </w:t>
      </w:r>
      <w:proofErr w:type="spellStart"/>
      <w:r>
        <w:t>Szambolics</w:t>
      </w:r>
      <w:proofErr w:type="spellEnd"/>
      <w:r>
        <w:t xml:space="preserve">, J. (2022). A proposed model of self-perceived authenticity of social media influencers. Media and Communication, 10(1), pp.235–246. </w:t>
      </w:r>
      <w:proofErr w:type="spellStart"/>
      <w:r>
        <w:t>doi:https</w:t>
      </w:r>
      <w:proofErr w:type="spellEnd"/>
      <w:r>
        <w:t>://doi.org/10.17645/mac.v10i1.4765.</w:t>
      </w:r>
    </w:p>
    <w:p w14:paraId="44835FBC" w14:textId="77777777" w:rsidR="00951F9A" w:rsidRDefault="00951F9A" w:rsidP="00B179AB">
      <w:pPr>
        <w:spacing w:line="480" w:lineRule="auto"/>
        <w:jc w:val="both"/>
      </w:pPr>
    </w:p>
    <w:p w14:paraId="7EFC7C3F" w14:textId="77777777" w:rsidR="00951F9A" w:rsidRDefault="00951F9A" w:rsidP="00B179AB">
      <w:pPr>
        <w:pStyle w:val="ListParagraph"/>
        <w:numPr>
          <w:ilvl w:val="0"/>
          <w:numId w:val="12"/>
        </w:numPr>
        <w:spacing w:line="480" w:lineRule="auto"/>
        <w:ind w:left="360"/>
        <w:jc w:val="both"/>
      </w:pPr>
      <w:r>
        <w:t xml:space="preserve">Bhutto, M.Y. and </w:t>
      </w:r>
      <w:proofErr w:type="spellStart"/>
      <w:r>
        <w:t>Rūtelionė</w:t>
      </w:r>
      <w:proofErr w:type="spellEnd"/>
      <w:r>
        <w:t xml:space="preserve">, A. (2025). Greening Generation Z: unraveling pro-environmental purchase intentions for green apparel in Lithuania through an extended theory of planned behavior, social media influence and environmental self-identity. Social Responsibility Journal, pp.1–17. </w:t>
      </w:r>
      <w:proofErr w:type="spellStart"/>
      <w:r>
        <w:t>doi:https</w:t>
      </w:r>
      <w:proofErr w:type="spellEnd"/>
      <w:r>
        <w:t>://doi.org/10.1108/srj-11-2024-0770.</w:t>
      </w:r>
    </w:p>
    <w:p w14:paraId="37376BA2" w14:textId="77777777" w:rsidR="00951F9A" w:rsidRDefault="00951F9A" w:rsidP="00B179AB">
      <w:pPr>
        <w:spacing w:line="480" w:lineRule="auto"/>
        <w:jc w:val="both"/>
      </w:pPr>
    </w:p>
    <w:p w14:paraId="6428EB4F" w14:textId="77777777" w:rsidR="00951F9A" w:rsidRDefault="00951F9A" w:rsidP="00B179AB">
      <w:pPr>
        <w:pStyle w:val="ListParagraph"/>
        <w:numPr>
          <w:ilvl w:val="0"/>
          <w:numId w:val="12"/>
        </w:numPr>
        <w:spacing w:line="480" w:lineRule="auto"/>
        <w:ind w:left="360"/>
        <w:jc w:val="both"/>
      </w:pPr>
      <w:proofErr w:type="spellStart"/>
      <w:r>
        <w:t>Bickman</w:t>
      </w:r>
      <w:proofErr w:type="spellEnd"/>
      <w:r>
        <w:t>, L. and Rog, D.J. (2009). The SAGE Handbook of Applied Social Research Methods. Los Angeles Sage.</w:t>
      </w:r>
    </w:p>
    <w:p w14:paraId="10D81E27" w14:textId="77777777" w:rsidR="00951F9A" w:rsidRDefault="00951F9A" w:rsidP="00B179AB">
      <w:pPr>
        <w:spacing w:line="480" w:lineRule="auto"/>
        <w:jc w:val="both"/>
      </w:pPr>
    </w:p>
    <w:p w14:paraId="4E097996" w14:textId="77777777" w:rsidR="00951F9A" w:rsidRDefault="00951F9A" w:rsidP="00B179AB">
      <w:pPr>
        <w:pStyle w:val="ListParagraph"/>
        <w:numPr>
          <w:ilvl w:val="0"/>
          <w:numId w:val="12"/>
        </w:numPr>
        <w:spacing w:line="480" w:lineRule="auto"/>
        <w:ind w:left="360"/>
        <w:jc w:val="both"/>
      </w:pPr>
      <w:r>
        <w:t xml:space="preserve">Bratina, D. and </w:t>
      </w:r>
      <w:proofErr w:type="spellStart"/>
      <w:r>
        <w:t>Faganel</w:t>
      </w:r>
      <w:proofErr w:type="spellEnd"/>
      <w:r>
        <w:t xml:space="preserve">, A. (2024). Understanding Gen Z and Gen X Responses to Influencer Communications. Administrative Sciences, [online] 14(2), pp.33–33. </w:t>
      </w:r>
      <w:proofErr w:type="spellStart"/>
      <w:r>
        <w:t>doi:https</w:t>
      </w:r>
      <w:proofErr w:type="spellEnd"/>
      <w:r>
        <w:t>://doi.org/10.3390/admsci14020033.</w:t>
      </w:r>
    </w:p>
    <w:p w14:paraId="5C8A4AE7" w14:textId="77777777" w:rsidR="00951F9A" w:rsidRDefault="00951F9A" w:rsidP="00B179AB">
      <w:pPr>
        <w:spacing w:line="480" w:lineRule="auto"/>
        <w:jc w:val="both"/>
      </w:pPr>
    </w:p>
    <w:p w14:paraId="406870D6" w14:textId="77777777" w:rsidR="00951F9A" w:rsidRDefault="00951F9A" w:rsidP="00B179AB">
      <w:pPr>
        <w:pStyle w:val="ListParagraph"/>
        <w:numPr>
          <w:ilvl w:val="0"/>
          <w:numId w:val="12"/>
        </w:numPr>
        <w:spacing w:line="480" w:lineRule="auto"/>
        <w:ind w:left="360"/>
        <w:jc w:val="both"/>
      </w:pPr>
      <w:r>
        <w:t>Cabeza-Ramírez, L.J., Fuentes-García, F.J., Cano-Vicente, M.C. and González-</w:t>
      </w:r>
      <w:proofErr w:type="spellStart"/>
      <w:r>
        <w:t>Mohino</w:t>
      </w:r>
      <w:proofErr w:type="spellEnd"/>
      <w:r>
        <w:t xml:space="preserve">, M. (2022a). How Generation X and Millennials Perceive Influencers’ Recommendations: Perceived Trustworthiness, Product Involvement, and Perceived Risk. Journal of Theoretical and Applied Electronic Commerce Research, [online] 17(4), pp.1431–1449. </w:t>
      </w:r>
      <w:proofErr w:type="spellStart"/>
      <w:r>
        <w:t>doi:https</w:t>
      </w:r>
      <w:proofErr w:type="spellEnd"/>
      <w:r>
        <w:t>://doi.org/10.3390/jtaer17040072.</w:t>
      </w:r>
    </w:p>
    <w:p w14:paraId="01BD9152" w14:textId="77777777" w:rsidR="00951F9A" w:rsidRDefault="00951F9A" w:rsidP="00B179AB">
      <w:pPr>
        <w:spacing w:line="480" w:lineRule="auto"/>
        <w:jc w:val="both"/>
      </w:pPr>
    </w:p>
    <w:p w14:paraId="607CA684" w14:textId="77777777" w:rsidR="00951F9A" w:rsidRDefault="00951F9A" w:rsidP="00B179AB">
      <w:pPr>
        <w:pStyle w:val="ListParagraph"/>
        <w:numPr>
          <w:ilvl w:val="0"/>
          <w:numId w:val="12"/>
        </w:numPr>
        <w:spacing w:line="480" w:lineRule="auto"/>
        <w:ind w:left="360"/>
        <w:jc w:val="both"/>
      </w:pPr>
      <w:r>
        <w:t xml:space="preserve">Cabeza-Ramírez, L.J., Sánchez-Cañizares, S.M., Santos-Roldán, L.M. and Fuentes-García, F.J. (2022b). Impact of the perceived risk in influencers’ product recommendations on their </w:t>
      </w:r>
      <w:r>
        <w:lastRenderedPageBreak/>
        <w:t xml:space="preserve">followers’ purchase attitudes and intention. Technological Forecasting and Social Change, [online] 184, p.121997. </w:t>
      </w:r>
      <w:proofErr w:type="spellStart"/>
      <w:r>
        <w:t>doi:https</w:t>
      </w:r>
      <w:proofErr w:type="spellEnd"/>
      <w:r>
        <w:t>://doi.org/10.1016/j.techfore.2022.121997.</w:t>
      </w:r>
    </w:p>
    <w:p w14:paraId="290D0AD8" w14:textId="77777777" w:rsidR="00951F9A" w:rsidRDefault="00951F9A" w:rsidP="00B179AB">
      <w:pPr>
        <w:spacing w:line="480" w:lineRule="auto"/>
        <w:jc w:val="both"/>
      </w:pPr>
    </w:p>
    <w:p w14:paraId="7465D8BB" w14:textId="77777777" w:rsidR="00951F9A" w:rsidRDefault="00951F9A" w:rsidP="00B179AB">
      <w:pPr>
        <w:pStyle w:val="ListParagraph"/>
        <w:numPr>
          <w:ilvl w:val="0"/>
          <w:numId w:val="12"/>
        </w:numPr>
        <w:spacing w:line="480" w:lineRule="auto"/>
        <w:ind w:left="360"/>
        <w:jc w:val="both"/>
      </w:pPr>
      <w:r>
        <w:t xml:space="preserve">Candra (2023). The Effect of Social Media Influencer Characteristics on Purchase Intention on Beauty Products in Indonesia. </w:t>
      </w:r>
      <w:proofErr w:type="spellStart"/>
      <w:r>
        <w:t>Iqtishoduna</w:t>
      </w:r>
      <w:proofErr w:type="spellEnd"/>
      <w:r>
        <w:t xml:space="preserve">, 19(2), pp.133–157. </w:t>
      </w:r>
      <w:proofErr w:type="spellStart"/>
      <w:r>
        <w:t>doi:https</w:t>
      </w:r>
      <w:proofErr w:type="spellEnd"/>
      <w:r>
        <w:t>://doi.org/10.18860/iq.v19i2.22544.</w:t>
      </w:r>
    </w:p>
    <w:p w14:paraId="02387D17" w14:textId="77777777" w:rsidR="00951F9A" w:rsidRDefault="00951F9A" w:rsidP="00B179AB">
      <w:pPr>
        <w:spacing w:line="480" w:lineRule="auto"/>
        <w:jc w:val="both"/>
      </w:pPr>
    </w:p>
    <w:p w14:paraId="4C239846" w14:textId="77777777" w:rsidR="00951F9A" w:rsidRDefault="00951F9A" w:rsidP="00B179AB">
      <w:pPr>
        <w:pStyle w:val="ListParagraph"/>
        <w:numPr>
          <w:ilvl w:val="0"/>
          <w:numId w:val="12"/>
        </w:numPr>
        <w:spacing w:line="480" w:lineRule="auto"/>
        <w:ind w:left="360"/>
        <w:jc w:val="both"/>
      </w:pPr>
      <w:r>
        <w:t xml:space="preserve">Castillo, R.A., Jaramillo, C.Z. and Sy, L. (2022). The Effectiveness of Social Media Influencers in the Cosmetic and Skincare Industry to the Purchase Intention of the Generation Z Filipinos. Journal of Business and Management Studies, 4(2), pp.180–191. </w:t>
      </w:r>
      <w:proofErr w:type="spellStart"/>
      <w:r>
        <w:t>doi:https</w:t>
      </w:r>
      <w:proofErr w:type="spellEnd"/>
      <w:r>
        <w:t>://doi.org/10.32996/jbms.2022.4.2.14.</w:t>
      </w:r>
    </w:p>
    <w:p w14:paraId="0C9582C3" w14:textId="77777777" w:rsidR="00951F9A" w:rsidRDefault="00951F9A" w:rsidP="00B179AB">
      <w:pPr>
        <w:spacing w:line="480" w:lineRule="auto"/>
        <w:jc w:val="both"/>
      </w:pPr>
    </w:p>
    <w:p w14:paraId="5EC62856" w14:textId="77777777" w:rsidR="00951F9A" w:rsidRDefault="00951F9A" w:rsidP="00B179AB">
      <w:pPr>
        <w:pStyle w:val="ListParagraph"/>
        <w:numPr>
          <w:ilvl w:val="0"/>
          <w:numId w:val="12"/>
        </w:numPr>
        <w:spacing w:line="480" w:lineRule="auto"/>
        <w:ind w:left="360"/>
        <w:jc w:val="both"/>
      </w:pPr>
      <w:r>
        <w:t xml:space="preserve">Chai, C., Bhardwaj, R., Krishnasamy, H.N., Albakri, R., Rahman, A. and Haque, R. (2025). From Posts to Purchases: Insights into the Influence of Social Media’s Influencers on Retail Consumers’ Purchase Intention. Journal of Posthumanism, 5(2). </w:t>
      </w:r>
      <w:proofErr w:type="spellStart"/>
      <w:r>
        <w:t>doi:https</w:t>
      </w:r>
      <w:proofErr w:type="spellEnd"/>
      <w:r>
        <w:t>://doi.org/10.63332/joph.v5i2.824.</w:t>
      </w:r>
    </w:p>
    <w:p w14:paraId="73065F9A" w14:textId="77777777" w:rsidR="00951F9A" w:rsidRDefault="00951F9A" w:rsidP="00B179AB">
      <w:pPr>
        <w:spacing w:line="480" w:lineRule="auto"/>
        <w:jc w:val="both"/>
      </w:pPr>
    </w:p>
    <w:p w14:paraId="568E9A85" w14:textId="77777777" w:rsidR="00951F9A" w:rsidRDefault="00951F9A" w:rsidP="00B179AB">
      <w:pPr>
        <w:pStyle w:val="ListParagraph"/>
        <w:numPr>
          <w:ilvl w:val="0"/>
          <w:numId w:val="12"/>
        </w:numPr>
        <w:spacing w:line="480" w:lineRule="auto"/>
        <w:ind w:left="360"/>
        <w:jc w:val="both"/>
      </w:pPr>
      <w:r>
        <w:t xml:space="preserve">Cheah, C.W., Koay, K.Y. and Lim, W.M. (2024). Social Media Influencer over-endorsement: Implications from a moderated-mediation Analysis. Journal of retailing and consumer services, 79(103831), pp.103831–103831. </w:t>
      </w:r>
      <w:proofErr w:type="spellStart"/>
      <w:r>
        <w:t>doi:https</w:t>
      </w:r>
      <w:proofErr w:type="spellEnd"/>
      <w:r>
        <w:t>://doi.org/10.1016/j.jretconser.2024.103831.</w:t>
      </w:r>
    </w:p>
    <w:p w14:paraId="37CAB8A8" w14:textId="77777777" w:rsidR="00951F9A" w:rsidRDefault="00951F9A" w:rsidP="00B179AB">
      <w:pPr>
        <w:spacing w:line="480" w:lineRule="auto"/>
        <w:jc w:val="both"/>
      </w:pPr>
    </w:p>
    <w:p w14:paraId="771AE4C9" w14:textId="77777777" w:rsidR="00951F9A" w:rsidRDefault="00951F9A" w:rsidP="00B179AB">
      <w:pPr>
        <w:pStyle w:val="ListParagraph"/>
        <w:numPr>
          <w:ilvl w:val="0"/>
          <w:numId w:val="12"/>
        </w:numPr>
        <w:spacing w:line="480" w:lineRule="auto"/>
        <w:ind w:left="360"/>
        <w:jc w:val="both"/>
      </w:pPr>
      <w:r>
        <w:t xml:space="preserve">Chen, J., Zhang, Y., Cai, H., Liu, L., Liao, M. and Fang, J. (2024a). A Comprehensive Overview of Micro-Influencer Marketing: Decoding the Current Landscape, Impacts, and </w:t>
      </w:r>
      <w:r>
        <w:lastRenderedPageBreak/>
        <w:t xml:space="preserve">Trends. Behavioral Sciences, [online] 14(3), pp.243–243. </w:t>
      </w:r>
      <w:proofErr w:type="spellStart"/>
      <w:r>
        <w:t>doi:https</w:t>
      </w:r>
      <w:proofErr w:type="spellEnd"/>
      <w:r>
        <w:t>://doi.org/10.3390/bs14030243.</w:t>
      </w:r>
    </w:p>
    <w:p w14:paraId="5DC7F877" w14:textId="77777777" w:rsidR="00951F9A" w:rsidRDefault="00951F9A" w:rsidP="00B179AB">
      <w:pPr>
        <w:spacing w:line="480" w:lineRule="auto"/>
        <w:jc w:val="both"/>
      </w:pPr>
    </w:p>
    <w:p w14:paraId="5B93DA66" w14:textId="77777777" w:rsidR="00951F9A" w:rsidRDefault="00951F9A" w:rsidP="00B179AB">
      <w:pPr>
        <w:pStyle w:val="ListParagraph"/>
        <w:numPr>
          <w:ilvl w:val="0"/>
          <w:numId w:val="12"/>
        </w:numPr>
        <w:spacing w:line="480" w:lineRule="auto"/>
        <w:ind w:left="360"/>
        <w:jc w:val="both"/>
      </w:pPr>
      <w:r>
        <w:t>Chen, Y., Qin, Z., Yan, Y. and Huang, Y. (2024b). The Power of Influencers: How Does Influencer Marketing Shape Consumers’ Purchase Intentions? Sustainability, [online] 16(13), p.5471. Available at: https://www.mdpi.com/2071-1050/16/13/5471.</w:t>
      </w:r>
    </w:p>
    <w:p w14:paraId="522E6DD8" w14:textId="77777777" w:rsidR="00951F9A" w:rsidRDefault="00951F9A" w:rsidP="00B179AB">
      <w:pPr>
        <w:spacing w:line="480" w:lineRule="auto"/>
        <w:jc w:val="both"/>
      </w:pPr>
    </w:p>
    <w:p w14:paraId="5A38DBCC" w14:textId="77777777" w:rsidR="00951F9A" w:rsidRDefault="00951F9A" w:rsidP="00B179AB">
      <w:pPr>
        <w:pStyle w:val="ListParagraph"/>
        <w:numPr>
          <w:ilvl w:val="0"/>
          <w:numId w:val="12"/>
        </w:numPr>
        <w:spacing w:line="480" w:lineRule="auto"/>
        <w:ind w:left="360"/>
        <w:jc w:val="both"/>
      </w:pPr>
      <w:r>
        <w:t xml:space="preserve">Chiu, C.L. and Ho, H.-C. (2023). Impact of Celebrity, Micro-Celebrity, and Virtual Influencers on Chinese Gen Z’s Purchase Intention through Social Media. SAGE Open, [online] 13(1), p.215824402311640. </w:t>
      </w:r>
      <w:proofErr w:type="spellStart"/>
      <w:r>
        <w:t>doi:https</w:t>
      </w:r>
      <w:proofErr w:type="spellEnd"/>
      <w:r>
        <w:t>://doi.org/10.1177/21582440231164034.</w:t>
      </w:r>
    </w:p>
    <w:p w14:paraId="52550344" w14:textId="77777777" w:rsidR="00951F9A" w:rsidRDefault="00951F9A" w:rsidP="00B179AB">
      <w:pPr>
        <w:spacing w:line="480" w:lineRule="auto"/>
        <w:jc w:val="both"/>
      </w:pPr>
    </w:p>
    <w:p w14:paraId="226B1F99" w14:textId="77777777" w:rsidR="00951F9A" w:rsidRDefault="00951F9A" w:rsidP="00B179AB">
      <w:pPr>
        <w:pStyle w:val="ListParagraph"/>
        <w:numPr>
          <w:ilvl w:val="0"/>
          <w:numId w:val="12"/>
        </w:numPr>
        <w:spacing w:line="480" w:lineRule="auto"/>
        <w:ind w:left="360"/>
        <w:jc w:val="both"/>
      </w:pPr>
      <w:r>
        <w:t xml:space="preserve">Coutinho, F., Dias, Á. and Pereira, L. (2023). Credibility of Social Media influencers: Impact on Purchase Intention. Human Technology, 19(2), pp.220–237. </w:t>
      </w:r>
      <w:proofErr w:type="spellStart"/>
      <w:r>
        <w:t>doi:https</w:t>
      </w:r>
      <w:proofErr w:type="spellEnd"/>
      <w:r>
        <w:t>://doi.org/10.14254/1795-6889.2023.19-2.5.</w:t>
      </w:r>
    </w:p>
    <w:p w14:paraId="02A7E689" w14:textId="77777777" w:rsidR="00951F9A" w:rsidRDefault="00951F9A" w:rsidP="00B179AB">
      <w:pPr>
        <w:spacing w:line="480" w:lineRule="auto"/>
        <w:jc w:val="both"/>
      </w:pPr>
    </w:p>
    <w:p w14:paraId="7E43C0DA" w14:textId="77777777" w:rsidR="00951F9A" w:rsidRDefault="00951F9A" w:rsidP="00B179AB">
      <w:pPr>
        <w:pStyle w:val="ListParagraph"/>
        <w:numPr>
          <w:ilvl w:val="0"/>
          <w:numId w:val="12"/>
        </w:numPr>
        <w:spacing w:line="480" w:lineRule="auto"/>
        <w:ind w:left="360"/>
        <w:jc w:val="both"/>
      </w:pPr>
      <w:r>
        <w:t xml:space="preserve">Cristobal Rodolfo Guerra-Tamez, Keila Kraul Flores, Gabriela Mariah Serna-Mendiburu, David Chavelas Robles and Jorge Ibarra Cortés (2024). Decoding Gen Z: AI’s influence on brand trust and purchasing behavior. Frontiers in artificial intelligence, [online] 7. </w:t>
      </w:r>
      <w:proofErr w:type="spellStart"/>
      <w:r>
        <w:t>doi:https</w:t>
      </w:r>
      <w:proofErr w:type="spellEnd"/>
      <w:r>
        <w:t>://doi.org/10.3389/frai.2024.1323512.</w:t>
      </w:r>
    </w:p>
    <w:p w14:paraId="084A560D" w14:textId="77777777" w:rsidR="00951F9A" w:rsidRDefault="00951F9A" w:rsidP="00B179AB">
      <w:pPr>
        <w:spacing w:line="480" w:lineRule="auto"/>
        <w:jc w:val="both"/>
      </w:pPr>
    </w:p>
    <w:p w14:paraId="26D3D5AA" w14:textId="77777777" w:rsidR="00951F9A" w:rsidRDefault="00951F9A" w:rsidP="00B179AB">
      <w:pPr>
        <w:pStyle w:val="ListParagraph"/>
        <w:numPr>
          <w:ilvl w:val="0"/>
          <w:numId w:val="12"/>
        </w:numPr>
        <w:spacing w:line="480" w:lineRule="auto"/>
        <w:ind w:left="360"/>
        <w:jc w:val="both"/>
      </w:pPr>
      <w:r>
        <w:t xml:space="preserve">Del, L., </w:t>
      </w:r>
      <w:proofErr w:type="spellStart"/>
      <w:r>
        <w:t>Marilé</w:t>
      </w:r>
      <w:proofErr w:type="spellEnd"/>
      <w:r>
        <w:t xml:space="preserve"> </w:t>
      </w:r>
      <w:proofErr w:type="spellStart"/>
      <w:r>
        <w:t>Pretel</w:t>
      </w:r>
      <w:proofErr w:type="spellEnd"/>
      <w:r>
        <w:t xml:space="preserve">-Jiménez and </w:t>
      </w:r>
      <w:proofErr w:type="spellStart"/>
      <w:r>
        <w:t>Ruíz-Viñals</w:t>
      </w:r>
      <w:proofErr w:type="spellEnd"/>
      <w:r>
        <w:t xml:space="preserve">, C. (2025). From Fast Fashion to Shared Sustainability: The Role of Digital Communication and Policy in Generation Z’s Consumption Habits. Sustainability, 17(18), pp.8382–8382. </w:t>
      </w:r>
      <w:proofErr w:type="spellStart"/>
      <w:r>
        <w:t>doi:https</w:t>
      </w:r>
      <w:proofErr w:type="spellEnd"/>
      <w:r>
        <w:t>://doi.org/10.3390/su17188382.</w:t>
      </w:r>
    </w:p>
    <w:p w14:paraId="27B8A34A" w14:textId="77777777" w:rsidR="00951F9A" w:rsidRDefault="00951F9A" w:rsidP="00B179AB">
      <w:pPr>
        <w:spacing w:line="480" w:lineRule="auto"/>
        <w:jc w:val="both"/>
      </w:pPr>
    </w:p>
    <w:p w14:paraId="715D2120" w14:textId="77777777" w:rsidR="00951F9A" w:rsidRDefault="00951F9A" w:rsidP="00B179AB">
      <w:pPr>
        <w:pStyle w:val="ListParagraph"/>
        <w:numPr>
          <w:ilvl w:val="0"/>
          <w:numId w:val="12"/>
        </w:numPr>
        <w:spacing w:line="480" w:lineRule="auto"/>
        <w:ind w:left="360"/>
        <w:jc w:val="both"/>
      </w:pPr>
      <w:r>
        <w:lastRenderedPageBreak/>
        <w:t xml:space="preserve">Dickson Roger Marklen, Tan, P.L. and </w:t>
      </w:r>
      <w:proofErr w:type="spellStart"/>
      <w:r>
        <w:t>Nurzihan</w:t>
      </w:r>
      <w:proofErr w:type="spellEnd"/>
      <w:r>
        <w:t xml:space="preserve"> Hassim (2025). Instagram Influencers’ Source Credibility on Gadget Product Purchase Intention Among Indonesian Generation Z: The Mediating Role of Parasocial Interaction. </w:t>
      </w:r>
      <w:proofErr w:type="spellStart"/>
      <w:r>
        <w:t>Jurnal</w:t>
      </w:r>
      <w:proofErr w:type="spellEnd"/>
      <w:r>
        <w:t xml:space="preserve"> </w:t>
      </w:r>
      <w:proofErr w:type="spellStart"/>
      <w:r>
        <w:t>Komunikasi</w:t>
      </w:r>
      <w:proofErr w:type="spellEnd"/>
      <w:r>
        <w:t xml:space="preserve">: Malaysian Journal of Communication, [online] 41(1), pp.125–145. </w:t>
      </w:r>
      <w:proofErr w:type="spellStart"/>
      <w:r>
        <w:t>doi:https</w:t>
      </w:r>
      <w:proofErr w:type="spellEnd"/>
      <w:r>
        <w:t>://doi.org/10.17576/JKMJC-2025-4101-08.</w:t>
      </w:r>
    </w:p>
    <w:p w14:paraId="1CCCC143" w14:textId="77777777" w:rsidR="00951F9A" w:rsidRDefault="00951F9A" w:rsidP="00B179AB">
      <w:pPr>
        <w:spacing w:line="480" w:lineRule="auto"/>
        <w:jc w:val="both"/>
      </w:pPr>
    </w:p>
    <w:p w14:paraId="761EEBE5" w14:textId="77777777" w:rsidR="00951F9A" w:rsidRDefault="00951F9A" w:rsidP="00B179AB">
      <w:pPr>
        <w:pStyle w:val="ListParagraph"/>
        <w:numPr>
          <w:ilvl w:val="0"/>
          <w:numId w:val="12"/>
        </w:numPr>
        <w:spacing w:line="480" w:lineRule="auto"/>
        <w:ind w:left="360"/>
        <w:jc w:val="both"/>
      </w:pPr>
      <w:r>
        <w:t xml:space="preserve">Duffett, R. and </w:t>
      </w:r>
      <w:proofErr w:type="spellStart"/>
      <w:r>
        <w:t>Mxunyelwa</w:t>
      </w:r>
      <w:proofErr w:type="spellEnd"/>
      <w:r>
        <w:t xml:space="preserve">, A. (2025). Instagram Mega-Influencers’ Effect on Generation Z’s Intention to Purchase: A Technology Acceptance Model and Source Credibility Model Perspective. Journal of Theoretical and Applied Electronic Commerce Research, [online] 20(2), p.94. </w:t>
      </w:r>
      <w:proofErr w:type="spellStart"/>
      <w:r>
        <w:t>doi:https</w:t>
      </w:r>
      <w:proofErr w:type="spellEnd"/>
      <w:r>
        <w:t>://doi.org/10.3390/jtaer20020094.</w:t>
      </w:r>
    </w:p>
    <w:p w14:paraId="1B4CB81D" w14:textId="77777777" w:rsidR="00951F9A" w:rsidRDefault="00951F9A" w:rsidP="00B179AB">
      <w:pPr>
        <w:spacing w:line="480" w:lineRule="auto"/>
        <w:jc w:val="both"/>
      </w:pPr>
    </w:p>
    <w:p w14:paraId="693FF731" w14:textId="77777777" w:rsidR="00951F9A" w:rsidRDefault="00951F9A" w:rsidP="00B179AB">
      <w:pPr>
        <w:pStyle w:val="ListParagraph"/>
        <w:numPr>
          <w:ilvl w:val="0"/>
          <w:numId w:val="12"/>
        </w:numPr>
        <w:spacing w:line="480" w:lineRule="auto"/>
        <w:ind w:left="360"/>
        <w:jc w:val="both"/>
      </w:pPr>
      <w:r>
        <w:t xml:space="preserve">Erkan, I. and Evans, C. (2018). Social media or shopping websites? The influence of </w:t>
      </w:r>
      <w:proofErr w:type="spellStart"/>
      <w:r>
        <w:t>eWOM</w:t>
      </w:r>
      <w:proofErr w:type="spellEnd"/>
      <w:r>
        <w:t xml:space="preserve"> on consumers’ online purchase intentions. Journal of Marketing Communications, 24(6), pp.617–632. </w:t>
      </w:r>
      <w:proofErr w:type="spellStart"/>
      <w:r>
        <w:t>doi:https</w:t>
      </w:r>
      <w:proofErr w:type="spellEnd"/>
      <w:r>
        <w:t>://doi.org/10.1080/13527266.2016.1184706.</w:t>
      </w:r>
    </w:p>
    <w:p w14:paraId="55FAF7A7" w14:textId="77777777" w:rsidR="00951F9A" w:rsidRDefault="00951F9A" w:rsidP="00B179AB">
      <w:pPr>
        <w:spacing w:line="480" w:lineRule="auto"/>
        <w:jc w:val="both"/>
      </w:pPr>
    </w:p>
    <w:p w14:paraId="17FBAE3E" w14:textId="77777777" w:rsidR="00951F9A" w:rsidRDefault="00951F9A" w:rsidP="00B179AB">
      <w:pPr>
        <w:pStyle w:val="ListParagraph"/>
        <w:numPr>
          <w:ilvl w:val="0"/>
          <w:numId w:val="12"/>
        </w:numPr>
        <w:spacing w:line="480" w:lineRule="auto"/>
        <w:ind w:left="360"/>
        <w:jc w:val="both"/>
      </w:pPr>
      <w:r>
        <w:t xml:space="preserve">Estrada, I.C. and María, A. (2025). Influencer marketing in the purchase decision of generation Z. International Journal of Innovative Research and Scientific Studies, [online] 8(4), pp.799–808. </w:t>
      </w:r>
      <w:proofErr w:type="spellStart"/>
      <w:r>
        <w:t>doi:https</w:t>
      </w:r>
      <w:proofErr w:type="spellEnd"/>
      <w:r>
        <w:t>://doi.org/10.53894/ijirss.v8i4.7949.</w:t>
      </w:r>
    </w:p>
    <w:p w14:paraId="2D583B92" w14:textId="77777777" w:rsidR="00951F9A" w:rsidRDefault="00951F9A" w:rsidP="00B179AB">
      <w:pPr>
        <w:spacing w:line="480" w:lineRule="auto"/>
        <w:jc w:val="both"/>
      </w:pPr>
    </w:p>
    <w:p w14:paraId="2CF2089D" w14:textId="77777777" w:rsidR="00951F9A" w:rsidRDefault="00951F9A" w:rsidP="00B179AB">
      <w:pPr>
        <w:pStyle w:val="ListParagraph"/>
        <w:numPr>
          <w:ilvl w:val="0"/>
          <w:numId w:val="12"/>
        </w:numPr>
        <w:spacing w:line="480" w:lineRule="auto"/>
        <w:ind w:left="360"/>
        <w:jc w:val="both"/>
      </w:pPr>
      <w:r>
        <w:t xml:space="preserve">Garg, M. and Bakshi, A. (2024). Exploring the Impact of Beauty Vloggers’ Credible attributes, Parasocial interaction, and Trust on Consumer Purchase Intention in Influencer Marketing. Humanities and Social Sciences Communications, 11(1), pp.1–14. </w:t>
      </w:r>
      <w:proofErr w:type="spellStart"/>
      <w:r>
        <w:t>doi:https</w:t>
      </w:r>
      <w:proofErr w:type="spellEnd"/>
      <w:r>
        <w:t>://doi.org/10.1057/s41599-024-02760-9.</w:t>
      </w:r>
    </w:p>
    <w:p w14:paraId="5C4127D4" w14:textId="77777777" w:rsidR="00951F9A" w:rsidRDefault="00951F9A" w:rsidP="00B179AB">
      <w:pPr>
        <w:spacing w:line="480" w:lineRule="auto"/>
        <w:jc w:val="both"/>
      </w:pPr>
    </w:p>
    <w:p w14:paraId="4AA1E414" w14:textId="77777777" w:rsidR="00951F9A" w:rsidRDefault="00951F9A" w:rsidP="00B179AB">
      <w:pPr>
        <w:pStyle w:val="ListParagraph"/>
        <w:numPr>
          <w:ilvl w:val="0"/>
          <w:numId w:val="12"/>
        </w:numPr>
        <w:spacing w:line="480" w:lineRule="auto"/>
        <w:ind w:left="360"/>
        <w:jc w:val="both"/>
      </w:pPr>
      <w:r>
        <w:lastRenderedPageBreak/>
        <w:t xml:space="preserve">George, A., Shibu, M., Joseph, E.T. and Sunny, P. (2025). Impact of social media influencer marketing on customer purchase intention in the fashion industry: a systematic literature review. Frontiers in Communication, 10. </w:t>
      </w:r>
      <w:proofErr w:type="spellStart"/>
      <w:r>
        <w:t>doi:https</w:t>
      </w:r>
      <w:proofErr w:type="spellEnd"/>
      <w:r>
        <w:t>://doi.org/10.3389/fcomm.2025.1676901.</w:t>
      </w:r>
    </w:p>
    <w:p w14:paraId="3FB7BAF7" w14:textId="77777777" w:rsidR="00951F9A" w:rsidRDefault="00951F9A" w:rsidP="00B179AB">
      <w:pPr>
        <w:spacing w:line="480" w:lineRule="auto"/>
        <w:jc w:val="both"/>
      </w:pPr>
    </w:p>
    <w:p w14:paraId="068C7E8F" w14:textId="77777777" w:rsidR="00951F9A" w:rsidRDefault="00951F9A" w:rsidP="00B179AB">
      <w:pPr>
        <w:pStyle w:val="ListParagraph"/>
        <w:numPr>
          <w:ilvl w:val="0"/>
          <w:numId w:val="12"/>
        </w:numPr>
        <w:spacing w:line="480" w:lineRule="auto"/>
        <w:ind w:left="360"/>
        <w:jc w:val="both"/>
      </w:pPr>
      <w:r>
        <w:t xml:space="preserve">Gerlich, M. (2023). The Power of Virtual Influencers: Impact on Consumer </w:t>
      </w:r>
      <w:proofErr w:type="spellStart"/>
      <w:r>
        <w:t>Behaviour</w:t>
      </w:r>
      <w:proofErr w:type="spellEnd"/>
      <w:r>
        <w:t xml:space="preserve"> and Attitudes in the Age of AI. Administrative Sciences, [online] 13(8), p.178. </w:t>
      </w:r>
      <w:proofErr w:type="spellStart"/>
      <w:r>
        <w:t>doi:https</w:t>
      </w:r>
      <w:proofErr w:type="spellEnd"/>
      <w:r>
        <w:t>://doi.org/10.3390/admsci13080178.</w:t>
      </w:r>
    </w:p>
    <w:p w14:paraId="56DFEBD8" w14:textId="77777777" w:rsidR="00951F9A" w:rsidRDefault="00951F9A" w:rsidP="00B179AB">
      <w:pPr>
        <w:spacing w:line="480" w:lineRule="auto"/>
        <w:jc w:val="both"/>
      </w:pPr>
    </w:p>
    <w:p w14:paraId="6767AAA3" w14:textId="77777777" w:rsidR="00951F9A" w:rsidRDefault="00951F9A" w:rsidP="00B179AB">
      <w:pPr>
        <w:pStyle w:val="ListParagraph"/>
        <w:numPr>
          <w:ilvl w:val="0"/>
          <w:numId w:val="12"/>
        </w:numPr>
        <w:spacing w:line="480" w:lineRule="auto"/>
        <w:ind w:left="360"/>
        <w:jc w:val="both"/>
      </w:pPr>
      <w:r>
        <w:t xml:space="preserve">Ghaly, M. (2023). The influence of user-generated content and social media travel influencers credibility on the visit intention of Generation Z. Journal of Association of Arab Universities for Tourism and Hospitality (JAAUTH) (Print), 24(2), pp.367–382. </w:t>
      </w:r>
      <w:proofErr w:type="spellStart"/>
      <w:r>
        <w:t>doi:https</w:t>
      </w:r>
      <w:proofErr w:type="spellEnd"/>
      <w:r>
        <w:t>://doi.org/10.21608/jaauth.2023.218047.1477.</w:t>
      </w:r>
    </w:p>
    <w:p w14:paraId="0F0A2202" w14:textId="77777777" w:rsidR="00951F9A" w:rsidRDefault="00951F9A" w:rsidP="00B179AB">
      <w:pPr>
        <w:spacing w:line="480" w:lineRule="auto"/>
        <w:jc w:val="both"/>
      </w:pPr>
    </w:p>
    <w:p w14:paraId="12C764B2" w14:textId="77777777" w:rsidR="00951F9A" w:rsidRDefault="00951F9A" w:rsidP="00B179AB">
      <w:pPr>
        <w:pStyle w:val="ListParagraph"/>
        <w:numPr>
          <w:ilvl w:val="0"/>
          <w:numId w:val="12"/>
        </w:numPr>
        <w:spacing w:line="480" w:lineRule="auto"/>
        <w:ind w:left="360"/>
        <w:jc w:val="both"/>
      </w:pPr>
      <w:proofErr w:type="spellStart"/>
      <w:r>
        <w:t>Handranata</w:t>
      </w:r>
      <w:proofErr w:type="spellEnd"/>
      <w:r>
        <w:t xml:space="preserve">, Y.W. and Kalila, S. (2025). Attitude toward Fashion Influencers and Its Impact on Purchase behavior: the Roles of Brand Attitude and Purchase Intention. Frontiers in Communication, [online] 10. </w:t>
      </w:r>
      <w:proofErr w:type="spellStart"/>
      <w:r>
        <w:t>doi:https</w:t>
      </w:r>
      <w:proofErr w:type="spellEnd"/>
      <w:r>
        <w:t>://doi.org/10.3389/fcomm.2025.1583602.</w:t>
      </w:r>
    </w:p>
    <w:p w14:paraId="066EBC76" w14:textId="77777777" w:rsidR="00951F9A" w:rsidRDefault="00951F9A" w:rsidP="00B179AB">
      <w:pPr>
        <w:spacing w:line="480" w:lineRule="auto"/>
        <w:jc w:val="both"/>
      </w:pPr>
    </w:p>
    <w:p w14:paraId="6140AC65" w14:textId="77777777" w:rsidR="00951F9A" w:rsidRDefault="00951F9A" w:rsidP="00B179AB">
      <w:pPr>
        <w:pStyle w:val="ListParagraph"/>
        <w:numPr>
          <w:ilvl w:val="0"/>
          <w:numId w:val="12"/>
        </w:numPr>
        <w:spacing w:line="480" w:lineRule="auto"/>
        <w:ind w:left="360"/>
        <w:jc w:val="both"/>
      </w:pPr>
      <w:r>
        <w:t>Hu, X., Chen, X. and Davison, R.M. (2019). Social Support, Source Credibility, Social Influence, and Impulsive Purchase Behavior in Social Commerce. International Journal of Electronic Commerce, 23(3), pp.297–327.</w:t>
      </w:r>
    </w:p>
    <w:p w14:paraId="09227B02" w14:textId="77777777" w:rsidR="00951F9A" w:rsidRDefault="00951F9A" w:rsidP="00B179AB">
      <w:pPr>
        <w:spacing w:line="480" w:lineRule="auto"/>
        <w:jc w:val="both"/>
      </w:pPr>
    </w:p>
    <w:p w14:paraId="0AD5A6D0" w14:textId="77777777" w:rsidR="00951F9A" w:rsidRDefault="00951F9A" w:rsidP="00B179AB">
      <w:pPr>
        <w:pStyle w:val="ListParagraph"/>
        <w:numPr>
          <w:ilvl w:val="0"/>
          <w:numId w:val="12"/>
        </w:numPr>
        <w:spacing w:line="480" w:lineRule="auto"/>
        <w:ind w:left="360"/>
        <w:jc w:val="both"/>
      </w:pPr>
      <w:r>
        <w:t xml:space="preserve">Huwaida, L.A., Yusuf, A., Satria, A.N., Darmawan, M.A., Ammar, M.F., </w:t>
      </w:r>
      <w:proofErr w:type="spellStart"/>
      <w:r>
        <w:t>Yanuar</w:t>
      </w:r>
      <w:proofErr w:type="spellEnd"/>
      <w:r>
        <w:t xml:space="preserve">, M.W., </w:t>
      </w:r>
      <w:proofErr w:type="spellStart"/>
      <w:r>
        <w:t>Hidayanto</w:t>
      </w:r>
      <w:proofErr w:type="spellEnd"/>
      <w:r>
        <w:t xml:space="preserve">, A.N. and Yaiprasert, C. (2024). Generation Z and Indonesian Social Commerce: Unraveling key drivers of their shopping decisions. Journal of Open </w:t>
      </w:r>
      <w:r>
        <w:lastRenderedPageBreak/>
        <w:t xml:space="preserve">Innovation: Technology, Market, and Complexity, [online] 10(2), p.100256. </w:t>
      </w:r>
      <w:proofErr w:type="spellStart"/>
      <w:r>
        <w:t>doi:https</w:t>
      </w:r>
      <w:proofErr w:type="spellEnd"/>
      <w:r>
        <w:t>://doi.org/10.1016/j.joitmc.2024.100256.</w:t>
      </w:r>
    </w:p>
    <w:p w14:paraId="416D3E0C" w14:textId="77777777" w:rsidR="00951F9A" w:rsidRDefault="00951F9A" w:rsidP="00B179AB">
      <w:pPr>
        <w:spacing w:line="480" w:lineRule="auto"/>
        <w:jc w:val="both"/>
      </w:pPr>
    </w:p>
    <w:p w14:paraId="16F22CF3" w14:textId="77777777" w:rsidR="00951F9A" w:rsidRDefault="00951F9A" w:rsidP="00B179AB">
      <w:pPr>
        <w:pStyle w:val="ListParagraph"/>
        <w:numPr>
          <w:ilvl w:val="0"/>
          <w:numId w:val="12"/>
        </w:numPr>
        <w:spacing w:line="480" w:lineRule="auto"/>
        <w:ind w:left="360"/>
        <w:jc w:val="both"/>
      </w:pPr>
      <w:r>
        <w:t xml:space="preserve">Jamil, R.A., Qayyum, U., Hassan, S. and Khan, T. (2023). Impact of Social Media Influencers on consumers’ well-being and Purchase intention: a TikTok Perspective. European Journal of Management and Business Economics, 33(3). </w:t>
      </w:r>
      <w:proofErr w:type="spellStart"/>
      <w:r>
        <w:t>doi:https</w:t>
      </w:r>
      <w:proofErr w:type="spellEnd"/>
      <w:r>
        <w:t>://doi.org/10.1108/ejmbe-08-2022-0270.</w:t>
      </w:r>
    </w:p>
    <w:p w14:paraId="63B330E7" w14:textId="77777777" w:rsidR="00951F9A" w:rsidRDefault="00951F9A" w:rsidP="00B179AB">
      <w:pPr>
        <w:spacing w:line="480" w:lineRule="auto"/>
        <w:jc w:val="both"/>
      </w:pPr>
    </w:p>
    <w:p w14:paraId="6C680AD2" w14:textId="77777777" w:rsidR="00951F9A" w:rsidRDefault="00951F9A" w:rsidP="00B179AB">
      <w:pPr>
        <w:pStyle w:val="ListParagraph"/>
        <w:numPr>
          <w:ilvl w:val="0"/>
          <w:numId w:val="12"/>
        </w:numPr>
        <w:spacing w:line="480" w:lineRule="auto"/>
        <w:ind w:left="360"/>
        <w:jc w:val="both"/>
      </w:pPr>
      <w:r>
        <w:t xml:space="preserve">Joshi, Y., Lim, W.M., </w:t>
      </w:r>
      <w:proofErr w:type="spellStart"/>
      <w:r>
        <w:t>Jagani</w:t>
      </w:r>
      <w:proofErr w:type="spellEnd"/>
      <w:r>
        <w:t xml:space="preserve">, K. and Kumar, S. (2023). Social Media Influencer marketing: Foundations, trends, and Ways Forward. Electronic Commerce Research, [online] 15(1), pp.1–55. </w:t>
      </w:r>
      <w:proofErr w:type="spellStart"/>
      <w:r>
        <w:t>doi:https</w:t>
      </w:r>
      <w:proofErr w:type="spellEnd"/>
      <w:r>
        <w:t>://doi.org/10.1007/s10660-023-09719-z.</w:t>
      </w:r>
    </w:p>
    <w:p w14:paraId="6E74129F" w14:textId="77777777" w:rsidR="00951F9A" w:rsidRDefault="00951F9A" w:rsidP="00B179AB">
      <w:pPr>
        <w:spacing w:line="480" w:lineRule="auto"/>
        <w:jc w:val="both"/>
      </w:pPr>
    </w:p>
    <w:p w14:paraId="75FB532C" w14:textId="77777777" w:rsidR="00951F9A" w:rsidRDefault="00951F9A" w:rsidP="00B179AB">
      <w:pPr>
        <w:pStyle w:val="ListParagraph"/>
        <w:numPr>
          <w:ilvl w:val="0"/>
          <w:numId w:val="12"/>
        </w:numPr>
        <w:spacing w:line="480" w:lineRule="auto"/>
        <w:ind w:left="360"/>
        <w:jc w:val="both"/>
      </w:pPr>
      <w:r>
        <w:t xml:space="preserve">K S, D. and </w:t>
      </w:r>
      <w:proofErr w:type="spellStart"/>
      <w:r>
        <w:t>Massand</w:t>
      </w:r>
      <w:proofErr w:type="spellEnd"/>
      <w:r>
        <w:t xml:space="preserve">, A. (2025). A study on reflective factors of social media marketing activities and its influence on purchase intention of gen z. Acta </w:t>
      </w:r>
      <w:proofErr w:type="spellStart"/>
      <w:r>
        <w:t>Psychologica</w:t>
      </w:r>
      <w:proofErr w:type="spellEnd"/>
      <w:r>
        <w:t xml:space="preserve">, 259, p.105459. </w:t>
      </w:r>
      <w:proofErr w:type="spellStart"/>
      <w:r>
        <w:t>doi:https</w:t>
      </w:r>
      <w:proofErr w:type="spellEnd"/>
      <w:r>
        <w:t>://doi.org/10.1016/j.actpsy.2025.105459.</w:t>
      </w:r>
    </w:p>
    <w:p w14:paraId="45B2B11A" w14:textId="77777777" w:rsidR="00951F9A" w:rsidRDefault="00951F9A" w:rsidP="00B179AB">
      <w:pPr>
        <w:spacing w:line="480" w:lineRule="auto"/>
        <w:jc w:val="both"/>
      </w:pPr>
    </w:p>
    <w:p w14:paraId="7340FE7F" w14:textId="77777777" w:rsidR="00951F9A" w:rsidRDefault="00951F9A" w:rsidP="00B179AB">
      <w:pPr>
        <w:pStyle w:val="ListParagraph"/>
        <w:numPr>
          <w:ilvl w:val="0"/>
          <w:numId w:val="12"/>
        </w:numPr>
        <w:spacing w:line="480" w:lineRule="auto"/>
        <w:ind w:left="360"/>
        <w:jc w:val="both"/>
      </w:pPr>
      <w:r>
        <w:t xml:space="preserve">Koay, K.Y., Teoh, C.W. and Soh, P.C.-H. (2021). Instagram Influencer marketing: Perceived Social Media Marketing Activities and Online Impulse Buying. First Monday, [online] 26(9). </w:t>
      </w:r>
      <w:proofErr w:type="spellStart"/>
      <w:r>
        <w:t>doi:https</w:t>
      </w:r>
      <w:proofErr w:type="spellEnd"/>
      <w:r>
        <w:t>://doi.org/10.5210/fm.v26i9.11598.</w:t>
      </w:r>
    </w:p>
    <w:p w14:paraId="1F7035FD" w14:textId="77777777" w:rsidR="00951F9A" w:rsidRDefault="00951F9A" w:rsidP="00B179AB">
      <w:pPr>
        <w:spacing w:line="480" w:lineRule="auto"/>
        <w:jc w:val="both"/>
      </w:pPr>
    </w:p>
    <w:p w14:paraId="2ED3FB76" w14:textId="77777777" w:rsidR="00951F9A" w:rsidRDefault="00951F9A" w:rsidP="00B179AB">
      <w:pPr>
        <w:pStyle w:val="ListParagraph"/>
        <w:numPr>
          <w:ilvl w:val="0"/>
          <w:numId w:val="12"/>
        </w:numPr>
        <w:spacing w:line="480" w:lineRule="auto"/>
        <w:ind w:left="360"/>
        <w:jc w:val="both"/>
      </w:pPr>
      <w:r>
        <w:t xml:space="preserve">Kothari, H., Choudhary, A., Jain, A., Singh, S., Prasad, K.D.V. and Vani, U.K. (2025). Impact of social media advertising on consumer behavior: role of credibility, perceived authenticity, and sustainability. Frontiers in Communication, [online] 10. </w:t>
      </w:r>
      <w:proofErr w:type="spellStart"/>
      <w:r>
        <w:t>doi:https</w:t>
      </w:r>
      <w:proofErr w:type="spellEnd"/>
      <w:r>
        <w:t>://doi.org/10.3389/fcomm.2025.1595796.</w:t>
      </w:r>
    </w:p>
    <w:p w14:paraId="15629B76" w14:textId="77777777" w:rsidR="00951F9A" w:rsidRDefault="00951F9A" w:rsidP="00B179AB">
      <w:pPr>
        <w:spacing w:line="480" w:lineRule="auto"/>
        <w:jc w:val="both"/>
      </w:pPr>
    </w:p>
    <w:p w14:paraId="02F2BD30" w14:textId="77777777" w:rsidR="00951F9A" w:rsidRDefault="00951F9A" w:rsidP="00B179AB">
      <w:pPr>
        <w:pStyle w:val="ListParagraph"/>
        <w:numPr>
          <w:ilvl w:val="0"/>
          <w:numId w:val="12"/>
        </w:numPr>
        <w:spacing w:line="480" w:lineRule="auto"/>
        <w:ind w:left="360"/>
        <w:jc w:val="both"/>
      </w:pPr>
      <w:r>
        <w:lastRenderedPageBreak/>
        <w:t xml:space="preserve">Kurdi, B.A., </w:t>
      </w:r>
      <w:proofErr w:type="spellStart"/>
      <w:r>
        <w:t>Alshurideh</w:t>
      </w:r>
      <w:proofErr w:type="spellEnd"/>
      <w:r>
        <w:t xml:space="preserve">, M., </w:t>
      </w:r>
      <w:proofErr w:type="spellStart"/>
      <w:r>
        <w:t>Akour</w:t>
      </w:r>
      <w:proofErr w:type="spellEnd"/>
      <w:r>
        <w:t xml:space="preserve">, I., Tariq, E., AlHamad, A. and Alzoubi, H.M. (2022). The effect of social media influencers’ characteristics on consumer intention and attitude toward Keto products </w:t>
      </w:r>
      <w:proofErr w:type="gramStart"/>
      <w:r>
        <w:t>purchase</w:t>
      </w:r>
      <w:proofErr w:type="gramEnd"/>
      <w:r>
        <w:t xml:space="preserve"> intention. International Journal of Data and Network Science, 6(4), pp.1135–1146. </w:t>
      </w:r>
      <w:proofErr w:type="spellStart"/>
      <w:r>
        <w:t>doi:https</w:t>
      </w:r>
      <w:proofErr w:type="spellEnd"/>
      <w:r>
        <w:t>://doi.org/10.5267/j.ijdns.2022.7.006.</w:t>
      </w:r>
    </w:p>
    <w:p w14:paraId="35507A35" w14:textId="77777777" w:rsidR="00951F9A" w:rsidRDefault="00951F9A" w:rsidP="00B179AB">
      <w:pPr>
        <w:spacing w:line="480" w:lineRule="auto"/>
        <w:jc w:val="both"/>
      </w:pPr>
    </w:p>
    <w:p w14:paraId="6B6D1DB1" w14:textId="77777777" w:rsidR="00951F9A" w:rsidRDefault="00951F9A" w:rsidP="00B179AB">
      <w:pPr>
        <w:pStyle w:val="ListParagraph"/>
        <w:numPr>
          <w:ilvl w:val="0"/>
          <w:numId w:val="12"/>
        </w:numPr>
        <w:spacing w:line="480" w:lineRule="auto"/>
        <w:ind w:left="360"/>
        <w:jc w:val="both"/>
      </w:pPr>
      <w:r>
        <w:t>Leavy, P. (2015). The Oxford handbook of qualitative research. Oxford: Oxford University Press.</w:t>
      </w:r>
    </w:p>
    <w:p w14:paraId="5419095C" w14:textId="77777777" w:rsidR="00951F9A" w:rsidRDefault="00951F9A" w:rsidP="00B179AB">
      <w:pPr>
        <w:spacing w:line="480" w:lineRule="auto"/>
        <w:jc w:val="both"/>
      </w:pPr>
    </w:p>
    <w:p w14:paraId="5F88E437" w14:textId="77777777" w:rsidR="00951F9A" w:rsidRDefault="00951F9A" w:rsidP="00B179AB">
      <w:pPr>
        <w:pStyle w:val="ListParagraph"/>
        <w:numPr>
          <w:ilvl w:val="0"/>
          <w:numId w:val="12"/>
        </w:numPr>
        <w:spacing w:line="480" w:lineRule="auto"/>
        <w:ind w:left="360"/>
        <w:jc w:val="both"/>
      </w:pPr>
      <w:r>
        <w:t xml:space="preserve">Leong, C.-M., Loi, A.M.-W. and Woon, S. (2021). The influence of social media </w:t>
      </w:r>
      <w:proofErr w:type="spellStart"/>
      <w:r>
        <w:t>eWOM</w:t>
      </w:r>
      <w:proofErr w:type="spellEnd"/>
      <w:r>
        <w:t xml:space="preserve"> information on purchase intention. Journal of Marketing Analytics, [online] 10(2). </w:t>
      </w:r>
      <w:proofErr w:type="spellStart"/>
      <w:r>
        <w:t>doi:https</w:t>
      </w:r>
      <w:proofErr w:type="spellEnd"/>
      <w:r>
        <w:t>://doi.org/10.1057/s41270-021-00132-9.</w:t>
      </w:r>
    </w:p>
    <w:p w14:paraId="21A7EAFF" w14:textId="77777777" w:rsidR="00951F9A" w:rsidRDefault="00951F9A" w:rsidP="00B179AB">
      <w:pPr>
        <w:spacing w:line="480" w:lineRule="auto"/>
        <w:jc w:val="both"/>
      </w:pPr>
    </w:p>
    <w:p w14:paraId="41EF0A62" w14:textId="77777777" w:rsidR="00951F9A" w:rsidRDefault="00951F9A" w:rsidP="00B179AB">
      <w:pPr>
        <w:pStyle w:val="ListParagraph"/>
        <w:numPr>
          <w:ilvl w:val="0"/>
          <w:numId w:val="12"/>
        </w:numPr>
        <w:spacing w:line="480" w:lineRule="auto"/>
        <w:ind w:left="360"/>
        <w:jc w:val="both"/>
      </w:pPr>
      <w:r>
        <w:t xml:space="preserve">Lestari, P.A. and </w:t>
      </w:r>
      <w:proofErr w:type="spellStart"/>
      <w:r>
        <w:t>Yopiannor</w:t>
      </w:r>
      <w:proofErr w:type="spellEnd"/>
      <w:r>
        <w:t xml:space="preserve">, F.Z. (2025). Trust in the Scroll: The Mediating Role of Parasocial Interaction in Influencer Marketing on Instagram Reels. </w:t>
      </w:r>
      <w:proofErr w:type="spellStart"/>
      <w:r>
        <w:t>Communica</w:t>
      </w:r>
      <w:proofErr w:type="spellEnd"/>
      <w:r>
        <w:t xml:space="preserve"> : Journal of Communication, [online] 3(2), pp.407–418. </w:t>
      </w:r>
      <w:proofErr w:type="spellStart"/>
      <w:r>
        <w:t>doi:https</w:t>
      </w:r>
      <w:proofErr w:type="spellEnd"/>
      <w:r>
        <w:t>://doi.org/10.61978/communica.v3i2.781.</w:t>
      </w:r>
    </w:p>
    <w:p w14:paraId="0A6E31F7" w14:textId="77777777" w:rsidR="00951F9A" w:rsidRDefault="00951F9A" w:rsidP="00B179AB">
      <w:pPr>
        <w:spacing w:line="480" w:lineRule="auto"/>
        <w:jc w:val="both"/>
      </w:pPr>
    </w:p>
    <w:p w14:paraId="407F7479" w14:textId="77777777" w:rsidR="00951F9A" w:rsidRDefault="00951F9A" w:rsidP="00B179AB">
      <w:pPr>
        <w:pStyle w:val="ListParagraph"/>
        <w:numPr>
          <w:ilvl w:val="0"/>
          <w:numId w:val="12"/>
        </w:numPr>
        <w:spacing w:line="480" w:lineRule="auto"/>
        <w:ind w:left="360"/>
        <w:jc w:val="both"/>
      </w:pPr>
      <w:r>
        <w:t xml:space="preserve">Liang, S.-Z., Xu, J.-L. and Huang, E. (2024). Comprehensive Analysis of the Effect of Social Influence and Brand Image on Purchase Intention. SAGE Open, 14(1). </w:t>
      </w:r>
      <w:proofErr w:type="spellStart"/>
      <w:r>
        <w:t>doi:https</w:t>
      </w:r>
      <w:proofErr w:type="spellEnd"/>
      <w:r>
        <w:t>://doi.org/10.1177/21582440231218771.</w:t>
      </w:r>
    </w:p>
    <w:p w14:paraId="74A41215" w14:textId="77777777" w:rsidR="00951F9A" w:rsidRDefault="00951F9A" w:rsidP="00B179AB">
      <w:pPr>
        <w:spacing w:line="480" w:lineRule="auto"/>
        <w:jc w:val="both"/>
      </w:pPr>
    </w:p>
    <w:p w14:paraId="55569E72" w14:textId="77777777" w:rsidR="00951F9A" w:rsidRDefault="00951F9A" w:rsidP="00B179AB">
      <w:pPr>
        <w:pStyle w:val="ListParagraph"/>
        <w:numPr>
          <w:ilvl w:val="0"/>
          <w:numId w:val="12"/>
        </w:numPr>
        <w:spacing w:line="480" w:lineRule="auto"/>
        <w:ind w:left="360"/>
        <w:jc w:val="both"/>
      </w:pPr>
      <w:r>
        <w:t xml:space="preserve">Lim, Y.S., Ng, T.H., Lam, M.S. and Tan, S.Y. (2023). Communication in the 21st Century: The Effect of Internet Celebrity as the Communication Source in Influencing Generation Z Purchase Intention. </w:t>
      </w:r>
      <w:proofErr w:type="spellStart"/>
      <w:r>
        <w:t>Jurnal</w:t>
      </w:r>
      <w:proofErr w:type="spellEnd"/>
      <w:r>
        <w:t xml:space="preserve"> </w:t>
      </w:r>
      <w:proofErr w:type="spellStart"/>
      <w:r>
        <w:t>Komunikasi</w:t>
      </w:r>
      <w:proofErr w:type="spellEnd"/>
      <w:r>
        <w:t xml:space="preserve">: Malaysian Journal of Communication, [online] 39(4), pp.507–522. </w:t>
      </w:r>
      <w:proofErr w:type="spellStart"/>
      <w:r>
        <w:t>doi:https</w:t>
      </w:r>
      <w:proofErr w:type="spellEnd"/>
      <w:r>
        <w:t>://doi.org/10.17576/jkmjc-2023-3904-27.</w:t>
      </w:r>
    </w:p>
    <w:p w14:paraId="77096E20" w14:textId="77777777" w:rsidR="00951F9A" w:rsidRDefault="00951F9A" w:rsidP="00B179AB">
      <w:pPr>
        <w:spacing w:line="480" w:lineRule="auto"/>
        <w:jc w:val="both"/>
      </w:pPr>
    </w:p>
    <w:p w14:paraId="3FD2C559" w14:textId="77777777" w:rsidR="00951F9A" w:rsidRDefault="00951F9A" w:rsidP="00B179AB">
      <w:pPr>
        <w:pStyle w:val="ListParagraph"/>
        <w:numPr>
          <w:ilvl w:val="0"/>
          <w:numId w:val="12"/>
        </w:numPr>
        <w:spacing w:line="480" w:lineRule="auto"/>
        <w:ind w:left="360"/>
        <w:jc w:val="both"/>
      </w:pPr>
      <w:r>
        <w:t xml:space="preserve">Liu, S. (2025). Exploring Purchase Intention in Online Influencer Marketing Campaigns Through an Integrated Model. SAGE Open, 15(3). </w:t>
      </w:r>
      <w:proofErr w:type="spellStart"/>
      <w:r>
        <w:t>doi:https</w:t>
      </w:r>
      <w:proofErr w:type="spellEnd"/>
      <w:r>
        <w:t>://doi.org/10.1177/21582440251355184.</w:t>
      </w:r>
    </w:p>
    <w:p w14:paraId="13E9CDC3" w14:textId="77777777" w:rsidR="00951F9A" w:rsidRDefault="00951F9A" w:rsidP="00B179AB">
      <w:pPr>
        <w:spacing w:line="480" w:lineRule="auto"/>
        <w:jc w:val="both"/>
      </w:pPr>
    </w:p>
    <w:p w14:paraId="0B8770EF" w14:textId="77777777" w:rsidR="00951F9A" w:rsidRDefault="00951F9A" w:rsidP="00B179AB">
      <w:pPr>
        <w:pStyle w:val="ListParagraph"/>
        <w:numPr>
          <w:ilvl w:val="0"/>
          <w:numId w:val="12"/>
        </w:numPr>
        <w:spacing w:line="480" w:lineRule="auto"/>
        <w:ind w:left="360"/>
        <w:jc w:val="both"/>
      </w:pPr>
      <w:r>
        <w:t xml:space="preserve">Liu, X. and Zheng, X. (2024). The Persuasive Power of Social Media Influencers in Brand Credibility and Purchase Intention. Humanities and Social Sciences Communications, [online] 11(1), pp.1–12. </w:t>
      </w:r>
      <w:proofErr w:type="spellStart"/>
      <w:r>
        <w:t>doi:https</w:t>
      </w:r>
      <w:proofErr w:type="spellEnd"/>
      <w:r>
        <w:t>://doi.org/10.1057/s41599-023-02512-1.</w:t>
      </w:r>
    </w:p>
    <w:p w14:paraId="6604320D" w14:textId="77777777" w:rsidR="00951F9A" w:rsidRDefault="00951F9A" w:rsidP="00B179AB">
      <w:pPr>
        <w:spacing w:line="480" w:lineRule="auto"/>
        <w:jc w:val="both"/>
      </w:pPr>
    </w:p>
    <w:p w14:paraId="4A010386" w14:textId="77777777" w:rsidR="00951F9A" w:rsidRDefault="00951F9A" w:rsidP="00B179AB">
      <w:pPr>
        <w:pStyle w:val="ListParagraph"/>
        <w:numPr>
          <w:ilvl w:val="0"/>
          <w:numId w:val="12"/>
        </w:numPr>
        <w:spacing w:line="480" w:lineRule="auto"/>
        <w:ind w:left="360"/>
        <w:jc w:val="both"/>
      </w:pPr>
      <w:r>
        <w:t xml:space="preserve">Lou, C. and Kim, H.K. (2019). Fancying the New Rich and Famous? Explicating the Roles of Influencer Content, Credibility, and Parental Mediation in Adolescents’ Parasocial Relationship, Materialism, and Purchase Intentions. Frontiers in Psychology, [online] 10(10). </w:t>
      </w:r>
      <w:proofErr w:type="spellStart"/>
      <w:r>
        <w:t>doi:https</w:t>
      </w:r>
      <w:proofErr w:type="spellEnd"/>
      <w:r>
        <w:t>://doi.org/10.3389/fpsyg.2019.02567.</w:t>
      </w:r>
    </w:p>
    <w:p w14:paraId="23F10D9D" w14:textId="77777777" w:rsidR="00951F9A" w:rsidRDefault="00951F9A" w:rsidP="00B179AB">
      <w:pPr>
        <w:spacing w:line="480" w:lineRule="auto"/>
        <w:jc w:val="both"/>
      </w:pPr>
    </w:p>
    <w:p w14:paraId="71A40305" w14:textId="77777777" w:rsidR="00951F9A" w:rsidRDefault="00951F9A" w:rsidP="00B179AB">
      <w:pPr>
        <w:pStyle w:val="ListParagraph"/>
        <w:numPr>
          <w:ilvl w:val="0"/>
          <w:numId w:val="12"/>
        </w:numPr>
        <w:spacing w:line="480" w:lineRule="auto"/>
        <w:ind w:left="360"/>
        <w:jc w:val="both"/>
      </w:pPr>
      <w:proofErr w:type="spellStart"/>
      <w:r>
        <w:t>Mabkhot</w:t>
      </w:r>
      <w:proofErr w:type="spellEnd"/>
      <w:r>
        <w:t xml:space="preserve">, H., Isa, N.M. and </w:t>
      </w:r>
      <w:proofErr w:type="spellStart"/>
      <w:r>
        <w:t>Mabkhot</w:t>
      </w:r>
      <w:proofErr w:type="spellEnd"/>
      <w:r>
        <w:t xml:space="preserve">, A. (2022). The Influence of the Credibility of Social Media Influencers SMIs on the Consumers’ Purchase Intentions: Evidence from Saudi Arabia. Sustainability, [online] 14(19), p.12323. </w:t>
      </w:r>
      <w:proofErr w:type="spellStart"/>
      <w:r>
        <w:t>doi:https</w:t>
      </w:r>
      <w:proofErr w:type="spellEnd"/>
      <w:r>
        <w:t>://doi.org/10.3390/su141912323.</w:t>
      </w:r>
    </w:p>
    <w:p w14:paraId="3C14BF7E" w14:textId="77777777" w:rsidR="00951F9A" w:rsidRDefault="00951F9A" w:rsidP="00B179AB">
      <w:pPr>
        <w:spacing w:line="480" w:lineRule="auto"/>
        <w:jc w:val="both"/>
      </w:pPr>
    </w:p>
    <w:p w14:paraId="0303152D" w14:textId="77777777" w:rsidR="00951F9A" w:rsidRDefault="00951F9A" w:rsidP="00B179AB">
      <w:pPr>
        <w:pStyle w:val="ListParagraph"/>
        <w:numPr>
          <w:ilvl w:val="0"/>
          <w:numId w:val="12"/>
        </w:numPr>
        <w:spacing w:line="480" w:lineRule="auto"/>
        <w:ind w:left="360"/>
        <w:jc w:val="both"/>
      </w:pPr>
      <w:proofErr w:type="spellStart"/>
      <w:r>
        <w:t>Madhavedi</w:t>
      </w:r>
      <w:proofErr w:type="spellEnd"/>
      <w:r>
        <w:t xml:space="preserve">, S., Marissa Madzri, Hoo, W.C., Suhud, U. and Allan, M. (2025). Factors influencing the effectiveness of social media influencers on consumer purchase intentions: A study on apparel and footwear fashion marketing in Malaysia. International Journal of Innovative Research and Scientific Studies, [online] 8(2), pp.704–723. </w:t>
      </w:r>
      <w:proofErr w:type="spellStart"/>
      <w:r>
        <w:t>doi:https</w:t>
      </w:r>
      <w:proofErr w:type="spellEnd"/>
      <w:r>
        <w:t>://doi.org/10.53894/ijirss.v8i2.5291.</w:t>
      </w:r>
    </w:p>
    <w:p w14:paraId="28500F01" w14:textId="77777777" w:rsidR="00951F9A" w:rsidRDefault="00951F9A" w:rsidP="00B179AB">
      <w:pPr>
        <w:spacing w:line="480" w:lineRule="auto"/>
        <w:jc w:val="both"/>
      </w:pPr>
    </w:p>
    <w:p w14:paraId="225C60ED" w14:textId="77777777" w:rsidR="00951F9A" w:rsidRDefault="00951F9A" w:rsidP="00B179AB">
      <w:pPr>
        <w:pStyle w:val="ListParagraph"/>
        <w:numPr>
          <w:ilvl w:val="0"/>
          <w:numId w:val="12"/>
        </w:numPr>
        <w:spacing w:line="480" w:lineRule="auto"/>
        <w:ind w:left="360"/>
        <w:jc w:val="both"/>
      </w:pPr>
      <w:r>
        <w:lastRenderedPageBreak/>
        <w:t xml:space="preserve">Majeed, M., Owusu-Ansah, M. and </w:t>
      </w:r>
      <w:proofErr w:type="spellStart"/>
      <w:r>
        <w:t>Ashmond</w:t>
      </w:r>
      <w:proofErr w:type="spellEnd"/>
      <w:r>
        <w:t xml:space="preserve">, A.-A. (2021). The influence of social media on purchase intention: The mediating role of brand equity. Cogent Business &amp; Management, 8(1), p.1944008. </w:t>
      </w:r>
      <w:proofErr w:type="spellStart"/>
      <w:r>
        <w:t>doi:https</w:t>
      </w:r>
      <w:proofErr w:type="spellEnd"/>
      <w:r>
        <w:t>://doi.org/10.1080/23311975.2021.1944008.</w:t>
      </w:r>
    </w:p>
    <w:p w14:paraId="4CFF1A1F" w14:textId="77777777" w:rsidR="00951F9A" w:rsidRDefault="00951F9A" w:rsidP="00B179AB">
      <w:pPr>
        <w:spacing w:line="480" w:lineRule="auto"/>
        <w:jc w:val="both"/>
      </w:pPr>
    </w:p>
    <w:p w14:paraId="7199EFAD" w14:textId="77777777" w:rsidR="00951F9A" w:rsidRDefault="00951F9A" w:rsidP="00B179AB">
      <w:pPr>
        <w:pStyle w:val="ListParagraph"/>
        <w:numPr>
          <w:ilvl w:val="0"/>
          <w:numId w:val="12"/>
        </w:numPr>
        <w:spacing w:line="480" w:lineRule="auto"/>
        <w:ind w:left="360"/>
        <w:jc w:val="both"/>
      </w:pPr>
      <w:r>
        <w:t xml:space="preserve">Milena </w:t>
      </w:r>
      <w:proofErr w:type="spellStart"/>
      <w:r>
        <w:t>Fornazaric</w:t>
      </w:r>
      <w:proofErr w:type="spellEnd"/>
      <w:r>
        <w:t xml:space="preserve"> and </w:t>
      </w:r>
      <w:proofErr w:type="spellStart"/>
      <w:r>
        <w:t>Gorenc</w:t>
      </w:r>
      <w:proofErr w:type="spellEnd"/>
      <w:r>
        <w:t xml:space="preserve">, M. (2025). Impact of Fashion Influencers on Generation Z and Millennials Purchasing </w:t>
      </w:r>
      <w:proofErr w:type="spellStart"/>
      <w:r>
        <w:t>Behaviour</w:t>
      </w:r>
      <w:proofErr w:type="spellEnd"/>
      <w:r>
        <w:t xml:space="preserve">. </w:t>
      </w:r>
      <w:proofErr w:type="spellStart"/>
      <w:r>
        <w:t>Tekstilec</w:t>
      </w:r>
      <w:proofErr w:type="spellEnd"/>
      <w:r>
        <w:t xml:space="preserve">, [online] pp.1–20. </w:t>
      </w:r>
      <w:proofErr w:type="spellStart"/>
      <w:r>
        <w:t>doi:https</w:t>
      </w:r>
      <w:proofErr w:type="spellEnd"/>
      <w:r>
        <w:t>://doi.org/10.14502/10.14502/tekstilec.68.2025039.</w:t>
      </w:r>
    </w:p>
    <w:p w14:paraId="398CA693" w14:textId="77777777" w:rsidR="00951F9A" w:rsidRDefault="00951F9A" w:rsidP="00B179AB">
      <w:pPr>
        <w:spacing w:line="480" w:lineRule="auto"/>
        <w:jc w:val="both"/>
      </w:pPr>
    </w:p>
    <w:p w14:paraId="63DF3070" w14:textId="77777777" w:rsidR="00951F9A" w:rsidRDefault="00951F9A" w:rsidP="00B179AB">
      <w:pPr>
        <w:pStyle w:val="ListParagraph"/>
        <w:numPr>
          <w:ilvl w:val="0"/>
          <w:numId w:val="12"/>
        </w:numPr>
        <w:spacing w:line="480" w:lineRule="auto"/>
        <w:ind w:left="360"/>
        <w:jc w:val="both"/>
      </w:pPr>
      <w:r>
        <w:t xml:space="preserve">Onofrei, G., </w:t>
      </w:r>
      <w:proofErr w:type="spellStart"/>
      <w:r>
        <w:t>Filieri</w:t>
      </w:r>
      <w:proofErr w:type="spellEnd"/>
      <w:r>
        <w:t xml:space="preserve">, R. and Kennedy, L. (2022). Social media interactions, purchase intention, and </w:t>
      </w:r>
      <w:proofErr w:type="spellStart"/>
      <w:r>
        <w:t>behavioural</w:t>
      </w:r>
      <w:proofErr w:type="spellEnd"/>
      <w:r>
        <w:t xml:space="preserve"> engagement: The mediating role of source and content factors. Journal of Business Research, 142(0148-2963), pp.100–112. </w:t>
      </w:r>
      <w:proofErr w:type="spellStart"/>
      <w:r>
        <w:t>doi:https</w:t>
      </w:r>
      <w:proofErr w:type="spellEnd"/>
      <w:r>
        <w:t>://doi.org/10.1016/j.jbusres.2021.12.031.</w:t>
      </w:r>
    </w:p>
    <w:p w14:paraId="04522D21" w14:textId="77777777" w:rsidR="00951F9A" w:rsidRDefault="00951F9A" w:rsidP="00B179AB">
      <w:pPr>
        <w:spacing w:line="480" w:lineRule="auto"/>
        <w:jc w:val="both"/>
      </w:pPr>
    </w:p>
    <w:p w14:paraId="5F9A08CD" w14:textId="77777777" w:rsidR="00951F9A" w:rsidRDefault="00951F9A" w:rsidP="00B179AB">
      <w:pPr>
        <w:pStyle w:val="ListParagraph"/>
        <w:numPr>
          <w:ilvl w:val="0"/>
          <w:numId w:val="12"/>
        </w:numPr>
        <w:spacing w:line="480" w:lineRule="auto"/>
        <w:ind w:left="360"/>
        <w:jc w:val="both"/>
      </w:pPr>
      <w:r>
        <w:t xml:space="preserve">Pan, M., Blut, M., </w:t>
      </w:r>
      <w:proofErr w:type="spellStart"/>
      <w:r>
        <w:t>Ghiassaleh</w:t>
      </w:r>
      <w:proofErr w:type="spellEnd"/>
      <w:r>
        <w:t xml:space="preserve">, A. and Lee, Z.W.Y. (2024). Influencer Marketing effectiveness: a meta-analytic Review. Journal of the Academy of Marketing Science, [online] 53(1), pp.52–78. </w:t>
      </w:r>
      <w:proofErr w:type="spellStart"/>
      <w:r>
        <w:t>doi:https</w:t>
      </w:r>
      <w:proofErr w:type="spellEnd"/>
      <w:r>
        <w:t>://doi.org/10.1007/s11747-024-01052-7.</w:t>
      </w:r>
    </w:p>
    <w:p w14:paraId="33509B0E" w14:textId="77777777" w:rsidR="00951F9A" w:rsidRDefault="00951F9A" w:rsidP="00B179AB">
      <w:pPr>
        <w:spacing w:line="480" w:lineRule="auto"/>
        <w:jc w:val="both"/>
      </w:pPr>
    </w:p>
    <w:p w14:paraId="36594838" w14:textId="77777777" w:rsidR="00951F9A" w:rsidRDefault="00951F9A" w:rsidP="00B179AB">
      <w:pPr>
        <w:pStyle w:val="ListParagraph"/>
        <w:numPr>
          <w:ilvl w:val="0"/>
          <w:numId w:val="12"/>
        </w:numPr>
        <w:spacing w:line="480" w:lineRule="auto"/>
        <w:ind w:left="360"/>
        <w:jc w:val="both"/>
      </w:pPr>
      <w:r>
        <w:t xml:space="preserve">Pick, M. (2021). Psychological ownership in social media influencer marketing. European Business Review, 33(1). </w:t>
      </w:r>
      <w:proofErr w:type="spellStart"/>
      <w:r>
        <w:t>doi:https</w:t>
      </w:r>
      <w:proofErr w:type="spellEnd"/>
      <w:r>
        <w:t>://doi.org/10.1108/ebr-08-2019-0165.</w:t>
      </w:r>
    </w:p>
    <w:p w14:paraId="1A3467E9" w14:textId="77777777" w:rsidR="00951F9A" w:rsidRDefault="00951F9A" w:rsidP="00B179AB">
      <w:pPr>
        <w:spacing w:line="480" w:lineRule="auto"/>
        <w:jc w:val="both"/>
      </w:pPr>
    </w:p>
    <w:p w14:paraId="678307C5" w14:textId="77777777" w:rsidR="00951F9A" w:rsidRDefault="00951F9A" w:rsidP="00B179AB">
      <w:pPr>
        <w:pStyle w:val="ListParagraph"/>
        <w:numPr>
          <w:ilvl w:val="0"/>
          <w:numId w:val="12"/>
        </w:numPr>
        <w:spacing w:line="480" w:lineRule="auto"/>
        <w:ind w:left="360"/>
        <w:jc w:val="both"/>
      </w:pPr>
      <w:r>
        <w:t xml:space="preserve">Pöyry, E., Pelkonen, M., Naumanen, E. and Laaksonen, S.-M. (2019). A Call for Authenticity: Audience Responses to Social Media Influencer Endorsements in Strategic Communication. International Journal of Strategic Communication, 13(4), pp.336–351. </w:t>
      </w:r>
      <w:proofErr w:type="spellStart"/>
      <w:r>
        <w:t>doi:https</w:t>
      </w:r>
      <w:proofErr w:type="spellEnd"/>
      <w:r>
        <w:t>://doi.org/10.1080/1553118x.2019.1609965.</w:t>
      </w:r>
    </w:p>
    <w:p w14:paraId="28CDFE43" w14:textId="77777777" w:rsidR="00951F9A" w:rsidRDefault="00951F9A" w:rsidP="00B179AB">
      <w:pPr>
        <w:spacing w:line="480" w:lineRule="auto"/>
        <w:jc w:val="both"/>
      </w:pPr>
    </w:p>
    <w:p w14:paraId="01A02730" w14:textId="77777777" w:rsidR="00951F9A" w:rsidRDefault="00951F9A" w:rsidP="00B179AB">
      <w:pPr>
        <w:pStyle w:val="ListParagraph"/>
        <w:numPr>
          <w:ilvl w:val="0"/>
          <w:numId w:val="12"/>
        </w:numPr>
        <w:spacing w:line="480" w:lineRule="auto"/>
        <w:ind w:left="360"/>
        <w:jc w:val="both"/>
      </w:pPr>
      <w:r>
        <w:lastRenderedPageBreak/>
        <w:t xml:space="preserve">Putri Ayu Lestari and Islami, N.A. (2024). The Power of Parasocial Interaction: Relatability, Trust, and Ethical Engagement in Gen Z Influencer Marketing. Deleted Journal, [online] 2(4), pp.259–270. </w:t>
      </w:r>
      <w:proofErr w:type="spellStart"/>
      <w:r>
        <w:t>doi:https</w:t>
      </w:r>
      <w:proofErr w:type="spellEnd"/>
      <w:r>
        <w:t>://doi.org/10.61978/communica.v2i4.783.</w:t>
      </w:r>
    </w:p>
    <w:p w14:paraId="780BFD8D" w14:textId="77777777" w:rsidR="00951F9A" w:rsidRDefault="00951F9A" w:rsidP="00B179AB">
      <w:pPr>
        <w:spacing w:line="480" w:lineRule="auto"/>
        <w:jc w:val="both"/>
      </w:pPr>
    </w:p>
    <w:p w14:paraId="7F0B155D" w14:textId="77777777" w:rsidR="00951F9A" w:rsidRDefault="00951F9A" w:rsidP="00B179AB">
      <w:pPr>
        <w:pStyle w:val="ListParagraph"/>
        <w:numPr>
          <w:ilvl w:val="0"/>
          <w:numId w:val="12"/>
        </w:numPr>
        <w:spacing w:line="480" w:lineRule="auto"/>
        <w:ind w:left="360"/>
        <w:jc w:val="both"/>
      </w:pPr>
      <w:r>
        <w:t xml:space="preserve">Rajput, A. and Gandhi, A. (2025). Impact of social media influencer content on generation Z sustainable tourism choices. Discover Sustainability, 6(1). </w:t>
      </w:r>
      <w:proofErr w:type="spellStart"/>
      <w:r>
        <w:t>doi:https</w:t>
      </w:r>
      <w:proofErr w:type="spellEnd"/>
      <w:r>
        <w:t>://doi.org/10.1007/s43621-025-02004-z.</w:t>
      </w:r>
    </w:p>
    <w:p w14:paraId="673F8200" w14:textId="77777777" w:rsidR="00951F9A" w:rsidRDefault="00951F9A" w:rsidP="00B179AB">
      <w:pPr>
        <w:spacing w:line="480" w:lineRule="auto"/>
        <w:jc w:val="both"/>
      </w:pPr>
    </w:p>
    <w:p w14:paraId="0A6B2587" w14:textId="77777777" w:rsidR="00951F9A" w:rsidRDefault="00951F9A" w:rsidP="00B179AB">
      <w:pPr>
        <w:pStyle w:val="ListParagraph"/>
        <w:numPr>
          <w:ilvl w:val="0"/>
          <w:numId w:val="12"/>
        </w:numPr>
        <w:spacing w:line="480" w:lineRule="auto"/>
        <w:ind w:left="360"/>
        <w:jc w:val="both"/>
      </w:pPr>
      <w:r>
        <w:t xml:space="preserve">Saad, M., Awad, A., Fathy Aziz, A. and Rashad Shma, T. (2025). Influencer marketing’s impact on credibility and purchase intention: A study on University of Bisha students in Saudi Arabia. Innovative Marketing, 21(1), pp.326–337. </w:t>
      </w:r>
      <w:proofErr w:type="spellStart"/>
      <w:r>
        <w:t>doi:https</w:t>
      </w:r>
      <w:proofErr w:type="spellEnd"/>
      <w:r>
        <w:t>://doi.org/10.21511/im.21(1).2025.26.</w:t>
      </w:r>
    </w:p>
    <w:p w14:paraId="4B8B5242" w14:textId="77777777" w:rsidR="00951F9A" w:rsidRDefault="00951F9A" w:rsidP="00B179AB">
      <w:pPr>
        <w:spacing w:line="480" w:lineRule="auto"/>
        <w:jc w:val="both"/>
      </w:pPr>
    </w:p>
    <w:p w14:paraId="3ADF79E1" w14:textId="77777777" w:rsidR="00951F9A" w:rsidRDefault="00951F9A" w:rsidP="00B179AB">
      <w:pPr>
        <w:pStyle w:val="ListParagraph"/>
        <w:numPr>
          <w:ilvl w:val="0"/>
          <w:numId w:val="12"/>
        </w:numPr>
        <w:spacing w:line="480" w:lineRule="auto"/>
        <w:ind w:left="360"/>
        <w:jc w:val="both"/>
      </w:pPr>
      <w:r>
        <w:t>Saunders, M., Lewis, P. and Thornhill, A. (2023). Research Methods for Business Students. 9th ed. Pearson Higher Ed.</w:t>
      </w:r>
    </w:p>
    <w:p w14:paraId="2A5386A7" w14:textId="77777777" w:rsidR="00951F9A" w:rsidRDefault="00951F9A" w:rsidP="00B179AB">
      <w:pPr>
        <w:spacing w:line="480" w:lineRule="auto"/>
        <w:jc w:val="both"/>
      </w:pPr>
    </w:p>
    <w:p w14:paraId="61618D4E" w14:textId="77777777" w:rsidR="00951F9A" w:rsidRDefault="00951F9A" w:rsidP="00B179AB">
      <w:pPr>
        <w:pStyle w:val="ListParagraph"/>
        <w:numPr>
          <w:ilvl w:val="0"/>
          <w:numId w:val="12"/>
        </w:numPr>
        <w:spacing w:line="480" w:lineRule="auto"/>
        <w:ind w:left="360"/>
        <w:jc w:val="both"/>
      </w:pPr>
      <w:r>
        <w:t xml:space="preserve">Schouten, A.P., Janssen, L. and </w:t>
      </w:r>
      <w:proofErr w:type="spellStart"/>
      <w:r>
        <w:t>Verspaget</w:t>
      </w:r>
      <w:proofErr w:type="spellEnd"/>
      <w:r>
        <w:t xml:space="preserve">, M. (2020). Celebrity vs. Influencer Endorsements in advertising: the Role of identification, credibility, and Product-Endorser Fit. International Journal of Advertising, [online] 39(2), pp.258–281. </w:t>
      </w:r>
      <w:proofErr w:type="spellStart"/>
      <w:r>
        <w:t>doi:https</w:t>
      </w:r>
      <w:proofErr w:type="spellEnd"/>
      <w:r>
        <w:t>://doi.org/10.1080/02650487.2019.1634898.</w:t>
      </w:r>
    </w:p>
    <w:p w14:paraId="7676E4F7" w14:textId="77777777" w:rsidR="00951F9A" w:rsidRDefault="00951F9A" w:rsidP="00B179AB">
      <w:pPr>
        <w:spacing w:line="480" w:lineRule="auto"/>
        <w:jc w:val="both"/>
      </w:pPr>
    </w:p>
    <w:p w14:paraId="4A3ACCB1" w14:textId="77777777" w:rsidR="00951F9A" w:rsidRDefault="00951F9A" w:rsidP="00B179AB">
      <w:pPr>
        <w:pStyle w:val="ListParagraph"/>
        <w:numPr>
          <w:ilvl w:val="0"/>
          <w:numId w:val="12"/>
        </w:numPr>
        <w:spacing w:line="480" w:lineRule="auto"/>
        <w:ind w:left="360"/>
        <w:jc w:val="both"/>
      </w:pPr>
      <w:r>
        <w:t xml:space="preserve">Sesar, V., Martinčević, I. and </w:t>
      </w:r>
      <w:proofErr w:type="spellStart"/>
      <w:r>
        <w:t>Boguszewicz-Kreft</w:t>
      </w:r>
      <w:proofErr w:type="spellEnd"/>
      <w:r>
        <w:t xml:space="preserve">, M. (2022). Relationship between Advertising Disclosure, Influencer Credibility and Purchase Intention. Journal of Risk and Financial Management, 15(7), p.276. </w:t>
      </w:r>
      <w:proofErr w:type="spellStart"/>
      <w:r>
        <w:t>doi:https</w:t>
      </w:r>
      <w:proofErr w:type="spellEnd"/>
      <w:r>
        <w:t>://doi.org/10.3390/jrfm15070276.</w:t>
      </w:r>
    </w:p>
    <w:p w14:paraId="4CCB90F8" w14:textId="77777777" w:rsidR="00951F9A" w:rsidRDefault="00951F9A" w:rsidP="00B179AB">
      <w:pPr>
        <w:spacing w:line="480" w:lineRule="auto"/>
        <w:jc w:val="both"/>
      </w:pPr>
    </w:p>
    <w:p w14:paraId="38855ECC" w14:textId="77777777" w:rsidR="00951F9A" w:rsidRDefault="00951F9A" w:rsidP="00B179AB">
      <w:pPr>
        <w:pStyle w:val="ListParagraph"/>
        <w:numPr>
          <w:ilvl w:val="0"/>
          <w:numId w:val="12"/>
        </w:numPr>
        <w:spacing w:line="480" w:lineRule="auto"/>
        <w:ind w:left="360"/>
        <w:jc w:val="both"/>
      </w:pPr>
      <w:r>
        <w:lastRenderedPageBreak/>
        <w:t xml:space="preserve">Shaheen, A., </w:t>
      </w:r>
      <w:proofErr w:type="spellStart"/>
      <w:r>
        <w:t>Khataan</w:t>
      </w:r>
      <w:proofErr w:type="spellEnd"/>
      <w:r>
        <w:t xml:space="preserve">, A., Awad, A., Yahia Shams Eldin, A. and Elnour, A. (2025). The role of influencer content value and credibility in purchase intention. Innovative Marketing, 21(3), pp.14–30. </w:t>
      </w:r>
      <w:proofErr w:type="spellStart"/>
      <w:r>
        <w:t>doi:https</w:t>
      </w:r>
      <w:proofErr w:type="spellEnd"/>
      <w:r>
        <w:t>://doi.org/10.21511/im.21(3).2025.02.</w:t>
      </w:r>
    </w:p>
    <w:p w14:paraId="6F9296BE" w14:textId="77777777" w:rsidR="00951F9A" w:rsidRDefault="00951F9A" w:rsidP="00B179AB">
      <w:pPr>
        <w:spacing w:line="480" w:lineRule="auto"/>
        <w:jc w:val="both"/>
      </w:pPr>
    </w:p>
    <w:p w14:paraId="65ADE0AC" w14:textId="77777777" w:rsidR="00951F9A" w:rsidRDefault="00951F9A" w:rsidP="00B179AB">
      <w:pPr>
        <w:pStyle w:val="ListParagraph"/>
        <w:numPr>
          <w:ilvl w:val="0"/>
          <w:numId w:val="12"/>
        </w:numPr>
        <w:spacing w:line="480" w:lineRule="auto"/>
        <w:ind w:left="360"/>
        <w:jc w:val="both"/>
      </w:pPr>
      <w:r>
        <w:t xml:space="preserve">Singh, P., Arora, L., Bhatt, V., Kumar, P. and Sinha, B. (2025). The Viral Effect: Unpacking the Influence of Viral Marketing Campaigns on Generation Z’s Purchase Intentions. SAGE Open, 15(2). </w:t>
      </w:r>
      <w:proofErr w:type="spellStart"/>
      <w:r>
        <w:t>doi:https</w:t>
      </w:r>
      <w:proofErr w:type="spellEnd"/>
      <w:r>
        <w:t>://doi.org/10.1177/21582440251346110.</w:t>
      </w:r>
    </w:p>
    <w:p w14:paraId="5A9104D1" w14:textId="77777777" w:rsidR="00951F9A" w:rsidRDefault="00951F9A" w:rsidP="00B179AB">
      <w:pPr>
        <w:spacing w:line="480" w:lineRule="auto"/>
        <w:jc w:val="both"/>
      </w:pPr>
    </w:p>
    <w:p w14:paraId="0872BA11" w14:textId="77777777" w:rsidR="00951F9A" w:rsidRDefault="00951F9A" w:rsidP="00B179AB">
      <w:pPr>
        <w:pStyle w:val="ListParagraph"/>
        <w:numPr>
          <w:ilvl w:val="0"/>
          <w:numId w:val="12"/>
        </w:numPr>
        <w:spacing w:line="480" w:lineRule="auto"/>
        <w:ind w:left="360"/>
        <w:jc w:val="both"/>
      </w:pPr>
      <w:r>
        <w:t xml:space="preserve">Stefanos Balaskas, Ioannis Stamatiou, Komis, K. and Nikolopoulos, T. (2025). Perceptions of Greenwashing and Purchase Intentions: A Model of Gen Z Responses to ESG-Labeled Digital Advertising. Risks, [online] 13(8), pp.157–157. </w:t>
      </w:r>
      <w:proofErr w:type="spellStart"/>
      <w:r>
        <w:t>doi:https</w:t>
      </w:r>
      <w:proofErr w:type="spellEnd"/>
      <w:r>
        <w:t>://doi.org/10.3390/risks13080157.</w:t>
      </w:r>
    </w:p>
    <w:p w14:paraId="3458E67C" w14:textId="77777777" w:rsidR="00951F9A" w:rsidRDefault="00951F9A" w:rsidP="00B179AB">
      <w:pPr>
        <w:spacing w:line="480" w:lineRule="auto"/>
        <w:jc w:val="both"/>
      </w:pPr>
    </w:p>
    <w:p w14:paraId="518EE163" w14:textId="77777777" w:rsidR="00951F9A" w:rsidRDefault="00951F9A" w:rsidP="00B179AB">
      <w:pPr>
        <w:pStyle w:val="ListParagraph"/>
        <w:numPr>
          <w:ilvl w:val="0"/>
          <w:numId w:val="12"/>
        </w:numPr>
        <w:spacing w:line="480" w:lineRule="auto"/>
        <w:ind w:left="360"/>
        <w:jc w:val="both"/>
      </w:pPr>
      <w:r>
        <w:t xml:space="preserve">Sun, Y., Wang, R., Cao, D. and Lee, R. (2021). Who Are Social Media Influencers for Luxury Fashion Consumption of the Chinese Gen Z? </w:t>
      </w:r>
      <w:proofErr w:type="spellStart"/>
      <w:r>
        <w:t>Categorisation</w:t>
      </w:r>
      <w:proofErr w:type="spellEnd"/>
      <w:r>
        <w:t xml:space="preserve"> and Empirical Examination. Journal of Fashion Marketing and Management: an International Journal, 26(4), pp.603–621. </w:t>
      </w:r>
      <w:proofErr w:type="spellStart"/>
      <w:r>
        <w:t>doi:https</w:t>
      </w:r>
      <w:proofErr w:type="spellEnd"/>
      <w:r>
        <w:t>://doi.org/10.1108/JFMM-07-2020-0132.</w:t>
      </w:r>
    </w:p>
    <w:p w14:paraId="71697199" w14:textId="77777777" w:rsidR="00951F9A" w:rsidRDefault="00951F9A" w:rsidP="00B179AB">
      <w:pPr>
        <w:spacing w:line="480" w:lineRule="auto"/>
        <w:jc w:val="both"/>
      </w:pPr>
    </w:p>
    <w:p w14:paraId="7537E43A" w14:textId="77777777" w:rsidR="00951F9A" w:rsidRDefault="00951F9A" w:rsidP="00B179AB">
      <w:pPr>
        <w:pStyle w:val="ListParagraph"/>
        <w:numPr>
          <w:ilvl w:val="0"/>
          <w:numId w:val="12"/>
        </w:numPr>
        <w:spacing w:line="480" w:lineRule="auto"/>
        <w:ind w:left="360"/>
        <w:jc w:val="both"/>
      </w:pPr>
      <w:r>
        <w:t xml:space="preserve">Sun, Y. and Xing, J. (2022). The Impact of Social Media Information Sharing on the Green Purchase Intention among Generation Z. Sustainability, [online] 14(11), p.6879. </w:t>
      </w:r>
      <w:proofErr w:type="spellStart"/>
      <w:r>
        <w:t>doi:https</w:t>
      </w:r>
      <w:proofErr w:type="spellEnd"/>
      <w:r>
        <w:t>://doi.org/10.3390/su14116879.</w:t>
      </w:r>
    </w:p>
    <w:p w14:paraId="7C3B89C4" w14:textId="77777777" w:rsidR="00951F9A" w:rsidRDefault="00951F9A" w:rsidP="00B179AB">
      <w:pPr>
        <w:spacing w:line="480" w:lineRule="auto"/>
        <w:jc w:val="both"/>
      </w:pPr>
    </w:p>
    <w:p w14:paraId="1321186C" w14:textId="77777777" w:rsidR="00951F9A" w:rsidRDefault="00951F9A" w:rsidP="00B179AB">
      <w:pPr>
        <w:pStyle w:val="ListParagraph"/>
        <w:numPr>
          <w:ilvl w:val="0"/>
          <w:numId w:val="12"/>
        </w:numPr>
        <w:spacing w:line="480" w:lineRule="auto"/>
        <w:ind w:left="360"/>
        <w:jc w:val="both"/>
      </w:pPr>
      <w:r>
        <w:t xml:space="preserve">Taher, S.S., Chan, T.J., </w:t>
      </w:r>
      <w:proofErr w:type="spellStart"/>
      <w:r>
        <w:t>Zolkepli</w:t>
      </w:r>
      <w:proofErr w:type="spellEnd"/>
      <w:r>
        <w:t xml:space="preserve">, I.A. and </w:t>
      </w:r>
      <w:proofErr w:type="spellStart"/>
      <w:r>
        <w:t>Sharipudin</w:t>
      </w:r>
      <w:proofErr w:type="spellEnd"/>
      <w:r>
        <w:t xml:space="preserve">, M.N.S. (2022). Mediating Role of Parasocial Relationships on Social Media Influencers’ Reputation Signals and Purchase </w:t>
      </w:r>
      <w:r>
        <w:lastRenderedPageBreak/>
        <w:t xml:space="preserve">Intention of Beauty Products. Romanian Journal of Communication and Public Relations, 24(3), pp.45–66. </w:t>
      </w:r>
      <w:proofErr w:type="spellStart"/>
      <w:r>
        <w:t>doi:https</w:t>
      </w:r>
      <w:proofErr w:type="spellEnd"/>
      <w:r>
        <w:t>://doi.org/10.21018/rjcpr.2022.3.348.</w:t>
      </w:r>
    </w:p>
    <w:p w14:paraId="77B29038" w14:textId="77777777" w:rsidR="00951F9A" w:rsidRDefault="00951F9A" w:rsidP="00B179AB">
      <w:pPr>
        <w:spacing w:line="480" w:lineRule="auto"/>
        <w:jc w:val="both"/>
      </w:pPr>
    </w:p>
    <w:p w14:paraId="18539BE6" w14:textId="77777777" w:rsidR="00951F9A" w:rsidRDefault="00951F9A" w:rsidP="00B179AB">
      <w:pPr>
        <w:pStyle w:val="ListParagraph"/>
        <w:numPr>
          <w:ilvl w:val="0"/>
          <w:numId w:val="12"/>
        </w:numPr>
        <w:spacing w:line="480" w:lineRule="auto"/>
        <w:ind w:left="360"/>
        <w:jc w:val="both"/>
      </w:pPr>
      <w:r>
        <w:t xml:space="preserve">Thuy, T., Bui, C.T., Chau, L. and Tran, N.K. (2023). The effects of social media live streaming commerce on Vietnamese Generation Z consumers’ purchase intention. Innovative marketing, 19(4), pp.269–283. </w:t>
      </w:r>
      <w:proofErr w:type="spellStart"/>
      <w:r>
        <w:t>doi:https</w:t>
      </w:r>
      <w:proofErr w:type="spellEnd"/>
      <w:r>
        <w:t>://doi.org/10.21511/im.19(4).2023.22.</w:t>
      </w:r>
    </w:p>
    <w:p w14:paraId="5A907B3A" w14:textId="77777777" w:rsidR="00951F9A" w:rsidRDefault="00951F9A" w:rsidP="00B179AB">
      <w:pPr>
        <w:spacing w:line="480" w:lineRule="auto"/>
        <w:jc w:val="both"/>
      </w:pPr>
    </w:p>
    <w:p w14:paraId="73D45482" w14:textId="77777777" w:rsidR="00951F9A" w:rsidRDefault="00951F9A" w:rsidP="00B179AB">
      <w:pPr>
        <w:pStyle w:val="ListParagraph"/>
        <w:numPr>
          <w:ilvl w:val="0"/>
          <w:numId w:val="12"/>
        </w:numPr>
        <w:spacing w:line="480" w:lineRule="auto"/>
        <w:ind w:left="360"/>
        <w:jc w:val="both"/>
      </w:pPr>
      <w:r>
        <w:t xml:space="preserve">Tien, D.H., Amaya Rivas, A.A. and Liao, Y.-K. (2019). Examining the influence of customer-to-customer electronic word-of-mouth on purchase intention in social networking sites. Asia Pacific Management Review, [online] 24(3), pp.238–249. </w:t>
      </w:r>
      <w:proofErr w:type="spellStart"/>
      <w:r>
        <w:t>doi:https</w:t>
      </w:r>
      <w:proofErr w:type="spellEnd"/>
      <w:r>
        <w:t>://doi.org/10.1016/j.apmrv.2018.06.003.</w:t>
      </w:r>
    </w:p>
    <w:p w14:paraId="33BAE368" w14:textId="77777777" w:rsidR="00951F9A" w:rsidRDefault="00951F9A" w:rsidP="00B179AB">
      <w:pPr>
        <w:spacing w:line="480" w:lineRule="auto"/>
        <w:jc w:val="both"/>
      </w:pPr>
    </w:p>
    <w:p w14:paraId="23B2E114" w14:textId="77777777" w:rsidR="00951F9A" w:rsidRDefault="00951F9A" w:rsidP="00B179AB">
      <w:pPr>
        <w:pStyle w:val="ListParagraph"/>
        <w:numPr>
          <w:ilvl w:val="0"/>
          <w:numId w:val="12"/>
        </w:numPr>
        <w:spacing w:line="480" w:lineRule="auto"/>
        <w:ind w:left="360"/>
        <w:jc w:val="both"/>
      </w:pPr>
      <w:proofErr w:type="spellStart"/>
      <w:r>
        <w:t>Tirocchi</w:t>
      </w:r>
      <w:proofErr w:type="spellEnd"/>
      <w:r>
        <w:t xml:space="preserve">, S. (2024). Generation Z, values, and media: from influencers to BeReal, between visibility and authenticity. Frontiers in Sociology, [online] 8(1). </w:t>
      </w:r>
      <w:proofErr w:type="spellStart"/>
      <w:r>
        <w:t>doi:https</w:t>
      </w:r>
      <w:proofErr w:type="spellEnd"/>
      <w:r>
        <w:t>://doi.org/10.3389/fsoc.2023.1304093.</w:t>
      </w:r>
    </w:p>
    <w:p w14:paraId="20717D02" w14:textId="77777777" w:rsidR="00951F9A" w:rsidRDefault="00951F9A" w:rsidP="00B179AB">
      <w:pPr>
        <w:spacing w:line="480" w:lineRule="auto"/>
        <w:jc w:val="both"/>
      </w:pPr>
    </w:p>
    <w:p w14:paraId="3CD566CE" w14:textId="77777777" w:rsidR="00951F9A" w:rsidRDefault="00951F9A" w:rsidP="00B179AB">
      <w:pPr>
        <w:pStyle w:val="ListParagraph"/>
        <w:numPr>
          <w:ilvl w:val="0"/>
          <w:numId w:val="12"/>
        </w:numPr>
        <w:spacing w:line="480" w:lineRule="auto"/>
        <w:ind w:left="360"/>
        <w:jc w:val="both"/>
      </w:pPr>
      <w:proofErr w:type="spellStart"/>
      <w:r>
        <w:t>Ünalmış</w:t>
      </w:r>
      <w:proofErr w:type="spellEnd"/>
      <w:r>
        <w:t xml:space="preserve">, E., </w:t>
      </w:r>
      <w:proofErr w:type="spellStart"/>
      <w:r>
        <w:t>Dirsehan</w:t>
      </w:r>
      <w:proofErr w:type="spellEnd"/>
      <w:r>
        <w:t xml:space="preserve">, T. and Erdoğmuş, İ.E. (2024). Consequences of influencer-created content on influencers’ authenticity in the beauty and personal care industry. Journal of marketing communications, [online] pp.1–27. </w:t>
      </w:r>
      <w:proofErr w:type="spellStart"/>
      <w:r>
        <w:t>doi:https</w:t>
      </w:r>
      <w:proofErr w:type="spellEnd"/>
      <w:r>
        <w:t>://doi.org/10.1080/13527266.2024.2371833.</w:t>
      </w:r>
    </w:p>
    <w:p w14:paraId="61D5C5B3" w14:textId="77777777" w:rsidR="00951F9A" w:rsidRDefault="00951F9A" w:rsidP="00B179AB">
      <w:pPr>
        <w:spacing w:line="480" w:lineRule="auto"/>
        <w:jc w:val="both"/>
      </w:pPr>
    </w:p>
    <w:p w14:paraId="610E4E33" w14:textId="77777777" w:rsidR="00951F9A" w:rsidRDefault="00951F9A" w:rsidP="00B179AB">
      <w:pPr>
        <w:pStyle w:val="ListParagraph"/>
        <w:numPr>
          <w:ilvl w:val="0"/>
          <w:numId w:val="12"/>
        </w:numPr>
        <w:spacing w:line="480" w:lineRule="auto"/>
        <w:ind w:left="360"/>
        <w:jc w:val="both"/>
      </w:pPr>
      <w:proofErr w:type="spellStart"/>
      <w:r>
        <w:t>Vašaničová</w:t>
      </w:r>
      <w:proofErr w:type="spellEnd"/>
      <w:r>
        <w:t xml:space="preserve">, P., Zuzana </w:t>
      </w:r>
      <w:proofErr w:type="spellStart"/>
      <w:r>
        <w:t>Kosťová</w:t>
      </w:r>
      <w:proofErr w:type="spellEnd"/>
      <w:r>
        <w:t xml:space="preserve">, </w:t>
      </w:r>
      <w:proofErr w:type="spellStart"/>
      <w:r>
        <w:t>Natália</w:t>
      </w:r>
      <w:proofErr w:type="spellEnd"/>
      <w:r>
        <w:t xml:space="preserve"> </w:t>
      </w:r>
      <w:proofErr w:type="spellStart"/>
      <w:r>
        <w:t>Kolková</w:t>
      </w:r>
      <w:proofErr w:type="spellEnd"/>
      <w:r>
        <w:t xml:space="preserve"> and Viliam </w:t>
      </w:r>
      <w:proofErr w:type="spellStart"/>
      <w:r>
        <w:t>Obšut</w:t>
      </w:r>
      <w:proofErr w:type="spellEnd"/>
      <w:r>
        <w:t xml:space="preserve"> (2025). Understanding Generation Z’s Tourism Purchasing Decisions Through Internet Technologies: The Case of Influencer Marketing. Future Internet, [online] 17(12), pp.559–559. </w:t>
      </w:r>
      <w:proofErr w:type="spellStart"/>
      <w:r>
        <w:t>doi:https</w:t>
      </w:r>
      <w:proofErr w:type="spellEnd"/>
      <w:r>
        <w:t>://doi.org/10.3390/fi17120559.</w:t>
      </w:r>
    </w:p>
    <w:p w14:paraId="7CDAE320" w14:textId="77777777" w:rsidR="00951F9A" w:rsidRDefault="00951F9A" w:rsidP="00B179AB">
      <w:pPr>
        <w:spacing w:line="480" w:lineRule="auto"/>
        <w:jc w:val="both"/>
      </w:pPr>
    </w:p>
    <w:p w14:paraId="74483257" w14:textId="77777777" w:rsidR="00951F9A" w:rsidRDefault="00951F9A" w:rsidP="00B179AB">
      <w:pPr>
        <w:pStyle w:val="ListParagraph"/>
        <w:numPr>
          <w:ilvl w:val="0"/>
          <w:numId w:val="12"/>
        </w:numPr>
        <w:spacing w:line="480" w:lineRule="auto"/>
        <w:ind w:left="360"/>
        <w:jc w:val="both"/>
      </w:pPr>
      <w:r>
        <w:t xml:space="preserve">Vilas Chavare, P., Nayak, S., Birau, R. and Alapati, V. (2024). Does Brand Attitude Complement Influencer Credibility in Shaping Purchase Intention of Indian </w:t>
      </w:r>
      <w:proofErr w:type="spellStart"/>
      <w:r>
        <w:t>GenZ</w:t>
      </w:r>
      <w:proofErr w:type="spellEnd"/>
      <w:r>
        <w:t xml:space="preserve"> Consumers? F1000Research, 13, p.1343. </w:t>
      </w:r>
      <w:proofErr w:type="spellStart"/>
      <w:r>
        <w:t>doi:https</w:t>
      </w:r>
      <w:proofErr w:type="spellEnd"/>
      <w:r>
        <w:t>://doi.org/10.12688/f1000research.157553.1.</w:t>
      </w:r>
    </w:p>
    <w:p w14:paraId="10C02D38" w14:textId="77777777" w:rsidR="00951F9A" w:rsidRDefault="00951F9A" w:rsidP="00B179AB">
      <w:pPr>
        <w:spacing w:line="480" w:lineRule="auto"/>
        <w:jc w:val="both"/>
      </w:pPr>
    </w:p>
    <w:p w14:paraId="37936954" w14:textId="77777777" w:rsidR="00951F9A" w:rsidRDefault="00951F9A" w:rsidP="00B179AB">
      <w:pPr>
        <w:pStyle w:val="ListParagraph"/>
        <w:numPr>
          <w:ilvl w:val="0"/>
          <w:numId w:val="12"/>
        </w:numPr>
        <w:spacing w:line="480" w:lineRule="auto"/>
        <w:ind w:left="360"/>
        <w:jc w:val="both"/>
      </w:pPr>
      <w:proofErr w:type="spellStart"/>
      <w:r>
        <w:t>Vrontis</w:t>
      </w:r>
      <w:proofErr w:type="spellEnd"/>
      <w:r>
        <w:t xml:space="preserve">, D., Makrides, A., Christofi, M. and </w:t>
      </w:r>
      <w:proofErr w:type="spellStart"/>
      <w:r>
        <w:t>Thrassou</w:t>
      </w:r>
      <w:proofErr w:type="spellEnd"/>
      <w:r>
        <w:t xml:space="preserve">, A. (2021). Social Media Influencer marketing: a Systematic review, Integrative Framework and Future Research Agenda. International Journal of Consumer Studies, [online] 45(4), pp.617–644. </w:t>
      </w:r>
      <w:proofErr w:type="spellStart"/>
      <w:r>
        <w:t>doi:https</w:t>
      </w:r>
      <w:proofErr w:type="spellEnd"/>
      <w:r>
        <w:t>://doi.org/10.1111/ijcs.12647.</w:t>
      </w:r>
    </w:p>
    <w:p w14:paraId="2D3C86E5" w14:textId="77777777" w:rsidR="00951F9A" w:rsidRDefault="00951F9A" w:rsidP="00B179AB">
      <w:pPr>
        <w:spacing w:line="480" w:lineRule="auto"/>
        <w:jc w:val="both"/>
      </w:pPr>
    </w:p>
    <w:p w14:paraId="060FCEB2" w14:textId="77777777" w:rsidR="00951F9A" w:rsidRDefault="00951F9A" w:rsidP="00B179AB">
      <w:pPr>
        <w:pStyle w:val="ListParagraph"/>
        <w:numPr>
          <w:ilvl w:val="0"/>
          <w:numId w:val="12"/>
        </w:numPr>
        <w:spacing w:line="480" w:lineRule="auto"/>
        <w:ind w:left="360"/>
        <w:jc w:val="both"/>
      </w:pPr>
      <w:r>
        <w:t xml:space="preserve">Wang, Y., </w:t>
      </w:r>
      <w:proofErr w:type="spellStart"/>
      <w:r>
        <w:t>Huam</w:t>
      </w:r>
      <w:proofErr w:type="spellEnd"/>
      <w:r>
        <w:t xml:space="preserve">, H.T. and Hamid, A.B.A. (2025). Virtual influencer effects in China’s Gen Z market: How core characteristics and dual moderation shape purchase intentions. Acta </w:t>
      </w:r>
      <w:proofErr w:type="spellStart"/>
      <w:r>
        <w:t>Psychologica</w:t>
      </w:r>
      <w:proofErr w:type="spellEnd"/>
      <w:r>
        <w:t xml:space="preserve">, 259, p.105477. </w:t>
      </w:r>
      <w:proofErr w:type="spellStart"/>
      <w:r>
        <w:t>doi:https</w:t>
      </w:r>
      <w:proofErr w:type="spellEnd"/>
      <w:r>
        <w:t>://doi.org/10.1016/j.actpsy.2025.105477.</w:t>
      </w:r>
    </w:p>
    <w:p w14:paraId="27792B6D" w14:textId="77777777" w:rsidR="00951F9A" w:rsidRDefault="00951F9A" w:rsidP="00B179AB">
      <w:pPr>
        <w:spacing w:line="480" w:lineRule="auto"/>
        <w:jc w:val="both"/>
      </w:pPr>
    </w:p>
    <w:p w14:paraId="6E83C73E" w14:textId="77777777" w:rsidR="00951F9A" w:rsidRDefault="00951F9A" w:rsidP="00B179AB">
      <w:pPr>
        <w:pStyle w:val="ListParagraph"/>
        <w:numPr>
          <w:ilvl w:val="0"/>
          <w:numId w:val="12"/>
        </w:numPr>
        <w:spacing w:line="480" w:lineRule="auto"/>
        <w:ind w:left="360"/>
        <w:jc w:val="both"/>
      </w:pPr>
      <w:proofErr w:type="spellStart"/>
      <w:r>
        <w:t>Waworuntu</w:t>
      </w:r>
      <w:proofErr w:type="spellEnd"/>
      <w:r>
        <w:t xml:space="preserve">, E.C., </w:t>
      </w:r>
      <w:proofErr w:type="spellStart"/>
      <w:r>
        <w:t>Mandagi</w:t>
      </w:r>
      <w:proofErr w:type="spellEnd"/>
      <w:r>
        <w:t xml:space="preserve">, D.W. and </w:t>
      </w:r>
      <w:proofErr w:type="spellStart"/>
      <w:r>
        <w:t>Pangemanan</w:t>
      </w:r>
      <w:proofErr w:type="spellEnd"/>
      <w:r>
        <w:t xml:space="preserve">, A.S. (2022). ‘I See It, I Want It, I Buy It’: The Role of Social Media Marketing in Shaping Brand Image and Gen Z’s Intention to Purchase Local Product. Society, [online] 10(2), pp.253–271. </w:t>
      </w:r>
      <w:proofErr w:type="spellStart"/>
      <w:r>
        <w:t>doi:https</w:t>
      </w:r>
      <w:proofErr w:type="spellEnd"/>
      <w:r>
        <w:t>://doi.org/10.33019/society.v10i2.463.</w:t>
      </w:r>
    </w:p>
    <w:p w14:paraId="507F7CC6" w14:textId="77777777" w:rsidR="00951F9A" w:rsidRDefault="00951F9A" w:rsidP="00B179AB">
      <w:pPr>
        <w:spacing w:line="480" w:lineRule="auto"/>
        <w:jc w:val="both"/>
      </w:pPr>
    </w:p>
    <w:p w14:paraId="45E29D75" w14:textId="77777777" w:rsidR="00951F9A" w:rsidRDefault="00951F9A" w:rsidP="00B179AB">
      <w:pPr>
        <w:pStyle w:val="ListParagraph"/>
        <w:numPr>
          <w:ilvl w:val="0"/>
          <w:numId w:val="12"/>
        </w:numPr>
        <w:spacing w:line="480" w:lineRule="auto"/>
        <w:ind w:left="360"/>
        <w:jc w:val="both"/>
      </w:pPr>
      <w:proofErr w:type="spellStart"/>
      <w:r>
        <w:t>Widyanto</w:t>
      </w:r>
      <w:proofErr w:type="spellEnd"/>
      <w:r>
        <w:t xml:space="preserve">, H.A. and </w:t>
      </w:r>
      <w:proofErr w:type="spellStart"/>
      <w:r>
        <w:t>Agusti</w:t>
      </w:r>
      <w:proofErr w:type="spellEnd"/>
      <w:r>
        <w:t xml:space="preserve">, C.R. (2020). Beauty influencer in the digital age: How does it influence purchase intention of generation Z? </w:t>
      </w:r>
      <w:proofErr w:type="spellStart"/>
      <w:r>
        <w:t>Jurnal</w:t>
      </w:r>
      <w:proofErr w:type="spellEnd"/>
      <w:r>
        <w:t xml:space="preserve"> </w:t>
      </w:r>
      <w:proofErr w:type="spellStart"/>
      <w:r>
        <w:t>Manajemen</w:t>
      </w:r>
      <w:proofErr w:type="spellEnd"/>
      <w:r>
        <w:t xml:space="preserve"> dan </w:t>
      </w:r>
      <w:proofErr w:type="spellStart"/>
      <w:r>
        <w:t>Pemasaran</w:t>
      </w:r>
      <w:proofErr w:type="spellEnd"/>
      <w:r>
        <w:t xml:space="preserve"> Jasa, 13(1), pp.1–16. </w:t>
      </w:r>
      <w:proofErr w:type="spellStart"/>
      <w:r>
        <w:t>doi:https</w:t>
      </w:r>
      <w:proofErr w:type="spellEnd"/>
      <w:r>
        <w:t>://doi.org/10.25105/jmpj.v13i1.5453.</w:t>
      </w:r>
    </w:p>
    <w:p w14:paraId="21BF7011" w14:textId="77777777" w:rsidR="00951F9A" w:rsidRDefault="00951F9A" w:rsidP="00B179AB">
      <w:pPr>
        <w:spacing w:line="480" w:lineRule="auto"/>
        <w:jc w:val="both"/>
      </w:pPr>
    </w:p>
    <w:p w14:paraId="483AF87E" w14:textId="77777777" w:rsidR="00951F9A" w:rsidRDefault="00951F9A" w:rsidP="00B179AB">
      <w:pPr>
        <w:pStyle w:val="ListParagraph"/>
        <w:numPr>
          <w:ilvl w:val="0"/>
          <w:numId w:val="12"/>
        </w:numPr>
        <w:spacing w:line="480" w:lineRule="auto"/>
        <w:ind w:left="360"/>
        <w:jc w:val="both"/>
      </w:pPr>
      <w:r>
        <w:lastRenderedPageBreak/>
        <w:t xml:space="preserve">Yao, Y., Meng, D. and Wei, X. (2025). Empirical analysis of influencer attributes and social satisfaction effects on purchase intentions in </w:t>
      </w:r>
      <w:proofErr w:type="spellStart"/>
      <w:r>
        <w:t>chinese</w:t>
      </w:r>
      <w:proofErr w:type="spellEnd"/>
      <w:r>
        <w:t xml:space="preserve"> social media. Scientific reports, [online] 15(1), p.18860. </w:t>
      </w:r>
      <w:proofErr w:type="spellStart"/>
      <w:r>
        <w:t>doi:https</w:t>
      </w:r>
      <w:proofErr w:type="spellEnd"/>
      <w:r>
        <w:t>://doi.org/10.1038/s41598-025-03336-6.</w:t>
      </w:r>
    </w:p>
    <w:p w14:paraId="195BDC15" w14:textId="77777777" w:rsidR="00951F9A" w:rsidRDefault="00951F9A" w:rsidP="00B179AB">
      <w:pPr>
        <w:spacing w:line="480" w:lineRule="auto"/>
        <w:jc w:val="both"/>
      </w:pPr>
    </w:p>
    <w:p w14:paraId="7416D117" w14:textId="77777777" w:rsidR="00951F9A" w:rsidRDefault="00951F9A" w:rsidP="00B179AB">
      <w:pPr>
        <w:pStyle w:val="ListParagraph"/>
        <w:numPr>
          <w:ilvl w:val="0"/>
          <w:numId w:val="12"/>
        </w:numPr>
        <w:spacing w:line="480" w:lineRule="auto"/>
        <w:ind w:left="360"/>
        <w:jc w:val="both"/>
      </w:pPr>
      <w:r>
        <w:t xml:space="preserve">Zaki, K., </w:t>
      </w:r>
      <w:proofErr w:type="spellStart"/>
      <w:r>
        <w:t>Alhomaid</w:t>
      </w:r>
      <w:proofErr w:type="spellEnd"/>
      <w:r>
        <w:t xml:space="preserve">, A. and Shared, H. (2025). Leveraging Machine Learning to Analyze Influencer Credibility’s Impact on Brand Admiration and Consumer Purchase Intent in Social Media Marketing. Human Behavior and Emerging Technologies, 2025(1). </w:t>
      </w:r>
      <w:proofErr w:type="spellStart"/>
      <w:r>
        <w:t>doi:https</w:t>
      </w:r>
      <w:proofErr w:type="spellEnd"/>
      <w:r>
        <w:t>://doi.org/10.1155/hbe2/9959697.</w:t>
      </w:r>
    </w:p>
    <w:p w14:paraId="2A6059CA" w14:textId="77777777" w:rsidR="00951F9A" w:rsidRDefault="00951F9A" w:rsidP="00B179AB">
      <w:pPr>
        <w:spacing w:line="480" w:lineRule="auto"/>
        <w:jc w:val="both"/>
      </w:pPr>
    </w:p>
    <w:p w14:paraId="4D616CBA" w14:textId="77777777" w:rsidR="00951F9A" w:rsidRDefault="00951F9A" w:rsidP="00B179AB">
      <w:pPr>
        <w:pStyle w:val="ListParagraph"/>
        <w:numPr>
          <w:ilvl w:val="0"/>
          <w:numId w:val="12"/>
        </w:numPr>
        <w:spacing w:line="480" w:lineRule="auto"/>
        <w:ind w:left="360"/>
        <w:jc w:val="both"/>
      </w:pPr>
      <w:r>
        <w:t xml:space="preserve">Zhang, Y. and Mac, L. (2023). Social media influencers: The formation and effects of affective factors during online interactions. International Journal of Consumer Studies, 47(5). </w:t>
      </w:r>
      <w:proofErr w:type="spellStart"/>
      <w:r>
        <w:t>doi:https</w:t>
      </w:r>
      <w:proofErr w:type="spellEnd"/>
      <w:r>
        <w:t>://doi.org/10.1111/ijcs.12957.</w:t>
      </w:r>
    </w:p>
    <w:p w14:paraId="2D950D50" w14:textId="77777777" w:rsidR="00951F9A" w:rsidRDefault="00951F9A" w:rsidP="00B179AB">
      <w:pPr>
        <w:spacing w:line="480" w:lineRule="auto"/>
        <w:jc w:val="both"/>
      </w:pPr>
    </w:p>
    <w:p w14:paraId="4A2C8590" w14:textId="77777777" w:rsidR="00951F9A" w:rsidRPr="00951F9A" w:rsidRDefault="00951F9A" w:rsidP="00B179AB">
      <w:pPr>
        <w:pStyle w:val="ListParagraph"/>
        <w:numPr>
          <w:ilvl w:val="0"/>
          <w:numId w:val="12"/>
        </w:numPr>
        <w:spacing w:line="480" w:lineRule="auto"/>
        <w:ind w:left="360"/>
        <w:jc w:val="both"/>
      </w:pPr>
      <w:proofErr w:type="spellStart"/>
      <w:r>
        <w:t>Zniva</w:t>
      </w:r>
      <w:proofErr w:type="spellEnd"/>
      <w:r>
        <w:t xml:space="preserve">, R., Weitzl, W.J. and </w:t>
      </w:r>
      <w:proofErr w:type="spellStart"/>
      <w:r>
        <w:t>Lindmoser</w:t>
      </w:r>
      <w:proofErr w:type="spellEnd"/>
      <w:r>
        <w:t xml:space="preserve">, C. (2023). Be Constantly different! How to Manage Influencer Authenticity. Electronic Commerce Research, [online] 23(1). </w:t>
      </w:r>
      <w:proofErr w:type="spellStart"/>
      <w:r>
        <w:t>doi:https</w:t>
      </w:r>
      <w:proofErr w:type="spellEnd"/>
      <w:r>
        <w:t>://doi.org/10.1007/s10660-022-09653-6.</w:t>
      </w:r>
    </w:p>
    <w:sectPr w:rsidR="00951F9A" w:rsidRPr="00951F9A" w:rsidSect="00D452DA">
      <w:footerReference w:type="default" r:id="rId12"/>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27FEB" w14:textId="77777777" w:rsidR="002377CC" w:rsidRDefault="002377CC">
      <w:r>
        <w:separator/>
      </w:r>
    </w:p>
  </w:endnote>
  <w:endnote w:type="continuationSeparator" w:id="0">
    <w:p w14:paraId="30DF31C3" w14:textId="77777777" w:rsidR="002377CC" w:rsidRDefault="002377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634310"/>
      <w:docPartObj>
        <w:docPartGallery w:val="Page Numbers (Bottom of Page)"/>
        <w:docPartUnique/>
      </w:docPartObj>
    </w:sdtPr>
    <w:sdtEndPr>
      <w:rPr>
        <w:noProof/>
      </w:rPr>
    </w:sdtEndPr>
    <w:sdtContent>
      <w:p w14:paraId="4CF5DB67" w14:textId="77777777" w:rsidR="00B179AB" w:rsidRDefault="00B179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EEEEBD" w14:textId="77777777" w:rsidR="00FD7770" w:rsidRDefault="00FD7770">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59E7EA" w14:textId="77777777" w:rsidR="002377CC" w:rsidRDefault="002377CC">
      <w:r>
        <w:separator/>
      </w:r>
    </w:p>
  </w:footnote>
  <w:footnote w:type="continuationSeparator" w:id="0">
    <w:p w14:paraId="45C0D68B" w14:textId="77777777" w:rsidR="002377CC" w:rsidRDefault="002377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462FC"/>
    <w:multiLevelType w:val="multilevel"/>
    <w:tmpl w:val="C4EE9A5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D0810E6"/>
    <w:multiLevelType w:val="hybridMultilevel"/>
    <w:tmpl w:val="F4BC83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64840A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9957756"/>
    <w:multiLevelType w:val="multilevel"/>
    <w:tmpl w:val="7FD6C2B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2CDD52AC"/>
    <w:multiLevelType w:val="hybridMultilevel"/>
    <w:tmpl w:val="BF66320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2D8A34D0"/>
    <w:multiLevelType w:val="hybridMultilevel"/>
    <w:tmpl w:val="8E0CF396"/>
    <w:lvl w:ilvl="0" w:tplc="7618DD5C">
      <w:start w:val="1"/>
      <w:numFmt w:val="bullet"/>
      <w:lvlText w:val="●"/>
      <w:lvlJc w:val="left"/>
      <w:pPr>
        <w:ind w:left="720" w:hanging="360"/>
      </w:pPr>
    </w:lvl>
    <w:lvl w:ilvl="1" w:tplc="A4F614C0">
      <w:start w:val="1"/>
      <w:numFmt w:val="bullet"/>
      <w:lvlText w:val="○"/>
      <w:lvlJc w:val="left"/>
      <w:pPr>
        <w:ind w:left="1440" w:hanging="360"/>
      </w:pPr>
    </w:lvl>
    <w:lvl w:ilvl="2" w:tplc="57222BF0">
      <w:start w:val="1"/>
      <w:numFmt w:val="bullet"/>
      <w:lvlText w:val="■"/>
      <w:lvlJc w:val="left"/>
      <w:pPr>
        <w:ind w:left="2160" w:hanging="360"/>
      </w:pPr>
    </w:lvl>
    <w:lvl w:ilvl="3" w:tplc="E1786E84">
      <w:start w:val="1"/>
      <w:numFmt w:val="bullet"/>
      <w:lvlText w:val="●"/>
      <w:lvlJc w:val="left"/>
      <w:pPr>
        <w:ind w:left="2880" w:hanging="360"/>
      </w:pPr>
    </w:lvl>
    <w:lvl w:ilvl="4" w:tplc="3C1A0C9A">
      <w:start w:val="1"/>
      <w:numFmt w:val="bullet"/>
      <w:lvlText w:val="○"/>
      <w:lvlJc w:val="left"/>
      <w:pPr>
        <w:ind w:left="3600" w:hanging="360"/>
      </w:pPr>
    </w:lvl>
    <w:lvl w:ilvl="5" w:tplc="D7F0CC36">
      <w:start w:val="1"/>
      <w:numFmt w:val="bullet"/>
      <w:lvlText w:val="■"/>
      <w:lvlJc w:val="left"/>
      <w:pPr>
        <w:ind w:left="4320" w:hanging="360"/>
      </w:pPr>
    </w:lvl>
    <w:lvl w:ilvl="6" w:tplc="C4F09D0A">
      <w:start w:val="1"/>
      <w:numFmt w:val="bullet"/>
      <w:lvlText w:val="●"/>
      <w:lvlJc w:val="left"/>
      <w:pPr>
        <w:ind w:left="5040" w:hanging="360"/>
      </w:pPr>
    </w:lvl>
    <w:lvl w:ilvl="7" w:tplc="0F161CD6">
      <w:start w:val="1"/>
      <w:numFmt w:val="bullet"/>
      <w:lvlText w:val="●"/>
      <w:lvlJc w:val="left"/>
      <w:pPr>
        <w:ind w:left="5760" w:hanging="360"/>
      </w:pPr>
    </w:lvl>
    <w:lvl w:ilvl="8" w:tplc="C8C25F00">
      <w:start w:val="1"/>
      <w:numFmt w:val="bullet"/>
      <w:lvlText w:val="●"/>
      <w:lvlJc w:val="left"/>
      <w:pPr>
        <w:ind w:left="6480" w:hanging="360"/>
      </w:pPr>
    </w:lvl>
  </w:abstractNum>
  <w:abstractNum w:abstractNumId="6" w15:restartNumberingAfterBreak="0">
    <w:nsid w:val="351113FD"/>
    <w:multiLevelType w:val="hybridMultilevel"/>
    <w:tmpl w:val="179AF0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3945462C"/>
    <w:multiLevelType w:val="multilevel"/>
    <w:tmpl w:val="0174401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43777B5B"/>
    <w:multiLevelType w:val="hybridMultilevel"/>
    <w:tmpl w:val="5A46949A"/>
    <w:lvl w:ilvl="0" w:tplc="5BEA7BA6">
      <w:start w:val="1"/>
      <w:numFmt w:val="bullet"/>
      <w:lvlText w:val="•"/>
      <w:lvlJc w:val="left"/>
      <w:pPr>
        <w:ind w:left="720" w:hanging="360"/>
      </w:pPr>
    </w:lvl>
    <w:lvl w:ilvl="1" w:tplc="1D7A3EFA">
      <w:numFmt w:val="decimal"/>
      <w:lvlText w:val=""/>
      <w:lvlJc w:val="left"/>
    </w:lvl>
    <w:lvl w:ilvl="2" w:tplc="4D3A1748">
      <w:numFmt w:val="decimal"/>
      <w:lvlText w:val=""/>
      <w:lvlJc w:val="left"/>
    </w:lvl>
    <w:lvl w:ilvl="3" w:tplc="9A4E26F6">
      <w:numFmt w:val="decimal"/>
      <w:lvlText w:val=""/>
      <w:lvlJc w:val="left"/>
    </w:lvl>
    <w:lvl w:ilvl="4" w:tplc="165872FC">
      <w:numFmt w:val="decimal"/>
      <w:lvlText w:val=""/>
      <w:lvlJc w:val="left"/>
    </w:lvl>
    <w:lvl w:ilvl="5" w:tplc="B942AFE2">
      <w:numFmt w:val="decimal"/>
      <w:lvlText w:val=""/>
      <w:lvlJc w:val="left"/>
    </w:lvl>
    <w:lvl w:ilvl="6" w:tplc="FBDA6890">
      <w:numFmt w:val="decimal"/>
      <w:lvlText w:val=""/>
      <w:lvlJc w:val="left"/>
    </w:lvl>
    <w:lvl w:ilvl="7" w:tplc="F970C088">
      <w:numFmt w:val="decimal"/>
      <w:lvlText w:val=""/>
      <w:lvlJc w:val="left"/>
    </w:lvl>
    <w:lvl w:ilvl="8" w:tplc="D8DC0FA0">
      <w:numFmt w:val="decimal"/>
      <w:lvlText w:val=""/>
      <w:lvlJc w:val="left"/>
    </w:lvl>
  </w:abstractNum>
  <w:abstractNum w:abstractNumId="9" w15:restartNumberingAfterBreak="0">
    <w:nsid w:val="45E10D89"/>
    <w:multiLevelType w:val="hybridMultilevel"/>
    <w:tmpl w:val="D6645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9FA5355"/>
    <w:multiLevelType w:val="hybridMultilevel"/>
    <w:tmpl w:val="44C8007A"/>
    <w:lvl w:ilvl="0" w:tplc="04090013">
      <w:start w:val="1"/>
      <w:numFmt w:val="upp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59D211D4"/>
    <w:multiLevelType w:val="hybridMultilevel"/>
    <w:tmpl w:val="3C5C08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lvlOverride w:ilvl="0">
      <w:startOverride w:val="1"/>
    </w:lvlOverride>
  </w:num>
  <w:num w:numId="2">
    <w:abstractNumId w:val="8"/>
    <w:lvlOverride w:ilvl="0">
      <w:startOverride w:val="1"/>
    </w:lvlOverride>
  </w:num>
  <w:num w:numId="3">
    <w:abstractNumId w:val="4"/>
  </w:num>
  <w:num w:numId="4">
    <w:abstractNumId w:val="11"/>
  </w:num>
  <w:num w:numId="5">
    <w:abstractNumId w:val="6"/>
  </w:num>
  <w:num w:numId="6">
    <w:abstractNumId w:val="2"/>
  </w:num>
  <w:num w:numId="7">
    <w:abstractNumId w:val="3"/>
  </w:num>
  <w:num w:numId="8">
    <w:abstractNumId w:val="7"/>
  </w:num>
  <w:num w:numId="9">
    <w:abstractNumId w:val="10"/>
  </w:num>
  <w:num w:numId="10">
    <w:abstractNumId w:val="0"/>
  </w:num>
  <w:num w:numId="11">
    <w:abstractNumId w:val="9"/>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7770"/>
    <w:rsid w:val="0007148C"/>
    <w:rsid w:val="000A240D"/>
    <w:rsid w:val="000F612C"/>
    <w:rsid w:val="00183016"/>
    <w:rsid w:val="00183732"/>
    <w:rsid w:val="001A0614"/>
    <w:rsid w:val="001A543B"/>
    <w:rsid w:val="002377CC"/>
    <w:rsid w:val="00243BD3"/>
    <w:rsid w:val="00284E24"/>
    <w:rsid w:val="002C1550"/>
    <w:rsid w:val="00351EB8"/>
    <w:rsid w:val="003B2BF8"/>
    <w:rsid w:val="003D6F19"/>
    <w:rsid w:val="00416C73"/>
    <w:rsid w:val="00455894"/>
    <w:rsid w:val="004A4E21"/>
    <w:rsid w:val="004B5C2C"/>
    <w:rsid w:val="004B77E4"/>
    <w:rsid w:val="005007DB"/>
    <w:rsid w:val="00532131"/>
    <w:rsid w:val="005C3523"/>
    <w:rsid w:val="005E335C"/>
    <w:rsid w:val="005F395C"/>
    <w:rsid w:val="00611803"/>
    <w:rsid w:val="00641F87"/>
    <w:rsid w:val="00664DA3"/>
    <w:rsid w:val="006E0AC0"/>
    <w:rsid w:val="0070235E"/>
    <w:rsid w:val="00795047"/>
    <w:rsid w:val="007D0662"/>
    <w:rsid w:val="00807990"/>
    <w:rsid w:val="008914E8"/>
    <w:rsid w:val="00951F9A"/>
    <w:rsid w:val="00986D08"/>
    <w:rsid w:val="009C14C0"/>
    <w:rsid w:val="009D0AD4"/>
    <w:rsid w:val="009E74C4"/>
    <w:rsid w:val="00A0688A"/>
    <w:rsid w:val="00A2181C"/>
    <w:rsid w:val="00A52471"/>
    <w:rsid w:val="00AA381D"/>
    <w:rsid w:val="00AB3F32"/>
    <w:rsid w:val="00AC09EF"/>
    <w:rsid w:val="00B13F27"/>
    <w:rsid w:val="00B179AB"/>
    <w:rsid w:val="00B9014A"/>
    <w:rsid w:val="00BD2ECD"/>
    <w:rsid w:val="00BD5346"/>
    <w:rsid w:val="00C775D0"/>
    <w:rsid w:val="00CD0B01"/>
    <w:rsid w:val="00CE4D83"/>
    <w:rsid w:val="00D35C04"/>
    <w:rsid w:val="00D452DA"/>
    <w:rsid w:val="00E07166"/>
    <w:rsid w:val="00E37138"/>
    <w:rsid w:val="00E64B2C"/>
    <w:rsid w:val="00EC4010"/>
    <w:rsid w:val="00F451F7"/>
    <w:rsid w:val="00FD7770"/>
    <w:rsid w:val="00FF0C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14A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utoRedefine/>
    <w:uiPriority w:val="9"/>
    <w:qFormat/>
    <w:rsid w:val="00B179AB"/>
    <w:pPr>
      <w:numPr>
        <w:numId w:val="10"/>
      </w:numPr>
      <w:spacing w:line="480" w:lineRule="auto"/>
      <w:jc w:val="both"/>
      <w:outlineLvl w:val="0"/>
    </w:pPr>
    <w:rPr>
      <w:b/>
      <w:bCs/>
      <w:color w:val="002060"/>
      <w:sz w:val="32"/>
    </w:rPr>
  </w:style>
  <w:style w:type="paragraph" w:styleId="Heading2">
    <w:name w:val="heading 2"/>
    <w:autoRedefine/>
    <w:uiPriority w:val="9"/>
    <w:unhideWhenUsed/>
    <w:qFormat/>
    <w:rsid w:val="004A4E21"/>
    <w:pPr>
      <w:numPr>
        <w:ilvl w:val="1"/>
        <w:numId w:val="10"/>
      </w:numPr>
      <w:spacing w:before="300" w:after="160" w:line="480" w:lineRule="auto"/>
      <w:jc w:val="both"/>
      <w:outlineLvl w:val="1"/>
    </w:pPr>
    <w:rPr>
      <w:b/>
      <w:bCs/>
      <w:iCs/>
      <w:color w:val="000000" w:themeColor="text1"/>
      <w:sz w:val="28"/>
    </w:rPr>
  </w:style>
  <w:style w:type="paragraph" w:styleId="Heading3">
    <w:name w:val="heading 3"/>
    <w:uiPriority w:val="9"/>
    <w:semiHidden/>
    <w:unhideWhenUsed/>
    <w:qFormat/>
    <w:pPr>
      <w:numPr>
        <w:ilvl w:val="2"/>
        <w:numId w:val="10"/>
      </w:numPr>
      <w:outlineLvl w:val="2"/>
    </w:pPr>
    <w:rPr>
      <w:color w:val="1F4D78"/>
    </w:rPr>
  </w:style>
  <w:style w:type="paragraph" w:styleId="Heading4">
    <w:name w:val="heading 4"/>
    <w:uiPriority w:val="9"/>
    <w:semiHidden/>
    <w:unhideWhenUsed/>
    <w:qFormat/>
    <w:pPr>
      <w:numPr>
        <w:ilvl w:val="3"/>
        <w:numId w:val="10"/>
      </w:numPr>
      <w:outlineLvl w:val="3"/>
    </w:pPr>
    <w:rPr>
      <w:i/>
      <w:iCs/>
      <w:color w:val="2E74B5"/>
    </w:rPr>
  </w:style>
  <w:style w:type="paragraph" w:styleId="Heading5">
    <w:name w:val="heading 5"/>
    <w:uiPriority w:val="9"/>
    <w:semiHidden/>
    <w:unhideWhenUsed/>
    <w:qFormat/>
    <w:pPr>
      <w:numPr>
        <w:ilvl w:val="4"/>
        <w:numId w:val="10"/>
      </w:numPr>
      <w:outlineLvl w:val="4"/>
    </w:pPr>
    <w:rPr>
      <w:color w:val="2E74B5"/>
    </w:rPr>
  </w:style>
  <w:style w:type="paragraph" w:styleId="Heading6">
    <w:name w:val="heading 6"/>
    <w:uiPriority w:val="9"/>
    <w:semiHidden/>
    <w:unhideWhenUsed/>
    <w:qFormat/>
    <w:pPr>
      <w:numPr>
        <w:ilvl w:val="5"/>
        <w:numId w:val="10"/>
      </w:numPr>
      <w:outlineLvl w:val="5"/>
    </w:pPr>
    <w:rPr>
      <w:color w:val="1F4D78"/>
    </w:rPr>
  </w:style>
  <w:style w:type="paragraph" w:styleId="Heading7">
    <w:name w:val="heading 7"/>
    <w:basedOn w:val="Normal"/>
    <w:next w:val="Normal"/>
    <w:link w:val="Heading7Char"/>
    <w:uiPriority w:val="9"/>
    <w:semiHidden/>
    <w:unhideWhenUsed/>
    <w:qFormat/>
    <w:rsid w:val="00E37138"/>
    <w:pPr>
      <w:keepNext/>
      <w:keepLines/>
      <w:numPr>
        <w:ilvl w:val="6"/>
        <w:numId w:val="10"/>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37138"/>
    <w:pPr>
      <w:keepNext/>
      <w:keepLines/>
      <w:numPr>
        <w:ilvl w:val="7"/>
        <w:numId w:val="10"/>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37138"/>
    <w:pPr>
      <w:keepNext/>
      <w:keepLines/>
      <w:numPr>
        <w:ilvl w:val="8"/>
        <w:numId w:val="10"/>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Caption">
    <w:name w:val="caption"/>
    <w:basedOn w:val="Normal"/>
    <w:next w:val="Normal"/>
    <w:uiPriority w:val="35"/>
    <w:unhideWhenUsed/>
    <w:qFormat/>
    <w:rsid w:val="00284E24"/>
    <w:pPr>
      <w:spacing w:after="200"/>
    </w:pPr>
    <w:rPr>
      <w:i/>
      <w:iCs/>
      <w:color w:val="44546A" w:themeColor="text2"/>
      <w:sz w:val="18"/>
      <w:szCs w:val="18"/>
    </w:rPr>
  </w:style>
  <w:style w:type="character" w:customStyle="1" w:styleId="Heading7Char">
    <w:name w:val="Heading 7 Char"/>
    <w:basedOn w:val="DefaultParagraphFont"/>
    <w:link w:val="Heading7"/>
    <w:uiPriority w:val="9"/>
    <w:semiHidden/>
    <w:rsid w:val="00E3713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3713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37138"/>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C3523"/>
    <w:pPr>
      <w:keepNext/>
      <w:keepLines/>
      <w:numPr>
        <w:numId w:val="0"/>
      </w:numPr>
      <w:spacing w:before="240" w:line="259" w:lineRule="auto"/>
      <w:jc w:val="left"/>
      <w:outlineLvl w:val="9"/>
    </w:pPr>
    <w:rPr>
      <w:rFonts w:asciiTheme="majorHAnsi" w:eastAsiaTheme="majorEastAsia" w:hAnsiTheme="majorHAnsi" w:cstheme="majorBidi"/>
      <w:b w:val="0"/>
      <w:bCs w:val="0"/>
      <w:color w:val="2F5496" w:themeColor="accent1" w:themeShade="BF"/>
      <w:szCs w:val="32"/>
    </w:rPr>
  </w:style>
  <w:style w:type="paragraph" w:styleId="TOC1">
    <w:name w:val="toc 1"/>
    <w:basedOn w:val="Normal"/>
    <w:next w:val="Normal"/>
    <w:autoRedefine/>
    <w:uiPriority w:val="39"/>
    <w:unhideWhenUsed/>
    <w:rsid w:val="005C3523"/>
    <w:pPr>
      <w:spacing w:after="100"/>
    </w:pPr>
  </w:style>
  <w:style w:type="paragraph" w:styleId="TOC2">
    <w:name w:val="toc 2"/>
    <w:basedOn w:val="Normal"/>
    <w:next w:val="Normal"/>
    <w:autoRedefine/>
    <w:uiPriority w:val="39"/>
    <w:unhideWhenUsed/>
    <w:rsid w:val="005C3523"/>
    <w:pPr>
      <w:spacing w:after="100"/>
      <w:ind w:left="240"/>
    </w:pPr>
  </w:style>
  <w:style w:type="paragraph" w:styleId="Header">
    <w:name w:val="header"/>
    <w:basedOn w:val="Normal"/>
    <w:link w:val="HeaderChar"/>
    <w:uiPriority w:val="99"/>
    <w:unhideWhenUsed/>
    <w:rsid w:val="00B13F27"/>
    <w:pPr>
      <w:tabs>
        <w:tab w:val="center" w:pos="4680"/>
        <w:tab w:val="right" w:pos="9360"/>
      </w:tabs>
    </w:pPr>
  </w:style>
  <w:style w:type="character" w:customStyle="1" w:styleId="HeaderChar">
    <w:name w:val="Header Char"/>
    <w:basedOn w:val="DefaultParagraphFont"/>
    <w:link w:val="Header"/>
    <w:uiPriority w:val="99"/>
    <w:rsid w:val="00B13F27"/>
  </w:style>
  <w:style w:type="paragraph" w:styleId="Footer">
    <w:name w:val="footer"/>
    <w:basedOn w:val="Normal"/>
    <w:link w:val="FooterChar"/>
    <w:uiPriority w:val="99"/>
    <w:unhideWhenUsed/>
    <w:rsid w:val="00B13F27"/>
    <w:pPr>
      <w:tabs>
        <w:tab w:val="center" w:pos="4680"/>
        <w:tab w:val="right" w:pos="9360"/>
      </w:tabs>
    </w:pPr>
  </w:style>
  <w:style w:type="character" w:customStyle="1" w:styleId="FooterChar">
    <w:name w:val="Footer Char"/>
    <w:basedOn w:val="DefaultParagraphFont"/>
    <w:link w:val="Footer"/>
    <w:uiPriority w:val="99"/>
    <w:rsid w:val="00B13F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B598E-9BE8-4AA5-96C1-41E09E6B7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8347</Words>
  <Characters>47584</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2026-03-28T17:56:00Z</dcterms:created>
  <dcterms:modified xsi:type="dcterms:W3CDTF">2026-03-30T12:16:00Z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e42767a1-ce6f-47af-aa3e-6e722932c087</vt:lpwstr>
  </property>
</Properties>
</file>