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638610AD"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327D2A">
              <w:rPr>
                <w:rFonts w:ascii="Times New Roman" w:hAnsi="Times New Roman" w:cs="Times New Roman"/>
                <w:b/>
                <w:sz w:val="48"/>
              </w:rPr>
              <w:t>Laura Atkins</w:t>
            </w:r>
          </w:p>
          <w:p w14:paraId="2CEE7446" w14:textId="77777777" w:rsidR="00943FDB" w:rsidRDefault="00943FDB" w:rsidP="00415891">
            <w:pPr>
              <w:ind w:right="-957"/>
              <w:rPr>
                <w:rFonts w:ascii="Times New Roman" w:hAnsi="Times New Roman" w:cs="Times New Roman"/>
                <w:b/>
                <w:sz w:val="48"/>
              </w:rPr>
            </w:pPr>
          </w:p>
          <w:p w14:paraId="52EF6683" w14:textId="00D660F4"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327D2A">
              <w:rPr>
                <w:rFonts w:ascii="Times New Roman" w:hAnsi="Times New Roman" w:cs="Times New Roman"/>
                <w:b/>
                <w:sz w:val="48"/>
              </w:rPr>
              <w:t xml:space="preserve"> laura.e.atkins@hotmail.com</w:t>
            </w:r>
          </w:p>
          <w:p w14:paraId="453C9B90" w14:textId="77777777" w:rsidR="00943FDB" w:rsidRDefault="00943FDB" w:rsidP="00415891">
            <w:pPr>
              <w:ind w:right="-957"/>
              <w:rPr>
                <w:rFonts w:ascii="Times New Roman" w:hAnsi="Times New Roman" w:cs="Times New Roman"/>
                <w:b/>
                <w:sz w:val="48"/>
              </w:rPr>
            </w:pPr>
          </w:p>
          <w:p w14:paraId="4128B356" w14:textId="62E2D5D1"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327D2A">
              <w:rPr>
                <w:rFonts w:ascii="Times New Roman" w:hAnsi="Times New Roman" w:cs="Times New Roman"/>
                <w:b/>
                <w:sz w:val="48"/>
              </w:rPr>
              <w:t xml:space="preserve"> 2521023</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59499292" w14:textId="77777777" w:rsidR="00327D2A" w:rsidRDefault="00327D2A" w:rsidP="004F0E93">
      <w:pPr>
        <w:jc w:val="center"/>
        <w:rPr>
          <w:rFonts w:ascii="Times New Roman" w:hAnsi="Times New Roman" w:cs="Times New Roman"/>
          <w:b/>
          <w:sz w:val="48"/>
        </w:rPr>
      </w:pPr>
    </w:p>
    <w:p w14:paraId="29BA38FC" w14:textId="433EBF9C"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BCDEFCF" w14:textId="77777777" w:rsidR="00327D2A" w:rsidRDefault="00327D2A" w:rsidP="00327D2A">
            <w:pPr>
              <w:rPr>
                <w:rFonts w:ascii="Times New Roman" w:hAnsi="Times New Roman" w:cs="Times New Roman"/>
                <w:szCs w:val="28"/>
              </w:rPr>
            </w:pPr>
            <w:r>
              <w:rPr>
                <w:rFonts w:ascii="Times New Roman" w:hAnsi="Times New Roman" w:cs="Times New Roman"/>
              </w:rPr>
              <w:t xml:space="preserve">Prior to my university study, and in my first year in practice, </w:t>
            </w:r>
            <w:r w:rsidRPr="00C65C3C">
              <w:rPr>
                <w:rFonts w:ascii="Times New Roman" w:hAnsi="Times New Roman" w:cs="Times New Roman"/>
              </w:rPr>
              <w:t>I have worked in an adult’s network social worker team based in a semi-rural location</w:t>
            </w:r>
            <w:r>
              <w:rPr>
                <w:rFonts w:ascii="Times New Roman" w:hAnsi="Times New Roman" w:cs="Times New Roman"/>
              </w:rPr>
              <w:t xml:space="preserve">. Reflecting on my experience during my first year in practice has led me to the below learning outcomes. </w:t>
            </w:r>
            <w:r w:rsidRPr="00C65C3C">
              <w:rPr>
                <w:rFonts w:ascii="Times New Roman" w:hAnsi="Times New Roman" w:cs="Times New Roman"/>
              </w:rPr>
              <w:t>To enable me</w:t>
            </w:r>
            <w:r>
              <w:rPr>
                <w:rFonts w:ascii="Times New Roman" w:hAnsi="Times New Roman" w:cs="Times New Roman"/>
              </w:rPr>
              <w:t xml:space="preserve"> to </w:t>
            </w:r>
            <w:r w:rsidRPr="00C65C3C">
              <w:rPr>
                <w:rFonts w:ascii="Times New Roman" w:hAnsi="Times New Roman" w:cs="Times New Roman"/>
              </w:rPr>
              <w:t xml:space="preserve">critically reflect on my professional development since qualifying, I will </w:t>
            </w:r>
            <w:r>
              <w:rPr>
                <w:rFonts w:ascii="Times New Roman" w:hAnsi="Times New Roman" w:cs="Times New Roman"/>
              </w:rPr>
              <w:t xml:space="preserve">be using the reflective model devised </w:t>
            </w:r>
            <w:r w:rsidRPr="009E5C60">
              <w:rPr>
                <w:rFonts w:ascii="Times New Roman" w:hAnsi="Times New Roman" w:cs="Times New Roman"/>
              </w:rPr>
              <w:t xml:space="preserve">by </w:t>
            </w:r>
            <w:r w:rsidRPr="009E5C60">
              <w:rPr>
                <w:rFonts w:ascii="Times New Roman" w:hAnsi="Times New Roman" w:cs="Times New Roman"/>
                <w:szCs w:val="28"/>
              </w:rPr>
              <w:t>Driscoll, J (2007) ‘What, So What and Now What’.</w:t>
            </w:r>
          </w:p>
          <w:p w14:paraId="0675BBDC" w14:textId="77777777" w:rsidR="00327D2A" w:rsidRDefault="00327D2A" w:rsidP="00327D2A">
            <w:pPr>
              <w:rPr>
                <w:rFonts w:ascii="Times New Roman" w:hAnsi="Times New Roman" w:cs="Times New Roman"/>
                <w:szCs w:val="28"/>
              </w:rPr>
            </w:pPr>
          </w:p>
          <w:p w14:paraId="6DB48A5C" w14:textId="77777777" w:rsidR="00327D2A" w:rsidRPr="009E5C60" w:rsidRDefault="00327D2A" w:rsidP="00327D2A">
            <w:pPr>
              <w:rPr>
                <w:rFonts w:ascii="Times New Roman" w:hAnsi="Times New Roman" w:cs="Times New Roman"/>
                <w:u w:val="single"/>
              </w:rPr>
            </w:pPr>
            <w:r w:rsidRPr="009E5C60">
              <w:rPr>
                <w:rFonts w:ascii="Times New Roman" w:hAnsi="Times New Roman" w:cs="Times New Roman"/>
                <w:szCs w:val="28"/>
                <w:u w:val="single"/>
              </w:rPr>
              <w:t>Appl</w:t>
            </w:r>
            <w:r>
              <w:rPr>
                <w:rFonts w:ascii="Times New Roman" w:hAnsi="Times New Roman" w:cs="Times New Roman"/>
                <w:szCs w:val="28"/>
                <w:u w:val="single"/>
              </w:rPr>
              <w:t>y</w:t>
            </w:r>
            <w:r w:rsidRPr="009E5C60">
              <w:rPr>
                <w:rFonts w:ascii="Times New Roman" w:hAnsi="Times New Roman" w:cs="Times New Roman"/>
                <w:szCs w:val="28"/>
                <w:u w:val="single"/>
              </w:rPr>
              <w:t>ing Analysis</w:t>
            </w:r>
          </w:p>
          <w:p w14:paraId="422CE867" w14:textId="77777777" w:rsidR="00327D2A" w:rsidRPr="00C65C3C" w:rsidRDefault="00327D2A" w:rsidP="00327D2A">
            <w:pPr>
              <w:rPr>
                <w:rFonts w:ascii="Times New Roman" w:hAnsi="Times New Roman" w:cs="Times New Roman"/>
              </w:rPr>
            </w:pPr>
          </w:p>
          <w:p w14:paraId="4FDC905B" w14:textId="77777777" w:rsidR="00327D2A" w:rsidRPr="00C65C3C" w:rsidRDefault="00327D2A" w:rsidP="00327D2A">
            <w:pPr>
              <w:pStyle w:val="ListParagraph"/>
              <w:numPr>
                <w:ilvl w:val="0"/>
                <w:numId w:val="2"/>
              </w:numPr>
              <w:rPr>
                <w:rFonts w:ascii="Times New Roman" w:hAnsi="Times New Roman" w:cs="Times New Roman"/>
              </w:rPr>
            </w:pPr>
            <w:r>
              <w:rPr>
                <w:rFonts w:ascii="Times New Roman" w:hAnsi="Times New Roman" w:cs="Times New Roman"/>
              </w:rPr>
              <w:t>What</w:t>
            </w:r>
          </w:p>
          <w:p w14:paraId="5B9AE433" w14:textId="77777777" w:rsidR="00327D2A" w:rsidRPr="00C65C3C" w:rsidRDefault="00327D2A" w:rsidP="00327D2A">
            <w:pPr>
              <w:rPr>
                <w:rFonts w:ascii="Times New Roman" w:hAnsi="Times New Roman" w:cs="Times New Roman"/>
              </w:rPr>
            </w:pPr>
          </w:p>
          <w:p w14:paraId="60315D01" w14:textId="77777777" w:rsidR="00327D2A" w:rsidRDefault="00327D2A" w:rsidP="00327D2A">
            <w:pPr>
              <w:rPr>
                <w:rFonts w:ascii="Times New Roman" w:hAnsi="Times New Roman" w:cs="Times New Roman"/>
              </w:rPr>
            </w:pPr>
            <w:r w:rsidRPr="00C65C3C">
              <w:rPr>
                <w:rFonts w:ascii="Times New Roman" w:hAnsi="Times New Roman" w:cs="Times New Roman"/>
              </w:rPr>
              <w:t xml:space="preserve">During the assessment phase, it is important that I gather all relevant information from service users and their families. </w:t>
            </w:r>
            <w:r>
              <w:rPr>
                <w:rFonts w:ascii="Times New Roman" w:hAnsi="Times New Roman" w:cs="Times New Roman"/>
                <w:color w:val="111111"/>
                <w:shd w:val="clear" w:color="auto" w:fill="FFFFFF"/>
              </w:rPr>
              <w:t xml:space="preserve">Following this, I then use all the information to form an analysis of how best to support </w:t>
            </w:r>
            <w:r>
              <w:rPr>
                <w:rFonts w:ascii="Times New Roman" w:hAnsi="Times New Roman" w:cs="Times New Roman"/>
                <w:color w:val="111111"/>
                <w:shd w:val="clear" w:color="auto" w:fill="FFFFFF"/>
              </w:rPr>
              <w:lastRenderedPageBreak/>
              <w:t xml:space="preserve">the service user. </w:t>
            </w:r>
            <w:r>
              <w:rPr>
                <w:rFonts w:ascii="Times New Roman" w:hAnsi="Times New Roman" w:cs="Times New Roman"/>
              </w:rPr>
              <w:t xml:space="preserve">Since qualifying, I have had more complex cases than when I was a student. These new cases often come with varying factors which can impact the assessment. There have been times where I have questioned my judgment on identifying eligible needs, which in turn has </w:t>
            </w:r>
            <w:proofErr w:type="gramStart"/>
            <w:r>
              <w:rPr>
                <w:rFonts w:ascii="Times New Roman" w:hAnsi="Times New Roman" w:cs="Times New Roman"/>
              </w:rPr>
              <w:t>had an effect on</w:t>
            </w:r>
            <w:proofErr w:type="gramEnd"/>
            <w:r>
              <w:rPr>
                <w:rFonts w:ascii="Times New Roman" w:hAnsi="Times New Roman" w:cs="Times New Roman"/>
              </w:rPr>
              <w:t xml:space="preserve"> my analysis. </w:t>
            </w:r>
          </w:p>
          <w:p w14:paraId="60C9DF74" w14:textId="77777777" w:rsidR="00327D2A" w:rsidRDefault="00327D2A" w:rsidP="00327D2A">
            <w:pPr>
              <w:rPr>
                <w:rFonts w:ascii="Times New Roman" w:hAnsi="Times New Roman" w:cs="Times New Roman"/>
              </w:rPr>
            </w:pPr>
          </w:p>
          <w:p w14:paraId="3B8E5B27" w14:textId="77777777" w:rsidR="00327D2A" w:rsidRDefault="00327D2A" w:rsidP="00327D2A">
            <w:pPr>
              <w:pStyle w:val="ListParagraph"/>
              <w:numPr>
                <w:ilvl w:val="0"/>
                <w:numId w:val="2"/>
              </w:numPr>
              <w:rPr>
                <w:rFonts w:ascii="Times New Roman" w:hAnsi="Times New Roman" w:cs="Times New Roman"/>
                <w:color w:val="111111"/>
                <w:shd w:val="clear" w:color="auto" w:fill="FFFFFF"/>
              </w:rPr>
            </w:pPr>
            <w:proofErr w:type="gramStart"/>
            <w:r>
              <w:rPr>
                <w:rFonts w:ascii="Times New Roman" w:hAnsi="Times New Roman" w:cs="Times New Roman"/>
                <w:color w:val="111111"/>
                <w:shd w:val="clear" w:color="auto" w:fill="FFFFFF"/>
              </w:rPr>
              <w:t>So</w:t>
            </w:r>
            <w:proofErr w:type="gramEnd"/>
            <w:r>
              <w:rPr>
                <w:rFonts w:ascii="Times New Roman" w:hAnsi="Times New Roman" w:cs="Times New Roman"/>
                <w:color w:val="111111"/>
                <w:shd w:val="clear" w:color="auto" w:fill="FFFFFF"/>
              </w:rPr>
              <w:t xml:space="preserve"> what</w:t>
            </w:r>
          </w:p>
          <w:p w14:paraId="5F4BC43A" w14:textId="77777777" w:rsidR="00327D2A" w:rsidRDefault="00327D2A" w:rsidP="00327D2A">
            <w:pPr>
              <w:rPr>
                <w:rFonts w:ascii="Times New Roman" w:hAnsi="Times New Roman" w:cs="Times New Roman"/>
                <w:color w:val="111111"/>
                <w:shd w:val="clear" w:color="auto" w:fill="FFFFFF"/>
              </w:rPr>
            </w:pPr>
          </w:p>
          <w:p w14:paraId="78B3D5D6" w14:textId="77777777" w:rsidR="00327D2A" w:rsidRDefault="00327D2A" w:rsidP="00327D2A">
            <w:pPr>
              <w:rPr>
                <w:rFonts w:ascii="Times New Roman" w:hAnsi="Times New Roman" w:cs="Times New Roman"/>
                <w:color w:val="111111"/>
                <w:shd w:val="clear" w:color="auto" w:fill="FFFFFF"/>
              </w:rPr>
            </w:pPr>
            <w:r>
              <w:rPr>
                <w:rFonts w:ascii="Times New Roman" w:hAnsi="Times New Roman" w:cs="Times New Roman"/>
              </w:rPr>
              <w:t xml:space="preserve">It is important to recognise that assessments need to be holistic, focusing on the individual’s strengths and what matters to them. </w:t>
            </w:r>
            <w:r w:rsidRPr="00C65C3C">
              <w:rPr>
                <w:rFonts w:ascii="Times New Roman" w:hAnsi="Times New Roman" w:cs="Times New Roman"/>
              </w:rPr>
              <w:t>To help me I regularly utilise System’s Theory which is described by Brown, S (2024) as ‘</w:t>
            </w:r>
            <w:r w:rsidRPr="00C65C3C">
              <w:rPr>
                <w:rFonts w:ascii="Times New Roman" w:hAnsi="Times New Roman" w:cs="Times New Roman"/>
                <w:color w:val="111111"/>
                <w:shd w:val="clear" w:color="auto" w:fill="FFFFFF"/>
              </w:rPr>
              <w:t>a holistic approach that views individuals as part of a larger system, such as their family, community, or society. This theory emphasizes the interconnectedness of all parts of a system and how they influence each other’.</w:t>
            </w:r>
            <w:r>
              <w:rPr>
                <w:rFonts w:ascii="Times New Roman" w:hAnsi="Times New Roman" w:cs="Times New Roman"/>
                <w:color w:val="111111"/>
                <w:shd w:val="clear" w:color="auto" w:fill="FFFFFF"/>
              </w:rPr>
              <w:t xml:space="preserve"> Other theories beneficial to consider during assessment phase is Trauma Informed Practice which can help social workers understand how people can be affected by trauma and tactics to use to help build trust. </w:t>
            </w:r>
          </w:p>
          <w:p w14:paraId="261F5ABF" w14:textId="77777777" w:rsidR="00327D2A" w:rsidRDefault="00327D2A" w:rsidP="00327D2A">
            <w:pPr>
              <w:rPr>
                <w:rFonts w:ascii="Times New Roman" w:hAnsi="Times New Roman" w:cs="Times New Roman"/>
                <w:color w:val="111111"/>
                <w:shd w:val="clear" w:color="auto" w:fill="FFFFFF"/>
              </w:rPr>
            </w:pPr>
          </w:p>
          <w:p w14:paraId="1BE9095C" w14:textId="77777777" w:rsidR="00327D2A" w:rsidRDefault="00327D2A" w:rsidP="00327D2A">
            <w:pPr>
              <w:pStyle w:val="ListParagraph"/>
              <w:numPr>
                <w:ilvl w:val="0"/>
                <w:numId w:val="2"/>
              </w:numPr>
              <w:rPr>
                <w:rFonts w:ascii="Times New Roman" w:hAnsi="Times New Roman" w:cs="Times New Roman"/>
                <w:color w:val="111111"/>
                <w:shd w:val="clear" w:color="auto" w:fill="FFFFFF"/>
              </w:rPr>
            </w:pPr>
            <w:r>
              <w:rPr>
                <w:rFonts w:ascii="Times New Roman" w:hAnsi="Times New Roman" w:cs="Times New Roman"/>
                <w:color w:val="111111"/>
                <w:shd w:val="clear" w:color="auto" w:fill="FFFFFF"/>
              </w:rPr>
              <w:t>Now what</w:t>
            </w:r>
          </w:p>
          <w:p w14:paraId="5618DC32" w14:textId="77777777" w:rsidR="00327D2A" w:rsidRDefault="00327D2A" w:rsidP="00327D2A">
            <w:pPr>
              <w:rPr>
                <w:rFonts w:ascii="Times New Roman" w:hAnsi="Times New Roman" w:cs="Times New Roman"/>
                <w:color w:val="111111"/>
                <w:shd w:val="clear" w:color="auto" w:fill="FFFFFF"/>
              </w:rPr>
            </w:pPr>
          </w:p>
          <w:p w14:paraId="12C458D6" w14:textId="77777777" w:rsidR="00327D2A" w:rsidRDefault="00327D2A" w:rsidP="00327D2A">
            <w:pPr>
              <w:rPr>
                <w:rFonts w:ascii="Times New Roman" w:hAnsi="Times New Roman" w:cs="Times New Roman"/>
                <w:color w:val="111111"/>
                <w:shd w:val="clear" w:color="auto" w:fill="FFFFFF"/>
              </w:rPr>
            </w:pPr>
            <w:r>
              <w:rPr>
                <w:rFonts w:ascii="Times New Roman" w:hAnsi="Times New Roman" w:cs="Times New Roman"/>
                <w:color w:val="111111"/>
                <w:shd w:val="clear" w:color="auto" w:fill="FFFFFF"/>
              </w:rPr>
              <w:t xml:space="preserve">The assessment phase is crucial in capturing an individual’s strengths and how they are currently managing. My aim is to develop in this area using different training opportunities. One which I believe would be very beneficial is to engage in peer case discussions. This would enable me to listen to more experienced professionals talk about cases and how they overcame barriers to develop a robust analysis in their assessment. </w:t>
            </w:r>
            <w:r w:rsidRPr="00F62295">
              <w:rPr>
                <w:rFonts w:ascii="Times New Roman" w:hAnsi="Times New Roman" w:cs="Times New Roman"/>
                <w:color w:val="111111"/>
                <w:shd w:val="clear" w:color="auto" w:fill="FFFFFF"/>
              </w:rPr>
              <w:t xml:space="preserve"> </w:t>
            </w:r>
          </w:p>
          <w:p w14:paraId="1190C816" w14:textId="77777777" w:rsidR="00327D2A" w:rsidRDefault="00327D2A" w:rsidP="00327D2A">
            <w:pPr>
              <w:rPr>
                <w:rFonts w:ascii="Times New Roman" w:hAnsi="Times New Roman" w:cs="Times New Roman"/>
                <w:color w:val="111111"/>
                <w:shd w:val="clear" w:color="auto" w:fill="FFFFFF"/>
              </w:rPr>
            </w:pPr>
          </w:p>
          <w:p w14:paraId="7A58AC43" w14:textId="77777777" w:rsidR="00327D2A" w:rsidRPr="00F62295" w:rsidRDefault="00327D2A" w:rsidP="00327D2A">
            <w:pPr>
              <w:rPr>
                <w:rFonts w:ascii="Times New Roman" w:hAnsi="Times New Roman" w:cs="Times New Roman"/>
                <w:color w:val="111111"/>
                <w:u w:val="single"/>
                <w:shd w:val="clear" w:color="auto" w:fill="FFFFFF"/>
              </w:rPr>
            </w:pPr>
            <w:r w:rsidRPr="00F62295">
              <w:rPr>
                <w:rFonts w:ascii="Times New Roman" w:hAnsi="Times New Roman" w:cs="Times New Roman"/>
                <w:color w:val="111111"/>
                <w:u w:val="single"/>
                <w:shd w:val="clear" w:color="auto" w:fill="FFFFFF"/>
              </w:rPr>
              <w:t>Working Collaboratively</w:t>
            </w:r>
          </w:p>
          <w:p w14:paraId="36D56FFD" w14:textId="77777777" w:rsidR="00327D2A" w:rsidRDefault="00327D2A" w:rsidP="00327D2A">
            <w:pPr>
              <w:rPr>
                <w:rFonts w:ascii="Times New Roman" w:hAnsi="Times New Roman" w:cs="Times New Roman"/>
                <w:color w:val="111111"/>
                <w:shd w:val="clear" w:color="auto" w:fill="FFFFFF"/>
              </w:rPr>
            </w:pPr>
          </w:p>
          <w:p w14:paraId="35361B3F" w14:textId="77777777" w:rsidR="00327D2A" w:rsidRDefault="00327D2A" w:rsidP="00327D2A">
            <w:pPr>
              <w:pStyle w:val="ListParagraph"/>
              <w:numPr>
                <w:ilvl w:val="0"/>
                <w:numId w:val="3"/>
              </w:numPr>
              <w:rPr>
                <w:rFonts w:ascii="Times New Roman" w:hAnsi="Times New Roman" w:cs="Times New Roman"/>
                <w:color w:val="111111"/>
                <w:shd w:val="clear" w:color="auto" w:fill="FFFFFF"/>
              </w:rPr>
            </w:pPr>
            <w:r>
              <w:rPr>
                <w:rFonts w:ascii="Times New Roman" w:hAnsi="Times New Roman" w:cs="Times New Roman"/>
                <w:color w:val="111111"/>
                <w:shd w:val="clear" w:color="auto" w:fill="FFFFFF"/>
              </w:rPr>
              <w:t>What</w:t>
            </w:r>
          </w:p>
          <w:p w14:paraId="77C00DA9" w14:textId="77777777" w:rsidR="00327D2A" w:rsidRDefault="00327D2A" w:rsidP="00327D2A">
            <w:pPr>
              <w:rPr>
                <w:rFonts w:ascii="Times New Roman" w:hAnsi="Times New Roman" w:cs="Times New Roman"/>
                <w:color w:val="111111"/>
                <w:shd w:val="clear" w:color="auto" w:fill="FFFFFF"/>
              </w:rPr>
            </w:pPr>
          </w:p>
          <w:p w14:paraId="1DD8FB11" w14:textId="77777777" w:rsidR="00327D2A" w:rsidRDefault="00327D2A" w:rsidP="00327D2A">
            <w:pPr>
              <w:rPr>
                <w:rFonts w:ascii="Times New Roman" w:hAnsi="Times New Roman" w:cs="Times New Roman"/>
                <w:color w:val="111111"/>
                <w:shd w:val="clear" w:color="auto" w:fill="FFFFFF"/>
              </w:rPr>
            </w:pPr>
            <w:r>
              <w:rPr>
                <w:rFonts w:ascii="Times New Roman" w:hAnsi="Times New Roman" w:cs="Times New Roman"/>
                <w:color w:val="111111"/>
                <w:shd w:val="clear" w:color="auto" w:fill="FFFFFF"/>
              </w:rPr>
              <w:t xml:space="preserve">Since qualifying, I have been regularly involved in working collaboratively with a variety of individuals. More recently, a service user I have been working with required an assessment under the Mental Health Act (1983) and was subsequently detained under section 2. This required me to work closely with </w:t>
            </w:r>
            <w:proofErr w:type="gramStart"/>
            <w:r>
              <w:rPr>
                <w:rFonts w:ascii="Times New Roman" w:hAnsi="Times New Roman" w:cs="Times New Roman"/>
                <w:color w:val="111111"/>
                <w:shd w:val="clear" w:color="auto" w:fill="FFFFFF"/>
              </w:rPr>
              <w:t>a number of</w:t>
            </w:r>
            <w:proofErr w:type="gramEnd"/>
            <w:r>
              <w:rPr>
                <w:rFonts w:ascii="Times New Roman" w:hAnsi="Times New Roman" w:cs="Times New Roman"/>
                <w:color w:val="111111"/>
                <w:shd w:val="clear" w:color="auto" w:fill="FFFFFF"/>
              </w:rPr>
              <w:t xml:space="preserve"> health colleagues to ensure the individual was supported through the whole process.</w:t>
            </w:r>
          </w:p>
          <w:p w14:paraId="28247998" w14:textId="77777777" w:rsidR="00327D2A" w:rsidRDefault="00327D2A" w:rsidP="00327D2A">
            <w:pPr>
              <w:rPr>
                <w:rFonts w:ascii="Times New Roman" w:hAnsi="Times New Roman" w:cs="Times New Roman"/>
                <w:color w:val="111111"/>
                <w:shd w:val="clear" w:color="auto" w:fill="FFFFFF"/>
              </w:rPr>
            </w:pPr>
          </w:p>
          <w:p w14:paraId="1A597B76" w14:textId="77777777" w:rsidR="00327D2A" w:rsidRDefault="00327D2A" w:rsidP="00327D2A">
            <w:pPr>
              <w:pStyle w:val="ListParagraph"/>
              <w:numPr>
                <w:ilvl w:val="0"/>
                <w:numId w:val="3"/>
              </w:numPr>
              <w:rPr>
                <w:rFonts w:ascii="Times New Roman" w:hAnsi="Times New Roman" w:cs="Times New Roman"/>
                <w:color w:val="111111"/>
                <w:shd w:val="clear" w:color="auto" w:fill="FFFFFF"/>
              </w:rPr>
            </w:pPr>
            <w:proofErr w:type="gramStart"/>
            <w:r>
              <w:rPr>
                <w:rFonts w:ascii="Times New Roman" w:hAnsi="Times New Roman" w:cs="Times New Roman"/>
                <w:color w:val="111111"/>
                <w:shd w:val="clear" w:color="auto" w:fill="FFFFFF"/>
              </w:rPr>
              <w:t>So</w:t>
            </w:r>
            <w:proofErr w:type="gramEnd"/>
            <w:r>
              <w:rPr>
                <w:rFonts w:ascii="Times New Roman" w:hAnsi="Times New Roman" w:cs="Times New Roman"/>
                <w:color w:val="111111"/>
                <w:shd w:val="clear" w:color="auto" w:fill="FFFFFF"/>
              </w:rPr>
              <w:t xml:space="preserve"> what</w:t>
            </w:r>
          </w:p>
          <w:p w14:paraId="75E21D07" w14:textId="77777777" w:rsidR="00327D2A" w:rsidRDefault="00327D2A" w:rsidP="00327D2A">
            <w:pPr>
              <w:rPr>
                <w:rFonts w:ascii="Times New Roman" w:hAnsi="Times New Roman" w:cs="Times New Roman"/>
                <w:color w:val="111111"/>
                <w:shd w:val="clear" w:color="auto" w:fill="FFFFFF"/>
              </w:rPr>
            </w:pPr>
          </w:p>
          <w:p w14:paraId="7E809A76" w14:textId="77777777" w:rsidR="00327D2A" w:rsidRDefault="00327D2A" w:rsidP="00327D2A">
            <w:pPr>
              <w:rPr>
                <w:rFonts w:ascii="Times New Roman" w:hAnsi="Times New Roman" w:cs="Times New Roman"/>
                <w:color w:val="111111"/>
                <w:shd w:val="clear" w:color="auto" w:fill="FFFFFF"/>
              </w:rPr>
            </w:pPr>
            <w:r>
              <w:rPr>
                <w:rFonts w:ascii="Times New Roman" w:hAnsi="Times New Roman" w:cs="Times New Roman"/>
                <w:color w:val="111111"/>
                <w:shd w:val="clear" w:color="auto" w:fill="FFFFFF"/>
              </w:rPr>
              <w:t xml:space="preserve">Working collaboratively with health colleagues in this scenario enabled the individual to be informed throughout the process. There was opportunity for information sharing between colleagues which led to shared decision making and a respect for the individual’s wishes. The intervention was coordinated, with clear communication to the individual and his family which led to better engagement. </w:t>
            </w:r>
          </w:p>
          <w:p w14:paraId="26B2AA10" w14:textId="77777777" w:rsidR="00327D2A" w:rsidRDefault="00327D2A" w:rsidP="00327D2A">
            <w:pPr>
              <w:rPr>
                <w:rFonts w:ascii="Times New Roman" w:hAnsi="Times New Roman" w:cs="Times New Roman"/>
                <w:color w:val="111111"/>
                <w:shd w:val="clear" w:color="auto" w:fill="FFFFFF"/>
              </w:rPr>
            </w:pPr>
          </w:p>
          <w:p w14:paraId="2F32F1C5" w14:textId="77777777" w:rsidR="00327D2A" w:rsidRDefault="00327D2A" w:rsidP="00327D2A">
            <w:pPr>
              <w:pStyle w:val="ListParagraph"/>
              <w:numPr>
                <w:ilvl w:val="0"/>
                <w:numId w:val="3"/>
              </w:numPr>
              <w:rPr>
                <w:rFonts w:ascii="Times New Roman" w:hAnsi="Times New Roman" w:cs="Times New Roman"/>
                <w:color w:val="111111"/>
                <w:shd w:val="clear" w:color="auto" w:fill="FFFFFF"/>
              </w:rPr>
            </w:pPr>
            <w:r>
              <w:rPr>
                <w:rFonts w:ascii="Times New Roman" w:hAnsi="Times New Roman" w:cs="Times New Roman"/>
                <w:color w:val="111111"/>
                <w:shd w:val="clear" w:color="auto" w:fill="FFFFFF"/>
              </w:rPr>
              <w:t>Now what</w:t>
            </w:r>
          </w:p>
          <w:p w14:paraId="5071D0C2" w14:textId="77777777" w:rsidR="00327D2A" w:rsidRDefault="00327D2A" w:rsidP="00327D2A">
            <w:pPr>
              <w:rPr>
                <w:rFonts w:ascii="Times New Roman" w:hAnsi="Times New Roman" w:cs="Times New Roman"/>
                <w:color w:val="111111"/>
                <w:shd w:val="clear" w:color="auto" w:fill="FFFFFF"/>
              </w:rPr>
            </w:pPr>
          </w:p>
          <w:p w14:paraId="3962732D" w14:textId="77777777" w:rsidR="00327D2A" w:rsidRDefault="00327D2A" w:rsidP="00327D2A">
            <w:pPr>
              <w:rPr>
                <w:rFonts w:ascii="Times New Roman" w:hAnsi="Times New Roman" w:cs="Times New Roman"/>
                <w:color w:val="111111"/>
                <w:shd w:val="clear" w:color="auto" w:fill="FFFFFF"/>
              </w:rPr>
            </w:pPr>
            <w:r>
              <w:rPr>
                <w:rFonts w:ascii="Times New Roman" w:hAnsi="Times New Roman" w:cs="Times New Roman"/>
                <w:color w:val="111111"/>
                <w:shd w:val="clear" w:color="auto" w:fill="FFFFFF"/>
              </w:rPr>
              <w:t>Even with effective collaboration, the visit was quite traumatic for the individual and it is only the second time I have been involved in such a case. I reflected on this case in Supervision, thinking about how the situation affected me and if there was anything I could have done differently. In the future, I would also speak to health colleagues about the process to develop my understanding, so that I can effectively support everyone involved.</w:t>
            </w:r>
          </w:p>
          <w:p w14:paraId="10E950E1" w14:textId="77777777" w:rsidR="00327D2A" w:rsidRDefault="00327D2A" w:rsidP="00327D2A">
            <w:pPr>
              <w:rPr>
                <w:rFonts w:ascii="Times New Roman" w:hAnsi="Times New Roman" w:cs="Times New Roman"/>
                <w:color w:val="111111"/>
                <w:shd w:val="clear" w:color="auto" w:fill="FFFFFF"/>
              </w:rPr>
            </w:pPr>
          </w:p>
          <w:p w14:paraId="61D07ECF" w14:textId="77777777" w:rsidR="00327D2A" w:rsidRDefault="00327D2A" w:rsidP="00327D2A">
            <w:pPr>
              <w:rPr>
                <w:rFonts w:ascii="Times New Roman" w:hAnsi="Times New Roman" w:cs="Times New Roman"/>
                <w:color w:val="111111"/>
                <w:shd w:val="clear" w:color="auto" w:fill="FFFFFF"/>
              </w:rPr>
            </w:pPr>
          </w:p>
          <w:p w14:paraId="169DB873" w14:textId="77777777" w:rsidR="00327D2A" w:rsidRPr="00DF6136" w:rsidRDefault="00327D2A" w:rsidP="00327D2A">
            <w:pPr>
              <w:rPr>
                <w:rFonts w:ascii="Times New Roman" w:hAnsi="Times New Roman" w:cs="Times New Roman"/>
                <w:color w:val="111111"/>
                <w:u w:val="single"/>
                <w:shd w:val="clear" w:color="auto" w:fill="FFFFFF"/>
              </w:rPr>
            </w:pPr>
            <w:r>
              <w:rPr>
                <w:rFonts w:ascii="Times New Roman" w:hAnsi="Times New Roman" w:cs="Times New Roman"/>
                <w:color w:val="111111"/>
                <w:u w:val="single"/>
                <w:shd w:val="clear" w:color="auto" w:fill="FFFFFF"/>
              </w:rPr>
              <w:t>Professional Judgement</w:t>
            </w:r>
          </w:p>
          <w:p w14:paraId="3BB9C0CF" w14:textId="77777777" w:rsidR="00327D2A" w:rsidRDefault="00327D2A" w:rsidP="00327D2A">
            <w:pPr>
              <w:rPr>
                <w:rFonts w:ascii="Times New Roman" w:hAnsi="Times New Roman" w:cs="Times New Roman"/>
                <w:color w:val="111111"/>
                <w:shd w:val="clear" w:color="auto" w:fill="FFFFFF"/>
              </w:rPr>
            </w:pPr>
          </w:p>
          <w:p w14:paraId="6026A568" w14:textId="77777777" w:rsidR="00327D2A" w:rsidRDefault="00327D2A" w:rsidP="00327D2A">
            <w:pPr>
              <w:pStyle w:val="ListParagraph"/>
              <w:numPr>
                <w:ilvl w:val="0"/>
                <w:numId w:val="4"/>
              </w:numPr>
              <w:rPr>
                <w:rFonts w:ascii="Times New Roman" w:hAnsi="Times New Roman" w:cs="Times New Roman"/>
                <w:color w:val="111111"/>
                <w:shd w:val="clear" w:color="auto" w:fill="FFFFFF"/>
              </w:rPr>
            </w:pPr>
            <w:r>
              <w:rPr>
                <w:rFonts w:ascii="Times New Roman" w:hAnsi="Times New Roman" w:cs="Times New Roman"/>
                <w:color w:val="111111"/>
                <w:shd w:val="clear" w:color="auto" w:fill="FFFFFF"/>
              </w:rPr>
              <w:t>What</w:t>
            </w:r>
          </w:p>
          <w:p w14:paraId="45A46950" w14:textId="77777777" w:rsidR="00327D2A" w:rsidRDefault="00327D2A" w:rsidP="00327D2A">
            <w:pPr>
              <w:rPr>
                <w:rFonts w:ascii="Times New Roman" w:hAnsi="Times New Roman" w:cs="Times New Roman"/>
                <w:color w:val="111111"/>
                <w:shd w:val="clear" w:color="auto" w:fill="FFFFFF"/>
              </w:rPr>
            </w:pPr>
          </w:p>
          <w:p w14:paraId="4F68F66E" w14:textId="77777777" w:rsidR="00327D2A" w:rsidRDefault="00327D2A" w:rsidP="00327D2A">
            <w:pPr>
              <w:rPr>
                <w:rFonts w:ascii="Times New Roman" w:hAnsi="Times New Roman" w:cs="Times New Roman"/>
                <w:color w:val="111111"/>
                <w:shd w:val="clear" w:color="auto" w:fill="FFFFFF"/>
              </w:rPr>
            </w:pPr>
            <w:r>
              <w:rPr>
                <w:rFonts w:ascii="Times New Roman" w:hAnsi="Times New Roman" w:cs="Times New Roman"/>
                <w:color w:val="111111"/>
                <w:shd w:val="clear" w:color="auto" w:fill="FFFFFF"/>
              </w:rPr>
              <w:t>Since qualifying, I have had cases which have required me to delve deeper into risks and whether these are proportionate. As stated in Taylor B (2017, p24) ‘we support clients in assessing needs, risks and strengths; in problem solving and in decision making’. I have developed an understanding on the types of risk, the thresholds in deciding the severity and ensured I am not projecting my own feelings on the risk level presented.</w:t>
            </w:r>
          </w:p>
          <w:p w14:paraId="08C2C809" w14:textId="77777777" w:rsidR="00327D2A" w:rsidRDefault="00327D2A" w:rsidP="00327D2A">
            <w:pPr>
              <w:rPr>
                <w:rFonts w:ascii="Times New Roman" w:hAnsi="Times New Roman" w:cs="Times New Roman"/>
                <w:color w:val="111111"/>
                <w:shd w:val="clear" w:color="auto" w:fill="FFFFFF"/>
              </w:rPr>
            </w:pPr>
          </w:p>
          <w:p w14:paraId="3380AE3A" w14:textId="77777777" w:rsidR="00327D2A" w:rsidRDefault="00327D2A" w:rsidP="00327D2A">
            <w:pPr>
              <w:pStyle w:val="ListParagraph"/>
              <w:numPr>
                <w:ilvl w:val="0"/>
                <w:numId w:val="4"/>
              </w:numPr>
              <w:rPr>
                <w:rFonts w:ascii="Times New Roman" w:hAnsi="Times New Roman" w:cs="Times New Roman"/>
                <w:color w:val="111111"/>
                <w:shd w:val="clear" w:color="auto" w:fill="FFFFFF"/>
              </w:rPr>
            </w:pPr>
            <w:proofErr w:type="gramStart"/>
            <w:r>
              <w:rPr>
                <w:rFonts w:ascii="Times New Roman" w:hAnsi="Times New Roman" w:cs="Times New Roman"/>
                <w:color w:val="111111"/>
                <w:shd w:val="clear" w:color="auto" w:fill="FFFFFF"/>
              </w:rPr>
              <w:t>So</w:t>
            </w:r>
            <w:proofErr w:type="gramEnd"/>
            <w:r>
              <w:rPr>
                <w:rFonts w:ascii="Times New Roman" w:hAnsi="Times New Roman" w:cs="Times New Roman"/>
                <w:color w:val="111111"/>
                <w:shd w:val="clear" w:color="auto" w:fill="FFFFFF"/>
              </w:rPr>
              <w:t xml:space="preserve"> what</w:t>
            </w:r>
          </w:p>
          <w:p w14:paraId="6AA8C04F" w14:textId="77777777" w:rsidR="00327D2A" w:rsidRDefault="00327D2A" w:rsidP="00327D2A">
            <w:pPr>
              <w:rPr>
                <w:rFonts w:ascii="Times New Roman" w:hAnsi="Times New Roman" w:cs="Times New Roman"/>
                <w:color w:val="111111"/>
                <w:shd w:val="clear" w:color="auto" w:fill="FFFFFF"/>
              </w:rPr>
            </w:pPr>
          </w:p>
          <w:p w14:paraId="66E67D59" w14:textId="77777777" w:rsidR="00327D2A" w:rsidRDefault="00327D2A" w:rsidP="00327D2A">
            <w:pPr>
              <w:rPr>
                <w:rFonts w:ascii="Times New Roman" w:hAnsi="Times New Roman" w:cs="Times New Roman"/>
                <w:color w:val="111111"/>
                <w:shd w:val="clear" w:color="auto" w:fill="FFFFFF"/>
              </w:rPr>
            </w:pPr>
            <w:r>
              <w:rPr>
                <w:rFonts w:ascii="Times New Roman" w:hAnsi="Times New Roman" w:cs="Times New Roman"/>
                <w:color w:val="111111"/>
                <w:shd w:val="clear" w:color="auto" w:fill="FFFFFF"/>
              </w:rPr>
              <w:t>Analysing risk is very important as a social worker and there is legal accountability with any decisions which are being made. It is essential that I adhere to the legislation as set out in the Social Services and Wellbeing (Wales) Act (2014) and ensure I am balancing autonomy with protecting individuals, especially cases involving mental capacity and safeguarding.</w:t>
            </w:r>
          </w:p>
          <w:p w14:paraId="3363B9B1" w14:textId="77777777" w:rsidR="00327D2A" w:rsidRDefault="00327D2A" w:rsidP="00327D2A">
            <w:pPr>
              <w:rPr>
                <w:rFonts w:ascii="Times New Roman" w:hAnsi="Times New Roman" w:cs="Times New Roman"/>
                <w:color w:val="111111"/>
                <w:shd w:val="clear" w:color="auto" w:fill="FFFFFF"/>
              </w:rPr>
            </w:pPr>
          </w:p>
          <w:p w14:paraId="13D78688" w14:textId="77777777" w:rsidR="00327D2A" w:rsidRDefault="00327D2A" w:rsidP="00327D2A">
            <w:pPr>
              <w:pStyle w:val="ListParagraph"/>
              <w:numPr>
                <w:ilvl w:val="0"/>
                <w:numId w:val="4"/>
              </w:numPr>
              <w:rPr>
                <w:rFonts w:ascii="Times New Roman" w:hAnsi="Times New Roman" w:cs="Times New Roman"/>
                <w:color w:val="111111"/>
                <w:shd w:val="clear" w:color="auto" w:fill="FFFFFF"/>
              </w:rPr>
            </w:pPr>
            <w:r>
              <w:rPr>
                <w:rFonts w:ascii="Times New Roman" w:hAnsi="Times New Roman" w:cs="Times New Roman"/>
                <w:color w:val="111111"/>
                <w:shd w:val="clear" w:color="auto" w:fill="FFFFFF"/>
              </w:rPr>
              <w:t>Now what</w:t>
            </w:r>
          </w:p>
          <w:p w14:paraId="4E50D0F8" w14:textId="77777777" w:rsidR="00327D2A" w:rsidRDefault="00327D2A" w:rsidP="00327D2A">
            <w:pPr>
              <w:rPr>
                <w:rFonts w:ascii="Times New Roman" w:hAnsi="Times New Roman" w:cs="Times New Roman"/>
                <w:color w:val="111111"/>
                <w:shd w:val="clear" w:color="auto" w:fill="FFFFFF"/>
              </w:rPr>
            </w:pPr>
          </w:p>
          <w:p w14:paraId="0D6D9177" w14:textId="77777777" w:rsidR="00327D2A" w:rsidRDefault="00327D2A" w:rsidP="00327D2A">
            <w:pPr>
              <w:rPr>
                <w:rFonts w:ascii="Times New Roman" w:hAnsi="Times New Roman" w:cs="Times New Roman"/>
                <w:color w:val="111111"/>
                <w:shd w:val="clear" w:color="auto" w:fill="FFFFFF"/>
              </w:rPr>
            </w:pPr>
            <w:r>
              <w:rPr>
                <w:rFonts w:ascii="Times New Roman" w:hAnsi="Times New Roman" w:cs="Times New Roman"/>
                <w:color w:val="111111"/>
                <w:shd w:val="clear" w:color="auto" w:fill="FFFFFF"/>
              </w:rPr>
              <w:t xml:space="preserve">To develop further with analysing risk and making professional judgements, I aim to gain a better understanding of available risk assessment frameworks which can help highlight concerns. I will also ensure I remain updated on statutory duties and thresholds for intervention. It would also be beneficial to use Driscoll’s reflection model in Supervision to unpick complex cases and receive feedback.  </w:t>
            </w:r>
          </w:p>
          <w:p w14:paraId="3F722DC4" w14:textId="77777777" w:rsidR="00327D2A" w:rsidRDefault="00327D2A" w:rsidP="00327D2A">
            <w:pPr>
              <w:rPr>
                <w:rFonts w:ascii="Times New Roman" w:hAnsi="Times New Roman" w:cs="Times New Roman"/>
                <w:color w:val="111111"/>
                <w:shd w:val="clear" w:color="auto" w:fill="FFFFFF"/>
              </w:rPr>
            </w:pPr>
          </w:p>
          <w:p w14:paraId="1A528023" w14:textId="77777777" w:rsidR="00327D2A" w:rsidRDefault="00327D2A" w:rsidP="00327D2A">
            <w:pPr>
              <w:rPr>
                <w:rFonts w:ascii="Times New Roman" w:hAnsi="Times New Roman" w:cs="Times New Roman"/>
                <w:color w:val="111111"/>
                <w:shd w:val="clear" w:color="auto" w:fill="FFFFFF"/>
              </w:rPr>
            </w:pPr>
            <w:r>
              <w:rPr>
                <w:rFonts w:ascii="Times New Roman" w:hAnsi="Times New Roman" w:cs="Times New Roman"/>
                <w:color w:val="111111"/>
                <w:shd w:val="clear" w:color="auto" w:fill="FFFFFF"/>
              </w:rPr>
              <w:t>My reflection on my first year since qualifying has shown me my areas of strength as well as opportunities where I can develop. Applying reflective practice has highlighted the importance of developing my analytical skills, how I can effectively work with partner agencies and enhance my confidence in professional judgement. Moving forward, I will continue to seek learning opportunities where possible to build on my knowledge and experience.</w:t>
            </w:r>
          </w:p>
          <w:p w14:paraId="6A0A8093" w14:textId="77777777" w:rsidR="00327D2A" w:rsidRDefault="00327D2A" w:rsidP="00327D2A">
            <w:pPr>
              <w:rPr>
                <w:rFonts w:ascii="Times New Roman" w:hAnsi="Times New Roman" w:cs="Times New Roman"/>
                <w:color w:val="111111"/>
                <w:shd w:val="clear" w:color="auto" w:fill="FFFFFF"/>
              </w:rPr>
            </w:pPr>
          </w:p>
          <w:p w14:paraId="2FF37AA5" w14:textId="77777777" w:rsidR="00327D2A" w:rsidRPr="00D7332E" w:rsidRDefault="00327D2A" w:rsidP="00327D2A">
            <w:pPr>
              <w:rPr>
                <w:rFonts w:ascii="Times New Roman" w:hAnsi="Times New Roman" w:cs="Times New Roman"/>
                <w:i/>
                <w:color w:val="111111"/>
                <w:sz w:val="20"/>
                <w:szCs w:val="20"/>
                <w:shd w:val="clear" w:color="auto" w:fill="FFFFFF"/>
              </w:rPr>
            </w:pPr>
            <w:r w:rsidRPr="00D7332E">
              <w:rPr>
                <w:rFonts w:ascii="Times New Roman" w:hAnsi="Times New Roman" w:cs="Times New Roman"/>
                <w:i/>
                <w:color w:val="111111"/>
                <w:sz w:val="20"/>
                <w:szCs w:val="20"/>
                <w:shd w:val="clear" w:color="auto" w:fill="FFFFFF"/>
              </w:rPr>
              <w:t xml:space="preserve">Word count - </w:t>
            </w:r>
            <w:r>
              <w:rPr>
                <w:rFonts w:ascii="Times New Roman" w:hAnsi="Times New Roman" w:cs="Times New Roman"/>
                <w:i/>
                <w:color w:val="111111"/>
                <w:sz w:val="20"/>
                <w:szCs w:val="20"/>
                <w:shd w:val="clear" w:color="auto" w:fill="FFFFFF"/>
              </w:rPr>
              <w:t>824</w:t>
            </w: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F3BAF74" w14:textId="77777777" w:rsidR="00327D2A" w:rsidRDefault="00327D2A" w:rsidP="004F0E93">
      <w:pPr>
        <w:jc w:val="center"/>
        <w:rPr>
          <w:b/>
          <w:sz w:val="28"/>
          <w:szCs w:val="28"/>
        </w:rPr>
      </w:pPr>
    </w:p>
    <w:p w14:paraId="5EBD4E32" w14:textId="7688CF24" w:rsidR="004F0E93" w:rsidRDefault="004F0E93" w:rsidP="00327D2A">
      <w:pPr>
        <w:jc w:val="center"/>
        <w:rPr>
          <w:b/>
          <w:sz w:val="28"/>
          <w:szCs w:val="28"/>
        </w:rPr>
      </w:pPr>
      <w:r w:rsidRPr="00EE5BC3">
        <w:rPr>
          <w:b/>
          <w:sz w:val="28"/>
          <w:szCs w:val="28"/>
        </w:rPr>
        <w:t>Task 1</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lastRenderedPageBreak/>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89A64C9" w14:textId="77777777" w:rsidR="00327D2A" w:rsidRDefault="00327D2A" w:rsidP="002D6B34">
            <w:pPr>
              <w:jc w:val="both"/>
            </w:pPr>
          </w:p>
          <w:p w14:paraId="601663BE" w14:textId="051C9DBD" w:rsidR="00327D2A" w:rsidRDefault="00B3417D" w:rsidP="00327D2A">
            <w:pPr>
              <w:rPr>
                <w:rFonts w:ascii="Times New Roman" w:hAnsi="Times New Roman" w:cs="Times New Roman"/>
              </w:rPr>
            </w:pPr>
            <w:r>
              <w:rPr>
                <w:rFonts w:ascii="Times New Roman" w:hAnsi="Times New Roman" w:cs="Times New Roman"/>
              </w:rPr>
              <w:t>To start</w:t>
            </w:r>
            <w:r w:rsidR="00327D2A" w:rsidRPr="00327D2A">
              <w:rPr>
                <w:rFonts w:ascii="Times New Roman" w:hAnsi="Times New Roman" w:cs="Times New Roman"/>
              </w:rPr>
              <w:t xml:space="preserve">, I identified key learning objectives using Driscoll, J (2007) ‘What, So What and Now What’ model and focused on peer discussions for assessment analysis, liaising with health colleagues and developing my knowledge on risk assessment frameworks to aid me with my professional judgement. To reflect on whether I believe I have achieved these learning outcomes I will use Schon’s Reflective Practice Model (1983) which will enable me to think about what </w:t>
            </w:r>
            <w:r w:rsidRPr="00327D2A">
              <w:rPr>
                <w:rFonts w:ascii="Times New Roman" w:hAnsi="Times New Roman" w:cs="Times New Roman"/>
              </w:rPr>
              <w:t>happened</w:t>
            </w:r>
            <w:r w:rsidR="00327D2A" w:rsidRPr="00327D2A">
              <w:rPr>
                <w:rFonts w:ascii="Times New Roman" w:hAnsi="Times New Roman" w:cs="Times New Roman"/>
              </w:rPr>
              <w:t xml:space="preserve"> during the event and what I could have done differently following the event.</w:t>
            </w:r>
          </w:p>
          <w:p w14:paraId="1DA76C60" w14:textId="7D9F3738" w:rsidR="00327D2A" w:rsidRPr="00327D2A" w:rsidRDefault="00327D2A" w:rsidP="00327D2A">
            <w:pPr>
              <w:rPr>
                <w:rFonts w:ascii="Times New Roman" w:hAnsi="Times New Roman" w:cs="Times New Roman"/>
              </w:rPr>
            </w:pPr>
            <w:r w:rsidRPr="00327D2A">
              <w:rPr>
                <w:rFonts w:ascii="Times New Roman" w:hAnsi="Times New Roman" w:cs="Times New Roman"/>
              </w:rPr>
              <w:t xml:space="preserve">  </w:t>
            </w:r>
          </w:p>
          <w:p w14:paraId="3AF56A7A" w14:textId="77777777" w:rsidR="00327D2A" w:rsidRDefault="00327D2A" w:rsidP="00327D2A">
            <w:pPr>
              <w:rPr>
                <w:rFonts w:ascii="Times New Roman" w:hAnsi="Times New Roman" w:cs="Times New Roman"/>
                <w:u w:val="single"/>
              </w:rPr>
            </w:pPr>
            <w:r w:rsidRPr="00327D2A">
              <w:rPr>
                <w:rFonts w:ascii="Times New Roman" w:hAnsi="Times New Roman" w:cs="Times New Roman"/>
                <w:u w:val="single"/>
              </w:rPr>
              <w:t>Applying Analysis</w:t>
            </w:r>
          </w:p>
          <w:p w14:paraId="70CDF78A" w14:textId="77777777" w:rsidR="00327D2A" w:rsidRPr="00327D2A" w:rsidRDefault="00327D2A" w:rsidP="00327D2A">
            <w:pPr>
              <w:rPr>
                <w:rFonts w:ascii="Times New Roman" w:hAnsi="Times New Roman" w:cs="Times New Roman"/>
                <w:u w:val="single"/>
              </w:rPr>
            </w:pPr>
          </w:p>
          <w:p w14:paraId="7402AEB9" w14:textId="7F0F2A73" w:rsidR="00327D2A" w:rsidRPr="00327D2A" w:rsidRDefault="00B3417D" w:rsidP="00327D2A">
            <w:pPr>
              <w:rPr>
                <w:rFonts w:ascii="Times New Roman" w:hAnsi="Times New Roman" w:cs="Times New Roman"/>
              </w:rPr>
            </w:pPr>
            <w:r>
              <w:rPr>
                <w:rFonts w:ascii="Times New Roman" w:hAnsi="Times New Roman" w:cs="Times New Roman"/>
              </w:rPr>
              <w:t>M</w:t>
            </w:r>
            <w:r w:rsidR="00327D2A" w:rsidRPr="00327D2A">
              <w:rPr>
                <w:rFonts w:ascii="Times New Roman" w:hAnsi="Times New Roman" w:cs="Times New Roman"/>
              </w:rPr>
              <w:t xml:space="preserve">y aim for the year ahead was to attend training opportunities and get involved in peer discussions to develop my knowledge in applying analysis in assessments. The first training I undertook was focused on Siobhan MacLean’s SHARE model in social worker analysis (2018). This was particularly useful in breaking down each stage of the assessment process into what we saw, heard, the action we had taken, any academic reading to support and our evaluation on the above. Throughout the year, I have undertaken more complex cases requiring deeper analysis and by using this model, I have been able to reflect on the service user’s situation, therefore creating a more robust analysis to support my assessment. </w:t>
            </w:r>
          </w:p>
          <w:p w14:paraId="25F5D855" w14:textId="5A59002B" w:rsidR="00327D2A" w:rsidRDefault="00327D2A" w:rsidP="00327D2A">
            <w:pPr>
              <w:rPr>
                <w:rFonts w:ascii="Times New Roman" w:hAnsi="Times New Roman" w:cs="Times New Roman"/>
              </w:rPr>
            </w:pPr>
            <w:r w:rsidRPr="00327D2A">
              <w:rPr>
                <w:rFonts w:ascii="Times New Roman" w:hAnsi="Times New Roman" w:cs="Times New Roman"/>
              </w:rPr>
              <w:t>Schon’s model of reflection requires social workers to think critically about experiences they have been involved in after the event has occurred.</w:t>
            </w:r>
            <w:r w:rsidR="00B3417D">
              <w:rPr>
                <w:rFonts w:ascii="Times New Roman" w:hAnsi="Times New Roman" w:cs="Times New Roman"/>
              </w:rPr>
              <w:t xml:space="preserve"> </w:t>
            </w:r>
            <w:r w:rsidRPr="00327D2A">
              <w:rPr>
                <w:rFonts w:ascii="Times New Roman" w:hAnsi="Times New Roman" w:cs="Times New Roman"/>
              </w:rPr>
              <w:t xml:space="preserve">I have brought cases to peer discussions where I am able to utilise the knowledge of </w:t>
            </w:r>
            <w:r w:rsidR="00B3417D">
              <w:rPr>
                <w:rFonts w:ascii="Times New Roman" w:hAnsi="Times New Roman" w:cs="Times New Roman"/>
              </w:rPr>
              <w:t>other</w:t>
            </w:r>
            <w:r w:rsidRPr="00327D2A">
              <w:rPr>
                <w:rFonts w:ascii="Times New Roman" w:hAnsi="Times New Roman" w:cs="Times New Roman"/>
              </w:rPr>
              <w:t xml:space="preserve"> professionals. Discussions</w:t>
            </w:r>
            <w:r w:rsidR="00B3417D">
              <w:rPr>
                <w:rFonts w:ascii="Times New Roman" w:hAnsi="Times New Roman" w:cs="Times New Roman"/>
              </w:rPr>
              <w:t xml:space="preserve"> </w:t>
            </w:r>
            <w:r w:rsidRPr="00327D2A">
              <w:rPr>
                <w:rFonts w:ascii="Times New Roman" w:hAnsi="Times New Roman" w:cs="Times New Roman"/>
              </w:rPr>
              <w:t xml:space="preserve">involved drawing on individuals own strengths including the people they have around them and I was able to recognise some of the theories I had been consistently using such as System’s Theory and Trauma Informed Practice. </w:t>
            </w:r>
          </w:p>
          <w:p w14:paraId="610510EF" w14:textId="77777777" w:rsidR="00327D2A" w:rsidRPr="00327D2A" w:rsidRDefault="00327D2A" w:rsidP="00327D2A">
            <w:pPr>
              <w:rPr>
                <w:rFonts w:ascii="Times New Roman" w:hAnsi="Times New Roman" w:cs="Times New Roman"/>
              </w:rPr>
            </w:pPr>
          </w:p>
          <w:p w14:paraId="637908B9" w14:textId="77777777" w:rsidR="00327D2A" w:rsidRDefault="00327D2A" w:rsidP="00327D2A">
            <w:pPr>
              <w:rPr>
                <w:rFonts w:ascii="Times New Roman" w:hAnsi="Times New Roman" w:cs="Times New Roman"/>
                <w:color w:val="111111"/>
                <w:u w:val="single"/>
                <w:shd w:val="clear" w:color="auto" w:fill="FFFFFF"/>
              </w:rPr>
            </w:pPr>
            <w:r w:rsidRPr="00327D2A">
              <w:rPr>
                <w:rFonts w:ascii="Times New Roman" w:hAnsi="Times New Roman" w:cs="Times New Roman"/>
                <w:color w:val="111111"/>
                <w:u w:val="single"/>
                <w:shd w:val="clear" w:color="auto" w:fill="FFFFFF"/>
              </w:rPr>
              <w:t>Working Collaboratively</w:t>
            </w:r>
          </w:p>
          <w:p w14:paraId="1296D25E" w14:textId="77777777" w:rsidR="00327D2A" w:rsidRPr="00327D2A" w:rsidRDefault="00327D2A" w:rsidP="00327D2A">
            <w:pPr>
              <w:rPr>
                <w:rFonts w:ascii="Times New Roman" w:hAnsi="Times New Roman" w:cs="Times New Roman"/>
                <w:color w:val="111111"/>
                <w:u w:val="single"/>
                <w:shd w:val="clear" w:color="auto" w:fill="FFFFFF"/>
              </w:rPr>
            </w:pPr>
          </w:p>
          <w:p w14:paraId="355084DD" w14:textId="63D8026A" w:rsidR="00327D2A" w:rsidRDefault="00B3417D" w:rsidP="00327D2A">
            <w:pPr>
              <w:rPr>
                <w:rFonts w:ascii="Times New Roman" w:hAnsi="Times New Roman" w:cs="Times New Roman"/>
              </w:rPr>
            </w:pPr>
            <w:r>
              <w:rPr>
                <w:rFonts w:ascii="Times New Roman" w:hAnsi="Times New Roman" w:cs="Times New Roman"/>
              </w:rPr>
              <w:t xml:space="preserve">Upon qualifying, </w:t>
            </w:r>
            <w:r w:rsidR="00327D2A" w:rsidRPr="00327D2A">
              <w:rPr>
                <w:rFonts w:ascii="Times New Roman" w:hAnsi="Times New Roman" w:cs="Times New Roman"/>
              </w:rPr>
              <w:t>I recognised that I was not fully confident in working with other professionals and I stated I would use Supervisions and discussions with colleagues to help me gain confidence in this area. Over the last few months, I have attended team meetings with the mental health team which I have found beneficial in understand</w:t>
            </w:r>
            <w:r>
              <w:rPr>
                <w:rFonts w:ascii="Times New Roman" w:hAnsi="Times New Roman" w:cs="Times New Roman"/>
              </w:rPr>
              <w:t xml:space="preserve">ing how they work </w:t>
            </w:r>
            <w:r w:rsidR="00327D2A" w:rsidRPr="00327D2A">
              <w:rPr>
                <w:rFonts w:ascii="Times New Roman" w:hAnsi="Times New Roman" w:cs="Times New Roman"/>
              </w:rPr>
              <w:t xml:space="preserve">with </w:t>
            </w:r>
            <w:r>
              <w:rPr>
                <w:rFonts w:ascii="Times New Roman" w:hAnsi="Times New Roman" w:cs="Times New Roman"/>
              </w:rPr>
              <w:t xml:space="preserve">individuals </w:t>
            </w:r>
            <w:r w:rsidR="00327D2A" w:rsidRPr="00327D2A">
              <w:rPr>
                <w:rFonts w:ascii="Times New Roman" w:hAnsi="Times New Roman" w:cs="Times New Roman"/>
              </w:rPr>
              <w:t xml:space="preserve">and how we can </w:t>
            </w:r>
            <w:r>
              <w:rPr>
                <w:rFonts w:ascii="Times New Roman" w:hAnsi="Times New Roman" w:cs="Times New Roman"/>
              </w:rPr>
              <w:t>work collaboratively</w:t>
            </w:r>
            <w:r w:rsidR="00327D2A" w:rsidRPr="00327D2A">
              <w:rPr>
                <w:rFonts w:ascii="Times New Roman" w:hAnsi="Times New Roman" w:cs="Times New Roman"/>
              </w:rPr>
              <w:t xml:space="preserve"> to help people achieve their outcomes. In addition, I have attended Decision Support Tool (DST) meetings to reach a conclusion around whether an individual should receive continuing healthcare (CHC). My most recent DST involved a possible downgrade from CHC to Funded Nursing Care (FNC) and the family were involved as they disagreed with the review. I felt that my </w:t>
            </w:r>
            <w:r w:rsidR="00327D2A" w:rsidRPr="00327D2A">
              <w:rPr>
                <w:rFonts w:ascii="Times New Roman" w:hAnsi="Times New Roman" w:cs="Times New Roman"/>
              </w:rPr>
              <w:lastRenderedPageBreak/>
              <w:t>confidence in advocating for the service user had increased as I was able to engage fully with the meeting and challenge the nurses when required.</w:t>
            </w:r>
          </w:p>
          <w:p w14:paraId="0E69C472" w14:textId="77777777" w:rsidR="00327D2A" w:rsidRPr="00327D2A" w:rsidRDefault="00327D2A" w:rsidP="00327D2A">
            <w:pPr>
              <w:rPr>
                <w:rFonts w:ascii="Times New Roman" w:hAnsi="Times New Roman" w:cs="Times New Roman"/>
              </w:rPr>
            </w:pPr>
          </w:p>
          <w:p w14:paraId="6D05DC16" w14:textId="77777777" w:rsidR="00327D2A" w:rsidRDefault="00327D2A" w:rsidP="00327D2A">
            <w:pPr>
              <w:rPr>
                <w:rFonts w:ascii="Times New Roman" w:hAnsi="Times New Roman" w:cs="Times New Roman"/>
              </w:rPr>
            </w:pPr>
            <w:r w:rsidRPr="00327D2A">
              <w:rPr>
                <w:rFonts w:ascii="Times New Roman" w:hAnsi="Times New Roman" w:cs="Times New Roman"/>
              </w:rPr>
              <w:t>However, reflecting on the meeting after it had occurred, I realised that I should have challenged the nurses on other matters, such as the length of the meeting which was over 4 hours and the fact that no comfort breaks were offered to the family. It is important as a social worker that I ensure that there is no oppressive practice and that the power imbalance is addressed and this is highlighted by Karim, S (2023) who states ‘it is suggested that social workers have a duty to embed this thinking within their day-to-day interactions with adults, children, and families, because social workers need to understand power and its impact more clearly, to ensure their practice is indeed anti-oppressive and empowering’.</w:t>
            </w:r>
          </w:p>
          <w:p w14:paraId="03CE643C" w14:textId="77777777" w:rsidR="00327D2A" w:rsidRPr="00327D2A" w:rsidRDefault="00327D2A" w:rsidP="00327D2A">
            <w:pPr>
              <w:rPr>
                <w:rFonts w:ascii="Times New Roman" w:hAnsi="Times New Roman" w:cs="Times New Roman"/>
              </w:rPr>
            </w:pPr>
          </w:p>
          <w:p w14:paraId="14D934FA" w14:textId="77777777" w:rsidR="00327D2A" w:rsidRDefault="00327D2A" w:rsidP="00327D2A">
            <w:pPr>
              <w:rPr>
                <w:rFonts w:ascii="Times New Roman" w:hAnsi="Times New Roman" w:cs="Times New Roman"/>
                <w:u w:val="single"/>
              </w:rPr>
            </w:pPr>
            <w:r w:rsidRPr="00327D2A">
              <w:rPr>
                <w:rFonts w:ascii="Times New Roman" w:hAnsi="Times New Roman" w:cs="Times New Roman"/>
                <w:u w:val="single"/>
              </w:rPr>
              <w:t>Professional Judgement</w:t>
            </w:r>
          </w:p>
          <w:p w14:paraId="25ABA2BF" w14:textId="77777777" w:rsidR="00327D2A" w:rsidRPr="00327D2A" w:rsidRDefault="00327D2A" w:rsidP="00327D2A">
            <w:pPr>
              <w:rPr>
                <w:rFonts w:ascii="Times New Roman" w:hAnsi="Times New Roman" w:cs="Times New Roman"/>
                <w:u w:val="single"/>
              </w:rPr>
            </w:pPr>
          </w:p>
          <w:p w14:paraId="6BD20D65" w14:textId="77777777" w:rsidR="00327D2A" w:rsidRPr="00327D2A" w:rsidRDefault="00327D2A" w:rsidP="00327D2A">
            <w:pPr>
              <w:rPr>
                <w:rFonts w:ascii="Times New Roman" w:hAnsi="Times New Roman" w:cs="Times New Roman"/>
              </w:rPr>
            </w:pPr>
            <w:r w:rsidRPr="00327D2A">
              <w:rPr>
                <w:rFonts w:ascii="Times New Roman" w:hAnsi="Times New Roman" w:cs="Times New Roman"/>
              </w:rPr>
              <w:t xml:space="preserve">I have been involved in safeguarding cases which have required me to use professional judgement, especially when information has been inconsistent or limited. During the strategy meetings, I remained professionally curious, asked questions when required and gathered information to help me make any judgements required. </w:t>
            </w:r>
          </w:p>
          <w:p w14:paraId="7458CCD5" w14:textId="77777777" w:rsidR="00327D2A" w:rsidRDefault="00327D2A" w:rsidP="00327D2A">
            <w:pPr>
              <w:rPr>
                <w:rFonts w:ascii="Times New Roman" w:hAnsi="Times New Roman" w:cs="Times New Roman"/>
              </w:rPr>
            </w:pPr>
            <w:r w:rsidRPr="00327D2A">
              <w:rPr>
                <w:rFonts w:ascii="Times New Roman" w:hAnsi="Times New Roman" w:cs="Times New Roman"/>
              </w:rPr>
              <w:t xml:space="preserve">However, reflecting after the meeting, it was possible that I could have requested perhaps more specialist reports on how the injuries had occurred or asked for more detailed information from my health colleagues who were present. This could have allowed for a more robust overview of the details of events which led to the injuries being sustained. However, I did use all frameworks available to help inform my decision, and I ensured my practice was underpinned by all relevant legislation. </w:t>
            </w:r>
          </w:p>
          <w:p w14:paraId="473123FF" w14:textId="77777777" w:rsidR="00327D2A" w:rsidRPr="00327D2A" w:rsidRDefault="00327D2A" w:rsidP="00327D2A">
            <w:pPr>
              <w:rPr>
                <w:rFonts w:ascii="Times New Roman" w:hAnsi="Times New Roman" w:cs="Times New Roman"/>
              </w:rPr>
            </w:pPr>
          </w:p>
          <w:p w14:paraId="0DB6EC03" w14:textId="7CDDE72B" w:rsidR="00327D2A" w:rsidRPr="00327D2A" w:rsidRDefault="00327D2A" w:rsidP="00327D2A">
            <w:pPr>
              <w:rPr>
                <w:rFonts w:ascii="Times New Roman" w:hAnsi="Times New Roman" w:cs="Times New Roman"/>
                <w:i/>
                <w:iCs/>
                <w:u w:val="single"/>
              </w:rPr>
            </w:pPr>
            <w:r w:rsidRPr="00327D2A">
              <w:rPr>
                <w:rFonts w:ascii="Times New Roman" w:hAnsi="Times New Roman" w:cs="Times New Roman"/>
                <w:i/>
                <w:iCs/>
                <w:u w:val="single"/>
              </w:rPr>
              <w:t xml:space="preserve">Word count - </w:t>
            </w:r>
            <w:r w:rsidR="001B34C7">
              <w:rPr>
                <w:rFonts w:ascii="Times New Roman" w:hAnsi="Times New Roman" w:cs="Times New Roman"/>
                <w:i/>
                <w:iCs/>
                <w:u w:val="single"/>
              </w:rPr>
              <w:t>682</w:t>
            </w:r>
          </w:p>
          <w:p w14:paraId="03924681" w14:textId="77777777" w:rsidR="00327D2A" w:rsidRDefault="00327D2A"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437098C9" w14:textId="77777777" w:rsidR="00742401" w:rsidRDefault="00742401" w:rsidP="002D6B34">
            <w:pPr>
              <w:jc w:val="both"/>
            </w:pPr>
          </w:p>
          <w:p w14:paraId="53C695C9" w14:textId="2CF42263" w:rsidR="00742401" w:rsidRDefault="00742401" w:rsidP="002D6B34">
            <w:pPr>
              <w:jc w:val="both"/>
              <w:rPr>
                <w:rFonts w:ascii="Times New Roman" w:hAnsi="Times New Roman" w:cs="Times New Roman"/>
              </w:rPr>
            </w:pPr>
            <w:r>
              <w:rPr>
                <w:rFonts w:ascii="Times New Roman" w:hAnsi="Times New Roman" w:cs="Times New Roman"/>
              </w:rPr>
              <w:t xml:space="preserve">Feedback from individuals and carers has been hugely beneficial in shaping my practice since qualifying. I have discovered that individuals mainly appreciate being listened to, their views and wishes taken into consideration and being honest and open throughout my intervention. This has encouraged me to spend time building solid relationships, listening and checking my understanding of situations and allowing people time to talk about what matters to them the most. Moving forward, seeking feedback will continue to support my professional development and ensure I am able to identify areas for improvement. </w:t>
            </w:r>
          </w:p>
          <w:p w14:paraId="7611401C" w14:textId="77777777" w:rsidR="00742401" w:rsidRDefault="00742401" w:rsidP="002D6B34">
            <w:pPr>
              <w:jc w:val="both"/>
              <w:rPr>
                <w:rFonts w:ascii="Times New Roman" w:hAnsi="Times New Roman" w:cs="Times New Roman"/>
              </w:rPr>
            </w:pPr>
          </w:p>
          <w:p w14:paraId="2C66AC13" w14:textId="1F837DC2" w:rsidR="00742401" w:rsidRPr="00742401" w:rsidRDefault="00742401" w:rsidP="002D6B34">
            <w:pPr>
              <w:jc w:val="both"/>
              <w:rPr>
                <w:rFonts w:ascii="Times New Roman" w:hAnsi="Times New Roman" w:cs="Times New Roman"/>
                <w:i/>
                <w:iCs/>
                <w:u w:val="single"/>
              </w:rPr>
            </w:pPr>
            <w:r w:rsidRPr="00742401">
              <w:rPr>
                <w:rFonts w:ascii="Times New Roman" w:hAnsi="Times New Roman" w:cs="Times New Roman"/>
                <w:i/>
                <w:iCs/>
                <w:u w:val="single"/>
              </w:rPr>
              <w:lastRenderedPageBreak/>
              <w:t>Word count - 91</w:t>
            </w:r>
          </w:p>
          <w:p w14:paraId="70BA0C19" w14:textId="77777777" w:rsidR="00B930D3" w:rsidRPr="005E17F1" w:rsidRDefault="00B930D3" w:rsidP="002D6B34">
            <w:pPr>
              <w:jc w:val="both"/>
            </w:pPr>
          </w:p>
        </w:tc>
      </w:tr>
    </w:tbl>
    <w:p w14:paraId="3E5F404D" w14:textId="77777777" w:rsidR="007140C2" w:rsidRDefault="007140C2"/>
    <w:sectPr w:rsidR="007140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8C7677"/>
    <w:multiLevelType w:val="hybridMultilevel"/>
    <w:tmpl w:val="701655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66E821B6"/>
    <w:multiLevelType w:val="hybridMultilevel"/>
    <w:tmpl w:val="8EC23C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6D5C77"/>
    <w:multiLevelType w:val="hybridMultilevel"/>
    <w:tmpl w:val="63E6CE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6595783">
    <w:abstractNumId w:val="1"/>
  </w:num>
  <w:num w:numId="2" w16cid:durableId="1670208828">
    <w:abstractNumId w:val="2"/>
  </w:num>
  <w:num w:numId="3" w16cid:durableId="328169646">
    <w:abstractNumId w:val="3"/>
  </w:num>
  <w:num w:numId="4" w16cid:durableId="696547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125DFD"/>
    <w:rsid w:val="001B34C7"/>
    <w:rsid w:val="001C266D"/>
    <w:rsid w:val="00237B5B"/>
    <w:rsid w:val="00247B4C"/>
    <w:rsid w:val="00327D2A"/>
    <w:rsid w:val="003E2053"/>
    <w:rsid w:val="004F0E93"/>
    <w:rsid w:val="00653641"/>
    <w:rsid w:val="007140C2"/>
    <w:rsid w:val="00742401"/>
    <w:rsid w:val="007C6082"/>
    <w:rsid w:val="007F346B"/>
    <w:rsid w:val="00943FDB"/>
    <w:rsid w:val="009A4CCD"/>
    <w:rsid w:val="009F21E6"/>
    <w:rsid w:val="00A73D0B"/>
    <w:rsid w:val="00AB232D"/>
    <w:rsid w:val="00B3417D"/>
    <w:rsid w:val="00B930D3"/>
    <w:rsid w:val="00C0499C"/>
    <w:rsid w:val="00C243FA"/>
    <w:rsid w:val="00C86002"/>
    <w:rsid w:val="00CB2131"/>
    <w:rsid w:val="00D27A91"/>
    <w:rsid w:val="00DC3220"/>
    <w:rsid w:val="00DF2A2E"/>
    <w:rsid w:val="00E5092E"/>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ListParagraph">
    <w:name w:val="List Paragraph"/>
    <w:basedOn w:val="Normal"/>
    <w:uiPriority w:val="34"/>
    <w:qFormat/>
    <w:rsid w:val="00327D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7</Pages>
  <Words>1982</Words>
  <Characters>11298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Laura Atkins</cp:lastModifiedBy>
  <cp:revision>5</cp:revision>
  <cp:lastPrinted>2023-02-14T11:26:00Z</cp:lastPrinted>
  <dcterms:created xsi:type="dcterms:W3CDTF">2026-09-21T11:34:00Z</dcterms:created>
  <dcterms:modified xsi:type="dcterms:W3CDTF">2026-10-06T08:56:00Z</dcterms:modified>
</cp:coreProperties>
</file>