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5" w14:textId="61B8A148" w:rsidR="00945201" w:rsidRDefault="00FF33B9">
      <w:pPr>
        <w:jc w:val="center"/>
        <w:rPr>
          <w:b/>
          <w:bCs/>
          <w:sz w:val="40"/>
          <w:szCs w:val="40"/>
        </w:rPr>
      </w:pPr>
      <w:r w:rsidRPr="00FF33B9">
        <w:rPr>
          <w:b/>
          <w:bCs/>
          <w:noProof/>
          <w:sz w:val="40"/>
          <w:szCs w:val="40"/>
        </w:rPr>
        <w:drawing>
          <wp:inline distT="0" distB="0" distL="0" distR="0" wp14:anchorId="031030BC" wp14:editId="03AEB131">
            <wp:extent cx="2238687" cy="885949"/>
            <wp:effectExtent l="0" t="0" r="0" b="9525"/>
            <wp:docPr id="1182902533" name="Picture 1" descr="A close-up of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902533" name="Picture 1" descr="A close-up of a black text&#10;&#10;AI-generated content may be incorrect."/>
                    <pic:cNvPicPr/>
                  </pic:nvPicPr>
                  <pic:blipFill>
                    <a:blip r:embed="rId7"/>
                    <a:stretch>
                      <a:fillRect/>
                    </a:stretch>
                  </pic:blipFill>
                  <pic:spPr>
                    <a:xfrm>
                      <a:off x="0" y="0"/>
                      <a:ext cx="2238687" cy="885949"/>
                    </a:xfrm>
                    <a:prstGeom prst="rect">
                      <a:avLst/>
                    </a:prstGeom>
                  </pic:spPr>
                </pic:pic>
              </a:graphicData>
            </a:graphic>
          </wp:inline>
        </w:drawing>
      </w:r>
    </w:p>
    <w:p w14:paraId="3A7302D5" w14:textId="064F8E1A" w:rsidR="008754A1" w:rsidRDefault="008754A1" w:rsidP="00BF777C">
      <w:pPr>
        <w:rPr>
          <w:b/>
          <w:bCs/>
          <w:sz w:val="32"/>
          <w:szCs w:val="32"/>
        </w:rPr>
      </w:pPr>
    </w:p>
    <w:p w14:paraId="52DE3EA6" w14:textId="77777777" w:rsidR="00887034" w:rsidRDefault="00887034">
      <w:pPr>
        <w:jc w:val="center"/>
        <w:rPr>
          <w:b/>
          <w:bCs/>
          <w:sz w:val="32"/>
          <w:szCs w:val="32"/>
        </w:rPr>
      </w:pPr>
    </w:p>
    <w:p w14:paraId="7700E49C" w14:textId="77777777" w:rsidR="00887034" w:rsidRDefault="00887034">
      <w:pPr>
        <w:jc w:val="center"/>
        <w:rPr>
          <w:b/>
          <w:bCs/>
          <w:sz w:val="32"/>
          <w:szCs w:val="32"/>
        </w:rPr>
      </w:pPr>
    </w:p>
    <w:p w14:paraId="12EE38A4" w14:textId="77777777" w:rsidR="00887034" w:rsidRDefault="00887034">
      <w:pPr>
        <w:jc w:val="center"/>
        <w:rPr>
          <w:b/>
          <w:bCs/>
          <w:sz w:val="32"/>
          <w:szCs w:val="32"/>
        </w:rPr>
      </w:pPr>
      <w:r>
        <w:rPr>
          <w:b/>
          <w:bCs/>
          <w:sz w:val="32"/>
          <w:szCs w:val="32"/>
        </w:rPr>
        <w:t>NAME: JANAT KICONCO</w:t>
      </w:r>
    </w:p>
    <w:p w14:paraId="77A9446E" w14:textId="77777777" w:rsidR="009545D6" w:rsidRDefault="00887034">
      <w:pPr>
        <w:jc w:val="center"/>
        <w:rPr>
          <w:b/>
          <w:bCs/>
          <w:sz w:val="32"/>
          <w:szCs w:val="32"/>
        </w:rPr>
      </w:pPr>
      <w:r>
        <w:rPr>
          <w:b/>
          <w:bCs/>
          <w:sz w:val="32"/>
          <w:szCs w:val="32"/>
        </w:rPr>
        <w:t>STUDENT NUMBER</w:t>
      </w:r>
      <w:r w:rsidR="00363089">
        <w:rPr>
          <w:b/>
          <w:bCs/>
          <w:sz w:val="32"/>
          <w:szCs w:val="32"/>
        </w:rPr>
        <w:t>:  2426595</w:t>
      </w:r>
    </w:p>
    <w:p w14:paraId="5F916FB6" w14:textId="77777777" w:rsidR="00753355" w:rsidRDefault="00753355">
      <w:pPr>
        <w:jc w:val="center"/>
        <w:rPr>
          <w:b/>
          <w:bCs/>
          <w:sz w:val="32"/>
          <w:szCs w:val="32"/>
        </w:rPr>
      </w:pPr>
    </w:p>
    <w:p w14:paraId="2C3544AB" w14:textId="77777777" w:rsidR="00657AC0" w:rsidRDefault="00657AC0">
      <w:pPr>
        <w:jc w:val="center"/>
        <w:rPr>
          <w:b/>
          <w:bCs/>
          <w:sz w:val="32"/>
          <w:szCs w:val="32"/>
        </w:rPr>
      </w:pPr>
    </w:p>
    <w:p w14:paraId="1D3FEBC3" w14:textId="2674D7BE" w:rsidR="00374CD3" w:rsidRDefault="00374CD3">
      <w:pPr>
        <w:jc w:val="center"/>
        <w:rPr>
          <w:b/>
          <w:bCs/>
          <w:sz w:val="32"/>
          <w:szCs w:val="32"/>
        </w:rPr>
      </w:pPr>
      <w:r>
        <w:rPr>
          <w:b/>
          <w:bCs/>
          <w:sz w:val="32"/>
          <w:szCs w:val="32"/>
        </w:rPr>
        <w:t>PSYCOLOGY IN</w:t>
      </w:r>
      <w:r w:rsidR="005C5BBB">
        <w:rPr>
          <w:b/>
          <w:bCs/>
          <w:sz w:val="32"/>
          <w:szCs w:val="32"/>
        </w:rPr>
        <w:t xml:space="preserve"> HEALTH</w:t>
      </w:r>
      <w:r>
        <w:rPr>
          <w:b/>
          <w:bCs/>
          <w:sz w:val="32"/>
          <w:szCs w:val="32"/>
        </w:rPr>
        <w:t xml:space="preserve"> SOCIAL CARE</w:t>
      </w:r>
      <w:r w:rsidR="00942740">
        <w:rPr>
          <w:b/>
          <w:bCs/>
          <w:sz w:val="32"/>
          <w:szCs w:val="32"/>
        </w:rPr>
        <w:t xml:space="preserve"> ASSIGNMENT TWO</w:t>
      </w:r>
    </w:p>
    <w:p w14:paraId="2AEE7FB9" w14:textId="1F9BBFB6" w:rsidR="00753355" w:rsidRDefault="00753355">
      <w:pPr>
        <w:jc w:val="center"/>
        <w:rPr>
          <w:b/>
          <w:bCs/>
          <w:sz w:val="32"/>
          <w:szCs w:val="32"/>
        </w:rPr>
      </w:pPr>
      <w:r>
        <w:rPr>
          <w:b/>
          <w:bCs/>
          <w:sz w:val="32"/>
          <w:szCs w:val="32"/>
        </w:rPr>
        <w:t>MODULE CODE:</w:t>
      </w:r>
      <w:r w:rsidR="003A622E">
        <w:rPr>
          <w:b/>
          <w:bCs/>
          <w:sz w:val="32"/>
          <w:szCs w:val="32"/>
        </w:rPr>
        <w:t xml:space="preserve"> LCH</w:t>
      </w:r>
      <w:r w:rsidR="00EF1C4A">
        <w:rPr>
          <w:b/>
          <w:bCs/>
          <w:sz w:val="32"/>
          <w:szCs w:val="32"/>
        </w:rPr>
        <w:t>S4010</w:t>
      </w:r>
    </w:p>
    <w:p w14:paraId="0F6C7256" w14:textId="77777777" w:rsidR="00911BC2" w:rsidRDefault="00911BC2">
      <w:pPr>
        <w:jc w:val="center"/>
        <w:rPr>
          <w:b/>
          <w:bCs/>
          <w:sz w:val="32"/>
          <w:szCs w:val="32"/>
        </w:rPr>
      </w:pPr>
    </w:p>
    <w:p w14:paraId="7B5D751F" w14:textId="4D3B208A" w:rsidR="00911BC2" w:rsidRDefault="00911BC2">
      <w:pPr>
        <w:jc w:val="center"/>
        <w:rPr>
          <w:b/>
          <w:bCs/>
          <w:sz w:val="32"/>
          <w:szCs w:val="32"/>
        </w:rPr>
      </w:pPr>
      <w:r>
        <w:rPr>
          <w:b/>
          <w:bCs/>
          <w:sz w:val="32"/>
          <w:szCs w:val="32"/>
        </w:rPr>
        <w:t>LECTURER</w:t>
      </w:r>
      <w:r w:rsidR="00F92056">
        <w:rPr>
          <w:b/>
          <w:bCs/>
          <w:sz w:val="32"/>
          <w:szCs w:val="32"/>
        </w:rPr>
        <w:t xml:space="preserve">: </w:t>
      </w:r>
      <w:r w:rsidR="00D668FA">
        <w:rPr>
          <w:b/>
          <w:bCs/>
          <w:sz w:val="32"/>
          <w:szCs w:val="32"/>
        </w:rPr>
        <w:t xml:space="preserve"> MUHAMMAD ALIYU.</w:t>
      </w:r>
    </w:p>
    <w:p w14:paraId="5121687F" w14:textId="77777777" w:rsidR="00942740" w:rsidRDefault="00942740">
      <w:pPr>
        <w:jc w:val="center"/>
        <w:rPr>
          <w:b/>
          <w:bCs/>
          <w:sz w:val="32"/>
          <w:szCs w:val="32"/>
        </w:rPr>
      </w:pPr>
    </w:p>
    <w:p w14:paraId="0000000A" w14:textId="3F143A4B" w:rsidR="00945201" w:rsidRDefault="004B43F1" w:rsidP="00374CD3">
      <w:pPr>
        <w:rPr>
          <w:b/>
          <w:bCs/>
          <w:sz w:val="40"/>
          <w:szCs w:val="40"/>
        </w:rPr>
      </w:pPr>
      <w:r>
        <w:br w:type="page"/>
      </w:r>
    </w:p>
    <w:bookmarkStart w:id="0" w:name="_tzehaooldmx0" w:colFirst="0" w:colLast="0" w:displacedByCustomXml="next"/>
    <w:bookmarkEnd w:id="0" w:displacedByCustomXml="next"/>
    <w:sdt>
      <w:sdtPr>
        <w:rPr>
          <w:rFonts w:ascii="Arial" w:eastAsia="Arial" w:hAnsi="Arial" w:cs="Arial"/>
          <w:color w:val="auto"/>
          <w:sz w:val="22"/>
          <w:szCs w:val="22"/>
          <w:lang w:val="en-GB" w:eastAsia="en-IN"/>
        </w:rPr>
        <w:id w:val="-1982531477"/>
        <w:docPartObj>
          <w:docPartGallery w:val="Table of Contents"/>
          <w:docPartUnique/>
        </w:docPartObj>
      </w:sdtPr>
      <w:sdtEndPr>
        <w:rPr>
          <w:b/>
          <w:bCs/>
          <w:noProof/>
        </w:rPr>
      </w:sdtEndPr>
      <w:sdtContent>
        <w:p w14:paraId="38385395" w14:textId="54C003AA" w:rsidR="008D6F2C" w:rsidRPr="008D6F2C" w:rsidRDefault="008D6F2C" w:rsidP="008D6F2C">
          <w:pPr>
            <w:pStyle w:val="TOCHeading"/>
            <w:jc w:val="center"/>
            <w:rPr>
              <w:rFonts w:ascii="Arial" w:hAnsi="Arial" w:cs="Arial"/>
              <w:b/>
              <w:color w:val="000000" w:themeColor="text1"/>
              <w:sz w:val="28"/>
              <w:szCs w:val="28"/>
            </w:rPr>
          </w:pPr>
          <w:r w:rsidRPr="008D6F2C">
            <w:rPr>
              <w:rFonts w:ascii="Arial" w:hAnsi="Arial" w:cs="Arial"/>
              <w:b/>
              <w:color w:val="000000" w:themeColor="text1"/>
              <w:sz w:val="28"/>
              <w:szCs w:val="28"/>
            </w:rPr>
            <w:t>TABLE OF CONTENTS</w:t>
          </w:r>
        </w:p>
        <w:p w14:paraId="1D5525C4" w14:textId="0716DA0C" w:rsidR="008D6F2C" w:rsidRDefault="008D6F2C">
          <w:pPr>
            <w:pStyle w:val="TOC1"/>
            <w:tabs>
              <w:tab w:val="right" w:leader="dot" w:pos="9019"/>
            </w:tabs>
            <w:rPr>
              <w:noProof/>
            </w:rPr>
          </w:pPr>
          <w:r>
            <w:fldChar w:fldCharType="begin"/>
          </w:r>
          <w:r>
            <w:instrText xml:space="preserve"> TOC \o "1-3" \h \z \u </w:instrText>
          </w:r>
          <w:r>
            <w:fldChar w:fldCharType="separate"/>
          </w:r>
          <w:hyperlink w:anchor="_Toc216223524" w:history="1">
            <w:r w:rsidRPr="000E1650">
              <w:rPr>
                <w:rStyle w:val="Hyperlink"/>
                <w:noProof/>
              </w:rPr>
              <w:t>Introduction</w:t>
            </w:r>
            <w:r>
              <w:rPr>
                <w:noProof/>
                <w:webHidden/>
              </w:rPr>
              <w:tab/>
            </w:r>
            <w:r>
              <w:rPr>
                <w:noProof/>
                <w:webHidden/>
              </w:rPr>
              <w:fldChar w:fldCharType="begin"/>
            </w:r>
            <w:r>
              <w:rPr>
                <w:noProof/>
                <w:webHidden/>
              </w:rPr>
              <w:instrText xml:space="preserve"> PAGEREF _Toc216223524 \h </w:instrText>
            </w:r>
            <w:r>
              <w:rPr>
                <w:noProof/>
                <w:webHidden/>
              </w:rPr>
            </w:r>
            <w:r>
              <w:rPr>
                <w:noProof/>
                <w:webHidden/>
              </w:rPr>
              <w:fldChar w:fldCharType="separate"/>
            </w:r>
            <w:r>
              <w:rPr>
                <w:noProof/>
                <w:webHidden/>
              </w:rPr>
              <w:t>3</w:t>
            </w:r>
            <w:r>
              <w:rPr>
                <w:noProof/>
                <w:webHidden/>
              </w:rPr>
              <w:fldChar w:fldCharType="end"/>
            </w:r>
          </w:hyperlink>
        </w:p>
        <w:p w14:paraId="66968E04" w14:textId="443F3436" w:rsidR="008D6F2C" w:rsidRDefault="008D6F2C">
          <w:pPr>
            <w:pStyle w:val="TOC1"/>
            <w:tabs>
              <w:tab w:val="right" w:leader="dot" w:pos="9019"/>
            </w:tabs>
            <w:rPr>
              <w:noProof/>
            </w:rPr>
          </w:pPr>
          <w:hyperlink w:anchor="_Toc216223525" w:history="1">
            <w:r w:rsidRPr="000E1650">
              <w:rPr>
                <w:rStyle w:val="Hyperlink"/>
                <w:noProof/>
              </w:rPr>
              <w:t>Context: Dementia Care Home Setting</w:t>
            </w:r>
            <w:r>
              <w:rPr>
                <w:noProof/>
                <w:webHidden/>
              </w:rPr>
              <w:tab/>
            </w:r>
            <w:r>
              <w:rPr>
                <w:noProof/>
                <w:webHidden/>
              </w:rPr>
              <w:fldChar w:fldCharType="begin"/>
            </w:r>
            <w:r>
              <w:rPr>
                <w:noProof/>
                <w:webHidden/>
              </w:rPr>
              <w:instrText xml:space="preserve"> PAGEREF _Toc216223525 \h </w:instrText>
            </w:r>
            <w:r>
              <w:rPr>
                <w:noProof/>
                <w:webHidden/>
              </w:rPr>
            </w:r>
            <w:r>
              <w:rPr>
                <w:noProof/>
                <w:webHidden/>
              </w:rPr>
              <w:fldChar w:fldCharType="separate"/>
            </w:r>
            <w:r>
              <w:rPr>
                <w:noProof/>
                <w:webHidden/>
              </w:rPr>
              <w:t>3</w:t>
            </w:r>
            <w:r>
              <w:rPr>
                <w:noProof/>
                <w:webHidden/>
              </w:rPr>
              <w:fldChar w:fldCharType="end"/>
            </w:r>
          </w:hyperlink>
        </w:p>
        <w:p w14:paraId="38D32A09" w14:textId="4D4D992A" w:rsidR="008D6F2C" w:rsidRDefault="008D6F2C">
          <w:pPr>
            <w:pStyle w:val="TOC1"/>
            <w:tabs>
              <w:tab w:val="right" w:leader="dot" w:pos="9019"/>
            </w:tabs>
            <w:rPr>
              <w:noProof/>
            </w:rPr>
          </w:pPr>
          <w:hyperlink w:anchor="_Toc216223526" w:history="1">
            <w:r w:rsidRPr="000E1650">
              <w:rPr>
                <w:rStyle w:val="Hyperlink"/>
                <w:noProof/>
              </w:rPr>
              <w:t>Detailed Overview of Two Psychological Theories</w:t>
            </w:r>
            <w:r>
              <w:rPr>
                <w:noProof/>
                <w:webHidden/>
              </w:rPr>
              <w:tab/>
            </w:r>
            <w:r>
              <w:rPr>
                <w:noProof/>
                <w:webHidden/>
              </w:rPr>
              <w:fldChar w:fldCharType="begin"/>
            </w:r>
            <w:r>
              <w:rPr>
                <w:noProof/>
                <w:webHidden/>
              </w:rPr>
              <w:instrText xml:space="preserve"> PAGEREF _Toc216223526 \h </w:instrText>
            </w:r>
            <w:r>
              <w:rPr>
                <w:noProof/>
                <w:webHidden/>
              </w:rPr>
            </w:r>
            <w:r>
              <w:rPr>
                <w:noProof/>
                <w:webHidden/>
              </w:rPr>
              <w:fldChar w:fldCharType="separate"/>
            </w:r>
            <w:r>
              <w:rPr>
                <w:noProof/>
                <w:webHidden/>
              </w:rPr>
              <w:t>3</w:t>
            </w:r>
            <w:r>
              <w:rPr>
                <w:noProof/>
                <w:webHidden/>
              </w:rPr>
              <w:fldChar w:fldCharType="end"/>
            </w:r>
          </w:hyperlink>
        </w:p>
        <w:p w14:paraId="18007B68" w14:textId="250D79F7" w:rsidR="008D6F2C" w:rsidRDefault="008D6F2C">
          <w:pPr>
            <w:pStyle w:val="TOC2"/>
            <w:tabs>
              <w:tab w:val="right" w:leader="dot" w:pos="9019"/>
            </w:tabs>
            <w:rPr>
              <w:noProof/>
            </w:rPr>
          </w:pPr>
          <w:hyperlink w:anchor="_Toc216223527" w:history="1">
            <w:r w:rsidRPr="000E1650">
              <w:rPr>
                <w:rStyle w:val="Hyperlink"/>
                <w:noProof/>
              </w:rPr>
              <w:t>1. The Social learning theory by Bandura.</w:t>
            </w:r>
            <w:r>
              <w:rPr>
                <w:noProof/>
                <w:webHidden/>
              </w:rPr>
              <w:tab/>
            </w:r>
            <w:r>
              <w:rPr>
                <w:noProof/>
                <w:webHidden/>
              </w:rPr>
              <w:fldChar w:fldCharType="begin"/>
            </w:r>
            <w:r>
              <w:rPr>
                <w:noProof/>
                <w:webHidden/>
              </w:rPr>
              <w:instrText xml:space="preserve"> PAGEREF _Toc216223527 \h </w:instrText>
            </w:r>
            <w:r>
              <w:rPr>
                <w:noProof/>
                <w:webHidden/>
              </w:rPr>
            </w:r>
            <w:r>
              <w:rPr>
                <w:noProof/>
                <w:webHidden/>
              </w:rPr>
              <w:fldChar w:fldCharType="separate"/>
            </w:r>
            <w:r>
              <w:rPr>
                <w:noProof/>
                <w:webHidden/>
              </w:rPr>
              <w:t>3</w:t>
            </w:r>
            <w:r>
              <w:rPr>
                <w:noProof/>
                <w:webHidden/>
              </w:rPr>
              <w:fldChar w:fldCharType="end"/>
            </w:r>
          </w:hyperlink>
        </w:p>
        <w:p w14:paraId="658AF9FA" w14:textId="47A8AB21" w:rsidR="008D6F2C" w:rsidRDefault="008D6F2C">
          <w:pPr>
            <w:pStyle w:val="TOC2"/>
            <w:tabs>
              <w:tab w:val="right" w:leader="dot" w:pos="9019"/>
            </w:tabs>
            <w:rPr>
              <w:noProof/>
            </w:rPr>
          </w:pPr>
          <w:hyperlink w:anchor="_Toc216223528" w:history="1">
            <w:r w:rsidRPr="000E1650">
              <w:rPr>
                <w:rStyle w:val="Hyperlink"/>
                <w:noProof/>
              </w:rPr>
              <w:t>2. The Cognitive Behavioural Theory (CBT Principles)</w:t>
            </w:r>
            <w:r>
              <w:rPr>
                <w:noProof/>
                <w:webHidden/>
              </w:rPr>
              <w:tab/>
            </w:r>
            <w:r>
              <w:rPr>
                <w:noProof/>
                <w:webHidden/>
              </w:rPr>
              <w:fldChar w:fldCharType="begin"/>
            </w:r>
            <w:r>
              <w:rPr>
                <w:noProof/>
                <w:webHidden/>
              </w:rPr>
              <w:instrText xml:space="preserve"> PAGEREF _Toc216223528 \h </w:instrText>
            </w:r>
            <w:r>
              <w:rPr>
                <w:noProof/>
                <w:webHidden/>
              </w:rPr>
            </w:r>
            <w:r>
              <w:rPr>
                <w:noProof/>
                <w:webHidden/>
              </w:rPr>
              <w:fldChar w:fldCharType="separate"/>
            </w:r>
            <w:r>
              <w:rPr>
                <w:noProof/>
                <w:webHidden/>
              </w:rPr>
              <w:t>4</w:t>
            </w:r>
            <w:r>
              <w:rPr>
                <w:noProof/>
                <w:webHidden/>
              </w:rPr>
              <w:fldChar w:fldCharType="end"/>
            </w:r>
          </w:hyperlink>
        </w:p>
        <w:p w14:paraId="1FA4EAAD" w14:textId="1CBEE8F7" w:rsidR="008D6F2C" w:rsidRDefault="008D6F2C">
          <w:pPr>
            <w:pStyle w:val="TOC1"/>
            <w:tabs>
              <w:tab w:val="right" w:leader="dot" w:pos="9019"/>
            </w:tabs>
            <w:rPr>
              <w:noProof/>
            </w:rPr>
          </w:pPr>
          <w:hyperlink w:anchor="_Toc216223529" w:history="1">
            <w:r w:rsidRPr="000E1650">
              <w:rPr>
                <w:rStyle w:val="Hyperlink"/>
                <w:noProof/>
              </w:rPr>
              <w:t>Application of Theories in a Health and Social Care Setting</w:t>
            </w:r>
            <w:r>
              <w:rPr>
                <w:noProof/>
                <w:webHidden/>
              </w:rPr>
              <w:tab/>
            </w:r>
            <w:r>
              <w:rPr>
                <w:noProof/>
                <w:webHidden/>
              </w:rPr>
              <w:fldChar w:fldCharType="begin"/>
            </w:r>
            <w:r>
              <w:rPr>
                <w:noProof/>
                <w:webHidden/>
              </w:rPr>
              <w:instrText xml:space="preserve"> PAGEREF _Toc216223529 \h </w:instrText>
            </w:r>
            <w:r>
              <w:rPr>
                <w:noProof/>
                <w:webHidden/>
              </w:rPr>
            </w:r>
            <w:r>
              <w:rPr>
                <w:noProof/>
                <w:webHidden/>
              </w:rPr>
              <w:fldChar w:fldCharType="separate"/>
            </w:r>
            <w:r>
              <w:rPr>
                <w:noProof/>
                <w:webHidden/>
              </w:rPr>
              <w:t>4</w:t>
            </w:r>
            <w:r>
              <w:rPr>
                <w:noProof/>
                <w:webHidden/>
              </w:rPr>
              <w:fldChar w:fldCharType="end"/>
            </w:r>
          </w:hyperlink>
        </w:p>
        <w:p w14:paraId="14CBB62F" w14:textId="3B7F251F" w:rsidR="008D6F2C" w:rsidRDefault="008D6F2C">
          <w:pPr>
            <w:pStyle w:val="TOC2"/>
            <w:tabs>
              <w:tab w:val="right" w:leader="dot" w:pos="9019"/>
            </w:tabs>
            <w:rPr>
              <w:noProof/>
            </w:rPr>
          </w:pPr>
          <w:hyperlink w:anchor="_Toc216223530" w:history="1">
            <w:r w:rsidRPr="000E1650">
              <w:rPr>
                <w:rStyle w:val="Hyperlink"/>
                <w:noProof/>
              </w:rPr>
              <w:t>1. Practical Application of the Social Learning Theory by Bandura</w:t>
            </w:r>
            <w:r>
              <w:rPr>
                <w:noProof/>
                <w:webHidden/>
              </w:rPr>
              <w:tab/>
            </w:r>
            <w:r>
              <w:rPr>
                <w:noProof/>
                <w:webHidden/>
              </w:rPr>
              <w:fldChar w:fldCharType="begin"/>
            </w:r>
            <w:r>
              <w:rPr>
                <w:noProof/>
                <w:webHidden/>
              </w:rPr>
              <w:instrText xml:space="preserve"> PAGEREF _Toc216223530 \h </w:instrText>
            </w:r>
            <w:r>
              <w:rPr>
                <w:noProof/>
                <w:webHidden/>
              </w:rPr>
            </w:r>
            <w:r>
              <w:rPr>
                <w:noProof/>
                <w:webHidden/>
              </w:rPr>
              <w:fldChar w:fldCharType="separate"/>
            </w:r>
            <w:r>
              <w:rPr>
                <w:noProof/>
                <w:webHidden/>
              </w:rPr>
              <w:t>4</w:t>
            </w:r>
            <w:r>
              <w:rPr>
                <w:noProof/>
                <w:webHidden/>
              </w:rPr>
              <w:fldChar w:fldCharType="end"/>
            </w:r>
          </w:hyperlink>
        </w:p>
        <w:p w14:paraId="6618D98D" w14:textId="54B5EAD3" w:rsidR="008D6F2C" w:rsidRDefault="008D6F2C">
          <w:pPr>
            <w:pStyle w:val="TOC2"/>
            <w:tabs>
              <w:tab w:val="right" w:leader="dot" w:pos="9019"/>
            </w:tabs>
            <w:rPr>
              <w:noProof/>
            </w:rPr>
          </w:pPr>
          <w:hyperlink w:anchor="_Toc216223531" w:history="1">
            <w:r w:rsidRPr="000E1650">
              <w:rPr>
                <w:rStyle w:val="Hyperlink"/>
                <w:noProof/>
              </w:rPr>
              <w:t>2. CBT Principles Application in Practice.</w:t>
            </w:r>
            <w:r>
              <w:rPr>
                <w:noProof/>
                <w:webHidden/>
              </w:rPr>
              <w:tab/>
            </w:r>
            <w:r>
              <w:rPr>
                <w:noProof/>
                <w:webHidden/>
              </w:rPr>
              <w:fldChar w:fldCharType="begin"/>
            </w:r>
            <w:r>
              <w:rPr>
                <w:noProof/>
                <w:webHidden/>
              </w:rPr>
              <w:instrText xml:space="preserve"> PAGEREF _Toc216223531 \h </w:instrText>
            </w:r>
            <w:r>
              <w:rPr>
                <w:noProof/>
                <w:webHidden/>
              </w:rPr>
            </w:r>
            <w:r>
              <w:rPr>
                <w:noProof/>
                <w:webHidden/>
              </w:rPr>
              <w:fldChar w:fldCharType="separate"/>
            </w:r>
            <w:r>
              <w:rPr>
                <w:noProof/>
                <w:webHidden/>
              </w:rPr>
              <w:t>5</w:t>
            </w:r>
            <w:r>
              <w:rPr>
                <w:noProof/>
                <w:webHidden/>
              </w:rPr>
              <w:fldChar w:fldCharType="end"/>
            </w:r>
          </w:hyperlink>
        </w:p>
        <w:p w14:paraId="625EE411" w14:textId="6DDFE0E9" w:rsidR="008D6F2C" w:rsidRDefault="008D6F2C">
          <w:pPr>
            <w:pStyle w:val="TOC1"/>
            <w:tabs>
              <w:tab w:val="right" w:leader="dot" w:pos="9019"/>
            </w:tabs>
            <w:rPr>
              <w:noProof/>
            </w:rPr>
          </w:pPr>
          <w:hyperlink w:anchor="_Toc216223532" w:history="1">
            <w:r w:rsidRPr="000E1650">
              <w:rPr>
                <w:rStyle w:val="Hyperlink"/>
                <w:noProof/>
              </w:rPr>
              <w:t>Conclusion</w:t>
            </w:r>
            <w:r>
              <w:rPr>
                <w:noProof/>
                <w:webHidden/>
              </w:rPr>
              <w:tab/>
            </w:r>
            <w:r>
              <w:rPr>
                <w:noProof/>
                <w:webHidden/>
              </w:rPr>
              <w:fldChar w:fldCharType="begin"/>
            </w:r>
            <w:r>
              <w:rPr>
                <w:noProof/>
                <w:webHidden/>
              </w:rPr>
              <w:instrText xml:space="preserve"> PAGEREF _Toc216223532 \h </w:instrText>
            </w:r>
            <w:r>
              <w:rPr>
                <w:noProof/>
                <w:webHidden/>
              </w:rPr>
            </w:r>
            <w:r>
              <w:rPr>
                <w:noProof/>
                <w:webHidden/>
              </w:rPr>
              <w:fldChar w:fldCharType="separate"/>
            </w:r>
            <w:r>
              <w:rPr>
                <w:noProof/>
                <w:webHidden/>
              </w:rPr>
              <w:t>6</w:t>
            </w:r>
            <w:r>
              <w:rPr>
                <w:noProof/>
                <w:webHidden/>
              </w:rPr>
              <w:fldChar w:fldCharType="end"/>
            </w:r>
          </w:hyperlink>
        </w:p>
        <w:p w14:paraId="6D6044F4" w14:textId="31CE658D" w:rsidR="008D6F2C" w:rsidRDefault="008D6F2C">
          <w:pPr>
            <w:pStyle w:val="TOC1"/>
            <w:tabs>
              <w:tab w:val="right" w:leader="dot" w:pos="9019"/>
            </w:tabs>
            <w:rPr>
              <w:noProof/>
            </w:rPr>
          </w:pPr>
          <w:hyperlink w:anchor="_Toc216223533" w:history="1">
            <w:r w:rsidRPr="000E1650">
              <w:rPr>
                <w:rStyle w:val="Hyperlink"/>
                <w:noProof/>
              </w:rPr>
              <w:t>Reference:</w:t>
            </w:r>
            <w:r>
              <w:rPr>
                <w:noProof/>
                <w:webHidden/>
              </w:rPr>
              <w:tab/>
            </w:r>
            <w:r>
              <w:rPr>
                <w:noProof/>
                <w:webHidden/>
              </w:rPr>
              <w:fldChar w:fldCharType="begin"/>
            </w:r>
            <w:r>
              <w:rPr>
                <w:noProof/>
                <w:webHidden/>
              </w:rPr>
              <w:instrText xml:space="preserve"> PAGEREF _Toc216223533 \h </w:instrText>
            </w:r>
            <w:r>
              <w:rPr>
                <w:noProof/>
                <w:webHidden/>
              </w:rPr>
            </w:r>
            <w:r>
              <w:rPr>
                <w:noProof/>
                <w:webHidden/>
              </w:rPr>
              <w:fldChar w:fldCharType="separate"/>
            </w:r>
            <w:r>
              <w:rPr>
                <w:noProof/>
                <w:webHidden/>
              </w:rPr>
              <w:t>7</w:t>
            </w:r>
            <w:r>
              <w:rPr>
                <w:noProof/>
                <w:webHidden/>
              </w:rPr>
              <w:fldChar w:fldCharType="end"/>
            </w:r>
          </w:hyperlink>
        </w:p>
        <w:p w14:paraId="63EB58DD" w14:textId="561AA278" w:rsidR="008D6F2C" w:rsidRDefault="008D6F2C">
          <w:r>
            <w:rPr>
              <w:b/>
              <w:bCs/>
              <w:noProof/>
            </w:rPr>
            <w:fldChar w:fldCharType="end"/>
          </w:r>
        </w:p>
      </w:sdtContent>
    </w:sdt>
    <w:p w14:paraId="61A2649F" w14:textId="77777777" w:rsidR="008D6F2C" w:rsidRDefault="008D6F2C">
      <w:pPr>
        <w:rPr>
          <w:b/>
          <w:bCs/>
          <w:sz w:val="28"/>
          <w:szCs w:val="28"/>
        </w:rPr>
      </w:pPr>
      <w:r>
        <w:br w:type="page"/>
      </w:r>
    </w:p>
    <w:p w14:paraId="0000000B" w14:textId="1D65B376" w:rsidR="00945201" w:rsidRDefault="004B43F1">
      <w:pPr>
        <w:pStyle w:val="Heading1"/>
      </w:pPr>
      <w:bookmarkStart w:id="1" w:name="_Toc216223524"/>
      <w:r>
        <w:lastRenderedPageBreak/>
        <w:t>Introduction</w:t>
      </w:r>
      <w:bookmarkEnd w:id="1"/>
      <w:r>
        <w:t xml:space="preserve"> </w:t>
      </w:r>
    </w:p>
    <w:p w14:paraId="0000000C" w14:textId="77777777" w:rsidR="00945201" w:rsidRDefault="004B43F1">
      <w:r>
        <w:t>The psychological factors that frame behaviour and wellbeing in later life are paramount to supporting the psychological health conditions of adults aged 65 and above. The report will offer guidelines to health and social care professionals in a dementia care home environment where dementia residents are likely to experience cognitive impairment, emotional distress and behavioural difficulties. Using two important psychological theories that apply to the development of adults, the report will explain how theoretical knowledge can guide effective, person-centred care. Their implementation will indicate how clinicians can improve communication, well-being and meet the multifaceted needs of older adults.</w:t>
      </w:r>
    </w:p>
    <w:p w14:paraId="0000000D" w14:textId="77777777" w:rsidR="00945201" w:rsidRDefault="004B43F1">
      <w:pPr>
        <w:pStyle w:val="Heading1"/>
      </w:pPr>
      <w:bookmarkStart w:id="2" w:name="_vr6v7p85owwo" w:colFirst="0" w:colLast="0"/>
      <w:bookmarkStart w:id="3" w:name="_Toc216223525"/>
      <w:bookmarkEnd w:id="2"/>
      <w:r>
        <w:t>Context: Dementia Care Home Setting</w:t>
      </w:r>
      <w:bookmarkEnd w:id="3"/>
    </w:p>
    <w:p w14:paraId="0000000E" w14:textId="77777777" w:rsidR="00945201" w:rsidRDefault="004B43F1">
      <w:r>
        <w:t>Dementia care homes offer a specialised care to older adults who are exhibiting progressive memory loss, cognitive decline, as well as behavioural or mood changes. However, according to the Alzheimer's Society's dementia statistics for the media, 70% of residents of assisted living facilities suffer from dementia or serious memory issues. For England, this would translate to almost 348,000 individuals (Office 2025). The elderly population needs help with daily living, emotional support, and routine processes to feel safe and dignified. Dementia complicates psychological needs by depending on identity, communication, and independence. Health and social care professionals are also key to providing favourable conditions that alleviate anxiety, eliminate problematic behaviours, and facilitate meaningful interaction in this environment. Knowledge of psychological theories will aid staff in explaining the behaviour of residents and providing person-centred care that improves wellbeing and quality of life.</w:t>
      </w:r>
    </w:p>
    <w:p w14:paraId="0000000F" w14:textId="77777777" w:rsidR="00945201" w:rsidRDefault="004B43F1">
      <w:pPr>
        <w:pStyle w:val="Heading1"/>
      </w:pPr>
      <w:bookmarkStart w:id="4" w:name="_j6bm1oxqgwjf" w:colFirst="0" w:colLast="0"/>
      <w:bookmarkStart w:id="5" w:name="_Toc216223526"/>
      <w:bookmarkEnd w:id="4"/>
      <w:r>
        <w:t>Detailed Overview of Two Psychological Theories</w:t>
      </w:r>
      <w:bookmarkEnd w:id="5"/>
    </w:p>
    <w:p w14:paraId="00000010" w14:textId="77777777" w:rsidR="00945201" w:rsidRDefault="004B43F1">
      <w:pPr>
        <w:pStyle w:val="Heading2"/>
      </w:pPr>
      <w:bookmarkStart w:id="6" w:name="_fbqnwg2madkt" w:colFirst="0" w:colLast="0"/>
      <w:bookmarkStart w:id="7" w:name="_Toc216223527"/>
      <w:bookmarkEnd w:id="6"/>
      <w:r>
        <w:t>1. The Social learning theory by Bandura.</w:t>
      </w:r>
      <w:bookmarkEnd w:id="7"/>
    </w:p>
    <w:p w14:paraId="00000011" w14:textId="77777777" w:rsidR="00945201" w:rsidRDefault="004B43F1">
      <w:r>
        <w:t xml:space="preserve">According to the Social Learning Theory by Bandura, human behaviour is influenced by observation, imitation and modelling (Siregar and </w:t>
      </w:r>
      <w:proofErr w:type="spellStart"/>
      <w:r>
        <w:t>Karmiyati</w:t>
      </w:r>
      <w:proofErr w:type="spellEnd"/>
      <w:r>
        <w:t xml:space="preserve"> 2024). Bandura says that a person does not only learn by experience but also by observing the behaviours of others and their results. Attention, retention, reproduction, and motivation are the four main elements that facilitate this process. In the case of older adults, particularly those 65 and above, observational learning still has an impact on attitudes and behaviours even in the face of cognitive decline.</w:t>
      </w:r>
    </w:p>
    <w:p w14:paraId="00000012" w14:textId="77777777" w:rsidR="00945201" w:rsidRDefault="004B43F1">
      <w:r>
        <w:t xml:space="preserve">Older adults are likely to be more dependent on the environment and the behaviour of those around them, especially in the residential care setting. In a dementia care facility, patients are often monitored for employee behaviour and how they feel and interact with one another. Programs run by nurses, Better care planning, improved communication quality and decreased caregiver decision-making conflict. Validated tools reduced pain scores by up to </w:t>
      </w:r>
      <w:r>
        <w:lastRenderedPageBreak/>
        <w:t>30%, and pain detection rose by 41%. Psychosocial therapy enhanced care cooperation and decreased agitation by up to 25% (ResearchGate 2025). On the other hand, tempers or hurried employees may raise the agitation of residents.</w:t>
      </w:r>
    </w:p>
    <w:p w14:paraId="00000013" w14:textId="77777777" w:rsidR="00945201" w:rsidRDefault="004B43F1">
      <w:r>
        <w:t>Another notion that Bandura emphasized is self-efficacy, or the idea that a person can perform certain tasks. Although dementia diminishes autonomy, older adults can be assisted in sustaining a sense of competence using accessible options and feasible activities. This is capable of impacting positively on mood, motivation and participation in daily activities. Social Learning Theory uses modelling and positive reinforcement to explain how older adults go on to learn emotional and behavioural responses depending on the cues as provided by caregivers and peers in the care environment.</w:t>
      </w:r>
    </w:p>
    <w:p w14:paraId="00000014" w14:textId="77777777" w:rsidR="00945201" w:rsidRDefault="004B43F1">
      <w:pPr>
        <w:pStyle w:val="Heading2"/>
      </w:pPr>
      <w:bookmarkStart w:id="8" w:name="_neyrldjmxk8g" w:colFirst="0" w:colLast="0"/>
      <w:bookmarkStart w:id="9" w:name="_Toc216223528"/>
      <w:bookmarkEnd w:id="8"/>
      <w:r>
        <w:t>2. The Cognitive Behavioural Theory (CBT Principles)</w:t>
      </w:r>
      <w:bookmarkEnd w:id="9"/>
    </w:p>
    <w:p w14:paraId="00000015" w14:textId="77777777" w:rsidR="00945201" w:rsidRDefault="004B43F1">
      <w:r>
        <w:t>Cognitive Behavioural Theory (CBT) suggests that thoughts, emotions and behaviours are related. Negative or distorted patterns of thinking can cause emotional distress and unhelpful behaviours, whereas altering the thought patterns can enhance wellbeing. CBT assists people to discover automatic thinking, dispute unrealistic perceptions, and enhance better behavioural reactions (Nissen 2024).</w:t>
      </w:r>
    </w:p>
    <w:p w14:paraId="00000016" w14:textId="77777777" w:rsidR="00945201" w:rsidRDefault="004B43F1">
      <w:r>
        <w:t xml:space="preserve">Dementia impairs cognitive </w:t>
      </w:r>
      <w:proofErr w:type="spellStart"/>
      <w:proofErr w:type="gramStart"/>
      <w:r>
        <w:t>processin,g</w:t>
      </w:r>
      <w:proofErr w:type="spellEnd"/>
      <w:proofErr w:type="gramEnd"/>
      <w:r>
        <w:t xml:space="preserve"> but older adults in early and moderate stages have emotional responses which are based on how they interpret events. An example of this is when a resident loses an item and thinks someone has robbed him, resulting in anxiety or violence. Awareness of CBT principles enables practitioners to appreciate the role of such interpretations in behavioural problems. Depending on the context, up to 90% of individuals with dementia will have at least one BPSD, however, the prevalence of each BPSD fluctuates between 10% and 20% (Federico Emanuele Pozzi 2023).</w:t>
      </w:r>
    </w:p>
    <w:p w14:paraId="00000017" w14:textId="77777777" w:rsidR="00945201" w:rsidRDefault="004B43F1">
      <w:r>
        <w:t>CBT also focuses on behavioural activation - the concept that an individual can lift a low mood, as well as enhance quality of life, through participation in meaningful activities. This is especially in older adults who can be depressed, lonely or withdrawn because of loss of memory, loss of independence or a new environment. Cognitive stimulation and emotional regulation can be facilitated by structured routines, socialization and fun activities.</w:t>
      </w:r>
    </w:p>
    <w:p w14:paraId="00000018" w14:textId="77777777" w:rsidR="00945201" w:rsidRDefault="004B43F1">
      <w:pPr>
        <w:pStyle w:val="Heading1"/>
      </w:pPr>
      <w:bookmarkStart w:id="10" w:name="_aa7zujfpak34" w:colFirst="0" w:colLast="0"/>
      <w:bookmarkStart w:id="11" w:name="_Toc216223529"/>
      <w:bookmarkEnd w:id="10"/>
      <w:r>
        <w:t>Application of Theories in a Health and Social Care Setting</w:t>
      </w:r>
      <w:bookmarkEnd w:id="11"/>
    </w:p>
    <w:p w14:paraId="00000019" w14:textId="77777777" w:rsidR="00945201" w:rsidRDefault="004B43F1">
      <w:pPr>
        <w:pStyle w:val="Heading2"/>
      </w:pPr>
      <w:bookmarkStart w:id="12" w:name="_v4pyhftx5dnv" w:colFirst="0" w:colLast="0"/>
      <w:bookmarkStart w:id="13" w:name="_Toc216223530"/>
      <w:bookmarkEnd w:id="12"/>
      <w:r>
        <w:t>1. Practical Application of the Social Learning Theory by Bandura</w:t>
      </w:r>
      <w:bookmarkEnd w:id="13"/>
      <w:r>
        <w:t xml:space="preserve"> </w:t>
      </w:r>
    </w:p>
    <w:p w14:paraId="0000001A" w14:textId="77777777" w:rsidR="00945201" w:rsidRDefault="004B43F1">
      <w:r>
        <w:t xml:space="preserve">The Social Learning Theory by Bandura can be a helpful concept in explaining behaviour in older adults in dementia care facilities. Despite the effects of dementia on memory and cognitive abilities, observational learning still has an impact on emotional and behavioural reactions. In this sense, the residents pay close attention to the behaviour, attitude, and emotional displays of the staff, peers, and visitors. Such observations may influence their </w:t>
      </w:r>
      <w:r>
        <w:lastRenderedPageBreak/>
        <w:t xml:space="preserve">conduct, especially when they do not know what to do because they are confused or lost (Aprilia and </w:t>
      </w:r>
      <w:proofErr w:type="spellStart"/>
      <w:r>
        <w:t>Aminatun</w:t>
      </w:r>
      <w:proofErr w:type="spellEnd"/>
      <w:r>
        <w:t xml:space="preserve"> 2022).</w:t>
      </w:r>
    </w:p>
    <w:p w14:paraId="0000001B" w14:textId="77777777" w:rsidR="00945201" w:rsidRDefault="004B43F1">
      <w:r>
        <w:t xml:space="preserve">Practically, employees will be able to imitate composed, respectful, and reassuring conduct to make residents feel safe. As an example, in agitating or confusing situations, the staff who speaks slowly, with a gentle body language and patience is more inclined to persuade residents to follow suit. This modelling is particularly significant when performing person-care activities like bathing or </w:t>
      </w:r>
      <w:proofErr w:type="spellStart"/>
      <w:proofErr w:type="gramStart"/>
      <w:r>
        <w:t>dressing,and</w:t>
      </w:r>
      <w:proofErr w:type="spellEnd"/>
      <w:proofErr w:type="gramEnd"/>
      <w:r>
        <w:t xml:space="preserve"> anxiety levels have risen. Residents will cooperate and feel comfortable when employees are confident and warm. Self-efficacy as proposed by Bandura, can also be used to foster independence at all costs. Whereas dementia diminishes cognitive functioning, giving residents some basic tasks to complete, like dressing themselves, watering plants, or assisting in setting the table, can reinforce their feeling of competence. This is helpful in a better mood and less frustration as the person still feels to have control over something in their life. This process is additionally reinforced by positive reinforcement, praise or encouragement, in which residents are encouraged to repeat positive behaviours (</w:t>
      </w:r>
      <w:proofErr w:type="spellStart"/>
      <w:r>
        <w:t>Gunaretnam</w:t>
      </w:r>
      <w:proofErr w:type="spellEnd"/>
      <w:r>
        <w:t xml:space="preserve"> 2021). To address such issues, care facilities ought to focus on staff education which emphasises emotional regulation, communication, and adherence to the routine. Staff should be reminded of their influence on the behaviour of residents through regular supervision and reflective practice sessions. By establishing a relaxed and orderly atmosphere, positive interactions being actively modelled, the advantages of observational learning can be maximised even in persons with advanced dementia.</w:t>
      </w:r>
    </w:p>
    <w:p w14:paraId="0000001C" w14:textId="77777777" w:rsidR="00945201" w:rsidRDefault="004B43F1">
      <w:pPr>
        <w:pStyle w:val="Heading2"/>
      </w:pPr>
      <w:bookmarkStart w:id="14" w:name="_9x0qh2orou18" w:colFirst="0" w:colLast="0"/>
      <w:bookmarkStart w:id="15" w:name="_Toc216223531"/>
      <w:bookmarkEnd w:id="14"/>
      <w:r>
        <w:t>2. CBT Principles Application in Practice.</w:t>
      </w:r>
      <w:bookmarkEnd w:id="15"/>
    </w:p>
    <w:p w14:paraId="0000001D" w14:textId="77777777" w:rsidR="00945201" w:rsidRDefault="004B43F1">
      <w:r>
        <w:t>CBT concepts offer a great understanding of the emotional and behavioural issues facing older individuals with dementia. Although complete CBT treatment is not possible because of memory loss, the basic concept, which is that thoughts, feelings and behaviours are interrelated, can be applied to help influence supportive care planning (Wright et al 2025).</w:t>
      </w:r>
    </w:p>
    <w:p w14:paraId="0000001E" w14:textId="77777777" w:rsidR="00945201" w:rsidRDefault="004B43F1">
      <w:r>
        <w:t>Dementia care patients frequently have worrying thoughts or misunderstandings of events due to a decrease in cognition. As an example, a resident unable to identify the staff members might think that they are outsiders attempting to hurt them and become fearful or violent. With the application of CBT-informed methods, staff is able to confront these thoughts softly by reassuring, validating and making simple explanations. Remember, you are all right--I am here to assist you, and you know me at breakfast this morning, will be helpful, and will break the cycle of thoughts. Maintaining daily routines can reduce behavioural issues by up to 40% and ease the stress on caregivers, according to studies published in the International Journal of Dementia Research (</w:t>
      </w:r>
      <w:proofErr w:type="spellStart"/>
      <w:r>
        <w:t>Beynex</w:t>
      </w:r>
      <w:proofErr w:type="spellEnd"/>
      <w:r>
        <w:t xml:space="preserve"> 2023).</w:t>
      </w:r>
    </w:p>
    <w:p w14:paraId="0000001F" w14:textId="77777777" w:rsidR="00945201" w:rsidRDefault="004B43F1">
      <w:r>
        <w:t xml:space="preserve">The other CBT principle that can be applied in dementia care is behavioural activation. Lack of activity may result in boredom, loneliness and low mood. Involving residents in purposeful </w:t>
      </w:r>
      <w:r>
        <w:lastRenderedPageBreak/>
        <w:t>and regularized activities like music therapy, reminiscence groups, or light exercises brings mental stimulation and triggers pleasant moods. These distractions assist in taking the mind off worrying thoughts and give a sense of purpose.</w:t>
      </w:r>
    </w:p>
    <w:p w14:paraId="00000020" w14:textId="77777777" w:rsidR="00945201" w:rsidRDefault="004B43F1">
      <w:r>
        <w:t>Although helpful, the implementation of principles of CBT in dementia care is constrained. Extremely demented residents might not comprehend spoken explanations or be able to remember new details. Employees might also struggle to use CBT-informed methods all the time because of time limitations or because it was not taught explicitly. Moreover, cognitive reframing might not resolve emotional distress caused by dementia in all cases because the memory impairments of the person can still provoke recurrent confusion.</w:t>
      </w:r>
    </w:p>
    <w:p w14:paraId="00000021" w14:textId="77777777" w:rsidR="00945201" w:rsidRDefault="004B43F1">
      <w:pPr>
        <w:pStyle w:val="Heading1"/>
      </w:pPr>
      <w:bookmarkStart w:id="16" w:name="_ikc912coxe8m" w:colFirst="0" w:colLast="0"/>
      <w:bookmarkStart w:id="17" w:name="_Toc216223532"/>
      <w:bookmarkEnd w:id="16"/>
      <w:r>
        <w:t>Conclusion</w:t>
      </w:r>
      <w:bookmarkEnd w:id="17"/>
      <w:r>
        <w:t xml:space="preserve"> </w:t>
      </w:r>
    </w:p>
    <w:p w14:paraId="00000022" w14:textId="77777777" w:rsidR="00945201" w:rsidRDefault="004B43F1">
      <w:r>
        <w:t xml:space="preserve">To conclude, it is important to know and use psychological theories like the Social Learning Theory and Cognitive Behavioural Theory of Bandura in helping older adults in dementia care homes. Observational learning, positive modelling and reinforcement improve the cooperation rate of residents, self-efficacy and emotional wellbeing, and CBT-informed interventions are useful in the management of distress, misinterpretations, and low mood with the assistance of structured routines and meaningful activities. Health and social care professionals can provide individualized, compassionate care that improves quality of life and reduces </w:t>
      </w:r>
      <w:proofErr w:type="spellStart"/>
      <w:r>
        <w:t>behavioral</w:t>
      </w:r>
      <w:proofErr w:type="spellEnd"/>
      <w:r>
        <w:t xml:space="preserve"> problems by implementing these notions into their daily work.</w:t>
      </w:r>
    </w:p>
    <w:p w14:paraId="00000023" w14:textId="77777777" w:rsidR="00945201" w:rsidRDefault="004B43F1">
      <w:r>
        <w:br w:type="page"/>
      </w:r>
    </w:p>
    <w:p w14:paraId="2C7BBDB2" w14:textId="218647D2" w:rsidR="008D6F2C" w:rsidRDefault="004B43F1" w:rsidP="008D6F2C">
      <w:pPr>
        <w:pStyle w:val="Heading1"/>
      </w:pPr>
      <w:bookmarkStart w:id="18" w:name="_om78tiaij5sn" w:colFirst="0" w:colLast="0"/>
      <w:bookmarkStart w:id="19" w:name="_Toc216223533"/>
      <w:bookmarkEnd w:id="18"/>
      <w:r>
        <w:lastRenderedPageBreak/>
        <w:t>Reference</w:t>
      </w:r>
      <w:bookmarkEnd w:id="19"/>
    </w:p>
    <w:p w14:paraId="22291415" w14:textId="77777777" w:rsidR="008D6F2C" w:rsidRDefault="008D6F2C" w:rsidP="008D6F2C">
      <w:pPr>
        <w:spacing w:before="240"/>
      </w:pPr>
      <w:r>
        <w:t xml:space="preserve">Aprilia, A. and </w:t>
      </w:r>
      <w:proofErr w:type="spellStart"/>
      <w:r>
        <w:t>Aminatun</w:t>
      </w:r>
      <w:proofErr w:type="spellEnd"/>
      <w:r>
        <w:t>, D., 2022. Investigating memory loss: How depression affects students’ memory endurance. Journal of English Language Teaching and Learning, 3(1), pp.1-11.</w:t>
      </w:r>
    </w:p>
    <w:p w14:paraId="1CF428DF" w14:textId="77777777" w:rsidR="008D6F2C" w:rsidRDefault="008D6F2C" w:rsidP="008D6F2C">
      <w:pPr>
        <w:spacing w:before="240"/>
      </w:pPr>
      <w:proofErr w:type="spellStart"/>
      <w:r>
        <w:t>Beynex</w:t>
      </w:r>
      <w:proofErr w:type="spellEnd"/>
      <w:r>
        <w:t xml:space="preserve"> (2023). Possible Consequences of Intervening in the Routines of Individuals with Dementia. [online] Beynex.com. Available at: https://www.beynex.com/blogs/possible-consequences-of-intervening-in-the-routines-of-individuals-with-dementia [Accessed 8 Dec. 2025].</w:t>
      </w:r>
    </w:p>
    <w:p w14:paraId="5DD0B22D" w14:textId="77777777" w:rsidR="008D6F2C" w:rsidRDefault="008D6F2C" w:rsidP="008D6F2C">
      <w:pPr>
        <w:spacing w:before="240"/>
      </w:pPr>
      <w:r>
        <w:t xml:space="preserve">Federico Emanuele Pozzi, Calì, L., Ferrarese, C., </w:t>
      </w:r>
      <w:proofErr w:type="spellStart"/>
      <w:r>
        <w:t>Ildebrando</w:t>
      </w:r>
      <w:proofErr w:type="spellEnd"/>
      <w:r>
        <w:t xml:space="preserve"> </w:t>
      </w:r>
      <w:proofErr w:type="spellStart"/>
      <w:r>
        <w:t>Appollonio</w:t>
      </w:r>
      <w:proofErr w:type="spellEnd"/>
      <w:r>
        <w:t xml:space="preserve"> and </w:t>
      </w:r>
      <w:proofErr w:type="spellStart"/>
      <w:r>
        <w:t>Tremolizzo</w:t>
      </w:r>
      <w:proofErr w:type="spellEnd"/>
      <w:r>
        <w:t xml:space="preserve">, L. (2023). Assessing </w:t>
      </w:r>
      <w:proofErr w:type="spellStart"/>
      <w:r>
        <w:t>behavioral</w:t>
      </w:r>
      <w:proofErr w:type="spellEnd"/>
      <w:r>
        <w:t xml:space="preserve"> and psychological symptoms of dementia: a comprehensive review of current options and future perspectives. Frontiers in Dementia, 2. </w:t>
      </w:r>
      <w:proofErr w:type="spellStart"/>
      <w:proofErr w:type="gramStart"/>
      <w:r>
        <w:t>doi:https</w:t>
      </w:r>
      <w:proofErr w:type="spellEnd"/>
      <w:r>
        <w:t>://doi.org/10.3389/frdem.2023.1226060</w:t>
      </w:r>
      <w:proofErr w:type="gramEnd"/>
      <w:r>
        <w:t>.</w:t>
      </w:r>
    </w:p>
    <w:p w14:paraId="2A5046E9" w14:textId="77777777" w:rsidR="008D6F2C" w:rsidRDefault="008D6F2C" w:rsidP="008D6F2C">
      <w:pPr>
        <w:spacing w:before="240"/>
      </w:pPr>
      <w:proofErr w:type="spellStart"/>
      <w:r>
        <w:t>Gunaretnam</w:t>
      </w:r>
      <w:proofErr w:type="spellEnd"/>
      <w:r>
        <w:t xml:space="preserve">, V., 2021. A Study on Increasing Positive </w:t>
      </w:r>
      <w:proofErr w:type="spellStart"/>
      <w:r>
        <w:t>Behaviors</w:t>
      </w:r>
      <w:proofErr w:type="spellEnd"/>
      <w:r>
        <w:t xml:space="preserve"> Using Positive Reinforcement Techniques. International Journal of Research and Innovation in Social Science, 5(7), p.22.</w:t>
      </w:r>
    </w:p>
    <w:p w14:paraId="64BD14F6" w14:textId="77777777" w:rsidR="008D6F2C" w:rsidRDefault="008D6F2C" w:rsidP="008D6F2C">
      <w:pPr>
        <w:spacing w:before="240"/>
      </w:pPr>
      <w:r>
        <w:t xml:space="preserve">Nissen, J.A., 2024. Bringing Cognitive </w:t>
      </w:r>
      <w:proofErr w:type="spellStart"/>
      <w:r>
        <w:t>Behavioral</w:t>
      </w:r>
      <w:proofErr w:type="spellEnd"/>
      <w:r>
        <w:t xml:space="preserve"> Therapy and Acceptance and Commitment Therapy </w:t>
      </w:r>
      <w:proofErr w:type="gramStart"/>
      <w:r>
        <w:t>Into</w:t>
      </w:r>
      <w:proofErr w:type="gramEnd"/>
      <w:r>
        <w:t xml:space="preserve"> the Workplace: How Evidence-Based Psychological Approaches Can Improve Interpersonal Dynamics and Conflict Resolution in Businesses and Organizations. Widener University.</w:t>
      </w:r>
    </w:p>
    <w:p w14:paraId="44DA03AC" w14:textId="77777777" w:rsidR="008D6F2C" w:rsidRDefault="008D6F2C" w:rsidP="008D6F2C">
      <w:pPr>
        <w:spacing w:before="240"/>
      </w:pPr>
      <w:r>
        <w:t xml:space="preserve">Office, Gov. </w:t>
      </w:r>
      <w:proofErr w:type="spellStart"/>
      <w:r>
        <w:t>uk</w:t>
      </w:r>
      <w:proofErr w:type="spellEnd"/>
      <w:r>
        <w:t xml:space="preserve"> (2025). Dementia profile: prevalence and supporting well topics statistical commentary, March 2025. [online] GOV.UK. Available at: https://www.gov.uk/government/statistics/dementia-profile-march-2025-update/dementia-profile-prevalence-and-supporting-well-topics-statistical-commentary-march-2025 [Accessed 8 Dec. 2025].</w:t>
      </w:r>
    </w:p>
    <w:p w14:paraId="7ACBC34F" w14:textId="77777777" w:rsidR="008D6F2C" w:rsidRDefault="008D6F2C" w:rsidP="008D6F2C">
      <w:pPr>
        <w:spacing w:before="240"/>
      </w:pPr>
      <w:r>
        <w:t>ResearchGate (2025). Nursing Interventions in Palliative Care for Advanced Dementia: A Systematic Review of Symptom, Relief, Comfort, and Caregiver Support. https://www.researchgate.net/publication/396369077_Nursing_Interventions_in_Palliative_Care_for_Advanced_Dementia_A_Systematic_Review_of_Symptom_Relief_Comfort_and_Caregiver_Support.</w:t>
      </w:r>
    </w:p>
    <w:p w14:paraId="7610A821" w14:textId="77777777" w:rsidR="008D6F2C" w:rsidRDefault="008D6F2C" w:rsidP="008D6F2C">
      <w:pPr>
        <w:spacing w:before="240"/>
      </w:pPr>
      <w:r>
        <w:lastRenderedPageBreak/>
        <w:t xml:space="preserve">Siregar, A.O.A. and </w:t>
      </w:r>
      <w:proofErr w:type="spellStart"/>
      <w:r>
        <w:t>Karmiyati</w:t>
      </w:r>
      <w:proofErr w:type="spellEnd"/>
      <w:r>
        <w:t xml:space="preserve">, D., 2024, October. Delinquent </w:t>
      </w:r>
      <w:proofErr w:type="spellStart"/>
      <w:r>
        <w:t>Behavior</w:t>
      </w:r>
      <w:proofErr w:type="spellEnd"/>
      <w:r>
        <w:t>: An Analysis of Albert Bandura’s Social Learning Theory. In International Conference on Psychology and Education (ICPE) (Vol. 3, No. 1).</w:t>
      </w:r>
    </w:p>
    <w:p w14:paraId="780EF2B2" w14:textId="77777777" w:rsidR="008D6F2C" w:rsidRDefault="008D6F2C" w:rsidP="008D6F2C">
      <w:pPr>
        <w:spacing w:before="240"/>
      </w:pPr>
      <w:r>
        <w:t>Wright, J.H., Turkington, D., Kingdon, D.G. and Basco, M.R., 2025. Cognitive-</w:t>
      </w:r>
      <w:proofErr w:type="spellStart"/>
      <w:r>
        <w:t>behavior</w:t>
      </w:r>
      <w:proofErr w:type="spellEnd"/>
      <w:r>
        <w:t xml:space="preserve"> therapy for severe mental illness: An illustrated guide. American Psychiatric Pub.</w:t>
      </w:r>
    </w:p>
    <w:p w14:paraId="00000036" w14:textId="77777777" w:rsidR="00945201" w:rsidRDefault="00945201"/>
    <w:sectPr w:rsidR="00945201" w:rsidSect="008D6F2C">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29688" w14:textId="77777777" w:rsidR="002A630A" w:rsidRDefault="002A630A" w:rsidP="008D6F2C">
      <w:pPr>
        <w:spacing w:line="240" w:lineRule="auto"/>
      </w:pPr>
      <w:r>
        <w:separator/>
      </w:r>
    </w:p>
  </w:endnote>
  <w:endnote w:type="continuationSeparator" w:id="0">
    <w:p w14:paraId="08E18B6D" w14:textId="77777777" w:rsidR="002A630A" w:rsidRDefault="002A630A" w:rsidP="008D6F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B211A51A-D0DD-4FCB-B61D-289A1111476B}"/>
  </w:font>
  <w:font w:name="Calibri">
    <w:panose1 w:val="020F0502020204030204"/>
    <w:charset w:val="00"/>
    <w:family w:val="swiss"/>
    <w:pitch w:val="variable"/>
    <w:sig w:usb0="E4002EFF" w:usb1="C200247B" w:usb2="00000009" w:usb3="00000000" w:csb0="000001FF" w:csb1="00000000"/>
    <w:embedRegular r:id="rId2" w:fontKey="{2AF2D249-C692-4C41-8B87-A0033EC90426}"/>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4873BF79-2B28-49BA-AE4B-50D6396796C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0596446"/>
      <w:docPartObj>
        <w:docPartGallery w:val="Page Numbers (Bottom of Page)"/>
        <w:docPartUnique/>
      </w:docPartObj>
    </w:sdtPr>
    <w:sdtEndPr>
      <w:rPr>
        <w:noProof/>
      </w:rPr>
    </w:sdtEndPr>
    <w:sdtContent>
      <w:p w14:paraId="400F9369" w14:textId="2C4317E9" w:rsidR="008D6F2C" w:rsidRDefault="008D6F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E919F3" w14:textId="77777777" w:rsidR="008D6F2C" w:rsidRDefault="008D6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42F52B" w14:textId="77777777" w:rsidR="002A630A" w:rsidRDefault="002A630A" w:rsidP="008D6F2C">
      <w:pPr>
        <w:spacing w:line="240" w:lineRule="auto"/>
      </w:pPr>
      <w:r>
        <w:separator/>
      </w:r>
    </w:p>
  </w:footnote>
  <w:footnote w:type="continuationSeparator" w:id="0">
    <w:p w14:paraId="591195DF" w14:textId="77777777" w:rsidR="002A630A" w:rsidRDefault="002A630A" w:rsidP="008D6F2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5201"/>
    <w:rsid w:val="002A630A"/>
    <w:rsid w:val="00363089"/>
    <w:rsid w:val="00374CD3"/>
    <w:rsid w:val="00396D2D"/>
    <w:rsid w:val="003A622E"/>
    <w:rsid w:val="004B43F1"/>
    <w:rsid w:val="005C5BBB"/>
    <w:rsid w:val="00657AC0"/>
    <w:rsid w:val="00753355"/>
    <w:rsid w:val="00803731"/>
    <w:rsid w:val="008754A1"/>
    <w:rsid w:val="00887034"/>
    <w:rsid w:val="008D6F2C"/>
    <w:rsid w:val="00911BC2"/>
    <w:rsid w:val="00942740"/>
    <w:rsid w:val="00945201"/>
    <w:rsid w:val="009545D6"/>
    <w:rsid w:val="00B70BD9"/>
    <w:rsid w:val="00BF777C"/>
    <w:rsid w:val="00CF5943"/>
    <w:rsid w:val="00D668FA"/>
    <w:rsid w:val="00D909CF"/>
    <w:rsid w:val="00DC32AF"/>
    <w:rsid w:val="00EF1C4A"/>
    <w:rsid w:val="00F92056"/>
    <w:rsid w:val="00FF33B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1887A"/>
  <w15:docId w15:val="{259A272B-515C-47BE-B54A-81A411480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8D6F2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6F2C"/>
    <w:rPr>
      <w:rFonts w:ascii="Segoe UI" w:hAnsi="Segoe UI" w:cs="Segoe UI"/>
      <w:sz w:val="18"/>
      <w:szCs w:val="18"/>
    </w:rPr>
  </w:style>
  <w:style w:type="paragraph" w:styleId="TOCHeading">
    <w:name w:val="TOC Heading"/>
    <w:basedOn w:val="Heading1"/>
    <w:next w:val="Normal"/>
    <w:uiPriority w:val="39"/>
    <w:unhideWhenUsed/>
    <w:qFormat/>
    <w:rsid w:val="008D6F2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D6F2C"/>
    <w:pPr>
      <w:spacing w:after="100"/>
    </w:pPr>
  </w:style>
  <w:style w:type="paragraph" w:styleId="TOC2">
    <w:name w:val="toc 2"/>
    <w:basedOn w:val="Normal"/>
    <w:next w:val="Normal"/>
    <w:autoRedefine/>
    <w:uiPriority w:val="39"/>
    <w:unhideWhenUsed/>
    <w:rsid w:val="008D6F2C"/>
    <w:pPr>
      <w:spacing w:after="100"/>
      <w:ind w:left="220"/>
    </w:pPr>
  </w:style>
  <w:style w:type="character" w:styleId="Hyperlink">
    <w:name w:val="Hyperlink"/>
    <w:basedOn w:val="DefaultParagraphFont"/>
    <w:uiPriority w:val="99"/>
    <w:unhideWhenUsed/>
    <w:rsid w:val="008D6F2C"/>
    <w:rPr>
      <w:color w:val="0000FF" w:themeColor="hyperlink"/>
      <w:u w:val="single"/>
    </w:rPr>
  </w:style>
  <w:style w:type="paragraph" w:styleId="Header">
    <w:name w:val="header"/>
    <w:basedOn w:val="Normal"/>
    <w:link w:val="HeaderChar"/>
    <w:uiPriority w:val="99"/>
    <w:unhideWhenUsed/>
    <w:rsid w:val="008D6F2C"/>
    <w:pPr>
      <w:tabs>
        <w:tab w:val="center" w:pos="4513"/>
        <w:tab w:val="right" w:pos="9026"/>
      </w:tabs>
      <w:spacing w:line="240" w:lineRule="auto"/>
    </w:pPr>
  </w:style>
  <w:style w:type="character" w:customStyle="1" w:styleId="HeaderChar">
    <w:name w:val="Header Char"/>
    <w:basedOn w:val="DefaultParagraphFont"/>
    <w:link w:val="Header"/>
    <w:uiPriority w:val="99"/>
    <w:rsid w:val="008D6F2C"/>
  </w:style>
  <w:style w:type="paragraph" w:styleId="Footer">
    <w:name w:val="footer"/>
    <w:basedOn w:val="Normal"/>
    <w:link w:val="FooterChar"/>
    <w:uiPriority w:val="99"/>
    <w:unhideWhenUsed/>
    <w:rsid w:val="008D6F2C"/>
    <w:pPr>
      <w:tabs>
        <w:tab w:val="center" w:pos="4513"/>
        <w:tab w:val="right" w:pos="9026"/>
      </w:tabs>
      <w:spacing w:line="240" w:lineRule="auto"/>
    </w:pPr>
  </w:style>
  <w:style w:type="character" w:customStyle="1" w:styleId="FooterChar">
    <w:name w:val="Footer Char"/>
    <w:basedOn w:val="DefaultParagraphFont"/>
    <w:link w:val="Footer"/>
    <w:uiPriority w:val="99"/>
    <w:rsid w:val="008D6F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EA5A9-B9B3-42AA-B664-3C33240D7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2066</Words>
  <Characters>11781</Characters>
  <Application>Microsoft Office Word</Application>
  <DocSecurity>0</DocSecurity>
  <Lines>98</Lines>
  <Paragraphs>27</Paragraphs>
  <ScaleCrop>false</ScaleCrop>
  <Company/>
  <LinksUpToDate>false</LinksUpToDate>
  <CharactersWithSpaces>13820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Janat Kiconco</cp:lastModifiedBy>
  <cp:revision>17</cp:revision>
  <dcterms:created xsi:type="dcterms:W3CDTF">2025-12-15T18:26:00Z</dcterms:created>
  <dcterms:modified xsi:type="dcterms:W3CDTF">2025-12-15T18:39:00Z</dcterms:modified>
</cp:coreProperties>
</file>