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1F3D5" w14:textId="4813C98F" w:rsidR="00041B03" w:rsidRDefault="00041B03">
      <w:pPr>
        <w:rPr>
          <w:rFonts w:ascii="Arial" w:hAnsi="Arial" w:cs="Arial"/>
        </w:rPr>
      </w:pPr>
      <w:r>
        <w:rPr>
          <w:rFonts w:ascii="Arial" w:hAnsi="Arial" w:cs="Arial"/>
        </w:rPr>
        <w:t>University Name: University of Wales Trinity Saint David</w:t>
      </w:r>
    </w:p>
    <w:p w14:paraId="0EDB6F3A" w14:textId="77777777" w:rsidR="00041B03" w:rsidRDefault="00041B03">
      <w:pPr>
        <w:rPr>
          <w:rFonts w:ascii="Arial" w:hAnsi="Arial" w:cs="Arial"/>
        </w:rPr>
      </w:pPr>
    </w:p>
    <w:p w14:paraId="1B66A2C0" w14:textId="25A62D0F" w:rsidR="00041B03" w:rsidRDefault="00041B03">
      <w:pPr>
        <w:rPr>
          <w:rFonts w:ascii="Arial" w:hAnsi="Arial" w:cs="Arial"/>
        </w:rPr>
      </w:pPr>
      <w:r>
        <w:rPr>
          <w:rFonts w:ascii="Arial" w:hAnsi="Arial" w:cs="Arial"/>
        </w:rPr>
        <w:t>Programme: MA Outdoor Education</w:t>
      </w:r>
    </w:p>
    <w:p w14:paraId="3E753544" w14:textId="77777777" w:rsidR="00041B03" w:rsidRDefault="00041B03">
      <w:pPr>
        <w:rPr>
          <w:rFonts w:ascii="Arial" w:hAnsi="Arial" w:cs="Arial"/>
        </w:rPr>
      </w:pPr>
    </w:p>
    <w:p w14:paraId="7C34F8E1" w14:textId="00A44D1D" w:rsidR="00041B03" w:rsidRDefault="00041B03">
      <w:pPr>
        <w:rPr>
          <w:rFonts w:ascii="Arial" w:hAnsi="Arial" w:cs="Arial"/>
        </w:rPr>
      </w:pPr>
      <w:r>
        <w:rPr>
          <w:rFonts w:ascii="Arial" w:hAnsi="Arial" w:cs="Arial"/>
        </w:rPr>
        <w:t>Module: BMOE7001</w:t>
      </w:r>
    </w:p>
    <w:p w14:paraId="443E3F6F" w14:textId="77777777" w:rsidR="00041B03" w:rsidRDefault="00041B03">
      <w:pPr>
        <w:rPr>
          <w:rFonts w:ascii="Arial" w:hAnsi="Arial" w:cs="Arial"/>
        </w:rPr>
      </w:pPr>
    </w:p>
    <w:p w14:paraId="5CCAC000" w14:textId="75635B8E" w:rsidR="00041B03" w:rsidRDefault="00041B03">
      <w:pPr>
        <w:rPr>
          <w:rFonts w:ascii="Arial" w:hAnsi="Arial" w:cs="Arial"/>
        </w:rPr>
      </w:pPr>
      <w:r>
        <w:rPr>
          <w:rFonts w:ascii="Arial" w:hAnsi="Arial" w:cs="Arial"/>
        </w:rPr>
        <w:t>Assessment: Assessment 1 – Outdoor Education as a site of cultural struggle</w:t>
      </w:r>
    </w:p>
    <w:p w14:paraId="67FC5F17" w14:textId="77777777" w:rsidR="00041B03" w:rsidRDefault="00041B03">
      <w:pPr>
        <w:rPr>
          <w:rFonts w:ascii="Arial" w:hAnsi="Arial" w:cs="Arial"/>
        </w:rPr>
      </w:pPr>
    </w:p>
    <w:p w14:paraId="365782E5" w14:textId="70999CE9" w:rsidR="00041B03" w:rsidRDefault="00041B03">
      <w:pPr>
        <w:rPr>
          <w:rFonts w:ascii="Arial" w:hAnsi="Arial" w:cs="Arial"/>
        </w:rPr>
      </w:pPr>
      <w:r>
        <w:rPr>
          <w:rFonts w:ascii="Arial" w:hAnsi="Arial" w:cs="Arial"/>
        </w:rPr>
        <w:t xml:space="preserve">Title: </w:t>
      </w:r>
      <w:r w:rsidR="00677278" w:rsidRPr="00677278">
        <w:rPr>
          <w:rFonts w:ascii="Arial" w:hAnsi="Arial" w:cs="Arial"/>
        </w:rPr>
        <w:t xml:space="preserve">How the </w:t>
      </w:r>
      <w:r w:rsidR="00677278">
        <w:rPr>
          <w:rFonts w:ascii="Arial" w:hAnsi="Arial" w:cs="Arial"/>
        </w:rPr>
        <w:t>development</w:t>
      </w:r>
      <w:r w:rsidR="00677278" w:rsidRPr="00677278">
        <w:rPr>
          <w:rFonts w:ascii="Arial" w:hAnsi="Arial" w:cs="Arial"/>
        </w:rPr>
        <w:t xml:space="preserve"> of outdoor experiential education in Britain has had to struggle </w:t>
      </w:r>
      <w:r w:rsidR="008946B7">
        <w:rPr>
          <w:rFonts w:ascii="Arial" w:hAnsi="Arial" w:cs="Arial"/>
        </w:rPr>
        <w:t>with</w:t>
      </w:r>
      <w:r w:rsidR="00677278" w:rsidRPr="00677278">
        <w:rPr>
          <w:rFonts w:ascii="Arial" w:hAnsi="Arial" w:cs="Arial"/>
        </w:rPr>
        <w:t xml:space="preserve"> </w:t>
      </w:r>
      <w:r w:rsidR="008946B7">
        <w:rPr>
          <w:rFonts w:ascii="Arial" w:hAnsi="Arial" w:cs="Arial"/>
        </w:rPr>
        <w:t>a</w:t>
      </w:r>
      <w:r w:rsidR="00677278" w:rsidRPr="00677278">
        <w:rPr>
          <w:rFonts w:ascii="Arial" w:hAnsi="Arial" w:cs="Arial"/>
        </w:rPr>
        <w:t xml:space="preserve"> complex and restrictive </w:t>
      </w:r>
      <w:r w:rsidR="008946B7">
        <w:rPr>
          <w:rFonts w:ascii="Arial" w:hAnsi="Arial" w:cs="Arial"/>
        </w:rPr>
        <w:t>structure</w:t>
      </w:r>
      <w:r w:rsidR="00677278" w:rsidRPr="00677278">
        <w:rPr>
          <w:rFonts w:ascii="Arial" w:hAnsi="Arial" w:cs="Arial"/>
        </w:rPr>
        <w:t xml:space="preserve"> of land ownership and land access rights </w:t>
      </w:r>
    </w:p>
    <w:p w14:paraId="55B979AA" w14:textId="77777777" w:rsidR="00041B03" w:rsidRDefault="00041B03">
      <w:pPr>
        <w:rPr>
          <w:rFonts w:ascii="Arial" w:hAnsi="Arial" w:cs="Arial"/>
        </w:rPr>
      </w:pPr>
    </w:p>
    <w:p w14:paraId="2F5664BA" w14:textId="45DB214D" w:rsidR="00041B03" w:rsidRDefault="00041B03">
      <w:pPr>
        <w:rPr>
          <w:rFonts w:ascii="Arial" w:hAnsi="Arial" w:cs="Arial"/>
        </w:rPr>
      </w:pPr>
      <w:r>
        <w:rPr>
          <w:rFonts w:ascii="Arial" w:hAnsi="Arial" w:cs="Arial"/>
        </w:rPr>
        <w:t>Word Count:</w:t>
      </w:r>
      <w:r w:rsidR="00D1304B">
        <w:rPr>
          <w:rFonts w:ascii="Arial" w:hAnsi="Arial" w:cs="Arial"/>
        </w:rPr>
        <w:t xml:space="preserve"> </w:t>
      </w:r>
      <w:r w:rsidR="0082046C">
        <w:rPr>
          <w:rFonts w:ascii="Arial" w:hAnsi="Arial" w:cs="Arial"/>
        </w:rPr>
        <w:t>4,070</w:t>
      </w:r>
    </w:p>
    <w:p w14:paraId="27248CC9" w14:textId="77777777" w:rsidR="00041B03" w:rsidRDefault="00041B03">
      <w:pPr>
        <w:rPr>
          <w:rFonts w:ascii="Arial" w:hAnsi="Arial" w:cs="Arial"/>
        </w:rPr>
      </w:pPr>
    </w:p>
    <w:p w14:paraId="04743B6F" w14:textId="79AEF44B" w:rsidR="00041B03" w:rsidRDefault="00041B03">
      <w:pPr>
        <w:rPr>
          <w:rFonts w:ascii="Arial" w:hAnsi="Arial" w:cs="Arial"/>
        </w:rPr>
      </w:pPr>
      <w:r>
        <w:rPr>
          <w:rFonts w:ascii="Arial" w:hAnsi="Arial" w:cs="Arial"/>
        </w:rPr>
        <w:t>Student ID: 2304185</w:t>
      </w:r>
    </w:p>
    <w:p w14:paraId="33877B08" w14:textId="77777777" w:rsidR="00041B03" w:rsidRDefault="00041B03">
      <w:pPr>
        <w:rPr>
          <w:rFonts w:ascii="Arial" w:hAnsi="Arial" w:cs="Arial"/>
        </w:rPr>
      </w:pPr>
    </w:p>
    <w:p w14:paraId="450C6221" w14:textId="18927842" w:rsidR="00041B03" w:rsidRDefault="00041B03">
      <w:pPr>
        <w:rPr>
          <w:rFonts w:ascii="Arial" w:hAnsi="Arial" w:cs="Arial"/>
        </w:rPr>
      </w:pPr>
      <w:r>
        <w:rPr>
          <w:rFonts w:ascii="Arial" w:hAnsi="Arial" w:cs="Arial"/>
        </w:rPr>
        <w:t>Name: Julian Goode</w:t>
      </w:r>
    </w:p>
    <w:p w14:paraId="461C4D0D" w14:textId="77777777" w:rsidR="00041B03" w:rsidRDefault="00041B03">
      <w:pPr>
        <w:rPr>
          <w:rFonts w:ascii="Arial" w:hAnsi="Arial" w:cs="Arial"/>
        </w:rPr>
      </w:pPr>
      <w:r>
        <w:rPr>
          <w:rFonts w:ascii="Arial" w:hAnsi="Arial" w:cs="Arial"/>
        </w:rPr>
        <w:br w:type="page"/>
      </w:r>
    </w:p>
    <w:p w14:paraId="401B1A77" w14:textId="0DAC93C2" w:rsidR="00677278" w:rsidRPr="00677278" w:rsidRDefault="00677278" w:rsidP="00677278">
      <w:pPr>
        <w:rPr>
          <w:rFonts w:ascii="Arial" w:hAnsi="Arial" w:cs="Arial"/>
          <w:b/>
          <w:bCs/>
        </w:rPr>
      </w:pPr>
      <w:r w:rsidRPr="00677278">
        <w:rPr>
          <w:rFonts w:ascii="Arial" w:hAnsi="Arial" w:cs="Arial"/>
          <w:b/>
          <w:bCs/>
        </w:rPr>
        <w:lastRenderedPageBreak/>
        <w:t xml:space="preserve">How the </w:t>
      </w:r>
      <w:r>
        <w:rPr>
          <w:rFonts w:ascii="Arial" w:hAnsi="Arial" w:cs="Arial"/>
          <w:b/>
          <w:bCs/>
        </w:rPr>
        <w:t>development</w:t>
      </w:r>
      <w:r w:rsidRPr="00677278">
        <w:rPr>
          <w:rFonts w:ascii="Arial" w:hAnsi="Arial" w:cs="Arial"/>
          <w:b/>
          <w:bCs/>
        </w:rPr>
        <w:t xml:space="preserve"> of outdoor experiential education in Britain has had to struggle </w:t>
      </w:r>
      <w:r w:rsidR="008946B7">
        <w:rPr>
          <w:rFonts w:ascii="Arial" w:hAnsi="Arial" w:cs="Arial"/>
          <w:b/>
          <w:bCs/>
        </w:rPr>
        <w:t>with</w:t>
      </w:r>
      <w:r w:rsidRPr="00677278">
        <w:rPr>
          <w:rFonts w:ascii="Arial" w:hAnsi="Arial" w:cs="Arial"/>
          <w:b/>
          <w:bCs/>
        </w:rPr>
        <w:t xml:space="preserve"> a complex and restrictive structure of land ownership and land access </w:t>
      </w:r>
      <w:proofErr w:type="gramStart"/>
      <w:r w:rsidRPr="00677278">
        <w:rPr>
          <w:rFonts w:ascii="Arial" w:hAnsi="Arial" w:cs="Arial"/>
          <w:b/>
          <w:bCs/>
        </w:rPr>
        <w:t>rights</w:t>
      </w:r>
      <w:proofErr w:type="gramEnd"/>
      <w:r w:rsidRPr="00677278">
        <w:rPr>
          <w:rFonts w:ascii="Arial" w:hAnsi="Arial" w:cs="Arial"/>
          <w:b/>
          <w:bCs/>
        </w:rPr>
        <w:t xml:space="preserve"> </w:t>
      </w:r>
    </w:p>
    <w:p w14:paraId="4182F762" w14:textId="77777777" w:rsidR="00677278" w:rsidRDefault="00677278">
      <w:pPr>
        <w:rPr>
          <w:rFonts w:ascii="Arial" w:hAnsi="Arial" w:cs="Arial"/>
          <w:b/>
          <w:bCs/>
        </w:rPr>
      </w:pPr>
    </w:p>
    <w:p w14:paraId="6EBF6243" w14:textId="77777777" w:rsidR="00677278" w:rsidRDefault="00677278">
      <w:pPr>
        <w:rPr>
          <w:rFonts w:ascii="Arial" w:hAnsi="Arial" w:cs="Arial"/>
          <w:b/>
          <w:bCs/>
        </w:rPr>
      </w:pPr>
    </w:p>
    <w:p w14:paraId="5FF36C66" w14:textId="6AD326C3" w:rsidR="00041B03" w:rsidRPr="00041B03" w:rsidRDefault="00041B03">
      <w:pPr>
        <w:rPr>
          <w:rFonts w:ascii="Arial" w:hAnsi="Arial" w:cs="Arial"/>
          <w:b/>
          <w:bCs/>
        </w:rPr>
      </w:pPr>
      <w:r w:rsidRPr="00041B03">
        <w:rPr>
          <w:rFonts w:ascii="Arial" w:hAnsi="Arial" w:cs="Arial"/>
          <w:b/>
          <w:bCs/>
        </w:rPr>
        <w:t>Introduction</w:t>
      </w:r>
    </w:p>
    <w:p w14:paraId="2F3781DE" w14:textId="77777777" w:rsidR="00041B03" w:rsidRDefault="00041B03">
      <w:pPr>
        <w:rPr>
          <w:rFonts w:ascii="Arial" w:hAnsi="Arial" w:cs="Arial"/>
        </w:rPr>
      </w:pPr>
    </w:p>
    <w:p w14:paraId="4443C2A6" w14:textId="6F8582A5" w:rsidR="00C345CB" w:rsidRDefault="00C345CB">
      <w:pPr>
        <w:rPr>
          <w:rFonts w:ascii="Arial" w:hAnsi="Arial" w:cs="Arial"/>
        </w:rPr>
      </w:pPr>
      <w:r>
        <w:rPr>
          <w:rFonts w:ascii="Arial" w:hAnsi="Arial" w:cs="Arial"/>
          <w:noProof/>
        </w:rPr>
        <w:drawing>
          <wp:inline distT="0" distB="0" distL="0" distR="0" wp14:anchorId="6FF1E1C9" wp14:editId="1991805C">
            <wp:extent cx="5731510" cy="4298950"/>
            <wp:effectExtent l="0" t="0" r="0" b="6350"/>
            <wp:docPr id="1495090591" name="Picture 1" descr="A dirt path through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90591" name="Picture 1" descr="A dirt path through a fores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1290615" w14:textId="3C9F9991" w:rsidR="00C345CB" w:rsidRPr="00462143" w:rsidRDefault="00462143">
      <w:pPr>
        <w:rPr>
          <w:rFonts w:ascii="Arial" w:hAnsi="Arial" w:cs="Arial"/>
          <w:i/>
          <w:iCs/>
        </w:rPr>
      </w:pPr>
      <w:r w:rsidRPr="00462143">
        <w:rPr>
          <w:rFonts w:ascii="Arial" w:hAnsi="Arial" w:cs="Arial"/>
          <w:i/>
          <w:iCs/>
        </w:rPr>
        <w:t>Photo 1 – Ancient byway in Wales (Goode, 2022</w:t>
      </w:r>
      <w:r w:rsidR="00345770">
        <w:rPr>
          <w:rFonts w:ascii="Arial" w:hAnsi="Arial" w:cs="Arial"/>
          <w:i/>
          <w:iCs/>
        </w:rPr>
        <w:t>a</w:t>
      </w:r>
      <w:r w:rsidRPr="00462143">
        <w:rPr>
          <w:rFonts w:ascii="Arial" w:hAnsi="Arial" w:cs="Arial"/>
          <w:i/>
          <w:iCs/>
        </w:rPr>
        <w:t>)</w:t>
      </w:r>
    </w:p>
    <w:p w14:paraId="5632DCED" w14:textId="77777777" w:rsidR="0069495B" w:rsidRDefault="0069495B">
      <w:pPr>
        <w:rPr>
          <w:rFonts w:ascii="Arial" w:hAnsi="Arial" w:cs="Arial"/>
        </w:rPr>
      </w:pPr>
    </w:p>
    <w:p w14:paraId="07899243" w14:textId="673C9CDD" w:rsidR="0069495B" w:rsidRDefault="00550839">
      <w:pPr>
        <w:rPr>
          <w:rFonts w:ascii="Arial" w:hAnsi="Arial" w:cs="Arial"/>
        </w:rPr>
      </w:pPr>
      <w:r>
        <w:rPr>
          <w:rFonts w:ascii="Arial" w:hAnsi="Arial" w:cs="Arial"/>
        </w:rPr>
        <w:t>The subject of l</w:t>
      </w:r>
      <w:r w:rsidR="0069495B">
        <w:rPr>
          <w:rFonts w:ascii="Arial" w:hAnsi="Arial" w:cs="Arial"/>
        </w:rPr>
        <w:t xml:space="preserve">and ownership and public access </w:t>
      </w:r>
      <w:r w:rsidR="00462143">
        <w:rPr>
          <w:rFonts w:ascii="Arial" w:hAnsi="Arial" w:cs="Arial"/>
        </w:rPr>
        <w:t xml:space="preserve">rights </w:t>
      </w:r>
      <w:r w:rsidR="0069495B">
        <w:rPr>
          <w:rFonts w:ascii="Arial" w:hAnsi="Arial" w:cs="Arial"/>
        </w:rPr>
        <w:t xml:space="preserve">to land in Britain is </w:t>
      </w:r>
      <w:r w:rsidR="00BC51D2">
        <w:rPr>
          <w:rFonts w:ascii="Arial" w:hAnsi="Arial" w:cs="Arial"/>
        </w:rPr>
        <w:t xml:space="preserve">historically </w:t>
      </w:r>
      <w:r w:rsidR="0069495B">
        <w:rPr>
          <w:rFonts w:ascii="Arial" w:hAnsi="Arial" w:cs="Arial"/>
        </w:rPr>
        <w:t>complex</w:t>
      </w:r>
      <w:r w:rsidR="00BC51D2">
        <w:rPr>
          <w:rFonts w:ascii="Arial" w:hAnsi="Arial" w:cs="Arial"/>
        </w:rPr>
        <w:t xml:space="preserve"> </w:t>
      </w:r>
      <w:r w:rsidR="0069495B">
        <w:rPr>
          <w:rFonts w:ascii="Arial" w:hAnsi="Arial" w:cs="Arial"/>
        </w:rPr>
        <w:t>and, especially in England and Wales, ha</w:t>
      </w:r>
      <w:r>
        <w:rPr>
          <w:rFonts w:ascii="Arial" w:hAnsi="Arial" w:cs="Arial"/>
        </w:rPr>
        <w:t>s</w:t>
      </w:r>
      <w:r w:rsidR="0069495B">
        <w:rPr>
          <w:rFonts w:ascii="Arial" w:hAnsi="Arial" w:cs="Arial"/>
        </w:rPr>
        <w:t xml:space="preserve"> </w:t>
      </w:r>
      <w:r w:rsidR="00337B8A">
        <w:rPr>
          <w:rFonts w:ascii="Arial" w:hAnsi="Arial" w:cs="Arial"/>
        </w:rPr>
        <w:t>created</w:t>
      </w:r>
      <w:r w:rsidR="0069495B">
        <w:rPr>
          <w:rFonts w:ascii="Arial" w:hAnsi="Arial" w:cs="Arial"/>
        </w:rPr>
        <w:t xml:space="preserve"> </w:t>
      </w:r>
      <w:r w:rsidR="00140850">
        <w:rPr>
          <w:rFonts w:ascii="Arial" w:hAnsi="Arial" w:cs="Arial"/>
        </w:rPr>
        <w:t xml:space="preserve">arguable </w:t>
      </w:r>
      <w:r w:rsidR="0069495B">
        <w:rPr>
          <w:rFonts w:ascii="Arial" w:hAnsi="Arial" w:cs="Arial"/>
        </w:rPr>
        <w:t>barriers to the use of the outdoors for recreation</w:t>
      </w:r>
      <w:r w:rsidR="00094578">
        <w:rPr>
          <w:rFonts w:ascii="Arial" w:hAnsi="Arial" w:cs="Arial"/>
        </w:rPr>
        <w:t>al</w:t>
      </w:r>
      <w:r w:rsidR="0069495B">
        <w:rPr>
          <w:rFonts w:ascii="Arial" w:hAnsi="Arial" w:cs="Arial"/>
        </w:rPr>
        <w:t xml:space="preserve"> and educational </w:t>
      </w:r>
      <w:r w:rsidR="00337B8A">
        <w:rPr>
          <w:rFonts w:ascii="Arial" w:hAnsi="Arial" w:cs="Arial"/>
        </w:rPr>
        <w:t>purposes</w:t>
      </w:r>
      <w:r w:rsidR="0069495B">
        <w:rPr>
          <w:rFonts w:ascii="Arial" w:hAnsi="Arial" w:cs="Arial"/>
        </w:rPr>
        <w:t>. The question</w:t>
      </w:r>
      <w:r w:rsidR="007E4051">
        <w:rPr>
          <w:rFonts w:ascii="Arial" w:hAnsi="Arial" w:cs="Arial"/>
        </w:rPr>
        <w:t>s</w:t>
      </w:r>
      <w:r w:rsidR="0069495B">
        <w:rPr>
          <w:rFonts w:ascii="Arial" w:hAnsi="Arial" w:cs="Arial"/>
        </w:rPr>
        <w:t xml:space="preserve"> that this </w:t>
      </w:r>
      <w:r>
        <w:rPr>
          <w:rFonts w:ascii="Arial" w:hAnsi="Arial" w:cs="Arial"/>
        </w:rPr>
        <w:t xml:space="preserve">photo </w:t>
      </w:r>
      <w:r w:rsidR="0069495B">
        <w:rPr>
          <w:rFonts w:ascii="Arial" w:hAnsi="Arial" w:cs="Arial"/>
        </w:rPr>
        <w:t xml:space="preserve">essay will examine is how has outdoor experiential education developed </w:t>
      </w:r>
      <w:r w:rsidR="00C60993">
        <w:rPr>
          <w:rFonts w:ascii="Arial" w:hAnsi="Arial" w:cs="Arial"/>
        </w:rPr>
        <w:t>de</w:t>
      </w:r>
      <w:r w:rsidR="0069495B">
        <w:rPr>
          <w:rFonts w:ascii="Arial" w:hAnsi="Arial" w:cs="Arial"/>
        </w:rPr>
        <w:t xml:space="preserve">spite </w:t>
      </w:r>
      <w:r w:rsidR="00C60993">
        <w:rPr>
          <w:rFonts w:ascii="Arial" w:hAnsi="Arial" w:cs="Arial"/>
        </w:rPr>
        <w:t xml:space="preserve">a societal and cultural struggle against </w:t>
      </w:r>
      <w:r w:rsidR="00094578">
        <w:rPr>
          <w:rFonts w:ascii="Arial" w:hAnsi="Arial" w:cs="Arial"/>
        </w:rPr>
        <w:t xml:space="preserve">real or perceived </w:t>
      </w:r>
      <w:r w:rsidR="0069495B">
        <w:rPr>
          <w:rFonts w:ascii="Arial" w:hAnsi="Arial" w:cs="Arial"/>
        </w:rPr>
        <w:t xml:space="preserve">land use restrictions, what is the situation at present and how might </w:t>
      </w:r>
      <w:r>
        <w:rPr>
          <w:rFonts w:ascii="Arial" w:hAnsi="Arial" w:cs="Arial"/>
        </w:rPr>
        <w:t xml:space="preserve">it </w:t>
      </w:r>
      <w:r w:rsidR="0069495B">
        <w:rPr>
          <w:rFonts w:ascii="Arial" w:hAnsi="Arial" w:cs="Arial"/>
        </w:rPr>
        <w:t>improve in the future</w:t>
      </w:r>
      <w:r w:rsidR="00380C23">
        <w:rPr>
          <w:rFonts w:ascii="Arial" w:hAnsi="Arial" w:cs="Arial"/>
        </w:rPr>
        <w:t>?</w:t>
      </w:r>
    </w:p>
    <w:p w14:paraId="12C6184B" w14:textId="77777777" w:rsidR="007E4051" w:rsidRDefault="007E4051">
      <w:pPr>
        <w:rPr>
          <w:rFonts w:ascii="Arial" w:hAnsi="Arial" w:cs="Arial"/>
        </w:rPr>
      </w:pPr>
    </w:p>
    <w:p w14:paraId="5FF6248B" w14:textId="77777777" w:rsidR="006250FB" w:rsidRDefault="006250FB">
      <w:pPr>
        <w:rPr>
          <w:rFonts w:ascii="Arial" w:hAnsi="Arial" w:cs="Arial"/>
        </w:rPr>
      </w:pPr>
      <w:r>
        <w:rPr>
          <w:rFonts w:ascii="Arial" w:hAnsi="Arial" w:cs="Arial"/>
        </w:rPr>
        <w:t>T</w:t>
      </w:r>
      <w:r w:rsidR="007E4051" w:rsidRPr="007E4051">
        <w:rPr>
          <w:rFonts w:ascii="Arial" w:hAnsi="Arial" w:cs="Arial"/>
        </w:rPr>
        <w:t xml:space="preserve">o </w:t>
      </w:r>
      <w:r w:rsidR="007E4051">
        <w:rPr>
          <w:rFonts w:ascii="Arial" w:hAnsi="Arial" w:cs="Arial"/>
        </w:rPr>
        <w:t>address</w:t>
      </w:r>
      <w:r w:rsidR="007E4051" w:rsidRPr="007E4051">
        <w:rPr>
          <w:rFonts w:ascii="Arial" w:hAnsi="Arial" w:cs="Arial"/>
        </w:rPr>
        <w:t xml:space="preserve"> these questions </w:t>
      </w:r>
      <w:r w:rsidR="007E4051">
        <w:rPr>
          <w:rFonts w:ascii="Arial" w:hAnsi="Arial" w:cs="Arial"/>
        </w:rPr>
        <w:t>key</w:t>
      </w:r>
      <w:r w:rsidR="007E4051" w:rsidRPr="007E4051">
        <w:rPr>
          <w:rFonts w:ascii="Arial" w:hAnsi="Arial" w:cs="Arial"/>
        </w:rPr>
        <w:t xml:space="preserve"> writ</w:t>
      </w:r>
      <w:r w:rsidR="007E4051">
        <w:rPr>
          <w:rFonts w:ascii="Arial" w:hAnsi="Arial" w:cs="Arial"/>
        </w:rPr>
        <w:t>ings</w:t>
      </w:r>
      <w:r w:rsidR="007E4051" w:rsidRPr="007E4051">
        <w:rPr>
          <w:rFonts w:ascii="Arial" w:hAnsi="Arial" w:cs="Arial"/>
        </w:rPr>
        <w:t xml:space="preserve"> </w:t>
      </w:r>
      <w:proofErr w:type="gramStart"/>
      <w:r w:rsidR="007E4051">
        <w:rPr>
          <w:rFonts w:ascii="Arial" w:hAnsi="Arial" w:cs="Arial"/>
        </w:rPr>
        <w:t xml:space="preserve">on the subjects of </w:t>
      </w:r>
      <w:r w:rsidR="005D138B">
        <w:rPr>
          <w:rFonts w:ascii="Arial" w:hAnsi="Arial" w:cs="Arial"/>
        </w:rPr>
        <w:t>public</w:t>
      </w:r>
      <w:proofErr w:type="gramEnd"/>
      <w:r w:rsidR="005D138B">
        <w:rPr>
          <w:rFonts w:ascii="Arial" w:hAnsi="Arial" w:cs="Arial"/>
        </w:rPr>
        <w:t xml:space="preserve"> rights of</w:t>
      </w:r>
      <w:r w:rsidR="007E4051">
        <w:rPr>
          <w:rFonts w:ascii="Arial" w:hAnsi="Arial" w:cs="Arial"/>
        </w:rPr>
        <w:t xml:space="preserve"> access and </w:t>
      </w:r>
      <w:r w:rsidR="005D138B">
        <w:rPr>
          <w:rFonts w:ascii="Arial" w:hAnsi="Arial" w:cs="Arial"/>
        </w:rPr>
        <w:t xml:space="preserve">land </w:t>
      </w:r>
      <w:r w:rsidR="007E4051">
        <w:rPr>
          <w:rFonts w:ascii="Arial" w:hAnsi="Arial" w:cs="Arial"/>
        </w:rPr>
        <w:t xml:space="preserve">ownership, and those </w:t>
      </w:r>
      <w:r w:rsidR="007E4051" w:rsidRPr="007E4051">
        <w:rPr>
          <w:rFonts w:ascii="Arial" w:hAnsi="Arial" w:cs="Arial"/>
        </w:rPr>
        <w:t>contribut</w:t>
      </w:r>
      <w:r w:rsidR="007E4051">
        <w:rPr>
          <w:rFonts w:ascii="Arial" w:hAnsi="Arial" w:cs="Arial"/>
        </w:rPr>
        <w:t>ing</w:t>
      </w:r>
      <w:r w:rsidR="007E4051" w:rsidRPr="007E4051">
        <w:rPr>
          <w:rFonts w:ascii="Arial" w:hAnsi="Arial" w:cs="Arial"/>
        </w:rPr>
        <w:t xml:space="preserve"> to our understanding of </w:t>
      </w:r>
      <w:r w:rsidR="00140850">
        <w:rPr>
          <w:rFonts w:ascii="Arial" w:hAnsi="Arial" w:cs="Arial"/>
        </w:rPr>
        <w:t xml:space="preserve">British </w:t>
      </w:r>
      <w:r w:rsidR="007E4051" w:rsidRPr="007E4051">
        <w:rPr>
          <w:rFonts w:ascii="Arial" w:hAnsi="Arial" w:cs="Arial"/>
        </w:rPr>
        <w:t>ou</w:t>
      </w:r>
      <w:r w:rsidR="007E4051">
        <w:rPr>
          <w:rFonts w:ascii="Arial" w:hAnsi="Arial" w:cs="Arial"/>
        </w:rPr>
        <w:t xml:space="preserve">tdoor education and recreation </w:t>
      </w:r>
      <w:r w:rsidR="00140850">
        <w:rPr>
          <w:rFonts w:ascii="Arial" w:hAnsi="Arial" w:cs="Arial"/>
        </w:rPr>
        <w:t>advancement</w:t>
      </w:r>
      <w:r w:rsidR="007E4051">
        <w:rPr>
          <w:rFonts w:ascii="Arial" w:hAnsi="Arial" w:cs="Arial"/>
        </w:rPr>
        <w:t xml:space="preserve"> will be examined. In addition, sections will </w:t>
      </w:r>
      <w:r w:rsidR="00140850">
        <w:rPr>
          <w:rFonts w:ascii="Arial" w:hAnsi="Arial" w:cs="Arial"/>
        </w:rPr>
        <w:t xml:space="preserve">underline </w:t>
      </w:r>
      <w:r w:rsidR="007E4051">
        <w:rPr>
          <w:rFonts w:ascii="Arial" w:hAnsi="Arial" w:cs="Arial"/>
        </w:rPr>
        <w:t>important legislative and cultural waymarks, and try to build an understanding of how a</w:t>
      </w:r>
      <w:r w:rsidR="00133F21">
        <w:rPr>
          <w:rFonts w:ascii="Arial" w:hAnsi="Arial" w:cs="Arial"/>
        </w:rPr>
        <w:t>n imbued</w:t>
      </w:r>
      <w:r w:rsidR="007E4051">
        <w:rPr>
          <w:rFonts w:ascii="Arial" w:hAnsi="Arial" w:cs="Arial"/>
        </w:rPr>
        <w:t xml:space="preserve"> sense of not belonging in vast areas of our own country</w:t>
      </w:r>
      <w:r w:rsidR="00094578">
        <w:rPr>
          <w:rFonts w:ascii="Arial" w:hAnsi="Arial" w:cs="Arial"/>
        </w:rPr>
        <w:t>side</w:t>
      </w:r>
      <w:r w:rsidR="007E4051">
        <w:rPr>
          <w:rFonts w:ascii="Arial" w:hAnsi="Arial" w:cs="Arial"/>
        </w:rPr>
        <w:t xml:space="preserve"> may have built an</w:t>
      </w:r>
      <w:r w:rsidR="00550839">
        <w:rPr>
          <w:rFonts w:ascii="Arial" w:hAnsi="Arial" w:cs="Arial"/>
        </w:rPr>
        <w:t xml:space="preserve"> equally</w:t>
      </w:r>
      <w:r w:rsidR="007E4051">
        <w:rPr>
          <w:rFonts w:ascii="Arial" w:hAnsi="Arial" w:cs="Arial"/>
        </w:rPr>
        <w:t xml:space="preserve"> </w:t>
      </w:r>
      <w:r w:rsidR="00550839">
        <w:rPr>
          <w:rFonts w:ascii="Arial" w:hAnsi="Arial" w:cs="Arial"/>
        </w:rPr>
        <w:t>habituated</w:t>
      </w:r>
      <w:r w:rsidR="007E4051">
        <w:rPr>
          <w:rFonts w:ascii="Arial" w:hAnsi="Arial" w:cs="Arial"/>
        </w:rPr>
        <w:t xml:space="preserve"> sense of </w:t>
      </w:r>
      <w:r w:rsidR="00133F21">
        <w:rPr>
          <w:rFonts w:ascii="Arial" w:hAnsi="Arial" w:cs="Arial"/>
        </w:rPr>
        <w:t>self-</w:t>
      </w:r>
      <w:r w:rsidR="007E4051">
        <w:rPr>
          <w:rFonts w:ascii="Arial" w:hAnsi="Arial" w:cs="Arial"/>
        </w:rPr>
        <w:t>restriction to participation</w:t>
      </w:r>
      <w:r w:rsidR="00BC51D2">
        <w:rPr>
          <w:rFonts w:ascii="Arial" w:hAnsi="Arial" w:cs="Arial"/>
        </w:rPr>
        <w:t xml:space="preserve">, </w:t>
      </w:r>
      <w:r w:rsidR="00140850">
        <w:rPr>
          <w:rFonts w:ascii="Arial" w:hAnsi="Arial" w:cs="Arial"/>
        </w:rPr>
        <w:t xml:space="preserve">producing </w:t>
      </w:r>
      <w:r w:rsidR="00BC51D2">
        <w:rPr>
          <w:rFonts w:ascii="Arial" w:hAnsi="Arial" w:cs="Arial"/>
        </w:rPr>
        <w:t>an ongoing battle for improvement.</w:t>
      </w:r>
      <w:r w:rsidR="00AC226C">
        <w:rPr>
          <w:rFonts w:ascii="Arial" w:hAnsi="Arial" w:cs="Arial"/>
        </w:rPr>
        <w:t xml:space="preserve"> </w:t>
      </w:r>
      <w:r w:rsidR="00952293">
        <w:rPr>
          <w:rFonts w:ascii="Arial" w:hAnsi="Arial" w:cs="Arial"/>
        </w:rPr>
        <w:t>Th</w:t>
      </w:r>
      <w:r w:rsidR="00BC51D2">
        <w:rPr>
          <w:rFonts w:ascii="Arial" w:hAnsi="Arial" w:cs="Arial"/>
        </w:rPr>
        <w:t>at</w:t>
      </w:r>
      <w:r w:rsidR="00952293">
        <w:rPr>
          <w:rFonts w:ascii="Arial" w:hAnsi="Arial" w:cs="Arial"/>
        </w:rPr>
        <w:t xml:space="preserve"> struggle</w:t>
      </w:r>
      <w:r w:rsidR="001D06FB">
        <w:rPr>
          <w:rFonts w:ascii="Arial" w:hAnsi="Arial" w:cs="Arial"/>
        </w:rPr>
        <w:t xml:space="preserve"> </w:t>
      </w:r>
      <w:r w:rsidR="005D138B">
        <w:rPr>
          <w:rFonts w:ascii="Arial" w:hAnsi="Arial" w:cs="Arial"/>
        </w:rPr>
        <w:t>be</w:t>
      </w:r>
      <w:r w:rsidR="00DD3D23">
        <w:rPr>
          <w:rFonts w:ascii="Arial" w:hAnsi="Arial" w:cs="Arial"/>
        </w:rPr>
        <w:t>ing</w:t>
      </w:r>
      <w:r w:rsidR="001D06FB">
        <w:rPr>
          <w:rFonts w:ascii="Arial" w:hAnsi="Arial" w:cs="Arial"/>
        </w:rPr>
        <w:t xml:space="preserve"> explored</w:t>
      </w:r>
      <w:r w:rsidR="00952293">
        <w:rPr>
          <w:rFonts w:ascii="Arial" w:hAnsi="Arial" w:cs="Arial"/>
        </w:rPr>
        <w:t xml:space="preserve"> has, to varying degrees, been</w:t>
      </w:r>
      <w:r w:rsidR="00952293">
        <w:rPr>
          <w:rFonts w:ascii="Arial" w:hAnsi="Arial" w:cs="Arial"/>
        </w:rPr>
        <w:t xml:space="preserve"> access to the land, the countryside, the outdoors</w:t>
      </w:r>
      <w:r w:rsidR="00952293">
        <w:rPr>
          <w:rFonts w:ascii="Arial" w:hAnsi="Arial" w:cs="Arial"/>
        </w:rPr>
        <w:t xml:space="preserve"> in general, for many hundreds of years</w:t>
      </w:r>
      <w:r w:rsidR="00550839">
        <w:rPr>
          <w:rFonts w:ascii="Arial" w:hAnsi="Arial" w:cs="Arial"/>
        </w:rPr>
        <w:t xml:space="preserve">, through the Enclosures and </w:t>
      </w:r>
      <w:r w:rsidR="00550839">
        <w:rPr>
          <w:rFonts w:ascii="Arial" w:hAnsi="Arial" w:cs="Arial"/>
        </w:rPr>
        <w:lastRenderedPageBreak/>
        <w:t>Highland Clearances of the 17</w:t>
      </w:r>
      <w:r w:rsidR="00550839" w:rsidRPr="00550839">
        <w:rPr>
          <w:rFonts w:ascii="Arial" w:hAnsi="Arial" w:cs="Arial"/>
          <w:vertAlign w:val="superscript"/>
        </w:rPr>
        <w:t>th</w:t>
      </w:r>
      <w:r w:rsidR="00550839">
        <w:rPr>
          <w:rFonts w:ascii="Arial" w:hAnsi="Arial" w:cs="Arial"/>
        </w:rPr>
        <w:t xml:space="preserve"> to 19</w:t>
      </w:r>
      <w:r w:rsidR="00550839" w:rsidRPr="00550839">
        <w:rPr>
          <w:rFonts w:ascii="Arial" w:hAnsi="Arial" w:cs="Arial"/>
          <w:vertAlign w:val="superscript"/>
        </w:rPr>
        <w:t>th</w:t>
      </w:r>
      <w:r w:rsidR="00550839">
        <w:rPr>
          <w:rFonts w:ascii="Arial" w:hAnsi="Arial" w:cs="Arial"/>
        </w:rPr>
        <w:t xml:space="preserve"> centuries to physical confrontations and protests such as the Kinder mass trespass.</w:t>
      </w:r>
    </w:p>
    <w:p w14:paraId="645EDF22" w14:textId="77777777" w:rsidR="006250FB" w:rsidRDefault="006250FB">
      <w:pPr>
        <w:rPr>
          <w:rFonts w:ascii="Arial" w:hAnsi="Arial" w:cs="Arial"/>
        </w:rPr>
      </w:pPr>
    </w:p>
    <w:p w14:paraId="072BFED5" w14:textId="054D9791" w:rsidR="002510CB" w:rsidRDefault="00E57582">
      <w:pPr>
        <w:rPr>
          <w:rFonts w:ascii="Arial" w:hAnsi="Arial" w:cs="Arial"/>
        </w:rPr>
      </w:pPr>
      <w:r>
        <w:rPr>
          <w:rFonts w:ascii="Arial" w:hAnsi="Arial" w:cs="Arial"/>
        </w:rPr>
        <w:t>Ancient tracks (like the byway in the Welsh Black Mountains shown in the first photo</w:t>
      </w:r>
      <w:r w:rsidR="00DD3D23">
        <w:rPr>
          <w:rFonts w:ascii="Arial" w:hAnsi="Arial" w:cs="Arial"/>
        </w:rPr>
        <w:t xml:space="preserve"> above</w:t>
      </w:r>
      <w:r>
        <w:rPr>
          <w:rFonts w:ascii="Arial" w:hAnsi="Arial" w:cs="Arial"/>
        </w:rPr>
        <w:t>) have formed in the landscape since the Middle Ages, as worn highways, the only means of transport between settlements.</w:t>
      </w:r>
      <w:r w:rsidR="006250FB">
        <w:rPr>
          <w:rFonts w:ascii="Arial" w:hAnsi="Arial" w:cs="Arial"/>
        </w:rPr>
        <w:t xml:space="preserve"> </w:t>
      </w:r>
      <w:r>
        <w:rPr>
          <w:rFonts w:ascii="Arial" w:hAnsi="Arial" w:cs="Arial"/>
        </w:rPr>
        <w:t>However, many have been lost in time and w</w:t>
      </w:r>
      <w:r w:rsidR="001D06FB">
        <w:rPr>
          <w:rFonts w:ascii="Arial" w:hAnsi="Arial" w:cs="Arial"/>
        </w:rPr>
        <w:t xml:space="preserve">hile </w:t>
      </w:r>
      <w:r w:rsidR="00550839">
        <w:rPr>
          <w:rFonts w:ascii="Arial" w:hAnsi="Arial" w:cs="Arial"/>
        </w:rPr>
        <w:t xml:space="preserve">it will be shown we </w:t>
      </w:r>
      <w:r w:rsidR="001D06FB">
        <w:rPr>
          <w:rFonts w:ascii="Arial" w:hAnsi="Arial" w:cs="Arial"/>
        </w:rPr>
        <w:t>now live in an era governed by defining</w:t>
      </w:r>
      <w:r w:rsidR="00550839">
        <w:rPr>
          <w:rFonts w:ascii="Arial" w:hAnsi="Arial" w:cs="Arial"/>
        </w:rPr>
        <w:t xml:space="preserve"> land access</w:t>
      </w:r>
      <w:r w:rsidR="001D06FB">
        <w:rPr>
          <w:rFonts w:ascii="Arial" w:hAnsi="Arial" w:cs="Arial"/>
        </w:rPr>
        <w:t xml:space="preserve"> legislation in Scotland as well as England and Wales</w:t>
      </w:r>
      <w:r w:rsidR="00550839">
        <w:rPr>
          <w:rFonts w:ascii="Arial" w:hAnsi="Arial" w:cs="Arial"/>
        </w:rPr>
        <w:t xml:space="preserve"> </w:t>
      </w:r>
      <w:r w:rsidR="00140850">
        <w:rPr>
          <w:rFonts w:ascii="Arial" w:hAnsi="Arial" w:cs="Arial"/>
        </w:rPr>
        <w:t xml:space="preserve">- </w:t>
      </w:r>
      <w:r w:rsidR="00550839">
        <w:rPr>
          <w:rFonts w:ascii="Arial" w:hAnsi="Arial" w:cs="Arial"/>
        </w:rPr>
        <w:t>and</w:t>
      </w:r>
      <w:r w:rsidR="00337B8A">
        <w:rPr>
          <w:rFonts w:ascii="Arial" w:hAnsi="Arial" w:cs="Arial"/>
        </w:rPr>
        <w:t>,</w:t>
      </w:r>
      <w:r w:rsidR="00550839">
        <w:rPr>
          <w:rFonts w:ascii="Arial" w:hAnsi="Arial" w:cs="Arial"/>
        </w:rPr>
        <w:t xml:space="preserve"> thanks to 150 years of development, established outdoor education and recreation practice - </w:t>
      </w:r>
      <w:r w:rsidR="001D06FB">
        <w:rPr>
          <w:rFonts w:ascii="Arial" w:hAnsi="Arial" w:cs="Arial"/>
        </w:rPr>
        <w:t xml:space="preserve">this essay will look at </w:t>
      </w:r>
      <w:r w:rsidR="006250FB">
        <w:rPr>
          <w:rFonts w:ascii="Arial" w:hAnsi="Arial" w:cs="Arial"/>
        </w:rPr>
        <w:t>key legislative progress</w:t>
      </w:r>
      <w:r w:rsidR="00144DA7">
        <w:rPr>
          <w:rFonts w:ascii="Arial" w:hAnsi="Arial" w:cs="Arial"/>
        </w:rPr>
        <w:t xml:space="preserve"> and any limitations to public access remaining</w:t>
      </w:r>
      <w:r w:rsidR="00C7694C">
        <w:rPr>
          <w:rFonts w:ascii="Arial" w:hAnsi="Arial" w:cs="Arial"/>
        </w:rPr>
        <w:t xml:space="preserve"> thereafter</w:t>
      </w:r>
      <w:r w:rsidR="00144DA7">
        <w:rPr>
          <w:rFonts w:ascii="Arial" w:hAnsi="Arial" w:cs="Arial"/>
        </w:rPr>
        <w:t xml:space="preserve">, and evidence of </w:t>
      </w:r>
      <w:r w:rsidR="008F579F">
        <w:rPr>
          <w:rFonts w:ascii="Arial" w:hAnsi="Arial" w:cs="Arial"/>
        </w:rPr>
        <w:t xml:space="preserve">any </w:t>
      </w:r>
      <w:r w:rsidR="00144DA7">
        <w:rPr>
          <w:rFonts w:ascii="Arial" w:hAnsi="Arial" w:cs="Arial"/>
        </w:rPr>
        <w:t xml:space="preserve">influence on the progression of outdoor recreation and education </w:t>
      </w:r>
      <w:r w:rsidR="006250FB">
        <w:rPr>
          <w:rFonts w:ascii="Arial" w:hAnsi="Arial" w:cs="Arial"/>
        </w:rPr>
        <w:t>through</w:t>
      </w:r>
      <w:r w:rsidR="00144DA7">
        <w:rPr>
          <w:rFonts w:ascii="Arial" w:hAnsi="Arial" w:cs="Arial"/>
        </w:rPr>
        <w:t xml:space="preserve"> </w:t>
      </w:r>
      <w:r w:rsidR="00550839">
        <w:rPr>
          <w:rFonts w:ascii="Arial" w:hAnsi="Arial" w:cs="Arial"/>
        </w:rPr>
        <w:t>that period.</w:t>
      </w:r>
      <w:r w:rsidR="00BC51D2">
        <w:rPr>
          <w:rFonts w:ascii="Arial" w:hAnsi="Arial" w:cs="Arial"/>
        </w:rPr>
        <w:t xml:space="preserve"> It will be argue</w:t>
      </w:r>
      <w:r w:rsidR="005D138B">
        <w:rPr>
          <w:rFonts w:ascii="Arial" w:hAnsi="Arial" w:cs="Arial"/>
        </w:rPr>
        <w:t>d</w:t>
      </w:r>
      <w:r w:rsidR="00BC51D2">
        <w:rPr>
          <w:rFonts w:ascii="Arial" w:hAnsi="Arial" w:cs="Arial"/>
        </w:rPr>
        <w:t xml:space="preserve"> that there is a </w:t>
      </w:r>
      <w:r w:rsidR="005D138B">
        <w:rPr>
          <w:rFonts w:ascii="Arial" w:hAnsi="Arial" w:cs="Arial"/>
        </w:rPr>
        <w:t>crossover</w:t>
      </w:r>
      <w:r w:rsidR="00BC51D2">
        <w:rPr>
          <w:rFonts w:ascii="Arial" w:hAnsi="Arial" w:cs="Arial"/>
        </w:rPr>
        <w:t xml:space="preserve"> between the two, outdoor experiential education not developing in isolation from the growth of recreational use of the outdoors, one often </w:t>
      </w:r>
      <w:r w:rsidR="00140850">
        <w:rPr>
          <w:rFonts w:ascii="Arial" w:hAnsi="Arial" w:cs="Arial"/>
        </w:rPr>
        <w:t xml:space="preserve">following </w:t>
      </w:r>
      <w:r w:rsidR="00BC51D2">
        <w:rPr>
          <w:rFonts w:ascii="Arial" w:hAnsi="Arial" w:cs="Arial"/>
        </w:rPr>
        <w:t>in the footsteps of the other.</w:t>
      </w:r>
    </w:p>
    <w:p w14:paraId="3A79B99E" w14:textId="77777777" w:rsidR="002510CB" w:rsidRDefault="002510CB">
      <w:pPr>
        <w:rPr>
          <w:rFonts w:ascii="Arial" w:hAnsi="Arial" w:cs="Arial"/>
        </w:rPr>
      </w:pPr>
    </w:p>
    <w:p w14:paraId="32EAD8A8" w14:textId="77777777" w:rsidR="00CC2E8C" w:rsidRDefault="00CC2E8C">
      <w:pPr>
        <w:rPr>
          <w:rFonts w:ascii="Arial" w:hAnsi="Arial" w:cs="Arial"/>
        </w:rPr>
      </w:pPr>
    </w:p>
    <w:p w14:paraId="0AA25E54" w14:textId="1737D5F8" w:rsidR="00041B03" w:rsidRPr="002510CB" w:rsidRDefault="00F25CCA">
      <w:pPr>
        <w:rPr>
          <w:rFonts w:ascii="Arial" w:hAnsi="Arial" w:cs="Arial"/>
        </w:rPr>
      </w:pPr>
      <w:r>
        <w:rPr>
          <w:rFonts w:ascii="Arial" w:hAnsi="Arial" w:cs="Arial"/>
          <w:b/>
          <w:bCs/>
        </w:rPr>
        <w:t>The seeds of a public perception of not belonging</w:t>
      </w:r>
    </w:p>
    <w:p w14:paraId="03B8F47F" w14:textId="77777777" w:rsidR="000C0E7D" w:rsidRDefault="000C0E7D">
      <w:pPr>
        <w:rPr>
          <w:rFonts w:ascii="Arial" w:hAnsi="Arial" w:cs="Arial"/>
        </w:rPr>
      </w:pPr>
    </w:p>
    <w:p w14:paraId="3687DD42" w14:textId="73FCB562" w:rsidR="00C345CB" w:rsidRDefault="00C345CB">
      <w:pPr>
        <w:rPr>
          <w:rFonts w:ascii="Arial" w:hAnsi="Arial" w:cs="Arial"/>
        </w:rPr>
      </w:pPr>
      <w:r>
        <w:rPr>
          <w:rFonts w:ascii="Arial" w:hAnsi="Arial" w:cs="Arial"/>
          <w:noProof/>
        </w:rPr>
        <w:drawing>
          <wp:inline distT="0" distB="0" distL="0" distR="0" wp14:anchorId="40C76EB5" wp14:editId="2ABC6C3F">
            <wp:extent cx="5731510" cy="4298950"/>
            <wp:effectExtent l="0" t="0" r="0" b="6350"/>
            <wp:docPr id="930352425" name="Picture 2" descr="A sign on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52425" name="Picture 2" descr="A sign on a tre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3B5854B" w14:textId="7F1FAD31" w:rsidR="00693452" w:rsidRPr="00462143" w:rsidRDefault="00693452" w:rsidP="00693452">
      <w:pPr>
        <w:rPr>
          <w:rFonts w:ascii="Arial" w:hAnsi="Arial" w:cs="Arial"/>
          <w:i/>
          <w:iCs/>
        </w:rPr>
      </w:pPr>
      <w:r w:rsidRPr="00462143">
        <w:rPr>
          <w:rFonts w:ascii="Arial" w:hAnsi="Arial" w:cs="Arial"/>
          <w:i/>
          <w:iCs/>
        </w:rPr>
        <w:t xml:space="preserve">Photo </w:t>
      </w:r>
      <w:r>
        <w:rPr>
          <w:rFonts w:ascii="Arial" w:hAnsi="Arial" w:cs="Arial"/>
          <w:i/>
          <w:iCs/>
        </w:rPr>
        <w:t>2</w:t>
      </w:r>
      <w:r w:rsidRPr="00462143">
        <w:rPr>
          <w:rFonts w:ascii="Arial" w:hAnsi="Arial" w:cs="Arial"/>
          <w:i/>
          <w:iCs/>
        </w:rPr>
        <w:t xml:space="preserve"> – </w:t>
      </w:r>
      <w:r>
        <w:rPr>
          <w:rFonts w:ascii="Arial" w:hAnsi="Arial" w:cs="Arial"/>
          <w:i/>
          <w:iCs/>
        </w:rPr>
        <w:t>Private woods Keep Out</w:t>
      </w:r>
      <w:r w:rsidRPr="00462143">
        <w:rPr>
          <w:rFonts w:ascii="Arial" w:hAnsi="Arial" w:cs="Arial"/>
          <w:i/>
          <w:iCs/>
        </w:rPr>
        <w:t xml:space="preserve"> (Goode, 202</w:t>
      </w:r>
      <w:r>
        <w:rPr>
          <w:rFonts w:ascii="Arial" w:hAnsi="Arial" w:cs="Arial"/>
          <w:i/>
          <w:iCs/>
        </w:rPr>
        <w:t>4</w:t>
      </w:r>
      <w:r w:rsidRPr="00462143">
        <w:rPr>
          <w:rFonts w:ascii="Arial" w:hAnsi="Arial" w:cs="Arial"/>
          <w:i/>
          <w:iCs/>
        </w:rPr>
        <w:t>)</w:t>
      </w:r>
    </w:p>
    <w:p w14:paraId="11BC79F4" w14:textId="77777777" w:rsidR="00693452" w:rsidRDefault="00693452">
      <w:pPr>
        <w:rPr>
          <w:rFonts w:ascii="Arial" w:hAnsi="Arial" w:cs="Arial"/>
        </w:rPr>
      </w:pPr>
    </w:p>
    <w:p w14:paraId="1A106373" w14:textId="4EB6CB32" w:rsidR="00D37D2F" w:rsidRDefault="00BD62B4" w:rsidP="005B23E6">
      <w:pPr>
        <w:rPr>
          <w:rFonts w:ascii="Arial" w:hAnsi="Arial" w:cs="Arial"/>
        </w:rPr>
      </w:pPr>
      <w:r>
        <w:rPr>
          <w:rFonts w:ascii="Arial" w:hAnsi="Arial" w:cs="Arial"/>
        </w:rPr>
        <w:t xml:space="preserve">The </w:t>
      </w:r>
      <w:r w:rsidR="00AE77C8">
        <w:rPr>
          <w:rFonts w:ascii="Arial" w:hAnsi="Arial" w:cs="Arial"/>
        </w:rPr>
        <w:t xml:space="preserve">initial </w:t>
      </w:r>
      <w:r>
        <w:rPr>
          <w:rFonts w:ascii="Arial" w:hAnsi="Arial" w:cs="Arial"/>
        </w:rPr>
        <w:t>argument</w:t>
      </w:r>
      <w:r w:rsidR="0011153B">
        <w:rPr>
          <w:rFonts w:ascii="Arial" w:hAnsi="Arial" w:cs="Arial"/>
        </w:rPr>
        <w:t xml:space="preserve"> </w:t>
      </w:r>
      <w:r w:rsidR="00AE77C8">
        <w:rPr>
          <w:rFonts w:ascii="Arial" w:hAnsi="Arial" w:cs="Arial"/>
        </w:rPr>
        <w:t>outlined in</w:t>
      </w:r>
      <w:r w:rsidR="0011153B">
        <w:rPr>
          <w:rFonts w:ascii="Arial" w:hAnsi="Arial" w:cs="Arial"/>
        </w:rPr>
        <w:t xml:space="preserve"> this paper</w:t>
      </w:r>
      <w:r w:rsidR="00AE77C8">
        <w:rPr>
          <w:rFonts w:ascii="Arial" w:hAnsi="Arial" w:cs="Arial"/>
        </w:rPr>
        <w:t xml:space="preserve"> </w:t>
      </w:r>
      <w:r>
        <w:rPr>
          <w:rFonts w:ascii="Arial" w:hAnsi="Arial" w:cs="Arial"/>
        </w:rPr>
        <w:t>is that we have evolved</w:t>
      </w:r>
      <w:r w:rsidR="0011153B">
        <w:rPr>
          <w:rFonts w:ascii="Arial" w:hAnsi="Arial" w:cs="Arial"/>
        </w:rPr>
        <w:t xml:space="preserve"> a</w:t>
      </w:r>
      <w:r w:rsidR="00AE77C8">
        <w:rPr>
          <w:rFonts w:ascii="Arial" w:hAnsi="Arial" w:cs="Arial"/>
        </w:rPr>
        <w:t>n accustomed</w:t>
      </w:r>
      <w:r w:rsidR="0011153B">
        <w:rPr>
          <w:rFonts w:ascii="Arial" w:hAnsi="Arial" w:cs="Arial"/>
        </w:rPr>
        <w:t xml:space="preserve"> sense over generations of</w:t>
      </w:r>
      <w:r>
        <w:rPr>
          <w:rFonts w:ascii="Arial" w:hAnsi="Arial" w:cs="Arial"/>
        </w:rPr>
        <w:t xml:space="preserve"> </w:t>
      </w:r>
      <w:r w:rsidR="00AE77C8">
        <w:rPr>
          <w:rFonts w:ascii="Arial" w:hAnsi="Arial" w:cs="Arial"/>
        </w:rPr>
        <w:t>needing to</w:t>
      </w:r>
      <w:r w:rsidR="00B14CC6">
        <w:rPr>
          <w:rFonts w:ascii="Arial" w:hAnsi="Arial" w:cs="Arial"/>
        </w:rPr>
        <w:t xml:space="preserve"> ‘keep out’</w:t>
      </w:r>
      <w:r w:rsidR="0011153B">
        <w:rPr>
          <w:rFonts w:ascii="Arial" w:hAnsi="Arial" w:cs="Arial"/>
        </w:rPr>
        <w:t xml:space="preserve"> when outdoors, </w:t>
      </w:r>
      <w:r w:rsidR="002510CB">
        <w:rPr>
          <w:rFonts w:ascii="Arial" w:hAnsi="Arial" w:cs="Arial"/>
        </w:rPr>
        <w:t>from</w:t>
      </w:r>
      <w:r w:rsidR="0011153B">
        <w:rPr>
          <w:rFonts w:ascii="Arial" w:hAnsi="Arial" w:cs="Arial"/>
        </w:rPr>
        <w:t xml:space="preserve"> someone else’s land</w:t>
      </w:r>
      <w:r w:rsidR="00C7694C">
        <w:rPr>
          <w:rFonts w:ascii="Arial" w:hAnsi="Arial" w:cs="Arial"/>
        </w:rPr>
        <w:t>,</w:t>
      </w:r>
      <w:r w:rsidR="0011153B">
        <w:rPr>
          <w:rFonts w:ascii="Arial" w:hAnsi="Arial" w:cs="Arial"/>
        </w:rPr>
        <w:t xml:space="preserve"> where we don’t belong (as</w:t>
      </w:r>
      <w:r w:rsidR="00C7694C">
        <w:rPr>
          <w:rFonts w:ascii="Arial" w:hAnsi="Arial" w:cs="Arial"/>
        </w:rPr>
        <w:t xml:space="preserve"> familiarly</w:t>
      </w:r>
      <w:r w:rsidR="0011153B">
        <w:rPr>
          <w:rFonts w:ascii="Arial" w:hAnsi="Arial" w:cs="Arial"/>
        </w:rPr>
        <w:t xml:space="preserve"> illustrated in the photo above)</w:t>
      </w:r>
      <w:r w:rsidR="00B14CC6">
        <w:rPr>
          <w:rFonts w:ascii="Arial" w:hAnsi="Arial" w:cs="Arial"/>
        </w:rPr>
        <w:t xml:space="preserve"> – </w:t>
      </w:r>
      <w:r w:rsidR="0011153B">
        <w:rPr>
          <w:rFonts w:ascii="Arial" w:hAnsi="Arial" w:cs="Arial"/>
        </w:rPr>
        <w:t>with an implied threat of repercussions, notably the civil offence of trespass</w:t>
      </w:r>
      <w:r w:rsidR="006F47B7">
        <w:rPr>
          <w:rFonts w:ascii="Arial" w:hAnsi="Arial" w:cs="Arial"/>
        </w:rPr>
        <w:t xml:space="preserve"> (Hayes, 2020)</w:t>
      </w:r>
      <w:r w:rsidR="00C7694C">
        <w:rPr>
          <w:rFonts w:ascii="Arial" w:hAnsi="Arial" w:cs="Arial"/>
        </w:rPr>
        <w:t xml:space="preserve">, whereby you need the owner’s right to set foot on </w:t>
      </w:r>
      <w:r w:rsidR="00140850">
        <w:rPr>
          <w:rFonts w:ascii="Arial" w:hAnsi="Arial" w:cs="Arial"/>
        </w:rPr>
        <w:t xml:space="preserve">most </w:t>
      </w:r>
      <w:r w:rsidR="00C7694C">
        <w:rPr>
          <w:rFonts w:ascii="Arial" w:hAnsi="Arial" w:cs="Arial"/>
        </w:rPr>
        <w:t xml:space="preserve">land or you will be breaking the law </w:t>
      </w:r>
      <w:r w:rsidR="006250FB">
        <w:rPr>
          <w:rFonts w:ascii="Arial" w:hAnsi="Arial" w:cs="Arial"/>
        </w:rPr>
        <w:t xml:space="preserve">explains </w:t>
      </w:r>
      <w:r w:rsidR="00C7694C">
        <w:rPr>
          <w:rFonts w:ascii="Arial" w:hAnsi="Arial" w:cs="Arial"/>
        </w:rPr>
        <w:t>Shoard</w:t>
      </w:r>
      <w:r w:rsidR="006250FB">
        <w:rPr>
          <w:rFonts w:ascii="Arial" w:hAnsi="Arial" w:cs="Arial"/>
        </w:rPr>
        <w:t xml:space="preserve"> (</w:t>
      </w:r>
      <w:r w:rsidR="00C7694C">
        <w:rPr>
          <w:rFonts w:ascii="Arial" w:hAnsi="Arial" w:cs="Arial"/>
        </w:rPr>
        <w:t>1999, p. 11).</w:t>
      </w:r>
    </w:p>
    <w:p w14:paraId="54707142" w14:textId="77777777" w:rsidR="00D37D2F" w:rsidRDefault="00D37D2F" w:rsidP="005B23E6">
      <w:pPr>
        <w:rPr>
          <w:rFonts w:ascii="Arial" w:hAnsi="Arial" w:cs="Arial"/>
        </w:rPr>
      </w:pPr>
    </w:p>
    <w:p w14:paraId="240F85C5" w14:textId="13AE35CA" w:rsidR="005B23E6" w:rsidRDefault="0011153B" w:rsidP="005B23E6">
      <w:pPr>
        <w:rPr>
          <w:rFonts w:ascii="Arial" w:hAnsi="Arial" w:cs="Arial"/>
        </w:rPr>
      </w:pPr>
      <w:r>
        <w:rPr>
          <w:rFonts w:ascii="Arial" w:hAnsi="Arial" w:cs="Arial"/>
        </w:rPr>
        <w:t xml:space="preserve">A small group of landowners (0.06 per cent of the population) hold sway over large parts of the British countryside, and while there is legislated access across the whole of Scotland, only </w:t>
      </w:r>
      <w:r w:rsidR="002510CB">
        <w:rPr>
          <w:rFonts w:ascii="Arial" w:hAnsi="Arial" w:cs="Arial"/>
        </w:rPr>
        <w:t>eight</w:t>
      </w:r>
      <w:r>
        <w:rPr>
          <w:rFonts w:ascii="Arial" w:hAnsi="Arial" w:cs="Arial"/>
        </w:rPr>
        <w:t xml:space="preserve"> per cent of England and Wales </w:t>
      </w:r>
      <w:r w:rsidR="006F47B7">
        <w:rPr>
          <w:rFonts w:ascii="Arial" w:hAnsi="Arial" w:cs="Arial"/>
        </w:rPr>
        <w:t>ha</w:t>
      </w:r>
      <w:r>
        <w:rPr>
          <w:rFonts w:ascii="Arial" w:hAnsi="Arial" w:cs="Arial"/>
        </w:rPr>
        <w:t>s open access with a</w:t>
      </w:r>
      <w:r w:rsidR="006F47B7">
        <w:rPr>
          <w:rFonts w:ascii="Arial" w:hAnsi="Arial" w:cs="Arial"/>
        </w:rPr>
        <w:t xml:space="preserve"> full</w:t>
      </w:r>
      <w:r>
        <w:rPr>
          <w:rFonts w:ascii="Arial" w:hAnsi="Arial" w:cs="Arial"/>
        </w:rPr>
        <w:t xml:space="preserve"> right to roam (Shrubsole, </w:t>
      </w:r>
      <w:r w:rsidR="006F47B7">
        <w:rPr>
          <w:rFonts w:ascii="Arial" w:hAnsi="Arial" w:cs="Arial"/>
        </w:rPr>
        <w:t xml:space="preserve">2020, </w:t>
      </w:r>
      <w:r>
        <w:rPr>
          <w:rFonts w:ascii="Arial" w:hAnsi="Arial" w:cs="Arial"/>
        </w:rPr>
        <w:t>pp. 17-</w:t>
      </w:r>
      <w:r w:rsidR="006F47B7">
        <w:rPr>
          <w:rFonts w:ascii="Arial" w:hAnsi="Arial" w:cs="Arial"/>
        </w:rPr>
        <w:t>2</w:t>
      </w:r>
      <w:r w:rsidR="005B23E6">
        <w:rPr>
          <w:rFonts w:ascii="Arial" w:hAnsi="Arial" w:cs="Arial"/>
        </w:rPr>
        <w:t>8</w:t>
      </w:r>
      <w:r>
        <w:rPr>
          <w:rFonts w:ascii="Arial" w:hAnsi="Arial" w:cs="Arial"/>
        </w:rPr>
        <w:t>), and the “English countryside still bristles with a profusion of KEEP OUT, PRIVATE PROPERTY sign</w:t>
      </w:r>
      <w:r w:rsidR="00D37D2F">
        <w:rPr>
          <w:rFonts w:ascii="Arial" w:hAnsi="Arial" w:cs="Arial"/>
        </w:rPr>
        <w:t>s</w:t>
      </w:r>
      <w:r>
        <w:rPr>
          <w:rFonts w:ascii="Arial" w:hAnsi="Arial" w:cs="Arial"/>
        </w:rPr>
        <w:t>”.</w:t>
      </w:r>
      <w:r w:rsidR="005B23E6">
        <w:rPr>
          <w:rFonts w:ascii="Arial" w:hAnsi="Arial" w:cs="Arial"/>
        </w:rPr>
        <w:t xml:space="preserve"> Little remembered in detail now, the </w:t>
      </w:r>
      <w:r w:rsidR="00CB1163">
        <w:rPr>
          <w:rFonts w:ascii="Arial" w:hAnsi="Arial" w:cs="Arial"/>
        </w:rPr>
        <w:t>E</w:t>
      </w:r>
      <w:r w:rsidR="005B23E6">
        <w:rPr>
          <w:rFonts w:ascii="Arial" w:hAnsi="Arial" w:cs="Arial"/>
        </w:rPr>
        <w:t xml:space="preserve">nclosures of once free-to-access common land and the Highland Clearances have had </w:t>
      </w:r>
      <w:r w:rsidR="006F47B7">
        <w:rPr>
          <w:rFonts w:ascii="Arial" w:hAnsi="Arial" w:cs="Arial"/>
        </w:rPr>
        <w:t>a lasting</w:t>
      </w:r>
      <w:r w:rsidR="005B23E6">
        <w:rPr>
          <w:rFonts w:ascii="Arial" w:hAnsi="Arial" w:cs="Arial"/>
        </w:rPr>
        <w:t xml:space="preserve"> impact. A fifth of all English land was enclosed by Acts of Parliament in the 300 years preceding World War One; t</w:t>
      </w:r>
      <w:r w:rsidR="005B23E6">
        <w:rPr>
          <w:rFonts w:ascii="Arial" w:hAnsi="Arial" w:cs="Arial"/>
        </w:rPr>
        <w:t>he ‘peasant poet’ John Clare exemplif</w:t>
      </w:r>
      <w:r w:rsidR="00CB1163">
        <w:rPr>
          <w:rFonts w:ascii="Arial" w:hAnsi="Arial" w:cs="Arial"/>
        </w:rPr>
        <w:t>ying</w:t>
      </w:r>
      <w:r w:rsidR="005B23E6">
        <w:rPr>
          <w:rFonts w:ascii="Arial" w:hAnsi="Arial" w:cs="Arial"/>
        </w:rPr>
        <w:t xml:space="preserve"> the </w:t>
      </w:r>
      <w:r w:rsidR="00CB1163">
        <w:rPr>
          <w:rFonts w:ascii="Arial" w:hAnsi="Arial" w:cs="Arial"/>
        </w:rPr>
        <w:t>chilling</w:t>
      </w:r>
      <w:r w:rsidR="005B23E6">
        <w:rPr>
          <w:rFonts w:ascii="Arial" w:hAnsi="Arial" w:cs="Arial"/>
        </w:rPr>
        <w:t xml:space="preserve"> effect on the public consciousness with his lamentation for</w:t>
      </w:r>
      <w:r w:rsidR="00CB1163">
        <w:rPr>
          <w:rFonts w:ascii="Arial" w:hAnsi="Arial" w:cs="Arial"/>
        </w:rPr>
        <w:t xml:space="preserve"> </w:t>
      </w:r>
      <w:r w:rsidR="005B23E6">
        <w:rPr>
          <w:rFonts w:ascii="Arial" w:hAnsi="Arial" w:cs="Arial"/>
        </w:rPr>
        <w:t xml:space="preserve">lost access to </w:t>
      </w:r>
      <w:r w:rsidR="006F47B7">
        <w:rPr>
          <w:rFonts w:ascii="Arial" w:hAnsi="Arial" w:cs="Arial"/>
        </w:rPr>
        <w:t>his</w:t>
      </w:r>
      <w:r w:rsidR="005B23E6">
        <w:rPr>
          <w:rFonts w:ascii="Arial" w:hAnsi="Arial" w:cs="Arial"/>
        </w:rPr>
        <w:t xml:space="preserve"> </w:t>
      </w:r>
      <w:r w:rsidR="005B23E6">
        <w:rPr>
          <w:rFonts w:ascii="Arial" w:hAnsi="Arial" w:cs="Arial"/>
        </w:rPr>
        <w:t xml:space="preserve">beloved </w:t>
      </w:r>
      <w:r w:rsidR="005B23E6">
        <w:rPr>
          <w:rFonts w:ascii="Arial" w:hAnsi="Arial" w:cs="Arial"/>
        </w:rPr>
        <w:t>countrysid</w:t>
      </w:r>
      <w:r w:rsidR="005B23E6">
        <w:rPr>
          <w:rFonts w:ascii="Arial" w:hAnsi="Arial" w:cs="Arial"/>
        </w:rPr>
        <w:t>e, “Enclosure came and trampled on the grave / Of labour’s rights and left the poor a slave”.</w:t>
      </w:r>
      <w:r w:rsidR="00DA728E">
        <w:rPr>
          <w:rFonts w:ascii="Arial" w:hAnsi="Arial" w:cs="Arial"/>
        </w:rPr>
        <w:t xml:space="preserve"> Similarly, Mitchell </w:t>
      </w:r>
      <w:r w:rsidR="00916DFE">
        <w:rPr>
          <w:rFonts w:ascii="Arial" w:hAnsi="Arial" w:cs="Arial"/>
        </w:rPr>
        <w:t xml:space="preserve">(2008, p. </w:t>
      </w:r>
      <w:r w:rsidR="0070227A">
        <w:rPr>
          <w:rFonts w:ascii="Arial" w:hAnsi="Arial" w:cs="Arial"/>
        </w:rPr>
        <w:t xml:space="preserve">354) </w:t>
      </w:r>
      <w:r w:rsidR="00DA728E">
        <w:rPr>
          <w:rFonts w:ascii="Arial" w:hAnsi="Arial" w:cs="Arial"/>
        </w:rPr>
        <w:t>bemoans the Enclosure movement as “belonging reduced to ownership and legal title”.</w:t>
      </w:r>
    </w:p>
    <w:p w14:paraId="308600A9" w14:textId="77777777" w:rsidR="006F47B7" w:rsidRDefault="006F47B7">
      <w:pPr>
        <w:rPr>
          <w:rFonts w:ascii="Arial" w:hAnsi="Arial" w:cs="Arial"/>
        </w:rPr>
      </w:pPr>
    </w:p>
    <w:p w14:paraId="36309873" w14:textId="7949571D" w:rsidR="002F4453" w:rsidRDefault="00FA6890">
      <w:pPr>
        <w:rPr>
          <w:rFonts w:ascii="Arial" w:hAnsi="Arial" w:cs="Arial"/>
        </w:rPr>
      </w:pPr>
      <w:r>
        <w:rPr>
          <w:rFonts w:ascii="Arial" w:hAnsi="Arial" w:cs="Arial"/>
        </w:rPr>
        <w:t>There is a moral stigma, argues Hayes (</w:t>
      </w:r>
      <w:r w:rsidR="00982092">
        <w:rPr>
          <w:rFonts w:ascii="Arial" w:hAnsi="Arial" w:cs="Arial"/>
        </w:rPr>
        <w:t>2020, pp. 8-34) at the thought of crossing walls, fences or barriers in the outdoors, and that as we’ve grown up living with</w:t>
      </w:r>
      <w:r w:rsidR="00007795">
        <w:rPr>
          <w:rFonts w:ascii="Arial" w:hAnsi="Arial" w:cs="Arial"/>
        </w:rPr>
        <w:t xml:space="preserve"> this </w:t>
      </w:r>
      <w:proofErr w:type="gramStart"/>
      <w:r w:rsidR="00007795">
        <w:rPr>
          <w:rFonts w:ascii="Arial" w:hAnsi="Arial" w:cs="Arial"/>
        </w:rPr>
        <w:t>state of affairs</w:t>
      </w:r>
      <w:proofErr w:type="gramEnd"/>
      <w:r w:rsidR="00007795">
        <w:rPr>
          <w:rFonts w:ascii="Arial" w:hAnsi="Arial" w:cs="Arial"/>
        </w:rPr>
        <w:t xml:space="preserve"> </w:t>
      </w:r>
      <w:r w:rsidR="00982092">
        <w:rPr>
          <w:rFonts w:ascii="Arial" w:hAnsi="Arial" w:cs="Arial"/>
        </w:rPr>
        <w:t>for dozens of generations the fable of exclusive human land ownership has created a cult of exclusion.</w:t>
      </w:r>
    </w:p>
    <w:p w14:paraId="0BC90178" w14:textId="77777777" w:rsidR="00427430" w:rsidRDefault="00427430">
      <w:pPr>
        <w:rPr>
          <w:rFonts w:ascii="Arial" w:hAnsi="Arial" w:cs="Arial"/>
        </w:rPr>
      </w:pPr>
    </w:p>
    <w:p w14:paraId="785D652A" w14:textId="5021D946" w:rsidR="00427430" w:rsidRDefault="00427430">
      <w:pPr>
        <w:rPr>
          <w:rFonts w:ascii="Arial" w:hAnsi="Arial" w:cs="Arial"/>
        </w:rPr>
      </w:pPr>
      <w:r>
        <w:rPr>
          <w:rFonts w:ascii="Arial" w:hAnsi="Arial" w:cs="Arial"/>
        </w:rPr>
        <w:t xml:space="preserve">Very few individuals own the 30,000 square miles of Scottish land </w:t>
      </w:r>
      <w:r w:rsidR="009D4D59">
        <w:rPr>
          <w:rFonts w:ascii="Arial" w:hAnsi="Arial" w:cs="Arial"/>
        </w:rPr>
        <w:t xml:space="preserve">outlines </w:t>
      </w:r>
      <w:r>
        <w:rPr>
          <w:rFonts w:ascii="Arial" w:hAnsi="Arial" w:cs="Arial"/>
        </w:rPr>
        <w:t>Higgins</w:t>
      </w:r>
      <w:r w:rsidR="009D4D59">
        <w:rPr>
          <w:rFonts w:ascii="Arial" w:hAnsi="Arial" w:cs="Arial"/>
        </w:rPr>
        <w:t xml:space="preserve"> (</w:t>
      </w:r>
      <w:r>
        <w:rPr>
          <w:rFonts w:ascii="Arial" w:hAnsi="Arial" w:cs="Arial"/>
        </w:rPr>
        <w:t xml:space="preserve">2002, p. 150-153), the prevalence in wild areas of sporting estates appearing to conflict with </w:t>
      </w:r>
      <w:r w:rsidR="00F008E7">
        <w:rPr>
          <w:rFonts w:ascii="Arial" w:hAnsi="Arial" w:cs="Arial"/>
        </w:rPr>
        <w:t xml:space="preserve">an ethos of </w:t>
      </w:r>
      <w:r>
        <w:rPr>
          <w:rFonts w:ascii="Arial" w:hAnsi="Arial" w:cs="Arial"/>
        </w:rPr>
        <w:t>public access. Higgins also asserts that land ownership in Scotland has had “considerable influence on the ‘national psyche’ of Scots” and visitors for recreational purposes; the forced evictions of the Clearances largely for sheep farming, producing the now accepted deforested landscapes, which in turn were greatly turned over to shooting estates following the romanticised promotion of the Highlands as a ‘playground’ in Queen Victoria’s era.</w:t>
      </w:r>
      <w:r w:rsidR="00714D42">
        <w:rPr>
          <w:rFonts w:ascii="Arial" w:hAnsi="Arial" w:cs="Arial"/>
        </w:rPr>
        <w:t xml:space="preserve"> There </w:t>
      </w:r>
      <w:r w:rsidR="009D4D59">
        <w:rPr>
          <w:rFonts w:ascii="Arial" w:hAnsi="Arial" w:cs="Arial"/>
        </w:rPr>
        <w:t xml:space="preserve">remains </w:t>
      </w:r>
      <w:r w:rsidR="00714D42">
        <w:rPr>
          <w:rFonts w:ascii="Arial" w:hAnsi="Arial" w:cs="Arial"/>
        </w:rPr>
        <w:t>an area of grouse moor the size of Greater London in Britain</w:t>
      </w:r>
      <w:r w:rsidR="00F008E7">
        <w:rPr>
          <w:rFonts w:ascii="Arial" w:hAnsi="Arial" w:cs="Arial"/>
        </w:rPr>
        <w:t xml:space="preserve">, and Shrubsole </w:t>
      </w:r>
      <w:r w:rsidR="00F008E7">
        <w:rPr>
          <w:rFonts w:ascii="Arial" w:hAnsi="Arial" w:cs="Arial"/>
        </w:rPr>
        <w:t>(2020, p. 95)</w:t>
      </w:r>
      <w:r w:rsidR="00F008E7">
        <w:rPr>
          <w:rFonts w:ascii="Arial" w:hAnsi="Arial" w:cs="Arial"/>
        </w:rPr>
        <w:t xml:space="preserve"> </w:t>
      </w:r>
      <w:r w:rsidR="00337B8A">
        <w:rPr>
          <w:rFonts w:ascii="Arial" w:hAnsi="Arial" w:cs="Arial"/>
        </w:rPr>
        <w:t>asserts</w:t>
      </w:r>
      <w:r w:rsidR="00F008E7">
        <w:rPr>
          <w:rFonts w:ascii="Arial" w:hAnsi="Arial" w:cs="Arial"/>
        </w:rPr>
        <w:t xml:space="preserve"> that </w:t>
      </w:r>
      <w:r w:rsidR="00714D42">
        <w:rPr>
          <w:rFonts w:ascii="Arial" w:hAnsi="Arial" w:cs="Arial"/>
        </w:rPr>
        <w:t xml:space="preserve">none of this </w:t>
      </w:r>
      <w:r w:rsidR="00F008E7">
        <w:rPr>
          <w:rFonts w:ascii="Arial" w:hAnsi="Arial" w:cs="Arial"/>
        </w:rPr>
        <w:t xml:space="preserve">has </w:t>
      </w:r>
      <w:r w:rsidR="00714D42">
        <w:rPr>
          <w:rFonts w:ascii="Arial" w:hAnsi="Arial" w:cs="Arial"/>
        </w:rPr>
        <w:t>made the upland outdoors a fundamentally welcoming place for recreation</w:t>
      </w:r>
      <w:r w:rsidR="00FD0B59">
        <w:rPr>
          <w:rFonts w:ascii="Arial" w:hAnsi="Arial" w:cs="Arial"/>
        </w:rPr>
        <w:t>, and subsequently adventure education</w:t>
      </w:r>
      <w:r w:rsidR="00CB25FA">
        <w:rPr>
          <w:rFonts w:ascii="Arial" w:hAnsi="Arial" w:cs="Arial"/>
        </w:rPr>
        <w:t>.</w:t>
      </w:r>
    </w:p>
    <w:p w14:paraId="2FDF64FD" w14:textId="77777777" w:rsidR="002F4453" w:rsidRDefault="002F4453">
      <w:pPr>
        <w:rPr>
          <w:rFonts w:ascii="Arial" w:hAnsi="Arial" w:cs="Arial"/>
        </w:rPr>
      </w:pPr>
    </w:p>
    <w:p w14:paraId="6E905033" w14:textId="386ED74E" w:rsidR="000A311D" w:rsidRDefault="00FC41A5">
      <w:pPr>
        <w:rPr>
          <w:rFonts w:ascii="Arial" w:hAnsi="Arial" w:cs="Arial"/>
        </w:rPr>
      </w:pPr>
      <w:r>
        <w:rPr>
          <w:rFonts w:ascii="Arial" w:hAnsi="Arial" w:cs="Arial"/>
        </w:rPr>
        <w:t xml:space="preserve">The </w:t>
      </w:r>
      <w:r>
        <w:rPr>
          <w:rFonts w:ascii="Arial" w:hAnsi="Arial" w:cs="Arial"/>
        </w:rPr>
        <w:t xml:space="preserve">secretive and restrictive nature of land ownership </w:t>
      </w:r>
      <w:r w:rsidR="00337B8A">
        <w:rPr>
          <w:rFonts w:ascii="Arial" w:hAnsi="Arial" w:cs="Arial"/>
        </w:rPr>
        <w:t xml:space="preserve">has </w:t>
      </w:r>
      <w:r>
        <w:rPr>
          <w:rFonts w:ascii="Arial" w:hAnsi="Arial" w:cs="Arial"/>
        </w:rPr>
        <w:t>buil</w:t>
      </w:r>
      <w:r w:rsidR="00337B8A">
        <w:rPr>
          <w:rFonts w:ascii="Arial" w:hAnsi="Arial" w:cs="Arial"/>
        </w:rPr>
        <w:t>t</w:t>
      </w:r>
      <w:r>
        <w:rPr>
          <w:rFonts w:ascii="Arial" w:hAnsi="Arial" w:cs="Arial"/>
        </w:rPr>
        <w:t xml:space="preserve"> </w:t>
      </w:r>
      <w:r w:rsidR="00461A32">
        <w:rPr>
          <w:rFonts w:ascii="Arial" w:hAnsi="Arial" w:cs="Arial"/>
        </w:rPr>
        <w:t xml:space="preserve">up </w:t>
      </w:r>
      <w:r>
        <w:rPr>
          <w:rFonts w:ascii="Arial" w:hAnsi="Arial" w:cs="Arial"/>
        </w:rPr>
        <w:t>a wariness</w:t>
      </w:r>
      <w:r w:rsidR="00F008E7">
        <w:rPr>
          <w:rFonts w:ascii="Arial" w:hAnsi="Arial" w:cs="Arial"/>
        </w:rPr>
        <w:t>,</w:t>
      </w:r>
      <w:r>
        <w:rPr>
          <w:rFonts w:ascii="Arial" w:hAnsi="Arial" w:cs="Arial"/>
        </w:rPr>
        <w:t xml:space="preserve"> of</w:t>
      </w:r>
      <w:r>
        <w:rPr>
          <w:rFonts w:ascii="Arial" w:hAnsi="Arial" w:cs="Arial"/>
        </w:rPr>
        <w:t xml:space="preserve"> needing to</w:t>
      </w:r>
      <w:r>
        <w:rPr>
          <w:rFonts w:ascii="Arial" w:hAnsi="Arial" w:cs="Arial"/>
        </w:rPr>
        <w:t xml:space="preserve"> keep out</w:t>
      </w:r>
      <w:r>
        <w:rPr>
          <w:rFonts w:ascii="Arial" w:hAnsi="Arial" w:cs="Arial"/>
        </w:rPr>
        <w:t xml:space="preserve">, </w:t>
      </w:r>
      <w:r>
        <w:rPr>
          <w:rFonts w:ascii="Arial" w:hAnsi="Arial" w:cs="Arial"/>
        </w:rPr>
        <w:t>increas</w:t>
      </w:r>
      <w:r>
        <w:rPr>
          <w:rFonts w:ascii="Arial" w:hAnsi="Arial" w:cs="Arial"/>
        </w:rPr>
        <w:t>ing a</w:t>
      </w:r>
      <w:r>
        <w:rPr>
          <w:rFonts w:ascii="Arial" w:hAnsi="Arial" w:cs="Arial"/>
        </w:rPr>
        <w:t xml:space="preserve"> subconscious risk </w:t>
      </w:r>
      <w:r w:rsidR="009D4D59">
        <w:rPr>
          <w:rFonts w:ascii="Arial" w:hAnsi="Arial" w:cs="Arial"/>
        </w:rPr>
        <w:t xml:space="preserve">of </w:t>
      </w:r>
      <w:r>
        <w:rPr>
          <w:rFonts w:ascii="Arial" w:hAnsi="Arial" w:cs="Arial"/>
        </w:rPr>
        <w:t>legal threat</w:t>
      </w:r>
      <w:r>
        <w:rPr>
          <w:rFonts w:ascii="Arial" w:hAnsi="Arial" w:cs="Arial"/>
        </w:rPr>
        <w:t>, and h</w:t>
      </w:r>
      <w:r>
        <w:rPr>
          <w:rFonts w:ascii="Arial" w:hAnsi="Arial" w:cs="Arial"/>
        </w:rPr>
        <w:t xml:space="preserve">indrance to </w:t>
      </w:r>
      <w:r>
        <w:rPr>
          <w:rFonts w:ascii="Arial" w:hAnsi="Arial" w:cs="Arial"/>
        </w:rPr>
        <w:t xml:space="preserve">a roaming </w:t>
      </w:r>
      <w:r>
        <w:rPr>
          <w:rFonts w:ascii="Arial" w:hAnsi="Arial" w:cs="Arial"/>
        </w:rPr>
        <w:t>spirit</w:t>
      </w:r>
      <w:r w:rsidR="006F47B7">
        <w:rPr>
          <w:rFonts w:ascii="Arial" w:hAnsi="Arial" w:cs="Arial"/>
        </w:rPr>
        <w:t xml:space="preserve"> </w:t>
      </w:r>
      <w:r w:rsidR="00337B8A">
        <w:rPr>
          <w:rFonts w:ascii="Arial" w:hAnsi="Arial" w:cs="Arial"/>
        </w:rPr>
        <w:t xml:space="preserve">simultaneously </w:t>
      </w:r>
      <w:r w:rsidR="004E36B9">
        <w:rPr>
          <w:rFonts w:ascii="Arial" w:hAnsi="Arial" w:cs="Arial"/>
        </w:rPr>
        <w:t xml:space="preserve">being inspired </w:t>
      </w:r>
      <w:r w:rsidR="00337B8A">
        <w:rPr>
          <w:rFonts w:ascii="Arial" w:hAnsi="Arial" w:cs="Arial"/>
        </w:rPr>
        <w:t>from the 19</w:t>
      </w:r>
      <w:r w:rsidR="00337B8A" w:rsidRPr="00337B8A">
        <w:rPr>
          <w:rFonts w:ascii="Arial" w:hAnsi="Arial" w:cs="Arial"/>
          <w:vertAlign w:val="superscript"/>
        </w:rPr>
        <w:t>th</w:t>
      </w:r>
      <w:r w:rsidR="00337B8A">
        <w:rPr>
          <w:rFonts w:ascii="Arial" w:hAnsi="Arial" w:cs="Arial"/>
        </w:rPr>
        <w:t xml:space="preserve"> century onwards </w:t>
      </w:r>
      <w:r w:rsidR="004E36B9">
        <w:rPr>
          <w:rFonts w:ascii="Arial" w:hAnsi="Arial" w:cs="Arial"/>
        </w:rPr>
        <w:t xml:space="preserve">by both Romantic artistic influences as well as explorers and adventurers from the heyday of the British Empire (Macfarlane, 2003). </w:t>
      </w:r>
      <w:r>
        <w:rPr>
          <w:rFonts w:ascii="Arial" w:hAnsi="Arial" w:cs="Arial"/>
        </w:rPr>
        <w:t xml:space="preserve">At various times over the past half century when participating in outdoor activities you could have inadvertently </w:t>
      </w:r>
      <w:r w:rsidR="00272808">
        <w:rPr>
          <w:rFonts w:ascii="Arial" w:hAnsi="Arial" w:cs="Arial"/>
        </w:rPr>
        <w:t>stumbled</w:t>
      </w:r>
      <w:r>
        <w:rPr>
          <w:rFonts w:ascii="Arial" w:hAnsi="Arial" w:cs="Arial"/>
        </w:rPr>
        <w:t xml:space="preserve"> </w:t>
      </w:r>
      <w:r w:rsidR="006F47B7">
        <w:rPr>
          <w:rFonts w:ascii="Arial" w:hAnsi="Arial" w:cs="Arial"/>
        </w:rPr>
        <w:t>upon</w:t>
      </w:r>
      <w:r>
        <w:rPr>
          <w:rFonts w:ascii="Arial" w:hAnsi="Arial" w:cs="Arial"/>
        </w:rPr>
        <w:t xml:space="preserve"> 3,000 military sites deliberately kept of</w:t>
      </w:r>
      <w:r w:rsidR="00E0531E">
        <w:rPr>
          <w:rFonts w:ascii="Arial" w:hAnsi="Arial" w:cs="Arial"/>
        </w:rPr>
        <w:t>f</w:t>
      </w:r>
      <w:r>
        <w:rPr>
          <w:rFonts w:ascii="Arial" w:hAnsi="Arial" w:cs="Arial"/>
        </w:rPr>
        <w:t xml:space="preserve"> Ordnance Survey maps (trip2themoon, 2011)</w:t>
      </w:r>
      <w:r w:rsidR="00E0531E">
        <w:rPr>
          <w:rFonts w:ascii="Arial" w:hAnsi="Arial" w:cs="Arial"/>
        </w:rPr>
        <w:t>. Canoe</w:t>
      </w:r>
      <w:r w:rsidR="00461A32">
        <w:rPr>
          <w:rFonts w:ascii="Arial" w:hAnsi="Arial" w:cs="Arial"/>
        </w:rPr>
        <w:t>rs</w:t>
      </w:r>
      <w:r w:rsidR="00E0531E">
        <w:rPr>
          <w:rFonts w:ascii="Arial" w:hAnsi="Arial" w:cs="Arial"/>
        </w:rPr>
        <w:t>, kayak</w:t>
      </w:r>
      <w:r w:rsidR="00461A32">
        <w:rPr>
          <w:rFonts w:ascii="Arial" w:hAnsi="Arial" w:cs="Arial"/>
        </w:rPr>
        <w:t>ers</w:t>
      </w:r>
      <w:r w:rsidR="00E0531E">
        <w:rPr>
          <w:rFonts w:ascii="Arial" w:hAnsi="Arial" w:cs="Arial"/>
        </w:rPr>
        <w:t xml:space="preserve"> or paddleboard</w:t>
      </w:r>
      <w:r w:rsidR="00461A32">
        <w:rPr>
          <w:rFonts w:ascii="Arial" w:hAnsi="Arial" w:cs="Arial"/>
        </w:rPr>
        <w:t>ers</w:t>
      </w:r>
      <w:r w:rsidR="00E0531E">
        <w:rPr>
          <w:rFonts w:ascii="Arial" w:hAnsi="Arial" w:cs="Arial"/>
        </w:rPr>
        <w:t xml:space="preserve"> on the 4,700 miles of UK rivers may be surprised to find only 1,400 miles carry a riparian right of public access (River Access for All, 2024)</w:t>
      </w:r>
      <w:r w:rsidR="006F47B7">
        <w:rPr>
          <w:rFonts w:ascii="Arial" w:hAnsi="Arial" w:cs="Arial"/>
        </w:rPr>
        <w:t>.</w:t>
      </w:r>
      <w:r w:rsidR="004E36B9">
        <w:rPr>
          <w:rFonts w:ascii="Arial" w:hAnsi="Arial" w:cs="Arial"/>
        </w:rPr>
        <w:t xml:space="preserve"> </w:t>
      </w:r>
      <w:r w:rsidR="000A311D">
        <w:rPr>
          <w:rFonts w:ascii="Arial" w:hAnsi="Arial" w:cs="Arial"/>
        </w:rPr>
        <w:t>Hayes (2020, p. 298)</w:t>
      </w:r>
      <w:r w:rsidR="004E36B9">
        <w:rPr>
          <w:rFonts w:ascii="Arial" w:hAnsi="Arial" w:cs="Arial"/>
        </w:rPr>
        <w:t xml:space="preserve"> argues </w:t>
      </w:r>
      <w:proofErr w:type="gramStart"/>
      <w:r w:rsidR="004E36B9">
        <w:rPr>
          <w:rFonts w:ascii="Arial" w:hAnsi="Arial" w:cs="Arial"/>
        </w:rPr>
        <w:t>that,</w:t>
      </w:r>
      <w:proofErr w:type="gramEnd"/>
      <w:r w:rsidR="000A311D">
        <w:rPr>
          <w:rFonts w:ascii="Arial" w:hAnsi="Arial" w:cs="Arial"/>
        </w:rPr>
        <w:t xml:space="preserve"> “</w:t>
      </w:r>
      <w:r w:rsidR="004E36B9">
        <w:rPr>
          <w:rFonts w:ascii="Arial" w:hAnsi="Arial" w:cs="Arial"/>
        </w:rPr>
        <w:t>h</w:t>
      </w:r>
      <w:r w:rsidR="000A311D">
        <w:rPr>
          <w:rFonts w:ascii="Arial" w:hAnsi="Arial" w:cs="Arial"/>
        </w:rPr>
        <w:t>undreds of years of private property laws have morphed into a strict orthodoxy in English society, an unquestioned consensus of what can and can’t happen”</w:t>
      </w:r>
      <w:r w:rsidR="004E36B9">
        <w:rPr>
          <w:rFonts w:ascii="Arial" w:hAnsi="Arial" w:cs="Arial"/>
        </w:rPr>
        <w:t>.</w:t>
      </w:r>
    </w:p>
    <w:p w14:paraId="5CC1682A" w14:textId="77777777" w:rsidR="006F47B7" w:rsidRDefault="006F47B7">
      <w:pPr>
        <w:rPr>
          <w:rFonts w:ascii="Arial" w:hAnsi="Arial" w:cs="Arial"/>
        </w:rPr>
      </w:pPr>
    </w:p>
    <w:p w14:paraId="587A3B1C" w14:textId="230F4B6D" w:rsidR="0097339B" w:rsidRDefault="006F47B7">
      <w:pPr>
        <w:rPr>
          <w:rFonts w:ascii="Arial" w:hAnsi="Arial" w:cs="Arial"/>
        </w:rPr>
      </w:pPr>
      <w:r>
        <w:rPr>
          <w:rFonts w:ascii="Arial" w:hAnsi="Arial" w:cs="Arial"/>
        </w:rPr>
        <w:t xml:space="preserve">Key moments </w:t>
      </w:r>
      <w:r w:rsidR="009D4D59">
        <w:rPr>
          <w:rFonts w:ascii="Arial" w:hAnsi="Arial" w:cs="Arial"/>
        </w:rPr>
        <w:t>define, says Harker</w:t>
      </w:r>
      <w:r>
        <w:rPr>
          <w:rFonts w:ascii="Arial" w:hAnsi="Arial" w:cs="Arial"/>
        </w:rPr>
        <w:t xml:space="preserve"> </w:t>
      </w:r>
      <w:r w:rsidR="009D4D59">
        <w:rPr>
          <w:rFonts w:ascii="Arial" w:hAnsi="Arial" w:cs="Arial"/>
        </w:rPr>
        <w:t>(2005, p. 222)</w:t>
      </w:r>
      <w:r w:rsidR="009D4D59">
        <w:rPr>
          <w:rFonts w:ascii="Arial" w:hAnsi="Arial" w:cs="Arial"/>
        </w:rPr>
        <w:t xml:space="preserve">, </w:t>
      </w:r>
      <w:r>
        <w:rPr>
          <w:rFonts w:ascii="Arial" w:hAnsi="Arial" w:cs="Arial"/>
        </w:rPr>
        <w:t xml:space="preserve">the struggle between people demanding right of </w:t>
      </w:r>
      <w:r w:rsidR="00337B8A">
        <w:rPr>
          <w:rFonts w:ascii="Arial" w:hAnsi="Arial" w:cs="Arial"/>
        </w:rPr>
        <w:t xml:space="preserve">open </w:t>
      </w:r>
      <w:r>
        <w:rPr>
          <w:rFonts w:ascii="Arial" w:hAnsi="Arial" w:cs="Arial"/>
        </w:rPr>
        <w:t>access to the land and landowners trying to deny it</w:t>
      </w:r>
      <w:r w:rsidR="004E36B9">
        <w:rPr>
          <w:rFonts w:ascii="Arial" w:hAnsi="Arial" w:cs="Arial"/>
        </w:rPr>
        <w:t xml:space="preserve"> </w:t>
      </w:r>
      <w:r w:rsidR="00337B8A">
        <w:rPr>
          <w:rFonts w:ascii="Arial" w:hAnsi="Arial" w:cs="Arial"/>
        </w:rPr>
        <w:t>such as 1932’s</w:t>
      </w:r>
      <w:r w:rsidR="00DA728E">
        <w:rPr>
          <w:rFonts w:ascii="Arial" w:hAnsi="Arial" w:cs="Arial"/>
        </w:rPr>
        <w:t xml:space="preserve"> historic act of defiance (Mayfield, 2010, p. 70) </w:t>
      </w:r>
      <w:r w:rsidR="00337B8A">
        <w:rPr>
          <w:rFonts w:ascii="Arial" w:hAnsi="Arial" w:cs="Arial"/>
        </w:rPr>
        <w:t>on Kinder Scout</w:t>
      </w:r>
      <w:r w:rsidR="004E36B9">
        <w:rPr>
          <w:rFonts w:ascii="Arial" w:hAnsi="Arial" w:cs="Arial"/>
        </w:rPr>
        <w:t xml:space="preserve">, seen in the context of </w:t>
      </w:r>
      <w:r w:rsidR="0097339B">
        <w:rPr>
          <w:rFonts w:ascii="Arial" w:hAnsi="Arial" w:cs="Arial"/>
        </w:rPr>
        <w:t>public rights of way</w:t>
      </w:r>
      <w:r w:rsidR="004E36B9">
        <w:rPr>
          <w:rFonts w:ascii="Arial" w:hAnsi="Arial" w:cs="Arial"/>
        </w:rPr>
        <w:t xml:space="preserve"> being just </w:t>
      </w:r>
      <w:r w:rsidR="0097339B">
        <w:rPr>
          <w:rFonts w:ascii="Arial" w:hAnsi="Arial" w:cs="Arial"/>
        </w:rPr>
        <w:t xml:space="preserve">“strips of legitimacy” </w:t>
      </w:r>
      <w:r w:rsidR="009D4D59">
        <w:rPr>
          <w:rFonts w:ascii="Arial" w:hAnsi="Arial" w:cs="Arial"/>
        </w:rPr>
        <w:t xml:space="preserve">suggests </w:t>
      </w:r>
      <w:r w:rsidR="0097339B">
        <w:rPr>
          <w:rFonts w:ascii="Arial" w:hAnsi="Arial" w:cs="Arial"/>
        </w:rPr>
        <w:t>Hayes</w:t>
      </w:r>
      <w:r w:rsidR="009D4D59">
        <w:rPr>
          <w:rFonts w:ascii="Arial" w:hAnsi="Arial" w:cs="Arial"/>
        </w:rPr>
        <w:t xml:space="preserve"> (</w:t>
      </w:r>
      <w:r w:rsidR="0097339B">
        <w:rPr>
          <w:rFonts w:ascii="Arial" w:hAnsi="Arial" w:cs="Arial"/>
        </w:rPr>
        <w:t xml:space="preserve">2020, p. 90) </w:t>
      </w:r>
      <w:r w:rsidR="004E36B9">
        <w:rPr>
          <w:rFonts w:ascii="Arial" w:hAnsi="Arial" w:cs="Arial"/>
        </w:rPr>
        <w:t xml:space="preserve">- </w:t>
      </w:r>
      <w:r w:rsidR="0097339B">
        <w:rPr>
          <w:rFonts w:ascii="Arial" w:hAnsi="Arial" w:cs="Arial"/>
        </w:rPr>
        <w:t xml:space="preserve">the 117,000 miles of public footpaths in England and Wales a double-edged </w:t>
      </w:r>
      <w:r w:rsidR="0097339B">
        <w:rPr>
          <w:rFonts w:ascii="Arial" w:hAnsi="Arial" w:cs="Arial"/>
        </w:rPr>
        <w:lastRenderedPageBreak/>
        <w:t>sword as they by definition make it clear that adjoining land is markedly private.</w:t>
      </w:r>
      <w:r w:rsidR="00DA728E">
        <w:rPr>
          <w:rFonts w:ascii="Arial" w:hAnsi="Arial" w:cs="Arial"/>
        </w:rPr>
        <w:t xml:space="preserve"> In moving to look at rights of access in more detail, it </w:t>
      </w:r>
      <w:r w:rsidR="009D4D59">
        <w:rPr>
          <w:rFonts w:ascii="Arial" w:hAnsi="Arial" w:cs="Arial"/>
        </w:rPr>
        <w:t xml:space="preserve">becomes </w:t>
      </w:r>
      <w:r w:rsidR="00DA728E">
        <w:rPr>
          <w:rFonts w:ascii="Arial" w:hAnsi="Arial" w:cs="Arial"/>
        </w:rPr>
        <w:t>useful to consider Curry’s summation that “in the end the legitimacy of a universal right of access depends on where you sit philosophically in relation to the ownership of land” (2000, p. 450).</w:t>
      </w:r>
    </w:p>
    <w:p w14:paraId="7F1D7BF7" w14:textId="77777777" w:rsidR="006F47B7" w:rsidRDefault="006F47B7">
      <w:pPr>
        <w:rPr>
          <w:rFonts w:ascii="Arial" w:hAnsi="Arial" w:cs="Arial"/>
        </w:rPr>
      </w:pPr>
    </w:p>
    <w:p w14:paraId="40662520" w14:textId="77777777" w:rsidR="006F47B7" w:rsidRDefault="006F47B7">
      <w:pPr>
        <w:rPr>
          <w:rFonts w:ascii="Arial" w:hAnsi="Arial" w:cs="Arial"/>
        </w:rPr>
      </w:pPr>
    </w:p>
    <w:p w14:paraId="6365FBDF" w14:textId="34FC4EF4" w:rsidR="00D661D0" w:rsidRPr="00B16454" w:rsidRDefault="00D661D0" w:rsidP="00D661D0">
      <w:pPr>
        <w:rPr>
          <w:rFonts w:ascii="Arial" w:hAnsi="Arial" w:cs="Arial"/>
        </w:rPr>
      </w:pPr>
      <w:r>
        <w:rPr>
          <w:rFonts w:ascii="Arial" w:hAnsi="Arial" w:cs="Arial"/>
          <w:b/>
          <w:bCs/>
        </w:rPr>
        <w:t xml:space="preserve">Public </w:t>
      </w:r>
      <w:r>
        <w:rPr>
          <w:rFonts w:ascii="Arial" w:hAnsi="Arial" w:cs="Arial"/>
          <w:b/>
          <w:bCs/>
        </w:rPr>
        <w:t xml:space="preserve">rights of </w:t>
      </w:r>
      <w:r>
        <w:rPr>
          <w:rFonts w:ascii="Arial" w:hAnsi="Arial" w:cs="Arial"/>
          <w:b/>
          <w:bCs/>
        </w:rPr>
        <w:t>access to the land</w:t>
      </w:r>
    </w:p>
    <w:p w14:paraId="720EA869" w14:textId="77777777" w:rsidR="000C0E7D" w:rsidRDefault="000C0E7D">
      <w:pPr>
        <w:rPr>
          <w:rFonts w:ascii="Arial" w:hAnsi="Arial" w:cs="Arial"/>
        </w:rPr>
      </w:pPr>
    </w:p>
    <w:p w14:paraId="3D2B1090" w14:textId="43F3F418" w:rsidR="00C345CB" w:rsidRDefault="00C345CB">
      <w:pPr>
        <w:rPr>
          <w:rFonts w:ascii="Arial" w:hAnsi="Arial" w:cs="Arial"/>
        </w:rPr>
      </w:pPr>
      <w:r>
        <w:rPr>
          <w:rFonts w:ascii="Arial" w:hAnsi="Arial" w:cs="Arial"/>
          <w:noProof/>
        </w:rPr>
        <w:drawing>
          <wp:inline distT="0" distB="0" distL="0" distR="0" wp14:anchorId="00E81F41" wp14:editId="45C17BEF">
            <wp:extent cx="5731510" cy="4298950"/>
            <wp:effectExtent l="0" t="0" r="0" b="6350"/>
            <wp:docPr id="792009404" name="Picture 3" descr="A path through a field of wh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09404" name="Picture 3" descr="A path through a field of whea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D441C9F" w14:textId="7E402531" w:rsidR="00693452" w:rsidRPr="00462143" w:rsidRDefault="00693452" w:rsidP="00693452">
      <w:pPr>
        <w:rPr>
          <w:rFonts w:ascii="Arial" w:hAnsi="Arial" w:cs="Arial"/>
          <w:i/>
          <w:iCs/>
        </w:rPr>
      </w:pPr>
      <w:r w:rsidRPr="00462143">
        <w:rPr>
          <w:rFonts w:ascii="Arial" w:hAnsi="Arial" w:cs="Arial"/>
          <w:i/>
          <w:iCs/>
        </w:rPr>
        <w:t xml:space="preserve">Photo </w:t>
      </w:r>
      <w:r>
        <w:rPr>
          <w:rFonts w:ascii="Arial" w:hAnsi="Arial" w:cs="Arial"/>
          <w:i/>
          <w:iCs/>
        </w:rPr>
        <w:t>3</w:t>
      </w:r>
      <w:r w:rsidRPr="00462143">
        <w:rPr>
          <w:rFonts w:ascii="Arial" w:hAnsi="Arial" w:cs="Arial"/>
          <w:i/>
          <w:iCs/>
        </w:rPr>
        <w:t xml:space="preserve"> – </w:t>
      </w:r>
      <w:r>
        <w:rPr>
          <w:rFonts w:ascii="Arial" w:hAnsi="Arial" w:cs="Arial"/>
          <w:i/>
          <w:iCs/>
        </w:rPr>
        <w:t>Public footpath across Essex field</w:t>
      </w:r>
      <w:r w:rsidRPr="00462143">
        <w:rPr>
          <w:rFonts w:ascii="Arial" w:hAnsi="Arial" w:cs="Arial"/>
          <w:i/>
          <w:iCs/>
        </w:rPr>
        <w:t xml:space="preserve"> (Goode, 202</w:t>
      </w:r>
      <w:r w:rsidR="00345770">
        <w:rPr>
          <w:rFonts w:ascii="Arial" w:hAnsi="Arial" w:cs="Arial"/>
          <w:i/>
          <w:iCs/>
        </w:rPr>
        <w:t>2b</w:t>
      </w:r>
      <w:r w:rsidRPr="00462143">
        <w:rPr>
          <w:rFonts w:ascii="Arial" w:hAnsi="Arial" w:cs="Arial"/>
          <w:i/>
          <w:iCs/>
        </w:rPr>
        <w:t>)</w:t>
      </w:r>
    </w:p>
    <w:p w14:paraId="551229A2" w14:textId="77777777" w:rsidR="00C345CB" w:rsidRDefault="00C345CB">
      <w:pPr>
        <w:rPr>
          <w:rFonts w:ascii="Arial" w:hAnsi="Arial" w:cs="Arial"/>
        </w:rPr>
      </w:pPr>
    </w:p>
    <w:p w14:paraId="14905194" w14:textId="2A41EDA8" w:rsidR="00FD499F" w:rsidRDefault="006F47B7">
      <w:pPr>
        <w:rPr>
          <w:rFonts w:ascii="Arial" w:hAnsi="Arial" w:cs="Arial"/>
        </w:rPr>
      </w:pPr>
      <w:r>
        <w:rPr>
          <w:rFonts w:ascii="Arial" w:hAnsi="Arial" w:cs="Arial"/>
        </w:rPr>
        <w:t>The Labour government kept its 1997 election promise to address land access with the Countryside and Rights of Way</w:t>
      </w:r>
      <w:r w:rsidR="00DC33BD">
        <w:rPr>
          <w:rFonts w:ascii="Arial" w:hAnsi="Arial" w:cs="Arial"/>
        </w:rPr>
        <w:t xml:space="preserve"> (CRoW)</w:t>
      </w:r>
      <w:r>
        <w:rPr>
          <w:rFonts w:ascii="Arial" w:hAnsi="Arial" w:cs="Arial"/>
        </w:rPr>
        <w:t xml:space="preserve"> Act (2000)</w:t>
      </w:r>
      <w:r w:rsidR="00C9078F">
        <w:rPr>
          <w:rFonts w:ascii="Arial" w:hAnsi="Arial" w:cs="Arial"/>
        </w:rPr>
        <w:t xml:space="preserve">, </w:t>
      </w:r>
      <w:r w:rsidR="00C9078F">
        <w:rPr>
          <w:rFonts w:ascii="Arial" w:hAnsi="Arial" w:cs="Arial"/>
        </w:rPr>
        <w:t>bringing clarity to rights of way being defined and mapped in England and Wales (like the one carved absolutely across an Essex field in the photo above)</w:t>
      </w:r>
      <w:r>
        <w:rPr>
          <w:rFonts w:ascii="Arial" w:hAnsi="Arial" w:cs="Arial"/>
        </w:rPr>
        <w:t>. The sea-change (Shrubsole, 2020, p. 252) meant “mountains, moorland, downland, commons, heaths and coastlines were all to be opened up for public access, whether landowners liked it or not”. A</w:t>
      </w:r>
      <w:r w:rsidR="00FA6890">
        <w:rPr>
          <w:rFonts w:ascii="Arial" w:hAnsi="Arial" w:cs="Arial"/>
        </w:rPr>
        <w:t>nd a</w:t>
      </w:r>
      <w:r>
        <w:rPr>
          <w:rFonts w:ascii="Arial" w:hAnsi="Arial" w:cs="Arial"/>
        </w:rPr>
        <w:t xml:space="preserve"> right of responsible access (</w:t>
      </w:r>
      <w:r w:rsidRPr="006F47B7">
        <w:rPr>
          <w:rFonts w:ascii="Arial" w:hAnsi="Arial" w:cs="Arial"/>
        </w:rPr>
        <w:t>Scottish Rights of Way &amp; Access Society</w:t>
      </w:r>
      <w:r>
        <w:rPr>
          <w:rFonts w:ascii="Arial" w:hAnsi="Arial" w:cs="Arial"/>
        </w:rPr>
        <w:t xml:space="preserve">, 2024) was enacted by the Land Reform (Scotland) Act </w:t>
      </w:r>
      <w:r w:rsidR="009D4D59">
        <w:rPr>
          <w:rFonts w:ascii="Arial" w:hAnsi="Arial" w:cs="Arial"/>
        </w:rPr>
        <w:t>(</w:t>
      </w:r>
      <w:r>
        <w:rPr>
          <w:rFonts w:ascii="Arial" w:hAnsi="Arial" w:cs="Arial"/>
        </w:rPr>
        <w:t>2003</w:t>
      </w:r>
      <w:r w:rsidR="009D4D59">
        <w:rPr>
          <w:rFonts w:ascii="Arial" w:hAnsi="Arial" w:cs="Arial"/>
        </w:rPr>
        <w:t>)</w:t>
      </w:r>
      <w:r w:rsidR="00E2537B">
        <w:rPr>
          <w:rFonts w:ascii="Arial" w:hAnsi="Arial" w:cs="Arial"/>
        </w:rPr>
        <w:t>,</w:t>
      </w:r>
      <w:r w:rsidR="00FA6890">
        <w:rPr>
          <w:rFonts w:ascii="Arial" w:hAnsi="Arial" w:cs="Arial"/>
        </w:rPr>
        <w:t xml:space="preserve"> giving </w:t>
      </w:r>
      <w:r w:rsidR="00FA6890" w:rsidRPr="00FA6890">
        <w:rPr>
          <w:rFonts w:ascii="Arial" w:hAnsi="Arial" w:cs="Arial"/>
        </w:rPr>
        <w:t xml:space="preserve">a general right of access to all </w:t>
      </w:r>
      <w:r w:rsidR="00FA6890">
        <w:rPr>
          <w:rFonts w:ascii="Arial" w:hAnsi="Arial" w:cs="Arial"/>
        </w:rPr>
        <w:t xml:space="preserve">Scottish </w:t>
      </w:r>
      <w:r w:rsidR="00FA6890" w:rsidRPr="00FA6890">
        <w:rPr>
          <w:rFonts w:ascii="Arial" w:hAnsi="Arial" w:cs="Arial"/>
        </w:rPr>
        <w:t xml:space="preserve">land and inland water, although some </w:t>
      </w:r>
      <w:r w:rsidR="009D4D59">
        <w:rPr>
          <w:rFonts w:ascii="Arial" w:hAnsi="Arial" w:cs="Arial"/>
        </w:rPr>
        <w:t xml:space="preserve">does </w:t>
      </w:r>
      <w:proofErr w:type="gramStart"/>
      <w:r w:rsidR="009D4D59">
        <w:rPr>
          <w:rFonts w:ascii="Arial" w:hAnsi="Arial" w:cs="Arial"/>
        </w:rPr>
        <w:t xml:space="preserve">still </w:t>
      </w:r>
      <w:r w:rsidR="00FA6890">
        <w:rPr>
          <w:rFonts w:ascii="Arial" w:hAnsi="Arial" w:cs="Arial"/>
        </w:rPr>
        <w:t>remain</w:t>
      </w:r>
      <w:proofErr w:type="gramEnd"/>
      <w:r w:rsidR="00FA6890" w:rsidRPr="00FA6890">
        <w:rPr>
          <w:rFonts w:ascii="Arial" w:hAnsi="Arial" w:cs="Arial"/>
        </w:rPr>
        <w:t xml:space="preserve"> excluded from access </w:t>
      </w:r>
      <w:r w:rsidR="00FA6890">
        <w:rPr>
          <w:rFonts w:ascii="Arial" w:hAnsi="Arial" w:cs="Arial"/>
        </w:rPr>
        <w:t>completely.</w:t>
      </w:r>
    </w:p>
    <w:p w14:paraId="543FF6CC" w14:textId="77777777" w:rsidR="0058717C" w:rsidRDefault="0058717C">
      <w:pPr>
        <w:rPr>
          <w:rFonts w:ascii="Arial" w:hAnsi="Arial" w:cs="Arial"/>
        </w:rPr>
      </w:pPr>
    </w:p>
    <w:p w14:paraId="67CE7C4C" w14:textId="3D75BF0A" w:rsidR="006F47B7" w:rsidRDefault="0058717C">
      <w:pPr>
        <w:rPr>
          <w:rFonts w:ascii="Arial" w:hAnsi="Arial" w:cs="Arial"/>
        </w:rPr>
      </w:pPr>
      <w:r>
        <w:rPr>
          <w:rFonts w:ascii="Arial" w:hAnsi="Arial" w:cs="Arial"/>
        </w:rPr>
        <w:t xml:space="preserve">The </w:t>
      </w:r>
      <w:r>
        <w:rPr>
          <w:rFonts w:ascii="Arial" w:hAnsi="Arial" w:cs="Arial"/>
        </w:rPr>
        <w:t>Scottish</w:t>
      </w:r>
      <w:r>
        <w:rPr>
          <w:rFonts w:ascii="Arial" w:hAnsi="Arial" w:cs="Arial"/>
        </w:rPr>
        <w:t xml:space="preserve"> Act </w:t>
      </w:r>
      <w:r>
        <w:rPr>
          <w:rFonts w:ascii="Arial" w:hAnsi="Arial" w:cs="Arial"/>
        </w:rPr>
        <w:t xml:space="preserve">of </w:t>
      </w:r>
      <w:r>
        <w:rPr>
          <w:rFonts w:ascii="Arial" w:hAnsi="Arial" w:cs="Arial"/>
        </w:rPr>
        <w:t xml:space="preserve">2003 was, Allison and Telford (2005, p. 25) </w:t>
      </w:r>
      <w:r w:rsidR="00272808">
        <w:rPr>
          <w:rFonts w:ascii="Arial" w:hAnsi="Arial" w:cs="Arial"/>
        </w:rPr>
        <w:t>contend</w:t>
      </w:r>
      <w:r>
        <w:rPr>
          <w:rFonts w:ascii="Arial" w:hAnsi="Arial" w:cs="Arial"/>
        </w:rPr>
        <w:t>, a “crucially important development to the future of outdoor education”, giving a statutory public right of access to land in Scotland, except where there are considered justified exceptions</w:t>
      </w:r>
      <w:r w:rsidR="00272808">
        <w:rPr>
          <w:rFonts w:ascii="Arial" w:hAnsi="Arial" w:cs="Arial"/>
        </w:rPr>
        <w:t xml:space="preserve"> for</w:t>
      </w:r>
      <w:r>
        <w:rPr>
          <w:rFonts w:ascii="Arial" w:hAnsi="Arial" w:cs="Arial"/>
        </w:rPr>
        <w:t xml:space="preserve"> </w:t>
      </w:r>
      <w:r w:rsidR="00272808">
        <w:rPr>
          <w:rFonts w:ascii="Arial" w:hAnsi="Arial" w:cs="Arial"/>
        </w:rPr>
        <w:t xml:space="preserve">privacy, </w:t>
      </w:r>
      <w:r>
        <w:rPr>
          <w:rFonts w:ascii="Arial" w:hAnsi="Arial" w:cs="Arial"/>
        </w:rPr>
        <w:t>environment</w:t>
      </w:r>
      <w:r w:rsidR="00272808">
        <w:rPr>
          <w:rFonts w:ascii="Arial" w:hAnsi="Arial" w:cs="Arial"/>
        </w:rPr>
        <w:t>al</w:t>
      </w:r>
      <w:r>
        <w:rPr>
          <w:rFonts w:ascii="Arial" w:hAnsi="Arial" w:cs="Arial"/>
        </w:rPr>
        <w:t xml:space="preserve">, and commercial operations. In essence, </w:t>
      </w:r>
      <w:r>
        <w:rPr>
          <w:rFonts w:ascii="Arial" w:hAnsi="Arial" w:cs="Arial"/>
        </w:rPr>
        <w:lastRenderedPageBreak/>
        <w:t>despite land ownership being unchanged by the Act, the public now had a right to roam</w:t>
      </w:r>
      <w:r>
        <w:rPr>
          <w:rFonts w:ascii="Arial" w:hAnsi="Arial" w:cs="Arial"/>
        </w:rPr>
        <w:t xml:space="preserve"> for recreation and education alike. </w:t>
      </w:r>
      <w:r>
        <w:rPr>
          <w:rFonts w:ascii="Arial" w:hAnsi="Arial" w:cs="Arial"/>
        </w:rPr>
        <w:t>That, however, was not the case in England and Wales. Provisions in Scotland were very different from the preceding legislation south of the border</w:t>
      </w:r>
      <w:r>
        <w:rPr>
          <w:rFonts w:ascii="Arial" w:hAnsi="Arial" w:cs="Arial"/>
        </w:rPr>
        <w:t xml:space="preserve">. And </w:t>
      </w:r>
      <w:r w:rsidR="00E57582">
        <w:rPr>
          <w:rFonts w:ascii="Arial" w:hAnsi="Arial" w:cs="Arial"/>
        </w:rPr>
        <w:t>Hayes</w:t>
      </w:r>
      <w:r w:rsidR="00FD499F">
        <w:rPr>
          <w:rFonts w:ascii="Arial" w:hAnsi="Arial" w:cs="Arial"/>
        </w:rPr>
        <w:t xml:space="preserve"> </w:t>
      </w:r>
      <w:r w:rsidR="00FD499F">
        <w:rPr>
          <w:rFonts w:ascii="Arial" w:hAnsi="Arial" w:cs="Arial"/>
        </w:rPr>
        <w:t xml:space="preserve">(2020, p. </w:t>
      </w:r>
      <w:r w:rsidR="00FD499F">
        <w:rPr>
          <w:rFonts w:ascii="Arial" w:hAnsi="Arial" w:cs="Arial"/>
        </w:rPr>
        <w:t>88),</w:t>
      </w:r>
      <w:r w:rsidR="00E57582">
        <w:rPr>
          <w:rFonts w:ascii="Arial" w:hAnsi="Arial" w:cs="Arial"/>
        </w:rPr>
        <w:t xml:space="preserve"> is dismissive of advancements in the 2000 Act as “150 years of campaigning to get a right to wander on eight per cent of the land”</w:t>
      </w:r>
      <w:r w:rsidR="00FD499F">
        <w:rPr>
          <w:rFonts w:ascii="Arial" w:hAnsi="Arial" w:cs="Arial"/>
        </w:rPr>
        <w:t>, while Breen et al. (2023, p. 276) describe</w:t>
      </w:r>
      <w:r w:rsidR="005275E6">
        <w:rPr>
          <w:rFonts w:ascii="Arial" w:hAnsi="Arial" w:cs="Arial"/>
        </w:rPr>
        <w:t xml:space="preserve"> any concept of right to roam in England as a misnomer. And Mitchell (2008, p. 357) is equally disdainful, calling the Act a “defence of the injurious effect and perverse fictions of the propertized public/private divide in rural space”.</w:t>
      </w:r>
    </w:p>
    <w:p w14:paraId="176C442E" w14:textId="77777777" w:rsidR="00301490" w:rsidRDefault="00301490">
      <w:pPr>
        <w:rPr>
          <w:rFonts w:ascii="Arial" w:hAnsi="Arial" w:cs="Arial"/>
        </w:rPr>
      </w:pPr>
    </w:p>
    <w:p w14:paraId="686F53EB" w14:textId="4FEF6C29" w:rsidR="00016AEE" w:rsidRDefault="00272808">
      <w:pPr>
        <w:rPr>
          <w:rFonts w:ascii="Arial" w:hAnsi="Arial" w:cs="Arial"/>
        </w:rPr>
      </w:pPr>
      <w:r>
        <w:rPr>
          <w:rFonts w:ascii="Arial" w:hAnsi="Arial" w:cs="Arial"/>
        </w:rPr>
        <w:t>The CRoW Act</w:t>
      </w:r>
      <w:r w:rsidR="00C9078F">
        <w:rPr>
          <w:rFonts w:ascii="Arial" w:hAnsi="Arial" w:cs="Arial"/>
        </w:rPr>
        <w:t xml:space="preserve"> </w:t>
      </w:r>
      <w:r>
        <w:rPr>
          <w:rFonts w:ascii="Arial" w:hAnsi="Arial" w:cs="Arial"/>
        </w:rPr>
        <w:t xml:space="preserve">didn’t though provide a </w:t>
      </w:r>
      <w:r w:rsidR="009D4D59">
        <w:rPr>
          <w:rFonts w:ascii="Arial" w:hAnsi="Arial" w:cs="Arial"/>
        </w:rPr>
        <w:t xml:space="preserve">legal </w:t>
      </w:r>
      <w:r>
        <w:rPr>
          <w:rFonts w:ascii="Arial" w:hAnsi="Arial" w:cs="Arial"/>
        </w:rPr>
        <w:t>right to wild camp and, with right to roam lands concentrated in upland areas, there remains a belief they have been carved off from the reach of the urban masses (Breen et al. 2023, p. 285)</w:t>
      </w:r>
      <w:r w:rsidR="00C9078F">
        <w:rPr>
          <w:rFonts w:ascii="Arial" w:hAnsi="Arial" w:cs="Arial"/>
        </w:rPr>
        <w:t xml:space="preserve">, left to </w:t>
      </w:r>
      <w:r w:rsidR="009D4D59">
        <w:rPr>
          <w:rFonts w:ascii="Arial" w:hAnsi="Arial" w:cs="Arial"/>
        </w:rPr>
        <w:t>utilise</w:t>
      </w:r>
      <w:r w:rsidR="00C9078F">
        <w:rPr>
          <w:rFonts w:ascii="Arial" w:hAnsi="Arial" w:cs="Arial"/>
        </w:rPr>
        <w:t xml:space="preserve"> public </w:t>
      </w:r>
      <w:r w:rsidR="009D4D59">
        <w:rPr>
          <w:rFonts w:ascii="Arial" w:hAnsi="Arial" w:cs="Arial"/>
        </w:rPr>
        <w:t xml:space="preserve">bridleways and </w:t>
      </w:r>
      <w:r w:rsidR="00C9078F">
        <w:rPr>
          <w:rFonts w:ascii="Arial" w:hAnsi="Arial" w:cs="Arial"/>
        </w:rPr>
        <w:t>footpaths (like the one depicted in the photo below).</w:t>
      </w:r>
    </w:p>
    <w:p w14:paraId="3EE4B98C" w14:textId="77777777" w:rsidR="00D661D0" w:rsidRDefault="00D661D0">
      <w:pPr>
        <w:rPr>
          <w:rFonts w:ascii="Arial" w:hAnsi="Arial" w:cs="Arial"/>
        </w:rPr>
      </w:pPr>
    </w:p>
    <w:p w14:paraId="4119A971" w14:textId="77777777" w:rsidR="00D661D0" w:rsidRDefault="00D661D0">
      <w:pPr>
        <w:rPr>
          <w:rFonts w:ascii="Arial" w:hAnsi="Arial" w:cs="Arial"/>
        </w:rPr>
      </w:pPr>
    </w:p>
    <w:p w14:paraId="54E3E12A" w14:textId="44596ECF" w:rsidR="00C345CB" w:rsidRDefault="00C345CB">
      <w:pPr>
        <w:rPr>
          <w:rFonts w:ascii="Arial" w:hAnsi="Arial" w:cs="Arial"/>
        </w:rPr>
      </w:pPr>
      <w:r>
        <w:rPr>
          <w:rFonts w:ascii="Arial" w:hAnsi="Arial" w:cs="Arial"/>
          <w:noProof/>
        </w:rPr>
        <w:drawing>
          <wp:inline distT="0" distB="0" distL="0" distR="0" wp14:anchorId="61160C31" wp14:editId="7438E54C">
            <wp:extent cx="5731510" cy="4300220"/>
            <wp:effectExtent l="0" t="0" r="0" b="5080"/>
            <wp:docPr id="420900874" name="Picture 4" descr="A signpost with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00874" name="Picture 4" descr="A signpost with a sign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300220"/>
                    </a:xfrm>
                    <a:prstGeom prst="rect">
                      <a:avLst/>
                    </a:prstGeom>
                  </pic:spPr>
                </pic:pic>
              </a:graphicData>
            </a:graphic>
          </wp:inline>
        </w:drawing>
      </w:r>
    </w:p>
    <w:p w14:paraId="5D818DEC" w14:textId="77777777" w:rsidR="0058717C" w:rsidRDefault="00693452" w:rsidP="0058717C">
      <w:pPr>
        <w:rPr>
          <w:rFonts w:ascii="Arial" w:hAnsi="Arial" w:cs="Arial"/>
          <w:i/>
          <w:iCs/>
        </w:rPr>
      </w:pPr>
      <w:r w:rsidRPr="00462143">
        <w:rPr>
          <w:rFonts w:ascii="Arial" w:hAnsi="Arial" w:cs="Arial"/>
          <w:i/>
          <w:iCs/>
        </w:rPr>
        <w:t xml:space="preserve">Photo </w:t>
      </w:r>
      <w:r w:rsidR="00345770">
        <w:rPr>
          <w:rFonts w:ascii="Arial" w:hAnsi="Arial" w:cs="Arial"/>
          <w:i/>
          <w:iCs/>
        </w:rPr>
        <w:t>4</w:t>
      </w:r>
      <w:r w:rsidRPr="00462143">
        <w:rPr>
          <w:rFonts w:ascii="Arial" w:hAnsi="Arial" w:cs="Arial"/>
          <w:i/>
          <w:iCs/>
        </w:rPr>
        <w:t xml:space="preserve"> – </w:t>
      </w:r>
      <w:r w:rsidR="00345770">
        <w:rPr>
          <w:rFonts w:ascii="Arial" w:hAnsi="Arial" w:cs="Arial"/>
          <w:i/>
          <w:iCs/>
        </w:rPr>
        <w:t>Public footpath sign</w:t>
      </w:r>
      <w:r w:rsidRPr="00462143">
        <w:rPr>
          <w:rFonts w:ascii="Arial" w:hAnsi="Arial" w:cs="Arial"/>
          <w:i/>
          <w:iCs/>
        </w:rPr>
        <w:t xml:space="preserve"> (Goode, 20</w:t>
      </w:r>
      <w:r w:rsidR="00345770">
        <w:rPr>
          <w:rFonts w:ascii="Arial" w:hAnsi="Arial" w:cs="Arial"/>
          <w:i/>
          <w:iCs/>
        </w:rPr>
        <w:t>16</w:t>
      </w:r>
      <w:r w:rsidRPr="00462143">
        <w:rPr>
          <w:rFonts w:ascii="Arial" w:hAnsi="Arial" w:cs="Arial"/>
          <w:i/>
          <w:iCs/>
        </w:rPr>
        <w:t>)</w:t>
      </w:r>
    </w:p>
    <w:p w14:paraId="67D7FB1B" w14:textId="77777777" w:rsidR="0058717C" w:rsidRDefault="0058717C" w:rsidP="0058717C">
      <w:pPr>
        <w:rPr>
          <w:rFonts w:ascii="Arial" w:hAnsi="Arial" w:cs="Arial"/>
          <w:i/>
          <w:iCs/>
        </w:rPr>
      </w:pPr>
    </w:p>
    <w:p w14:paraId="06756E60" w14:textId="7B619DC7" w:rsidR="0058717C" w:rsidRPr="0058717C" w:rsidRDefault="0058717C" w:rsidP="0058717C">
      <w:pPr>
        <w:rPr>
          <w:rFonts w:ascii="Arial" w:hAnsi="Arial" w:cs="Arial"/>
          <w:i/>
          <w:iCs/>
        </w:rPr>
      </w:pPr>
      <w:r>
        <w:rPr>
          <w:rFonts w:ascii="Arial" w:hAnsi="Arial" w:cs="Arial"/>
        </w:rPr>
        <w:t xml:space="preserve">Land access, mainly confined in England and Wales to moorland, mountain and the coastal swathe, remains a postcode and financial lottery argues Hayes (2020, p. 371) depending on where you live and ease of transport to it; with city dwellers left alienated from rural life in a “peculiar kind of apartheid” by the restriction of countryside recreation facilities </w:t>
      </w:r>
      <w:r w:rsidR="00567E7A">
        <w:rPr>
          <w:rFonts w:ascii="Arial" w:hAnsi="Arial" w:cs="Arial"/>
        </w:rPr>
        <w:t xml:space="preserve">says </w:t>
      </w:r>
      <w:r>
        <w:rPr>
          <w:rFonts w:ascii="Arial" w:hAnsi="Arial" w:cs="Arial"/>
        </w:rPr>
        <w:t>Shoard</w:t>
      </w:r>
      <w:r w:rsidR="00567E7A">
        <w:rPr>
          <w:rFonts w:ascii="Arial" w:hAnsi="Arial" w:cs="Arial"/>
        </w:rPr>
        <w:t xml:space="preserve"> (</w:t>
      </w:r>
      <w:r>
        <w:rPr>
          <w:rFonts w:ascii="Arial" w:hAnsi="Arial" w:cs="Arial"/>
        </w:rPr>
        <w:t xml:space="preserve">1979, p. 89). Jenkins (2024) </w:t>
      </w:r>
      <w:r w:rsidR="00567E7A">
        <w:rPr>
          <w:rFonts w:ascii="Arial" w:hAnsi="Arial" w:cs="Arial"/>
        </w:rPr>
        <w:t>scathingly</w:t>
      </w:r>
      <w:r>
        <w:rPr>
          <w:rFonts w:ascii="Arial" w:hAnsi="Arial" w:cs="Arial"/>
        </w:rPr>
        <w:t xml:space="preserve"> highlights the absurdity of some CRoW Act provisions 20 years on:</w:t>
      </w:r>
    </w:p>
    <w:p w14:paraId="62180528" w14:textId="77777777" w:rsidR="0058717C" w:rsidRDefault="0058717C" w:rsidP="0058717C">
      <w:pPr>
        <w:rPr>
          <w:rFonts w:ascii="Arial" w:hAnsi="Arial" w:cs="Arial"/>
        </w:rPr>
      </w:pPr>
    </w:p>
    <w:p w14:paraId="4E8AB6C8" w14:textId="22F3CD55" w:rsidR="0058717C" w:rsidRDefault="0058717C" w:rsidP="0058717C">
      <w:pPr>
        <w:rPr>
          <w:rFonts w:ascii="Roboto" w:hAnsi="Roboto"/>
          <w:color w:val="555555"/>
          <w:shd w:val="clear" w:color="auto" w:fill="FFFFFF"/>
        </w:rPr>
      </w:pPr>
      <w:r w:rsidRPr="00016AEE">
        <w:rPr>
          <w:rFonts w:ascii="Arial" w:hAnsi="Arial" w:cs="Arial"/>
        </w:rPr>
        <w:lastRenderedPageBreak/>
        <w:t xml:space="preserve">The revelation that 2,500 areas of English countryside that supposedly enjoy a </w:t>
      </w:r>
      <w:r w:rsidR="00C9078F">
        <w:rPr>
          <w:rFonts w:ascii="Arial" w:hAnsi="Arial" w:cs="Arial"/>
        </w:rPr>
        <w:t>‘</w:t>
      </w:r>
      <w:r w:rsidRPr="00016AEE">
        <w:rPr>
          <w:rFonts w:ascii="Arial" w:hAnsi="Arial" w:cs="Arial"/>
        </w:rPr>
        <w:t>right to roam</w:t>
      </w:r>
      <w:r w:rsidR="00C9078F">
        <w:rPr>
          <w:rFonts w:ascii="Arial" w:hAnsi="Arial" w:cs="Arial"/>
        </w:rPr>
        <w:t>’</w:t>
      </w:r>
      <w:r w:rsidRPr="00016AEE">
        <w:rPr>
          <w:rFonts w:ascii="Arial" w:hAnsi="Arial" w:cs="Arial"/>
        </w:rPr>
        <w:t xml:space="preserve"> can be reached only by trespassing over private land is absurd. It means that some 2,700 hectares of open land effectively require a helicopter for their legal access.</w:t>
      </w:r>
    </w:p>
    <w:p w14:paraId="3A92FC09" w14:textId="77777777" w:rsidR="0058717C" w:rsidRDefault="0058717C" w:rsidP="0058717C">
      <w:pPr>
        <w:rPr>
          <w:rFonts w:ascii="Roboto" w:hAnsi="Roboto"/>
          <w:color w:val="555555"/>
          <w:shd w:val="clear" w:color="auto" w:fill="FFFFFF"/>
        </w:rPr>
      </w:pPr>
    </w:p>
    <w:p w14:paraId="33DBB5E5" w14:textId="2604C6E9" w:rsidR="0058717C" w:rsidRDefault="0058717C" w:rsidP="0058717C">
      <w:pPr>
        <w:rPr>
          <w:rFonts w:ascii="Arial" w:hAnsi="Arial" w:cs="Arial"/>
        </w:rPr>
      </w:pPr>
      <w:r>
        <w:rPr>
          <w:rFonts w:ascii="Arial" w:hAnsi="Arial" w:cs="Arial"/>
        </w:rPr>
        <w:t>The National Parks and Access to the Countryside Act (1949), labelled as influential legislation in respect of recreational access outdoors (Parker and Ravenscroft, 1999, pp. 297-300), had previously spawned ten upland national parks in the 1950s. But it had stopped short of greater mass access rights on what remained private land, Parker and Ravenscroft believing it is hard to see anything unique or revolutionary within its exclusionary bounds</w:t>
      </w:r>
      <w:r w:rsidR="00C730BD">
        <w:rPr>
          <w:rFonts w:ascii="Arial" w:hAnsi="Arial" w:cs="Arial"/>
        </w:rPr>
        <w:t xml:space="preserve">; </w:t>
      </w:r>
      <w:r>
        <w:rPr>
          <w:rFonts w:ascii="Arial" w:hAnsi="Arial" w:cs="Arial"/>
        </w:rPr>
        <w:t xml:space="preserve">although Mayfield (2000, p. 72) </w:t>
      </w:r>
      <w:r w:rsidR="00567E7A">
        <w:rPr>
          <w:rFonts w:ascii="Arial" w:hAnsi="Arial" w:cs="Arial"/>
        </w:rPr>
        <w:t xml:space="preserve">conversely </w:t>
      </w:r>
      <w:r>
        <w:rPr>
          <w:rFonts w:ascii="Arial" w:hAnsi="Arial" w:cs="Arial"/>
        </w:rPr>
        <w:t>lauds it as an important milestone for success</w:t>
      </w:r>
      <w:r w:rsidR="00567E7A">
        <w:rPr>
          <w:rFonts w:ascii="Arial" w:hAnsi="Arial" w:cs="Arial"/>
        </w:rPr>
        <w:t xml:space="preserve"> in the access battle</w:t>
      </w:r>
      <w:r>
        <w:rPr>
          <w:rFonts w:ascii="Arial" w:hAnsi="Arial" w:cs="Arial"/>
        </w:rPr>
        <w:t>.</w:t>
      </w:r>
    </w:p>
    <w:p w14:paraId="7FF8CA4A" w14:textId="77777777" w:rsidR="0058717C" w:rsidRPr="00462143" w:rsidRDefault="0058717C" w:rsidP="00693452">
      <w:pPr>
        <w:rPr>
          <w:rFonts w:ascii="Arial" w:hAnsi="Arial" w:cs="Arial"/>
          <w:i/>
          <w:iCs/>
        </w:rPr>
      </w:pPr>
    </w:p>
    <w:p w14:paraId="26DBD280" w14:textId="2EB1F454" w:rsidR="00675F53" w:rsidRDefault="00675F53" w:rsidP="002F2670">
      <w:pPr>
        <w:rPr>
          <w:rFonts w:ascii="Arial" w:hAnsi="Arial" w:cs="Arial"/>
        </w:rPr>
      </w:pPr>
      <w:r>
        <w:rPr>
          <w:rFonts w:ascii="Arial" w:hAnsi="Arial" w:cs="Arial"/>
        </w:rPr>
        <w:t xml:space="preserve">The possibilities for the growth of recreational and educational use of the outdoors would seem to have been hindered in England and Wales in the same way that they broadened in Scotland </w:t>
      </w:r>
      <w:proofErr w:type="gramStart"/>
      <w:r>
        <w:rPr>
          <w:rFonts w:ascii="Arial" w:hAnsi="Arial" w:cs="Arial"/>
        </w:rPr>
        <w:t>as a result of</w:t>
      </w:r>
      <w:proofErr w:type="gramEnd"/>
      <w:r>
        <w:rPr>
          <w:rFonts w:ascii="Arial" w:hAnsi="Arial" w:cs="Arial"/>
        </w:rPr>
        <w:t xml:space="preserve"> these different legislative approaches. As Allison and Telford </w:t>
      </w:r>
      <w:r>
        <w:rPr>
          <w:rFonts w:ascii="Arial" w:hAnsi="Arial" w:cs="Arial"/>
        </w:rPr>
        <w:t>(2005, p. 25)</w:t>
      </w:r>
      <w:r>
        <w:rPr>
          <w:rFonts w:ascii="Arial" w:hAnsi="Arial" w:cs="Arial"/>
        </w:rPr>
        <w:t xml:space="preserve"> </w:t>
      </w:r>
      <w:r w:rsidR="00567E7A">
        <w:rPr>
          <w:rFonts w:ascii="Arial" w:hAnsi="Arial" w:cs="Arial"/>
        </w:rPr>
        <w:t>conclude</w:t>
      </w:r>
      <w:r>
        <w:rPr>
          <w:rFonts w:ascii="Arial" w:hAnsi="Arial" w:cs="Arial"/>
        </w:rPr>
        <w:t>:</w:t>
      </w:r>
    </w:p>
    <w:p w14:paraId="3CD165F5" w14:textId="77777777" w:rsidR="00675F53" w:rsidRDefault="00675F53" w:rsidP="002F2670">
      <w:pPr>
        <w:rPr>
          <w:rFonts w:ascii="Arial" w:hAnsi="Arial" w:cs="Arial"/>
        </w:rPr>
      </w:pPr>
    </w:p>
    <w:p w14:paraId="759C5DC9" w14:textId="5E85F31C" w:rsidR="00C730BD" w:rsidRDefault="00675F53">
      <w:pPr>
        <w:rPr>
          <w:rFonts w:ascii="Arial" w:hAnsi="Arial" w:cs="Arial"/>
        </w:rPr>
      </w:pPr>
      <w:r w:rsidRPr="00675F53">
        <w:rPr>
          <w:rFonts w:ascii="Arial" w:hAnsi="Arial" w:cs="Arial"/>
        </w:rPr>
        <w:t>Whilst we have suggested that the access legislation in Scotland could be summed up as providing a right of public access except where there is justifiable reason to deny it, it could equally be argued that the approach taken in England and Wales has been one of denying a right of public access except where there is justifiable reason to provide it. The nuance of language may be small but the philosophy</w:t>
      </w:r>
      <w:r w:rsidR="00567E7A">
        <w:rPr>
          <w:rFonts w:ascii="Arial" w:hAnsi="Arial" w:cs="Arial"/>
        </w:rPr>
        <w:t xml:space="preserve"> </w:t>
      </w:r>
      <w:r w:rsidRPr="00675F53">
        <w:rPr>
          <w:rFonts w:ascii="Arial" w:hAnsi="Arial" w:cs="Arial"/>
        </w:rPr>
        <w:t>it reflects is powerful.</w:t>
      </w:r>
    </w:p>
    <w:p w14:paraId="0A0178E4" w14:textId="77777777" w:rsidR="00C730BD" w:rsidRDefault="00C730BD">
      <w:pPr>
        <w:rPr>
          <w:rFonts w:ascii="Arial" w:hAnsi="Arial" w:cs="Arial"/>
        </w:rPr>
      </w:pPr>
    </w:p>
    <w:p w14:paraId="321E2422" w14:textId="77777777" w:rsidR="00C730BD" w:rsidRDefault="00C730BD">
      <w:pPr>
        <w:rPr>
          <w:rFonts w:ascii="Arial" w:hAnsi="Arial" w:cs="Arial"/>
        </w:rPr>
      </w:pPr>
    </w:p>
    <w:p w14:paraId="69A43691" w14:textId="77777777" w:rsidR="00C730BD" w:rsidRDefault="00F25CCA">
      <w:pPr>
        <w:rPr>
          <w:rFonts w:ascii="Arial" w:hAnsi="Arial" w:cs="Arial"/>
          <w:b/>
          <w:bCs/>
        </w:rPr>
      </w:pPr>
      <w:r>
        <w:rPr>
          <w:rFonts w:ascii="Arial" w:hAnsi="Arial" w:cs="Arial"/>
          <w:b/>
          <w:bCs/>
        </w:rPr>
        <w:t>The g</w:t>
      </w:r>
      <w:r w:rsidRPr="00F25CCA">
        <w:rPr>
          <w:rFonts w:ascii="Arial" w:hAnsi="Arial" w:cs="Arial"/>
          <w:b/>
          <w:bCs/>
        </w:rPr>
        <w:t xml:space="preserve">rowth of recreational </w:t>
      </w:r>
      <w:r w:rsidR="006F3113">
        <w:rPr>
          <w:rFonts w:ascii="Arial" w:hAnsi="Arial" w:cs="Arial"/>
          <w:b/>
          <w:bCs/>
        </w:rPr>
        <w:t xml:space="preserve">and educational </w:t>
      </w:r>
      <w:r w:rsidRPr="00F25CCA">
        <w:rPr>
          <w:rFonts w:ascii="Arial" w:hAnsi="Arial" w:cs="Arial"/>
          <w:b/>
          <w:bCs/>
        </w:rPr>
        <w:t>use of the outdoors</w:t>
      </w:r>
    </w:p>
    <w:p w14:paraId="446CAD43" w14:textId="77777777" w:rsidR="00C730BD" w:rsidRDefault="00C730BD" w:rsidP="00C730BD">
      <w:pPr>
        <w:rPr>
          <w:rFonts w:ascii="Arial" w:hAnsi="Arial" w:cs="Arial"/>
        </w:rPr>
      </w:pPr>
    </w:p>
    <w:p w14:paraId="495CF5DB" w14:textId="434A0829" w:rsidR="00C730BD" w:rsidRDefault="00C730BD" w:rsidP="00C730BD">
      <w:pPr>
        <w:rPr>
          <w:rFonts w:ascii="Arial" w:hAnsi="Arial" w:cs="Arial"/>
        </w:rPr>
      </w:pPr>
      <w:r>
        <w:rPr>
          <w:rFonts w:ascii="Arial" w:hAnsi="Arial" w:cs="Arial"/>
        </w:rPr>
        <w:t xml:space="preserve">The pull of the outdoors increased alongside sweeping social-cultural changes through and beyond the industrial revolution. Macfarlane (2004) </w:t>
      </w:r>
      <w:r w:rsidR="00567E7A">
        <w:rPr>
          <w:rFonts w:ascii="Arial" w:hAnsi="Arial" w:cs="Arial"/>
        </w:rPr>
        <w:t xml:space="preserve">portrays </w:t>
      </w:r>
      <w:r>
        <w:rPr>
          <w:rFonts w:ascii="Arial" w:hAnsi="Arial" w:cs="Arial"/>
        </w:rPr>
        <w:t>the growing Romantic movement of the 1800s s</w:t>
      </w:r>
      <w:r w:rsidR="00567E7A">
        <w:rPr>
          <w:rFonts w:ascii="Arial" w:hAnsi="Arial" w:cs="Arial"/>
        </w:rPr>
        <w:t xml:space="preserve">eeing </w:t>
      </w:r>
      <w:r>
        <w:rPr>
          <w:rFonts w:ascii="Arial" w:hAnsi="Arial" w:cs="Arial"/>
        </w:rPr>
        <w:t>mountains become “a ubiquitous symbol of emancipation for the city-bound spirit”. Breen et al. (2023, p. 278) highligh</w:t>
      </w:r>
      <w:r w:rsidR="00567E7A">
        <w:rPr>
          <w:rFonts w:ascii="Arial" w:hAnsi="Arial" w:cs="Arial"/>
        </w:rPr>
        <w:t>t</w:t>
      </w:r>
      <w:r>
        <w:rPr>
          <w:rFonts w:ascii="Arial" w:hAnsi="Arial" w:cs="Arial"/>
        </w:rPr>
        <w:t xml:space="preserve"> the evolution of </w:t>
      </w:r>
      <w:proofErr w:type="gramStart"/>
      <w:r>
        <w:rPr>
          <w:rFonts w:ascii="Arial" w:hAnsi="Arial" w:cs="Arial"/>
        </w:rPr>
        <w:t>a</w:t>
      </w:r>
      <w:proofErr w:type="gramEnd"/>
      <w:r>
        <w:rPr>
          <w:rFonts w:ascii="Arial" w:hAnsi="Arial" w:cs="Arial"/>
        </w:rPr>
        <w:t xml:space="preserve"> </w:t>
      </w:r>
      <w:r w:rsidR="00AC4571">
        <w:rPr>
          <w:rFonts w:ascii="Arial" w:hAnsi="Arial" w:cs="Arial"/>
        </w:rPr>
        <w:t>outdoors</w:t>
      </w:r>
      <w:r>
        <w:rPr>
          <w:rFonts w:ascii="Arial" w:hAnsi="Arial" w:cs="Arial"/>
        </w:rPr>
        <w:t xml:space="preserve"> culture in that period following in the inspirational footsteps of poets Wordsworth and Clare.</w:t>
      </w:r>
    </w:p>
    <w:p w14:paraId="0E50B3AB" w14:textId="77777777" w:rsidR="00C730BD" w:rsidRDefault="00C730BD" w:rsidP="00C730BD">
      <w:pPr>
        <w:rPr>
          <w:rFonts w:ascii="Arial" w:hAnsi="Arial" w:cs="Arial"/>
        </w:rPr>
      </w:pPr>
    </w:p>
    <w:p w14:paraId="49096A2F" w14:textId="1032DA0E" w:rsidR="00C730BD" w:rsidRDefault="00C730BD" w:rsidP="00C730BD">
      <w:pPr>
        <w:rPr>
          <w:rFonts w:ascii="Arial" w:hAnsi="Arial" w:cs="Arial"/>
        </w:rPr>
      </w:pPr>
      <w:r>
        <w:rPr>
          <w:rFonts w:ascii="Arial" w:hAnsi="Arial" w:cs="Arial"/>
        </w:rPr>
        <w:t xml:space="preserve">Cycling grew apace as a recreational escape (akin to the bike outing in the photograph </w:t>
      </w:r>
      <w:r>
        <w:rPr>
          <w:rFonts w:ascii="Arial" w:hAnsi="Arial" w:cs="Arial"/>
        </w:rPr>
        <w:t>below</w:t>
      </w:r>
      <w:r>
        <w:rPr>
          <w:rFonts w:ascii="Arial" w:hAnsi="Arial" w:cs="Arial"/>
        </w:rPr>
        <w:t>) in the Victorian era, encouraging and facilitating movement of people into the countryside</w:t>
      </w:r>
      <w:r w:rsidR="00AC4571">
        <w:rPr>
          <w:rFonts w:ascii="Arial" w:hAnsi="Arial" w:cs="Arial"/>
        </w:rPr>
        <w:t xml:space="preserve"> - </w:t>
      </w:r>
      <w:r>
        <w:rPr>
          <w:rFonts w:ascii="Arial" w:hAnsi="Arial" w:cs="Arial"/>
        </w:rPr>
        <w:t xml:space="preserve">the Cyclists’ Touring Club founded in 1878 (Hunt, 1989, p. 24). There followed a growing sense of a right to walk, hike, cycle and more activities </w:t>
      </w:r>
      <w:r w:rsidR="00AC4571">
        <w:rPr>
          <w:rFonts w:ascii="Arial" w:hAnsi="Arial" w:cs="Arial"/>
        </w:rPr>
        <w:t xml:space="preserve">in </w:t>
      </w:r>
      <w:r>
        <w:rPr>
          <w:rFonts w:ascii="Arial" w:hAnsi="Arial" w:cs="Arial"/>
        </w:rPr>
        <w:t xml:space="preserve">open spaces </w:t>
      </w:r>
      <w:r w:rsidR="00AC4571">
        <w:rPr>
          <w:rFonts w:ascii="Arial" w:hAnsi="Arial" w:cs="Arial"/>
        </w:rPr>
        <w:t xml:space="preserve">says </w:t>
      </w:r>
      <w:r>
        <w:rPr>
          <w:rFonts w:ascii="Arial" w:hAnsi="Arial" w:cs="Arial"/>
        </w:rPr>
        <w:t>Shrubsole</w:t>
      </w:r>
      <w:r w:rsidR="00AC4571">
        <w:rPr>
          <w:rFonts w:ascii="Arial" w:hAnsi="Arial" w:cs="Arial"/>
        </w:rPr>
        <w:t xml:space="preserve"> (</w:t>
      </w:r>
      <w:r>
        <w:rPr>
          <w:rFonts w:ascii="Arial" w:hAnsi="Arial" w:cs="Arial"/>
        </w:rPr>
        <w:t xml:space="preserve">2020, p. 251) in the subsequent half century. There were </w:t>
      </w:r>
      <w:r>
        <w:rPr>
          <w:rFonts w:ascii="Arial" w:hAnsi="Arial" w:cs="Arial"/>
        </w:rPr>
        <w:t xml:space="preserve">a striking </w:t>
      </w:r>
      <w:r>
        <w:rPr>
          <w:rFonts w:ascii="Arial" w:hAnsi="Arial" w:cs="Arial"/>
        </w:rPr>
        <w:t>half a million hikers in Britain in the early 1930s (Harker, 2005, p. 220), with rambling the mass sport of working-class youth. And Hunt (1989, p. 25) cites the foundation of the Youth Hostels Association in 1930 as “a significant development for young people wishing to visit the countryside” (1989, p. 25). In addition</w:t>
      </w:r>
      <w:r>
        <w:rPr>
          <w:rFonts w:ascii="Arial" w:hAnsi="Arial" w:cs="Arial"/>
        </w:rPr>
        <w:t>,</w:t>
      </w:r>
      <w:r>
        <w:rPr>
          <w:rFonts w:ascii="Arial" w:hAnsi="Arial" w:cs="Arial"/>
        </w:rPr>
        <w:t xml:space="preserve"> the Ramblers’ Association’s formation in 1935 built on the recreational opportunities afforded by local groups in previous decades. It all marked, states Hunt</w:t>
      </w:r>
      <w:r w:rsidR="00AC4571">
        <w:rPr>
          <w:rFonts w:ascii="Arial" w:hAnsi="Arial" w:cs="Arial"/>
        </w:rPr>
        <w:t>,</w:t>
      </w:r>
      <w:r>
        <w:rPr>
          <w:rFonts w:ascii="Arial" w:hAnsi="Arial" w:cs="Arial"/>
        </w:rPr>
        <w:t xml:space="preserve"> “the acceleration of a movement by ordinary people into the countryside” (1989, p. 25).</w:t>
      </w:r>
    </w:p>
    <w:p w14:paraId="114F39CD" w14:textId="77777777" w:rsidR="00C730BD" w:rsidRDefault="00C730BD">
      <w:pPr>
        <w:rPr>
          <w:rFonts w:ascii="Arial" w:hAnsi="Arial" w:cs="Arial"/>
          <w:b/>
          <w:bCs/>
        </w:rPr>
      </w:pPr>
    </w:p>
    <w:p w14:paraId="474D31FE" w14:textId="77777777" w:rsidR="00C730BD" w:rsidRDefault="00C730BD">
      <w:pPr>
        <w:rPr>
          <w:rFonts w:ascii="Arial" w:hAnsi="Arial" w:cs="Arial"/>
          <w:b/>
          <w:bCs/>
        </w:rPr>
      </w:pPr>
    </w:p>
    <w:p w14:paraId="1D30C9B6" w14:textId="5BCE3835" w:rsidR="00C345CB" w:rsidRDefault="00C345CB">
      <w:pPr>
        <w:rPr>
          <w:rFonts w:ascii="Arial" w:hAnsi="Arial" w:cs="Arial"/>
        </w:rPr>
      </w:pPr>
      <w:r>
        <w:rPr>
          <w:rFonts w:ascii="Arial" w:hAnsi="Arial" w:cs="Arial"/>
          <w:noProof/>
        </w:rPr>
        <w:lastRenderedPageBreak/>
        <w:drawing>
          <wp:inline distT="0" distB="0" distL="0" distR="0" wp14:anchorId="24557E5B" wp14:editId="6D0F04D2">
            <wp:extent cx="5731510" cy="4298950"/>
            <wp:effectExtent l="0" t="0" r="0" b="6350"/>
            <wp:docPr id="190129228" name="Picture 5" descr="A group of bicycles parked on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9228" name="Picture 5" descr="A group of bicycles parked on a fen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27E2157" w14:textId="5DDEE47A" w:rsidR="00693452" w:rsidRPr="00462143" w:rsidRDefault="00693452" w:rsidP="00693452">
      <w:pPr>
        <w:rPr>
          <w:rFonts w:ascii="Arial" w:hAnsi="Arial" w:cs="Arial"/>
          <w:i/>
          <w:iCs/>
        </w:rPr>
      </w:pPr>
      <w:r w:rsidRPr="00462143">
        <w:rPr>
          <w:rFonts w:ascii="Arial" w:hAnsi="Arial" w:cs="Arial"/>
          <w:i/>
          <w:iCs/>
        </w:rPr>
        <w:t xml:space="preserve">Photo </w:t>
      </w:r>
      <w:r w:rsidR="00AD6F6A">
        <w:rPr>
          <w:rFonts w:ascii="Arial" w:hAnsi="Arial" w:cs="Arial"/>
          <w:i/>
          <w:iCs/>
        </w:rPr>
        <w:t>5</w:t>
      </w:r>
      <w:r w:rsidRPr="00462143">
        <w:rPr>
          <w:rFonts w:ascii="Arial" w:hAnsi="Arial" w:cs="Arial"/>
          <w:i/>
          <w:iCs/>
        </w:rPr>
        <w:t xml:space="preserve"> – </w:t>
      </w:r>
      <w:r w:rsidR="00AD6F6A">
        <w:rPr>
          <w:rFonts w:ascii="Arial" w:hAnsi="Arial" w:cs="Arial"/>
          <w:i/>
          <w:iCs/>
        </w:rPr>
        <w:t>Cycles parked in the countryside</w:t>
      </w:r>
      <w:r w:rsidRPr="00462143">
        <w:rPr>
          <w:rFonts w:ascii="Arial" w:hAnsi="Arial" w:cs="Arial"/>
          <w:i/>
          <w:iCs/>
        </w:rPr>
        <w:t xml:space="preserve"> (Goode, 20</w:t>
      </w:r>
      <w:r w:rsidR="00AD6F6A">
        <w:rPr>
          <w:rFonts w:ascii="Arial" w:hAnsi="Arial" w:cs="Arial"/>
          <w:i/>
          <w:iCs/>
        </w:rPr>
        <w:t>14</w:t>
      </w:r>
      <w:r w:rsidR="00FC02CC">
        <w:rPr>
          <w:rFonts w:ascii="Arial" w:hAnsi="Arial" w:cs="Arial"/>
          <w:i/>
          <w:iCs/>
        </w:rPr>
        <w:t>a</w:t>
      </w:r>
      <w:r w:rsidRPr="00462143">
        <w:rPr>
          <w:rFonts w:ascii="Arial" w:hAnsi="Arial" w:cs="Arial"/>
          <w:i/>
          <w:iCs/>
        </w:rPr>
        <w:t>)</w:t>
      </w:r>
    </w:p>
    <w:p w14:paraId="501AEA54" w14:textId="77777777" w:rsidR="00C345CB" w:rsidRDefault="00C345CB">
      <w:pPr>
        <w:rPr>
          <w:rFonts w:ascii="Arial" w:hAnsi="Arial" w:cs="Arial"/>
        </w:rPr>
      </w:pPr>
    </w:p>
    <w:p w14:paraId="6742B016" w14:textId="1D2783AB" w:rsidR="00CC2BF9" w:rsidRDefault="009222EE">
      <w:pPr>
        <w:rPr>
          <w:rFonts w:ascii="Arial" w:hAnsi="Arial" w:cs="Arial"/>
        </w:rPr>
      </w:pPr>
      <w:r>
        <w:rPr>
          <w:rFonts w:ascii="Arial" w:hAnsi="Arial" w:cs="Arial"/>
        </w:rPr>
        <w:t xml:space="preserve">Hunt (1989, pp. 31-32) </w:t>
      </w:r>
      <w:r w:rsidR="00CC2BF9">
        <w:rPr>
          <w:rFonts w:ascii="Arial" w:hAnsi="Arial" w:cs="Arial"/>
        </w:rPr>
        <w:t xml:space="preserve">also </w:t>
      </w:r>
      <w:r>
        <w:rPr>
          <w:rFonts w:ascii="Arial" w:hAnsi="Arial" w:cs="Arial"/>
        </w:rPr>
        <w:t xml:space="preserve">charts a steady increase in outdoor recreational use in the decades after World War Two as, fuelled by news of adventurers conquering Everest, the Antarctic ice cap and circumnavigating the world’s oceans, Britain’s high ground especially attracted hikers, </w:t>
      </w:r>
      <w:r w:rsidR="00AC4571">
        <w:rPr>
          <w:rFonts w:ascii="Arial" w:hAnsi="Arial" w:cs="Arial"/>
        </w:rPr>
        <w:t xml:space="preserve">to </w:t>
      </w:r>
      <w:r>
        <w:rPr>
          <w:rFonts w:ascii="Arial" w:hAnsi="Arial" w:cs="Arial"/>
        </w:rPr>
        <w:t>lakes and rivers sailors, and even skiers in the Scottish Highlands.</w:t>
      </w:r>
    </w:p>
    <w:p w14:paraId="7929EC21" w14:textId="77777777" w:rsidR="00CC2BF9" w:rsidRDefault="00CC2BF9">
      <w:pPr>
        <w:rPr>
          <w:rFonts w:ascii="Arial" w:hAnsi="Arial" w:cs="Arial"/>
        </w:rPr>
      </w:pPr>
    </w:p>
    <w:p w14:paraId="7E43A8DD" w14:textId="77777777" w:rsidR="00AC4571" w:rsidRDefault="00C730BD">
      <w:pPr>
        <w:rPr>
          <w:rFonts w:ascii="Arial" w:hAnsi="Arial" w:cs="Arial"/>
        </w:rPr>
      </w:pPr>
      <w:r>
        <w:rPr>
          <w:rFonts w:ascii="Arial" w:hAnsi="Arial" w:cs="Arial"/>
        </w:rPr>
        <w:t>More people headed into the countryside for recreational and leisure activities as the</w:t>
      </w:r>
      <w:r w:rsidR="00AC4571">
        <w:rPr>
          <w:rFonts w:ascii="Arial" w:hAnsi="Arial" w:cs="Arial"/>
        </w:rPr>
        <w:t xml:space="preserve"> </w:t>
      </w:r>
      <w:r>
        <w:rPr>
          <w:rFonts w:ascii="Arial" w:hAnsi="Arial" w:cs="Arial"/>
        </w:rPr>
        <w:t xml:space="preserve">century progressed, posing the question of parallel patterns of increased use for outdoor education (Nicol, 2002b, p.92) – and </w:t>
      </w:r>
      <w:r>
        <w:rPr>
          <w:rFonts w:ascii="Arial" w:hAnsi="Arial" w:cs="Arial"/>
        </w:rPr>
        <w:t xml:space="preserve">discussions on </w:t>
      </w:r>
      <w:r>
        <w:rPr>
          <w:rFonts w:ascii="Arial" w:hAnsi="Arial" w:cs="Arial"/>
        </w:rPr>
        <w:t>which was the biggest influence on the other in a crossover of developmental patterns</w:t>
      </w:r>
      <w:r>
        <w:rPr>
          <w:rFonts w:ascii="Arial" w:hAnsi="Arial" w:cs="Arial"/>
        </w:rPr>
        <w:t>.</w:t>
      </w:r>
    </w:p>
    <w:p w14:paraId="41811AE6" w14:textId="77777777" w:rsidR="00AC4571" w:rsidRDefault="00AC4571">
      <w:pPr>
        <w:rPr>
          <w:rFonts w:ascii="Arial" w:hAnsi="Arial" w:cs="Arial"/>
        </w:rPr>
      </w:pPr>
    </w:p>
    <w:p w14:paraId="4EA84997" w14:textId="04B226A4" w:rsidR="00C730BD" w:rsidRDefault="00C730BD">
      <w:pPr>
        <w:rPr>
          <w:rFonts w:ascii="Arial" w:hAnsi="Arial" w:cs="Arial"/>
        </w:rPr>
      </w:pPr>
      <w:r>
        <w:rPr>
          <w:rFonts w:ascii="Arial" w:hAnsi="Arial" w:cs="Arial"/>
        </w:rPr>
        <w:t xml:space="preserve">Nicol (2002a, p. 30) also suggests that popular outdoor recreational activities such as hill walking, kayaking and canoeing, sailing (as depicted on the Norfolk Broads in the photo </w:t>
      </w:r>
      <w:r>
        <w:rPr>
          <w:rFonts w:ascii="Arial" w:hAnsi="Arial" w:cs="Arial"/>
        </w:rPr>
        <w:t>below</w:t>
      </w:r>
      <w:r>
        <w:rPr>
          <w:rFonts w:ascii="Arial" w:hAnsi="Arial" w:cs="Arial"/>
        </w:rPr>
        <w:t>) and climbing all became accepted as the bedrock of outdoor education alongside field studies.</w:t>
      </w:r>
    </w:p>
    <w:p w14:paraId="308C5417" w14:textId="77777777" w:rsidR="00C730BD" w:rsidRDefault="00C730BD">
      <w:pPr>
        <w:rPr>
          <w:rFonts w:ascii="Arial" w:hAnsi="Arial" w:cs="Arial"/>
        </w:rPr>
      </w:pPr>
    </w:p>
    <w:p w14:paraId="40EDFF1A" w14:textId="12C43AD3" w:rsidR="00CC2BF9" w:rsidRDefault="00C730BD">
      <w:pPr>
        <w:rPr>
          <w:rFonts w:ascii="Arial" w:hAnsi="Arial" w:cs="Arial"/>
        </w:rPr>
      </w:pPr>
      <w:r>
        <w:rPr>
          <w:rFonts w:ascii="Arial" w:hAnsi="Arial" w:cs="Arial"/>
        </w:rPr>
        <w:t>And National Governing Bodies, many states Higgins (2002, p. 163) originally conceived as clubs - such as Mountain Training, formed in 1964 (Mountain Training, 2004); and the British Canoeing Union, formed in 1936</w:t>
      </w:r>
      <w:r w:rsidR="00AC4571">
        <w:rPr>
          <w:rFonts w:ascii="Arial" w:hAnsi="Arial" w:cs="Arial"/>
        </w:rPr>
        <w:t xml:space="preserve"> </w:t>
      </w:r>
      <w:r>
        <w:rPr>
          <w:rFonts w:ascii="Arial" w:hAnsi="Arial" w:cs="Arial"/>
        </w:rPr>
        <w:t>(Paddle UK, 2024) - brought qualification opportunities for their members experienced recreationally to work educationally.</w:t>
      </w:r>
    </w:p>
    <w:p w14:paraId="388ED7C9" w14:textId="58549BE8" w:rsidR="00C345CB" w:rsidRDefault="003D7E2F">
      <w:pPr>
        <w:rPr>
          <w:rFonts w:ascii="Arial" w:hAnsi="Arial" w:cs="Arial"/>
        </w:rPr>
      </w:pPr>
      <w:r>
        <w:rPr>
          <w:rFonts w:ascii="Arial" w:hAnsi="Arial" w:cs="Arial"/>
          <w:noProof/>
        </w:rPr>
        <w:lastRenderedPageBreak/>
        <w:drawing>
          <wp:inline distT="0" distB="0" distL="0" distR="0" wp14:anchorId="16421613" wp14:editId="46154111">
            <wp:extent cx="5731510" cy="4300220"/>
            <wp:effectExtent l="0" t="0" r="0" b="5080"/>
            <wp:docPr id="1484116903" name="Picture 8" descr="A sailboat on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116903" name="Picture 8" descr="A sailboat on a riv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300220"/>
                    </a:xfrm>
                    <a:prstGeom prst="rect">
                      <a:avLst/>
                    </a:prstGeom>
                  </pic:spPr>
                </pic:pic>
              </a:graphicData>
            </a:graphic>
          </wp:inline>
        </w:drawing>
      </w:r>
    </w:p>
    <w:p w14:paraId="6BD20B3A" w14:textId="6BABE9E6" w:rsidR="00693452" w:rsidRPr="00462143" w:rsidRDefault="00693452" w:rsidP="00693452">
      <w:pPr>
        <w:rPr>
          <w:rFonts w:ascii="Arial" w:hAnsi="Arial" w:cs="Arial"/>
          <w:i/>
          <w:iCs/>
        </w:rPr>
      </w:pPr>
      <w:r w:rsidRPr="00462143">
        <w:rPr>
          <w:rFonts w:ascii="Arial" w:hAnsi="Arial" w:cs="Arial"/>
          <w:i/>
          <w:iCs/>
        </w:rPr>
        <w:t xml:space="preserve">Photo </w:t>
      </w:r>
      <w:r w:rsidR="00020D44">
        <w:rPr>
          <w:rFonts w:ascii="Arial" w:hAnsi="Arial" w:cs="Arial"/>
          <w:i/>
          <w:iCs/>
        </w:rPr>
        <w:t>6</w:t>
      </w:r>
      <w:r w:rsidRPr="00462143">
        <w:rPr>
          <w:rFonts w:ascii="Arial" w:hAnsi="Arial" w:cs="Arial"/>
          <w:i/>
          <w:iCs/>
        </w:rPr>
        <w:t xml:space="preserve"> – </w:t>
      </w:r>
      <w:r w:rsidR="00020D44">
        <w:rPr>
          <w:rFonts w:ascii="Arial" w:hAnsi="Arial" w:cs="Arial"/>
          <w:i/>
          <w:iCs/>
        </w:rPr>
        <w:t>Sailboat on the Norfolk Broads</w:t>
      </w:r>
      <w:r w:rsidRPr="00462143">
        <w:rPr>
          <w:rFonts w:ascii="Arial" w:hAnsi="Arial" w:cs="Arial"/>
          <w:i/>
          <w:iCs/>
        </w:rPr>
        <w:t xml:space="preserve"> (Goode, 20</w:t>
      </w:r>
      <w:r w:rsidR="00030C84">
        <w:rPr>
          <w:rFonts w:ascii="Arial" w:hAnsi="Arial" w:cs="Arial"/>
          <w:i/>
          <w:iCs/>
        </w:rPr>
        <w:t>17</w:t>
      </w:r>
      <w:r w:rsidRPr="00462143">
        <w:rPr>
          <w:rFonts w:ascii="Arial" w:hAnsi="Arial" w:cs="Arial"/>
          <w:i/>
          <w:iCs/>
        </w:rPr>
        <w:t>)</w:t>
      </w:r>
    </w:p>
    <w:p w14:paraId="17049392" w14:textId="3DC0C018" w:rsidR="00D2134A" w:rsidRDefault="00D2134A">
      <w:pPr>
        <w:rPr>
          <w:rFonts w:ascii="Arial" w:hAnsi="Arial" w:cs="Arial"/>
        </w:rPr>
      </w:pPr>
    </w:p>
    <w:p w14:paraId="77C6B932" w14:textId="77777777" w:rsidR="00CA2549" w:rsidRDefault="00CA2549">
      <w:pPr>
        <w:rPr>
          <w:rFonts w:ascii="Arial" w:hAnsi="Arial" w:cs="Arial"/>
        </w:rPr>
      </w:pPr>
    </w:p>
    <w:p w14:paraId="2E52D83A" w14:textId="65FB8285" w:rsidR="000C0E7D" w:rsidRPr="000C0E7D" w:rsidRDefault="00F25CCA">
      <w:pPr>
        <w:rPr>
          <w:rFonts w:ascii="Arial" w:hAnsi="Arial" w:cs="Arial"/>
          <w:b/>
          <w:bCs/>
        </w:rPr>
      </w:pPr>
      <w:r>
        <w:rPr>
          <w:rFonts w:ascii="Arial" w:hAnsi="Arial" w:cs="Arial"/>
          <w:b/>
          <w:bCs/>
        </w:rPr>
        <w:t>The development of outdoor experiential education</w:t>
      </w:r>
    </w:p>
    <w:p w14:paraId="115B3952" w14:textId="77777777" w:rsidR="000C0E7D" w:rsidRDefault="000C0E7D">
      <w:pPr>
        <w:rPr>
          <w:rFonts w:ascii="Arial" w:hAnsi="Arial" w:cs="Arial"/>
        </w:rPr>
      </w:pPr>
    </w:p>
    <w:p w14:paraId="22D8C8FC" w14:textId="77777777" w:rsidR="00D76986" w:rsidRDefault="00D76986" w:rsidP="00D76986">
      <w:pPr>
        <w:rPr>
          <w:rFonts w:ascii="Arial" w:hAnsi="Arial" w:cs="Arial"/>
        </w:rPr>
      </w:pPr>
      <w:r>
        <w:rPr>
          <w:rFonts w:ascii="Arial" w:hAnsi="Arial" w:cs="Arial"/>
        </w:rPr>
        <w:t>Nicol (2002a, p. 40) believes recreation for enjoyment to be one of the purposes of outdoor education; but also (2002b, p. 89-90) espouses the viewpoint that “outdoor education has ‘evolved’ into what it is more by chance than design” - with practice, in essence recreational activities, coming before theoretical or clear philosophical underpinnings.</w:t>
      </w:r>
    </w:p>
    <w:p w14:paraId="71A338DF" w14:textId="77777777" w:rsidR="00D76986" w:rsidRDefault="00D76986" w:rsidP="00D76986">
      <w:pPr>
        <w:rPr>
          <w:rFonts w:ascii="Arial" w:hAnsi="Arial" w:cs="Arial"/>
        </w:rPr>
      </w:pPr>
    </w:p>
    <w:p w14:paraId="1DC9AE3D" w14:textId="66308B9C" w:rsidR="00D76986" w:rsidRDefault="00AC4571" w:rsidP="00D76986">
      <w:pPr>
        <w:rPr>
          <w:rFonts w:ascii="Arial" w:hAnsi="Arial" w:cs="Arial"/>
        </w:rPr>
      </w:pPr>
      <w:r>
        <w:rPr>
          <w:rFonts w:ascii="Arial" w:hAnsi="Arial" w:cs="Arial"/>
        </w:rPr>
        <w:t xml:space="preserve">Key </w:t>
      </w:r>
      <w:r w:rsidR="00D76986">
        <w:rPr>
          <w:rFonts w:ascii="Arial" w:hAnsi="Arial" w:cs="Arial"/>
        </w:rPr>
        <w:t>landmarks in the development of outdoor education in Britain (now</w:t>
      </w:r>
      <w:r>
        <w:rPr>
          <w:rFonts w:ascii="Arial" w:hAnsi="Arial" w:cs="Arial"/>
        </w:rPr>
        <w:t xml:space="preserve"> </w:t>
      </w:r>
      <w:r w:rsidR="00D76986">
        <w:rPr>
          <w:rFonts w:ascii="Arial" w:hAnsi="Arial" w:cs="Arial"/>
        </w:rPr>
        <w:t>encompassing such activities as walking leader training</w:t>
      </w:r>
      <w:r>
        <w:rPr>
          <w:rFonts w:ascii="Arial" w:hAnsi="Arial" w:cs="Arial"/>
        </w:rPr>
        <w:t>,</w:t>
      </w:r>
      <w:r w:rsidR="00D76986">
        <w:rPr>
          <w:rFonts w:ascii="Arial" w:hAnsi="Arial" w:cs="Arial"/>
        </w:rPr>
        <w:t xml:space="preserve"> depicted in the photo </w:t>
      </w:r>
      <w:r w:rsidR="00D76986">
        <w:rPr>
          <w:rFonts w:ascii="Arial" w:hAnsi="Arial" w:cs="Arial"/>
        </w:rPr>
        <w:t>below</w:t>
      </w:r>
      <w:r w:rsidR="00D76986">
        <w:rPr>
          <w:rFonts w:ascii="Arial" w:hAnsi="Arial" w:cs="Arial"/>
        </w:rPr>
        <w:t xml:space="preserve">), </w:t>
      </w:r>
      <w:r>
        <w:rPr>
          <w:rFonts w:ascii="Arial" w:hAnsi="Arial" w:cs="Arial"/>
        </w:rPr>
        <w:t xml:space="preserve">are </w:t>
      </w:r>
      <w:r w:rsidR="00D76986">
        <w:rPr>
          <w:rFonts w:ascii="Arial" w:hAnsi="Arial" w:cs="Arial"/>
        </w:rPr>
        <w:t>outlined below</w:t>
      </w:r>
      <w:r>
        <w:rPr>
          <w:rFonts w:ascii="Arial" w:hAnsi="Arial" w:cs="Arial"/>
        </w:rPr>
        <w:t xml:space="preserve">. </w:t>
      </w:r>
      <w:r w:rsidR="00D76986">
        <w:rPr>
          <w:rFonts w:ascii="Arial" w:hAnsi="Arial" w:cs="Arial"/>
        </w:rPr>
        <w:t>Nicol (2002b, p. 85) succinctly describes outdoor education as “an umbrella term comprising a broad range of component parts”.</w:t>
      </w:r>
    </w:p>
    <w:p w14:paraId="5D2E0AF0" w14:textId="77777777" w:rsidR="00D76986" w:rsidRDefault="00D76986" w:rsidP="00D76986">
      <w:pPr>
        <w:rPr>
          <w:rFonts w:ascii="Arial" w:hAnsi="Arial" w:cs="Arial"/>
        </w:rPr>
      </w:pPr>
    </w:p>
    <w:p w14:paraId="3EF1D292" w14:textId="124E5544" w:rsidR="00D76986" w:rsidRDefault="00AC4571" w:rsidP="00D76986">
      <w:pPr>
        <w:rPr>
          <w:rFonts w:ascii="Arial" w:hAnsi="Arial" w:cs="Arial"/>
        </w:rPr>
      </w:pPr>
      <w:r>
        <w:rPr>
          <w:rFonts w:ascii="Arial" w:hAnsi="Arial" w:cs="Arial"/>
        </w:rPr>
        <w:t xml:space="preserve">And </w:t>
      </w:r>
      <w:r w:rsidR="00D76986">
        <w:rPr>
          <w:rFonts w:ascii="Arial" w:hAnsi="Arial" w:cs="Arial"/>
        </w:rPr>
        <w:t>Loynes (2007, p. 1) argues that the foundations of outdoor education lay in a “moral panic” in the late Victorian era, preoccupied with the fitness of young men for armed forces; these militaristic underpinnings resurfacing in Baden-Powell’s rapidly popular Boy Scouts Movement, as well as character-building outdoor activities for the privileged attending public schools in the first half of the twentieth century (Cook, 1999, p. 58).</w:t>
      </w:r>
    </w:p>
    <w:p w14:paraId="3AA33944" w14:textId="77777777" w:rsidR="00D76986" w:rsidRDefault="00D76986">
      <w:pPr>
        <w:rPr>
          <w:rFonts w:ascii="Arial" w:hAnsi="Arial" w:cs="Arial"/>
        </w:rPr>
      </w:pPr>
    </w:p>
    <w:p w14:paraId="0FCE71EC" w14:textId="139A371E" w:rsidR="00C345CB" w:rsidRDefault="00C345CB">
      <w:pPr>
        <w:rPr>
          <w:rFonts w:ascii="Arial" w:hAnsi="Arial" w:cs="Arial"/>
        </w:rPr>
      </w:pPr>
      <w:r>
        <w:rPr>
          <w:rFonts w:ascii="Arial" w:hAnsi="Arial" w:cs="Arial"/>
          <w:noProof/>
        </w:rPr>
        <w:lastRenderedPageBreak/>
        <w:drawing>
          <wp:inline distT="0" distB="0" distL="0" distR="0" wp14:anchorId="1E414282" wp14:editId="7CA1FA5F">
            <wp:extent cx="5731510" cy="4298950"/>
            <wp:effectExtent l="0" t="0" r="0" b="6350"/>
            <wp:docPr id="1318729200" name="Picture 6" descr="A group of people wal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29200" name="Picture 6" descr="A group of people walking in a fiel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4059D63" w14:textId="21BD1E34" w:rsidR="00693452" w:rsidRPr="00462143" w:rsidRDefault="00693452" w:rsidP="00693452">
      <w:pPr>
        <w:rPr>
          <w:rFonts w:ascii="Arial" w:hAnsi="Arial" w:cs="Arial"/>
          <w:i/>
          <w:iCs/>
        </w:rPr>
      </w:pPr>
      <w:r w:rsidRPr="00462143">
        <w:rPr>
          <w:rFonts w:ascii="Arial" w:hAnsi="Arial" w:cs="Arial"/>
          <w:i/>
          <w:iCs/>
        </w:rPr>
        <w:t xml:space="preserve">Photo </w:t>
      </w:r>
      <w:r w:rsidR="00CD11E3">
        <w:rPr>
          <w:rFonts w:ascii="Arial" w:hAnsi="Arial" w:cs="Arial"/>
          <w:i/>
          <w:iCs/>
        </w:rPr>
        <w:t>7</w:t>
      </w:r>
      <w:r w:rsidRPr="00462143">
        <w:rPr>
          <w:rFonts w:ascii="Arial" w:hAnsi="Arial" w:cs="Arial"/>
          <w:i/>
          <w:iCs/>
        </w:rPr>
        <w:t xml:space="preserve"> – </w:t>
      </w:r>
      <w:r w:rsidR="00CD11E3">
        <w:rPr>
          <w:rFonts w:ascii="Arial" w:hAnsi="Arial" w:cs="Arial"/>
          <w:i/>
          <w:iCs/>
        </w:rPr>
        <w:t>Leadership walking group in training in Berkshire</w:t>
      </w:r>
      <w:r w:rsidRPr="00462143">
        <w:rPr>
          <w:rFonts w:ascii="Arial" w:hAnsi="Arial" w:cs="Arial"/>
          <w:i/>
          <w:iCs/>
        </w:rPr>
        <w:t xml:space="preserve"> (Goode, 202</w:t>
      </w:r>
      <w:r w:rsidR="00CD11E3">
        <w:rPr>
          <w:rFonts w:ascii="Arial" w:hAnsi="Arial" w:cs="Arial"/>
          <w:i/>
          <w:iCs/>
        </w:rPr>
        <w:t>1</w:t>
      </w:r>
      <w:r w:rsidRPr="00462143">
        <w:rPr>
          <w:rFonts w:ascii="Arial" w:hAnsi="Arial" w:cs="Arial"/>
          <w:i/>
          <w:iCs/>
        </w:rPr>
        <w:t>)</w:t>
      </w:r>
    </w:p>
    <w:p w14:paraId="42802DAA" w14:textId="77777777" w:rsidR="00C345CB" w:rsidRDefault="00C345CB">
      <w:pPr>
        <w:rPr>
          <w:rFonts w:ascii="Arial" w:hAnsi="Arial" w:cs="Arial"/>
        </w:rPr>
      </w:pPr>
    </w:p>
    <w:p w14:paraId="52516CA9" w14:textId="77777777" w:rsidR="00BD1392" w:rsidRDefault="00BD1392">
      <w:pPr>
        <w:rPr>
          <w:rFonts w:ascii="Arial" w:hAnsi="Arial" w:cs="Arial"/>
        </w:rPr>
      </w:pPr>
    </w:p>
    <w:p w14:paraId="1D6CEC53" w14:textId="34093301" w:rsidR="00EA5531" w:rsidRDefault="00B542CE">
      <w:pPr>
        <w:rPr>
          <w:rFonts w:ascii="Arial" w:hAnsi="Arial" w:cs="Arial"/>
        </w:rPr>
      </w:pPr>
      <w:r>
        <w:rPr>
          <w:rFonts w:ascii="Arial" w:hAnsi="Arial" w:cs="Arial"/>
        </w:rPr>
        <w:t>Access to the outdoors is vital to provide experiential possibilities, and as Quay and Seaman</w:t>
      </w:r>
      <w:r w:rsidR="00264BA7">
        <w:rPr>
          <w:rFonts w:ascii="Arial" w:hAnsi="Arial" w:cs="Arial"/>
        </w:rPr>
        <w:t xml:space="preserve"> </w:t>
      </w:r>
      <w:r w:rsidR="00264BA7">
        <w:rPr>
          <w:rFonts w:ascii="Arial" w:hAnsi="Arial" w:cs="Arial"/>
        </w:rPr>
        <w:t>advocate</w:t>
      </w:r>
      <w:r>
        <w:rPr>
          <w:rFonts w:ascii="Arial" w:hAnsi="Arial" w:cs="Arial"/>
        </w:rPr>
        <w:t xml:space="preserve"> (2018, p. 40) the notion of experience has long been engaged with outdoor studies. This is reinforced by Wurdinger (1997), who states “when one experiences something first hand, the level of understanding deepens”.</w:t>
      </w:r>
      <w:r w:rsidR="00CC2BF9">
        <w:rPr>
          <w:rFonts w:ascii="Arial" w:hAnsi="Arial" w:cs="Arial"/>
        </w:rPr>
        <w:t xml:space="preserve"> </w:t>
      </w:r>
      <w:r w:rsidR="002F2670">
        <w:rPr>
          <w:rFonts w:ascii="Arial" w:hAnsi="Arial" w:cs="Arial"/>
        </w:rPr>
        <w:t xml:space="preserve">And as Higgins (2002) points out, the natural environment has been a key underpinning of the expanding sector of outdoor education, which can be taken to encompass both the physical </w:t>
      </w:r>
      <w:proofErr w:type="gramStart"/>
      <w:r w:rsidR="002F2670">
        <w:rPr>
          <w:rFonts w:ascii="Arial" w:hAnsi="Arial" w:cs="Arial"/>
        </w:rPr>
        <w:t>and also</w:t>
      </w:r>
      <w:proofErr w:type="gramEnd"/>
      <w:r w:rsidR="002F2670">
        <w:rPr>
          <w:rFonts w:ascii="Arial" w:hAnsi="Arial" w:cs="Arial"/>
        </w:rPr>
        <w:t xml:space="preserve"> the cultural landscape.</w:t>
      </w:r>
    </w:p>
    <w:p w14:paraId="4D24D26E" w14:textId="77777777" w:rsidR="009778C2" w:rsidRDefault="009778C2">
      <w:pPr>
        <w:rPr>
          <w:rFonts w:ascii="Arial" w:hAnsi="Arial" w:cs="Arial"/>
        </w:rPr>
      </w:pPr>
    </w:p>
    <w:p w14:paraId="4FED1A0A" w14:textId="62FEAF5F" w:rsidR="009222EE" w:rsidRDefault="009778C2">
      <w:pPr>
        <w:rPr>
          <w:rFonts w:ascii="Arial" w:hAnsi="Arial" w:cs="Arial"/>
        </w:rPr>
      </w:pPr>
      <w:r>
        <w:rPr>
          <w:rFonts w:ascii="Arial" w:hAnsi="Arial" w:cs="Arial"/>
        </w:rPr>
        <w:t xml:space="preserve">Notwithstanding that greater access to the land was not </w:t>
      </w:r>
      <w:r w:rsidR="00264BA7">
        <w:rPr>
          <w:rFonts w:ascii="Arial" w:hAnsi="Arial" w:cs="Arial"/>
        </w:rPr>
        <w:t xml:space="preserve">truly </w:t>
      </w:r>
      <w:r>
        <w:rPr>
          <w:rFonts w:ascii="Arial" w:hAnsi="Arial" w:cs="Arial"/>
        </w:rPr>
        <w:t xml:space="preserve">to be enshrined </w:t>
      </w:r>
      <w:r w:rsidR="00CC2BF9">
        <w:rPr>
          <w:rFonts w:ascii="Arial" w:hAnsi="Arial" w:cs="Arial"/>
        </w:rPr>
        <w:t xml:space="preserve">until this </w:t>
      </w:r>
      <w:r>
        <w:rPr>
          <w:rFonts w:ascii="Arial" w:hAnsi="Arial" w:cs="Arial"/>
        </w:rPr>
        <w:t>century, there is evidence to illustrate the development of what evolve</w:t>
      </w:r>
      <w:r w:rsidR="00264BA7">
        <w:rPr>
          <w:rFonts w:ascii="Arial" w:hAnsi="Arial" w:cs="Arial"/>
        </w:rPr>
        <w:t>d</w:t>
      </w:r>
      <w:r>
        <w:rPr>
          <w:rFonts w:ascii="Arial" w:hAnsi="Arial" w:cs="Arial"/>
        </w:rPr>
        <w:t xml:space="preserve"> into the outdoor education sector in areas that were accessible or privately owned</w:t>
      </w:r>
      <w:r w:rsidR="00614366">
        <w:rPr>
          <w:rFonts w:ascii="Arial" w:hAnsi="Arial" w:cs="Arial"/>
        </w:rPr>
        <w:t xml:space="preserve">. </w:t>
      </w:r>
      <w:r w:rsidR="00CC2BF9">
        <w:rPr>
          <w:rFonts w:ascii="Arial" w:hAnsi="Arial" w:cs="Arial"/>
        </w:rPr>
        <w:t xml:space="preserve">Kurt </w:t>
      </w:r>
      <w:r w:rsidR="00EA5531">
        <w:rPr>
          <w:rFonts w:ascii="Arial" w:hAnsi="Arial" w:cs="Arial"/>
        </w:rPr>
        <w:t>Hahn’s</w:t>
      </w:r>
      <w:r w:rsidR="00CC2BF9">
        <w:rPr>
          <w:rFonts w:ascii="Arial" w:hAnsi="Arial" w:cs="Arial"/>
        </w:rPr>
        <w:t xml:space="preserve"> landmark </w:t>
      </w:r>
      <w:r w:rsidR="00EA5531">
        <w:rPr>
          <w:rFonts w:ascii="Arial" w:hAnsi="Arial" w:cs="Arial"/>
        </w:rPr>
        <w:t xml:space="preserve">launching </w:t>
      </w:r>
      <w:r w:rsidR="00CC2BF9">
        <w:rPr>
          <w:rFonts w:ascii="Arial" w:hAnsi="Arial" w:cs="Arial"/>
        </w:rPr>
        <w:t xml:space="preserve">of </w:t>
      </w:r>
      <w:r w:rsidR="00EA5531">
        <w:rPr>
          <w:rFonts w:ascii="Arial" w:hAnsi="Arial" w:cs="Arial"/>
        </w:rPr>
        <w:t>Gordonstoun</w:t>
      </w:r>
      <w:r w:rsidR="00610D63">
        <w:rPr>
          <w:rFonts w:ascii="Arial" w:hAnsi="Arial" w:cs="Arial"/>
        </w:rPr>
        <w:t xml:space="preserve"> School in 1934</w:t>
      </w:r>
      <w:r w:rsidR="00EA5531">
        <w:rPr>
          <w:rFonts w:ascii="Arial" w:hAnsi="Arial" w:cs="Arial"/>
        </w:rPr>
        <w:t xml:space="preserve"> </w:t>
      </w:r>
      <w:r w:rsidR="00CC2BF9">
        <w:rPr>
          <w:rFonts w:ascii="Arial" w:hAnsi="Arial" w:cs="Arial"/>
        </w:rPr>
        <w:t xml:space="preserve">and </w:t>
      </w:r>
      <w:r w:rsidR="009222EE">
        <w:rPr>
          <w:rFonts w:ascii="Arial" w:hAnsi="Arial" w:cs="Arial"/>
        </w:rPr>
        <w:t xml:space="preserve">first </w:t>
      </w:r>
      <w:proofErr w:type="gramStart"/>
      <w:r w:rsidR="009222EE">
        <w:rPr>
          <w:rFonts w:ascii="Arial" w:hAnsi="Arial" w:cs="Arial"/>
        </w:rPr>
        <w:t>Outward Bound</w:t>
      </w:r>
      <w:proofErr w:type="gramEnd"/>
      <w:r w:rsidR="009222EE">
        <w:rPr>
          <w:rFonts w:ascii="Arial" w:hAnsi="Arial" w:cs="Arial"/>
        </w:rPr>
        <w:t xml:space="preserve"> school in Wales at Aberdovey</w:t>
      </w:r>
      <w:r w:rsidR="00CC2BF9">
        <w:rPr>
          <w:rFonts w:ascii="Arial" w:hAnsi="Arial" w:cs="Arial"/>
        </w:rPr>
        <w:t xml:space="preserve"> seven years later</w:t>
      </w:r>
      <w:r w:rsidR="00BA4423">
        <w:rPr>
          <w:rFonts w:ascii="Arial" w:hAnsi="Arial" w:cs="Arial"/>
        </w:rPr>
        <w:t xml:space="preserve"> </w:t>
      </w:r>
      <w:r w:rsidR="00CC2BF9">
        <w:rPr>
          <w:rFonts w:ascii="Arial" w:hAnsi="Arial" w:cs="Arial"/>
        </w:rPr>
        <w:t>set a</w:t>
      </w:r>
      <w:r w:rsidR="00BA4423">
        <w:rPr>
          <w:rFonts w:ascii="Arial" w:hAnsi="Arial" w:cs="Arial"/>
        </w:rPr>
        <w:t xml:space="preserve"> long-established tradition now manifesting itself in the Outward Bound mission for its residential courses at six </w:t>
      </w:r>
      <w:r w:rsidR="005743A9">
        <w:rPr>
          <w:rFonts w:ascii="Arial" w:hAnsi="Arial" w:cs="Arial"/>
        </w:rPr>
        <w:t xml:space="preserve">British </w:t>
      </w:r>
      <w:r w:rsidR="00BA4423">
        <w:rPr>
          <w:rFonts w:ascii="Arial" w:hAnsi="Arial" w:cs="Arial"/>
        </w:rPr>
        <w:t>centres and summer adventures “</w:t>
      </w:r>
      <w:r w:rsidR="00BA4423" w:rsidRPr="00BA4423">
        <w:rPr>
          <w:rFonts w:ascii="Arial" w:hAnsi="Arial" w:cs="Arial"/>
        </w:rPr>
        <w:t>to inspire young people to realise their potential through learning and adventure in the outdoors</w:t>
      </w:r>
      <w:r w:rsidR="00BA4423">
        <w:rPr>
          <w:rFonts w:ascii="Arial" w:hAnsi="Arial" w:cs="Arial"/>
        </w:rPr>
        <w:t>” (Outward Bound Trust, 2024).</w:t>
      </w:r>
    </w:p>
    <w:p w14:paraId="61A7B31F" w14:textId="77777777" w:rsidR="00BD23AC" w:rsidRDefault="00BD23AC">
      <w:pPr>
        <w:rPr>
          <w:rFonts w:ascii="Arial" w:hAnsi="Arial" w:cs="Arial"/>
        </w:rPr>
      </w:pPr>
    </w:p>
    <w:p w14:paraId="78B2C737" w14:textId="33F77919" w:rsidR="00D04B50" w:rsidRDefault="00820764">
      <w:pPr>
        <w:rPr>
          <w:rFonts w:ascii="Arial" w:hAnsi="Arial" w:cs="Arial"/>
        </w:rPr>
      </w:pPr>
      <w:r>
        <w:rPr>
          <w:rFonts w:ascii="Arial" w:hAnsi="Arial" w:cs="Arial"/>
        </w:rPr>
        <w:t>Experiences charged with j</w:t>
      </w:r>
      <w:r w:rsidR="00BD23AC">
        <w:rPr>
          <w:rFonts w:ascii="Arial" w:hAnsi="Arial" w:cs="Arial"/>
        </w:rPr>
        <w:t>oy and wonder</w:t>
      </w:r>
      <w:r>
        <w:rPr>
          <w:rFonts w:ascii="Arial" w:hAnsi="Arial" w:cs="Arial"/>
        </w:rPr>
        <w:t xml:space="preserve"> </w:t>
      </w:r>
      <w:r w:rsidR="00264BA7">
        <w:rPr>
          <w:rFonts w:ascii="Arial" w:hAnsi="Arial" w:cs="Arial"/>
        </w:rPr>
        <w:t xml:space="preserve">says </w:t>
      </w:r>
      <w:r>
        <w:rPr>
          <w:rFonts w:ascii="Arial" w:hAnsi="Arial" w:cs="Arial"/>
        </w:rPr>
        <w:t>James</w:t>
      </w:r>
      <w:r w:rsidR="00264BA7">
        <w:rPr>
          <w:rFonts w:ascii="Arial" w:hAnsi="Arial" w:cs="Arial"/>
        </w:rPr>
        <w:t xml:space="preserve"> (</w:t>
      </w:r>
      <w:r w:rsidR="005743A9">
        <w:rPr>
          <w:rFonts w:ascii="Arial" w:hAnsi="Arial" w:cs="Arial"/>
        </w:rPr>
        <w:t>1985, p. 93</w:t>
      </w:r>
      <w:r>
        <w:rPr>
          <w:rFonts w:ascii="Arial" w:hAnsi="Arial" w:cs="Arial"/>
        </w:rPr>
        <w:t>)</w:t>
      </w:r>
      <w:r w:rsidR="00BD23AC">
        <w:rPr>
          <w:rFonts w:ascii="Arial" w:hAnsi="Arial" w:cs="Arial"/>
        </w:rPr>
        <w:t xml:space="preserve"> </w:t>
      </w:r>
      <w:r w:rsidR="005743A9">
        <w:rPr>
          <w:rFonts w:ascii="Arial" w:hAnsi="Arial" w:cs="Arial"/>
        </w:rPr>
        <w:t xml:space="preserve">were </w:t>
      </w:r>
      <w:r w:rsidR="00B0463B">
        <w:rPr>
          <w:rFonts w:ascii="Arial" w:hAnsi="Arial" w:cs="Arial"/>
        </w:rPr>
        <w:t xml:space="preserve">the quest of </w:t>
      </w:r>
      <w:r w:rsidR="00BD23AC">
        <w:rPr>
          <w:rFonts w:ascii="Arial" w:hAnsi="Arial" w:cs="Arial"/>
        </w:rPr>
        <w:t>Hahn’s scholastic vision</w:t>
      </w:r>
      <w:r w:rsidR="00B0463B">
        <w:rPr>
          <w:rFonts w:ascii="Arial" w:hAnsi="Arial" w:cs="Arial"/>
        </w:rPr>
        <w:t>, with his multi-disciplined County Badge scheme providing the foundations for the Duke of Edinburgh’s Award</w:t>
      </w:r>
      <w:r w:rsidR="00264BA7">
        <w:rPr>
          <w:rFonts w:ascii="Arial" w:hAnsi="Arial" w:cs="Arial"/>
        </w:rPr>
        <w:t xml:space="preserve">, echo </w:t>
      </w:r>
      <w:r w:rsidR="00B0463B">
        <w:rPr>
          <w:rFonts w:ascii="Arial" w:hAnsi="Arial" w:cs="Arial"/>
        </w:rPr>
        <w:t>Hopkins and Putnam</w:t>
      </w:r>
      <w:r w:rsidR="00264BA7">
        <w:rPr>
          <w:rFonts w:ascii="Arial" w:hAnsi="Arial" w:cs="Arial"/>
        </w:rPr>
        <w:t xml:space="preserve"> (</w:t>
      </w:r>
      <w:r w:rsidR="00B0463B">
        <w:rPr>
          <w:rFonts w:ascii="Arial" w:hAnsi="Arial" w:cs="Arial"/>
        </w:rPr>
        <w:t xml:space="preserve">2012, p. </w:t>
      </w:r>
      <w:r w:rsidR="00B0463B">
        <w:rPr>
          <w:rFonts w:ascii="Arial" w:hAnsi="Arial" w:cs="Arial"/>
        </w:rPr>
        <w:t>24</w:t>
      </w:r>
      <w:r w:rsidR="00B0463B">
        <w:rPr>
          <w:rFonts w:ascii="Arial" w:hAnsi="Arial" w:cs="Arial"/>
        </w:rPr>
        <w:t>)</w:t>
      </w:r>
      <w:r w:rsidR="00B0463B">
        <w:rPr>
          <w:rFonts w:ascii="Arial" w:hAnsi="Arial" w:cs="Arial"/>
        </w:rPr>
        <w:t xml:space="preserve">, instigated by his former Gordonstoun pupil </w:t>
      </w:r>
      <w:r w:rsidR="00B0463B" w:rsidRPr="00B0463B">
        <w:rPr>
          <w:rFonts w:ascii="Arial" w:hAnsi="Arial" w:cs="Arial"/>
        </w:rPr>
        <w:t xml:space="preserve">HRH Prince Philip, </w:t>
      </w:r>
      <w:r w:rsidR="00B0463B">
        <w:rPr>
          <w:rFonts w:ascii="Arial" w:hAnsi="Arial" w:cs="Arial"/>
        </w:rPr>
        <w:t xml:space="preserve">that has </w:t>
      </w:r>
      <w:r w:rsidR="00CC2BF9">
        <w:rPr>
          <w:rFonts w:ascii="Arial" w:hAnsi="Arial" w:cs="Arial"/>
        </w:rPr>
        <w:t>taken</w:t>
      </w:r>
      <w:r w:rsidR="00B0463B">
        <w:rPr>
          <w:rFonts w:ascii="Arial" w:hAnsi="Arial" w:cs="Arial"/>
        </w:rPr>
        <w:t xml:space="preserve"> thousands of young people outdoors since 1956.</w:t>
      </w:r>
    </w:p>
    <w:p w14:paraId="6CF70603" w14:textId="31925D1F" w:rsidR="00D2134A" w:rsidRDefault="00610D63">
      <w:pPr>
        <w:rPr>
          <w:rFonts w:ascii="Arial" w:hAnsi="Arial" w:cs="Arial"/>
        </w:rPr>
      </w:pPr>
      <w:r>
        <w:rPr>
          <w:rFonts w:ascii="Arial" w:hAnsi="Arial" w:cs="Arial"/>
        </w:rPr>
        <w:lastRenderedPageBreak/>
        <w:t xml:space="preserve">The </w:t>
      </w:r>
      <w:r w:rsidR="009222EE">
        <w:rPr>
          <w:rFonts w:ascii="Arial" w:hAnsi="Arial" w:cs="Arial"/>
        </w:rPr>
        <w:t>1944 Education Act</w:t>
      </w:r>
      <w:r>
        <w:rPr>
          <w:rFonts w:ascii="Arial" w:hAnsi="Arial" w:cs="Arial"/>
        </w:rPr>
        <w:t xml:space="preserve"> extended outdoor opportunities to the working classes</w:t>
      </w:r>
      <w:r w:rsidR="00D04B50">
        <w:rPr>
          <w:rFonts w:ascii="Arial" w:hAnsi="Arial" w:cs="Arial"/>
        </w:rPr>
        <w:t xml:space="preserve"> argues </w:t>
      </w:r>
      <w:r w:rsidR="004B58B1">
        <w:rPr>
          <w:rFonts w:ascii="Arial" w:hAnsi="Arial" w:cs="Arial"/>
        </w:rPr>
        <w:t>Cook</w:t>
      </w:r>
      <w:r w:rsidR="00D04B50">
        <w:rPr>
          <w:rFonts w:ascii="Arial" w:hAnsi="Arial" w:cs="Arial"/>
        </w:rPr>
        <w:t xml:space="preserve"> (</w:t>
      </w:r>
      <w:r w:rsidR="004B58B1">
        <w:rPr>
          <w:rFonts w:ascii="Arial" w:hAnsi="Arial" w:cs="Arial"/>
        </w:rPr>
        <w:t>1999, p.162)</w:t>
      </w:r>
      <w:r>
        <w:rPr>
          <w:rFonts w:ascii="Arial" w:hAnsi="Arial" w:cs="Arial"/>
        </w:rPr>
        <w:t xml:space="preserve">, as local education authorities were granted </w:t>
      </w:r>
      <w:r w:rsidR="004B58B1">
        <w:rPr>
          <w:rFonts w:ascii="Arial" w:hAnsi="Arial" w:cs="Arial"/>
        </w:rPr>
        <w:t>powers to waive fees for residential attendance;</w:t>
      </w:r>
      <w:r w:rsidR="009222EE">
        <w:rPr>
          <w:rFonts w:ascii="Arial" w:hAnsi="Arial" w:cs="Arial"/>
        </w:rPr>
        <w:t xml:space="preserve"> </w:t>
      </w:r>
      <w:r w:rsidR="00264BA7">
        <w:rPr>
          <w:rFonts w:ascii="Arial" w:hAnsi="Arial" w:cs="Arial"/>
        </w:rPr>
        <w:t xml:space="preserve">Derbyshire </w:t>
      </w:r>
      <w:r w:rsidR="009222EE">
        <w:rPr>
          <w:rFonts w:ascii="Arial" w:hAnsi="Arial" w:cs="Arial"/>
        </w:rPr>
        <w:t>the first county to establish a residential outdoor school</w:t>
      </w:r>
      <w:r w:rsidR="00264BA7">
        <w:rPr>
          <w:rFonts w:ascii="Arial" w:hAnsi="Arial" w:cs="Arial"/>
        </w:rPr>
        <w:t xml:space="preserve">, </w:t>
      </w:r>
      <w:r w:rsidR="009222EE">
        <w:rPr>
          <w:rFonts w:ascii="Arial" w:hAnsi="Arial" w:cs="Arial"/>
        </w:rPr>
        <w:t xml:space="preserve">the White Hall Centre for Open Country Pursuits in 1950 </w:t>
      </w:r>
      <w:r w:rsidR="00264BA7">
        <w:rPr>
          <w:rFonts w:ascii="Arial" w:hAnsi="Arial" w:cs="Arial"/>
        </w:rPr>
        <w:t xml:space="preserve">says </w:t>
      </w:r>
      <w:r w:rsidR="009222EE">
        <w:rPr>
          <w:rFonts w:ascii="Arial" w:hAnsi="Arial" w:cs="Arial"/>
        </w:rPr>
        <w:t>Hunt</w:t>
      </w:r>
      <w:r w:rsidR="00264BA7">
        <w:rPr>
          <w:rFonts w:ascii="Arial" w:hAnsi="Arial" w:cs="Arial"/>
        </w:rPr>
        <w:t xml:space="preserve"> (</w:t>
      </w:r>
      <w:r w:rsidR="009222EE">
        <w:rPr>
          <w:rFonts w:ascii="Arial" w:hAnsi="Arial" w:cs="Arial"/>
        </w:rPr>
        <w:t>1989, p. 2</w:t>
      </w:r>
      <w:r w:rsidR="009222EE">
        <w:rPr>
          <w:rFonts w:ascii="Arial" w:hAnsi="Arial" w:cs="Arial"/>
        </w:rPr>
        <w:t>9</w:t>
      </w:r>
      <w:r w:rsidR="009222EE">
        <w:rPr>
          <w:rFonts w:ascii="Arial" w:hAnsi="Arial" w:cs="Arial"/>
        </w:rPr>
        <w:t>)</w:t>
      </w:r>
      <w:r w:rsidR="00264BA7">
        <w:rPr>
          <w:rFonts w:ascii="Arial" w:hAnsi="Arial" w:cs="Arial"/>
        </w:rPr>
        <w:t>;</w:t>
      </w:r>
      <w:r w:rsidR="007F5835">
        <w:rPr>
          <w:rFonts w:ascii="Arial" w:hAnsi="Arial" w:cs="Arial"/>
        </w:rPr>
        <w:t xml:space="preserve"> the model, Cook (1999) states, for LEA residential centre developments in the following decades</w:t>
      </w:r>
      <w:r w:rsidR="009222EE">
        <w:rPr>
          <w:rFonts w:ascii="Arial" w:hAnsi="Arial" w:cs="Arial"/>
        </w:rPr>
        <w:t xml:space="preserve">; with </w:t>
      </w:r>
      <w:r w:rsidR="007F5835">
        <w:rPr>
          <w:rFonts w:ascii="Arial" w:hAnsi="Arial" w:cs="Arial"/>
        </w:rPr>
        <w:t xml:space="preserve">private </w:t>
      </w:r>
      <w:r w:rsidR="009222EE">
        <w:rPr>
          <w:rFonts w:ascii="Arial" w:hAnsi="Arial" w:cs="Arial"/>
        </w:rPr>
        <w:t>residential outdoor courses also delivered at Brathay Hall in the Lake District from 1947, and the Cairngorms’ Glenmore Lodge from 1948.</w:t>
      </w:r>
    </w:p>
    <w:p w14:paraId="543AF9C1" w14:textId="77777777" w:rsidR="00D2134A" w:rsidRDefault="00D2134A">
      <w:pPr>
        <w:rPr>
          <w:rFonts w:ascii="Arial" w:hAnsi="Arial" w:cs="Arial"/>
        </w:rPr>
      </w:pPr>
    </w:p>
    <w:p w14:paraId="473EB0A4" w14:textId="06994A6B" w:rsidR="00C53CCB" w:rsidRDefault="00D2134A" w:rsidP="00C53CCB">
      <w:pPr>
        <w:rPr>
          <w:rFonts w:ascii="Arial" w:hAnsi="Arial" w:cs="Arial"/>
        </w:rPr>
      </w:pPr>
      <w:r>
        <w:rPr>
          <w:rFonts w:ascii="Arial" w:hAnsi="Arial" w:cs="Arial"/>
        </w:rPr>
        <w:t xml:space="preserve">Growth in </w:t>
      </w:r>
      <w:r w:rsidR="00264BA7">
        <w:rPr>
          <w:rFonts w:ascii="Arial" w:hAnsi="Arial" w:cs="Arial"/>
        </w:rPr>
        <w:t xml:space="preserve">the </w:t>
      </w:r>
      <w:r>
        <w:rPr>
          <w:rFonts w:ascii="Arial" w:hAnsi="Arial" w:cs="Arial"/>
        </w:rPr>
        <w:t xml:space="preserve">1950s and 1960s </w:t>
      </w:r>
      <w:r w:rsidR="00D04B50">
        <w:rPr>
          <w:rFonts w:ascii="Arial" w:hAnsi="Arial" w:cs="Arial"/>
        </w:rPr>
        <w:t xml:space="preserve">depicted by </w:t>
      </w:r>
      <w:r>
        <w:rPr>
          <w:rFonts w:ascii="Arial" w:hAnsi="Arial" w:cs="Arial"/>
        </w:rPr>
        <w:t xml:space="preserve">Nicol </w:t>
      </w:r>
      <w:r w:rsidR="00D04B50">
        <w:rPr>
          <w:rFonts w:ascii="Arial" w:hAnsi="Arial" w:cs="Arial"/>
        </w:rPr>
        <w:t>(</w:t>
      </w:r>
      <w:r>
        <w:rPr>
          <w:rFonts w:ascii="Arial" w:hAnsi="Arial" w:cs="Arial"/>
        </w:rPr>
        <w:t xml:space="preserve">2002a, p. 38) occurred unperturbed by any land access rights issues as adventure training, Outward Bound development, increased use of residential schools, </w:t>
      </w:r>
      <w:r w:rsidR="00614366">
        <w:rPr>
          <w:rFonts w:ascii="Arial" w:hAnsi="Arial" w:cs="Arial"/>
        </w:rPr>
        <w:t xml:space="preserve">and </w:t>
      </w:r>
      <w:r>
        <w:rPr>
          <w:rFonts w:ascii="Arial" w:hAnsi="Arial" w:cs="Arial"/>
        </w:rPr>
        <w:t>school trips to the countryside drove an expansion</w:t>
      </w:r>
      <w:r w:rsidR="00614366">
        <w:rPr>
          <w:rFonts w:ascii="Arial" w:hAnsi="Arial" w:cs="Arial"/>
        </w:rPr>
        <w:t>; while the subsequent</w:t>
      </w:r>
      <w:r w:rsidR="00C53CCB">
        <w:rPr>
          <w:rFonts w:ascii="Arial" w:hAnsi="Arial" w:cs="Arial"/>
        </w:rPr>
        <w:t xml:space="preserve"> demand</w:t>
      </w:r>
      <w:r w:rsidR="00264BA7">
        <w:rPr>
          <w:rFonts w:ascii="Arial" w:hAnsi="Arial" w:cs="Arial"/>
        </w:rPr>
        <w:t xml:space="preserve">, emphasises Hunt (1989, p. 33), </w:t>
      </w:r>
      <w:r w:rsidR="00C53CCB">
        <w:rPr>
          <w:rFonts w:ascii="Arial" w:hAnsi="Arial" w:cs="Arial"/>
        </w:rPr>
        <w:t xml:space="preserve">for more residential outdoor centres saw an increase from </w:t>
      </w:r>
      <w:r w:rsidR="00264BA7">
        <w:rPr>
          <w:rFonts w:ascii="Arial" w:hAnsi="Arial" w:cs="Arial"/>
        </w:rPr>
        <w:t xml:space="preserve">just </w:t>
      </w:r>
      <w:r w:rsidR="00C53CCB">
        <w:rPr>
          <w:rFonts w:ascii="Arial" w:hAnsi="Arial" w:cs="Arial"/>
        </w:rPr>
        <w:t xml:space="preserve">a few in local authority management in 1960 to more than 400 </w:t>
      </w:r>
      <w:r w:rsidR="00264BA7">
        <w:rPr>
          <w:rFonts w:ascii="Arial" w:hAnsi="Arial" w:cs="Arial"/>
        </w:rPr>
        <w:t>by</w:t>
      </w:r>
      <w:r w:rsidR="00C53CCB">
        <w:rPr>
          <w:rFonts w:ascii="Arial" w:hAnsi="Arial" w:cs="Arial"/>
        </w:rPr>
        <w:t xml:space="preserve"> 1980</w:t>
      </w:r>
      <w:r w:rsidR="00614366">
        <w:rPr>
          <w:rFonts w:ascii="Arial" w:hAnsi="Arial" w:cs="Arial"/>
        </w:rPr>
        <w:t>,</w:t>
      </w:r>
      <w:r w:rsidR="00C53CCB">
        <w:rPr>
          <w:rFonts w:ascii="Arial" w:hAnsi="Arial" w:cs="Arial"/>
        </w:rPr>
        <w:t xml:space="preserve"> plus 500 run by the commercial or voluntary sectors.</w:t>
      </w:r>
    </w:p>
    <w:p w14:paraId="2FC14507" w14:textId="77777777" w:rsidR="00C53CCB" w:rsidRDefault="00C53CCB" w:rsidP="00C53CCB">
      <w:pPr>
        <w:rPr>
          <w:rFonts w:ascii="Arial" w:hAnsi="Arial" w:cs="Arial"/>
        </w:rPr>
      </w:pPr>
    </w:p>
    <w:p w14:paraId="3A52537D" w14:textId="1F6F6090" w:rsidR="00C53CCB" w:rsidRDefault="0022729A">
      <w:pPr>
        <w:rPr>
          <w:rFonts w:ascii="Arial" w:hAnsi="Arial" w:cs="Arial"/>
        </w:rPr>
      </w:pPr>
      <w:r>
        <w:rPr>
          <w:rFonts w:ascii="Arial" w:hAnsi="Arial" w:cs="Arial"/>
        </w:rPr>
        <w:t>The 1990s saw the</w:t>
      </w:r>
      <w:r w:rsidR="00033280">
        <w:rPr>
          <w:rFonts w:ascii="Arial" w:hAnsi="Arial" w:cs="Arial"/>
        </w:rPr>
        <w:t xml:space="preserve"> consequential</w:t>
      </w:r>
      <w:r>
        <w:rPr>
          <w:rFonts w:ascii="Arial" w:hAnsi="Arial" w:cs="Arial"/>
        </w:rPr>
        <w:t xml:space="preserve"> importation of the</w:t>
      </w:r>
      <w:r w:rsidR="00033280">
        <w:rPr>
          <w:rFonts w:ascii="Arial" w:hAnsi="Arial" w:cs="Arial"/>
        </w:rPr>
        <w:t xml:space="preserve"> Scandinavian</w:t>
      </w:r>
      <w:r>
        <w:rPr>
          <w:rFonts w:ascii="Arial" w:hAnsi="Arial" w:cs="Arial"/>
        </w:rPr>
        <w:t xml:space="preserve"> Forest School concept </w:t>
      </w:r>
      <w:r w:rsidR="00033280">
        <w:rPr>
          <w:rFonts w:ascii="Arial" w:hAnsi="Arial" w:cs="Arial"/>
        </w:rPr>
        <w:t xml:space="preserve">of </w:t>
      </w:r>
      <w:r w:rsidR="00586258">
        <w:rPr>
          <w:rFonts w:ascii="Arial" w:hAnsi="Arial" w:cs="Arial"/>
        </w:rPr>
        <w:t>ideally</w:t>
      </w:r>
      <w:r w:rsidR="00033280">
        <w:rPr>
          <w:rFonts w:ascii="Arial" w:hAnsi="Arial" w:cs="Arial"/>
        </w:rPr>
        <w:t xml:space="preserve"> woodland-based play and educational settings </w:t>
      </w:r>
      <w:r>
        <w:rPr>
          <w:rFonts w:ascii="Arial" w:hAnsi="Arial" w:cs="Arial"/>
        </w:rPr>
        <w:t>into the UK</w:t>
      </w:r>
      <w:r w:rsidR="00264BA7">
        <w:rPr>
          <w:rFonts w:ascii="Arial" w:hAnsi="Arial" w:cs="Arial"/>
        </w:rPr>
        <w:t>, presents Knight (2018, p. 244)</w:t>
      </w:r>
      <w:r>
        <w:rPr>
          <w:rFonts w:ascii="Arial" w:hAnsi="Arial" w:cs="Arial"/>
        </w:rPr>
        <w:t xml:space="preserve"> after an inspir</w:t>
      </w:r>
      <w:r w:rsidR="00264BA7">
        <w:rPr>
          <w:rFonts w:ascii="Arial" w:hAnsi="Arial" w:cs="Arial"/>
        </w:rPr>
        <w:t>ing</w:t>
      </w:r>
      <w:r>
        <w:rPr>
          <w:rFonts w:ascii="Arial" w:hAnsi="Arial" w:cs="Arial"/>
        </w:rPr>
        <w:t xml:space="preserve"> trip </w:t>
      </w:r>
      <w:r w:rsidR="00033280">
        <w:rPr>
          <w:rFonts w:ascii="Arial" w:hAnsi="Arial" w:cs="Arial"/>
        </w:rPr>
        <w:t xml:space="preserve">to Denmark by a group of Somerset college </w:t>
      </w:r>
      <w:r w:rsidR="00420193">
        <w:rPr>
          <w:rFonts w:ascii="Arial" w:hAnsi="Arial" w:cs="Arial"/>
        </w:rPr>
        <w:t>staff</w:t>
      </w:r>
      <w:r w:rsidR="00033280">
        <w:rPr>
          <w:rFonts w:ascii="Arial" w:hAnsi="Arial" w:cs="Arial"/>
        </w:rPr>
        <w:t>, the rapid implementational spread of which saw the establishment of professional body, the Forest School Association, in 2012.</w:t>
      </w:r>
    </w:p>
    <w:p w14:paraId="4058D3B9" w14:textId="77777777" w:rsidR="009F16FE" w:rsidRDefault="009F16FE">
      <w:pPr>
        <w:rPr>
          <w:rFonts w:ascii="Arial" w:hAnsi="Arial" w:cs="Arial"/>
        </w:rPr>
      </w:pPr>
    </w:p>
    <w:p w14:paraId="5932AB8B" w14:textId="77777777" w:rsidR="007B7B53" w:rsidRDefault="007B7B53">
      <w:pPr>
        <w:rPr>
          <w:rFonts w:ascii="Arial" w:hAnsi="Arial" w:cs="Arial"/>
        </w:rPr>
      </w:pPr>
    </w:p>
    <w:p w14:paraId="300670CA" w14:textId="019C2355" w:rsidR="00C345CB" w:rsidRDefault="00EA310A">
      <w:pPr>
        <w:rPr>
          <w:rFonts w:ascii="Arial" w:hAnsi="Arial" w:cs="Arial"/>
        </w:rPr>
      </w:pPr>
      <w:r>
        <w:rPr>
          <w:rFonts w:ascii="Arial" w:hAnsi="Arial" w:cs="Arial"/>
          <w:noProof/>
        </w:rPr>
        <w:drawing>
          <wp:inline distT="0" distB="0" distL="0" distR="0" wp14:anchorId="7739A3AE" wp14:editId="0AA806B0">
            <wp:extent cx="5731510" cy="4298950"/>
            <wp:effectExtent l="0" t="0" r="0" b="6350"/>
            <wp:docPr id="1963923649" name="Picture 12" descr="A car driving on a road in a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923649" name="Picture 12" descr="A car driving on a road in a green fiel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673DFC5" w14:textId="665A6305" w:rsidR="00693452" w:rsidRPr="00462143" w:rsidRDefault="00693452" w:rsidP="00693452">
      <w:pPr>
        <w:rPr>
          <w:rFonts w:ascii="Arial" w:hAnsi="Arial" w:cs="Arial"/>
          <w:i/>
          <w:iCs/>
        </w:rPr>
      </w:pPr>
      <w:r w:rsidRPr="00462143">
        <w:rPr>
          <w:rFonts w:ascii="Arial" w:hAnsi="Arial" w:cs="Arial"/>
          <w:i/>
          <w:iCs/>
        </w:rPr>
        <w:t xml:space="preserve">Photo </w:t>
      </w:r>
      <w:r w:rsidR="00CB7EB0">
        <w:rPr>
          <w:rFonts w:ascii="Arial" w:hAnsi="Arial" w:cs="Arial"/>
          <w:i/>
          <w:iCs/>
        </w:rPr>
        <w:t>8</w:t>
      </w:r>
      <w:r w:rsidRPr="00462143">
        <w:rPr>
          <w:rFonts w:ascii="Arial" w:hAnsi="Arial" w:cs="Arial"/>
          <w:i/>
          <w:iCs/>
        </w:rPr>
        <w:t xml:space="preserve"> – </w:t>
      </w:r>
      <w:r w:rsidR="00CB7EB0">
        <w:rPr>
          <w:rFonts w:ascii="Arial" w:hAnsi="Arial" w:cs="Arial"/>
          <w:i/>
          <w:iCs/>
        </w:rPr>
        <w:t>Public access land as far as the eye can see in Assynt, Scotland</w:t>
      </w:r>
      <w:r w:rsidRPr="00462143">
        <w:rPr>
          <w:rFonts w:ascii="Arial" w:hAnsi="Arial" w:cs="Arial"/>
          <w:i/>
          <w:iCs/>
        </w:rPr>
        <w:t xml:space="preserve"> (Goode, 20</w:t>
      </w:r>
      <w:r w:rsidR="00CB7EB0">
        <w:rPr>
          <w:rFonts w:ascii="Arial" w:hAnsi="Arial" w:cs="Arial"/>
          <w:i/>
          <w:iCs/>
        </w:rPr>
        <w:t>13</w:t>
      </w:r>
      <w:r w:rsidRPr="00462143">
        <w:rPr>
          <w:rFonts w:ascii="Arial" w:hAnsi="Arial" w:cs="Arial"/>
          <w:i/>
          <w:iCs/>
        </w:rPr>
        <w:t>)</w:t>
      </w:r>
    </w:p>
    <w:p w14:paraId="630112F1" w14:textId="77777777" w:rsidR="00C345CB" w:rsidRDefault="00C345CB">
      <w:pPr>
        <w:rPr>
          <w:rFonts w:ascii="Arial" w:hAnsi="Arial" w:cs="Arial"/>
        </w:rPr>
      </w:pPr>
    </w:p>
    <w:p w14:paraId="05157E9D" w14:textId="1322AE85" w:rsidR="009F16FE" w:rsidRDefault="00F25CCA">
      <w:pPr>
        <w:rPr>
          <w:rFonts w:ascii="Arial" w:hAnsi="Arial" w:cs="Arial"/>
        </w:rPr>
      </w:pPr>
      <w:r>
        <w:rPr>
          <w:rFonts w:ascii="Arial" w:hAnsi="Arial" w:cs="Arial"/>
        </w:rPr>
        <w:t>Anyone who has visited Scotland’s vast wild areas</w:t>
      </w:r>
      <w:r w:rsidR="00614366">
        <w:rPr>
          <w:rFonts w:ascii="Arial" w:hAnsi="Arial" w:cs="Arial"/>
        </w:rPr>
        <w:t xml:space="preserve"> (as illustrated in the photo above of the far </w:t>
      </w:r>
      <w:proofErr w:type="gramStart"/>
      <w:r w:rsidR="00614366">
        <w:rPr>
          <w:rFonts w:ascii="Arial" w:hAnsi="Arial" w:cs="Arial"/>
        </w:rPr>
        <w:t>north western</w:t>
      </w:r>
      <w:proofErr w:type="gramEnd"/>
      <w:r w:rsidR="00614366">
        <w:rPr>
          <w:rFonts w:ascii="Arial" w:hAnsi="Arial" w:cs="Arial"/>
        </w:rPr>
        <w:t xml:space="preserve"> Highlands)</w:t>
      </w:r>
      <w:r>
        <w:rPr>
          <w:rFonts w:ascii="Arial" w:hAnsi="Arial" w:cs="Arial"/>
        </w:rPr>
        <w:t xml:space="preserve"> for </w:t>
      </w:r>
      <w:r w:rsidR="00614366">
        <w:rPr>
          <w:rFonts w:ascii="Arial" w:hAnsi="Arial" w:cs="Arial"/>
        </w:rPr>
        <w:t xml:space="preserve">outdoor pursuits of any kind will be aware of the </w:t>
      </w:r>
      <w:r w:rsidR="007F6CA8">
        <w:rPr>
          <w:rFonts w:ascii="Arial" w:hAnsi="Arial" w:cs="Arial"/>
        </w:rPr>
        <w:t xml:space="preserve">huge </w:t>
      </w:r>
      <w:r w:rsidR="00614366">
        <w:rPr>
          <w:rFonts w:ascii="Arial" w:hAnsi="Arial" w:cs="Arial"/>
        </w:rPr>
        <w:t>opportunities provided for leisure, adventure and education</w:t>
      </w:r>
      <w:r w:rsidR="00264BA7">
        <w:rPr>
          <w:rFonts w:ascii="Arial" w:hAnsi="Arial" w:cs="Arial"/>
        </w:rPr>
        <w:t xml:space="preserve"> thanks to widespread open access granted by the 2003 legislation</w:t>
      </w:r>
      <w:r w:rsidR="00614366">
        <w:rPr>
          <w:rFonts w:ascii="Arial" w:hAnsi="Arial" w:cs="Arial"/>
        </w:rPr>
        <w:t>.</w:t>
      </w:r>
    </w:p>
    <w:p w14:paraId="36F945AF" w14:textId="77777777" w:rsidR="009F16FE" w:rsidRDefault="009F16FE">
      <w:pPr>
        <w:rPr>
          <w:rFonts w:ascii="Arial" w:hAnsi="Arial" w:cs="Arial"/>
        </w:rPr>
      </w:pPr>
    </w:p>
    <w:p w14:paraId="2455834D" w14:textId="59814846" w:rsidR="00614366" w:rsidRDefault="00614366">
      <w:pPr>
        <w:rPr>
          <w:rFonts w:ascii="Arial" w:hAnsi="Arial" w:cs="Arial"/>
        </w:rPr>
      </w:pPr>
      <w:r>
        <w:rPr>
          <w:rFonts w:ascii="Arial" w:hAnsi="Arial" w:cs="Arial"/>
        </w:rPr>
        <w:t>Land ownership and usage from the 18</w:t>
      </w:r>
      <w:r w:rsidRPr="00F83A36">
        <w:rPr>
          <w:rFonts w:ascii="Arial" w:hAnsi="Arial" w:cs="Arial"/>
          <w:vertAlign w:val="superscript"/>
        </w:rPr>
        <w:t>th</w:t>
      </w:r>
      <w:r>
        <w:rPr>
          <w:rFonts w:ascii="Arial" w:hAnsi="Arial" w:cs="Arial"/>
        </w:rPr>
        <w:t xml:space="preserve"> century in </w:t>
      </w:r>
      <w:r>
        <w:rPr>
          <w:rFonts w:ascii="Arial" w:hAnsi="Arial" w:cs="Arial"/>
        </w:rPr>
        <w:t>upland</w:t>
      </w:r>
      <w:r>
        <w:rPr>
          <w:rFonts w:ascii="Arial" w:hAnsi="Arial" w:cs="Arial"/>
        </w:rPr>
        <w:t xml:space="preserve"> Scotland, with the notoriety of the Clearances, produced</w:t>
      </w:r>
      <w:r>
        <w:rPr>
          <w:rFonts w:ascii="Arial" w:hAnsi="Arial" w:cs="Arial"/>
        </w:rPr>
        <w:t xml:space="preserve"> </w:t>
      </w:r>
      <w:r>
        <w:rPr>
          <w:rFonts w:ascii="Arial" w:hAnsi="Arial" w:cs="Arial"/>
        </w:rPr>
        <w:t>claims Higgins (2002, p.149) a perceived wilderness “attractive for outdoor recreation”</w:t>
      </w:r>
      <w:r w:rsidR="00BD1392">
        <w:rPr>
          <w:rFonts w:ascii="Arial" w:hAnsi="Arial" w:cs="Arial"/>
        </w:rPr>
        <w:t xml:space="preserve">: </w:t>
      </w:r>
      <w:r>
        <w:rPr>
          <w:rFonts w:ascii="Arial" w:hAnsi="Arial" w:cs="Arial"/>
        </w:rPr>
        <w:t xml:space="preserve">a distinct </w:t>
      </w:r>
      <w:r w:rsidR="00264BA7">
        <w:rPr>
          <w:rFonts w:ascii="Arial" w:hAnsi="Arial" w:cs="Arial"/>
        </w:rPr>
        <w:t xml:space="preserve">Scottish </w:t>
      </w:r>
      <w:r>
        <w:rPr>
          <w:rFonts w:ascii="Arial" w:hAnsi="Arial" w:cs="Arial"/>
        </w:rPr>
        <w:t xml:space="preserve">cultural identity </w:t>
      </w:r>
      <w:r>
        <w:rPr>
          <w:rFonts w:ascii="Arial" w:hAnsi="Arial" w:cs="Arial"/>
        </w:rPr>
        <w:t xml:space="preserve">thence </w:t>
      </w:r>
      <w:r>
        <w:rPr>
          <w:rFonts w:ascii="Arial" w:hAnsi="Arial" w:cs="Arial"/>
        </w:rPr>
        <w:t>giving rise to an outdoor education sector of international significance.</w:t>
      </w:r>
    </w:p>
    <w:p w14:paraId="78853229" w14:textId="77777777" w:rsidR="00D91D6F" w:rsidRDefault="00D91D6F">
      <w:pPr>
        <w:rPr>
          <w:rFonts w:ascii="Arial" w:hAnsi="Arial" w:cs="Arial"/>
        </w:rPr>
      </w:pPr>
    </w:p>
    <w:p w14:paraId="749831A2" w14:textId="77777777" w:rsidR="00614366" w:rsidRDefault="00614366">
      <w:pPr>
        <w:rPr>
          <w:rFonts w:ascii="Arial" w:hAnsi="Arial" w:cs="Arial"/>
        </w:rPr>
      </w:pPr>
    </w:p>
    <w:p w14:paraId="0D92A429" w14:textId="7F9AE6E1" w:rsidR="000C0E7D" w:rsidRPr="00614366" w:rsidRDefault="00F25CCA">
      <w:pPr>
        <w:rPr>
          <w:rFonts w:ascii="Arial" w:hAnsi="Arial" w:cs="Arial"/>
        </w:rPr>
      </w:pPr>
      <w:r>
        <w:rPr>
          <w:rFonts w:ascii="Arial" w:hAnsi="Arial" w:cs="Arial"/>
          <w:b/>
          <w:bCs/>
        </w:rPr>
        <w:t>The struggle to belong</w:t>
      </w:r>
      <w:r w:rsidR="0072379B">
        <w:rPr>
          <w:rFonts w:ascii="Arial" w:hAnsi="Arial" w:cs="Arial"/>
          <w:b/>
          <w:bCs/>
        </w:rPr>
        <w:t xml:space="preserve"> manifested</w:t>
      </w:r>
      <w:r>
        <w:rPr>
          <w:rFonts w:ascii="Arial" w:hAnsi="Arial" w:cs="Arial"/>
          <w:b/>
          <w:bCs/>
        </w:rPr>
        <w:t xml:space="preserve"> in Britain’s great </w:t>
      </w:r>
      <w:proofErr w:type="gramStart"/>
      <w:r>
        <w:rPr>
          <w:rFonts w:ascii="Arial" w:hAnsi="Arial" w:cs="Arial"/>
          <w:b/>
          <w:bCs/>
        </w:rPr>
        <w:t>outdoors</w:t>
      </w:r>
      <w:proofErr w:type="gramEnd"/>
    </w:p>
    <w:p w14:paraId="5DA0935A" w14:textId="77777777" w:rsidR="000C0E7D" w:rsidRDefault="000C0E7D">
      <w:pPr>
        <w:rPr>
          <w:rFonts w:ascii="Arial" w:hAnsi="Arial" w:cs="Arial"/>
        </w:rPr>
      </w:pPr>
    </w:p>
    <w:p w14:paraId="6F9F13BE" w14:textId="73B532C4" w:rsidR="00D91D6F" w:rsidRDefault="00D91D6F" w:rsidP="00D91D6F">
      <w:pPr>
        <w:rPr>
          <w:rFonts w:ascii="Arial" w:hAnsi="Arial" w:cs="Arial"/>
        </w:rPr>
      </w:pPr>
      <w:r>
        <w:rPr>
          <w:rFonts w:ascii="Arial" w:hAnsi="Arial" w:cs="Arial"/>
        </w:rPr>
        <w:t>The debate as to whether the perception of being unwanted in the countryside</w:t>
      </w:r>
      <w:r>
        <w:rPr>
          <w:rFonts w:ascii="Arial" w:hAnsi="Arial" w:cs="Arial"/>
        </w:rPr>
        <w:t xml:space="preserve"> (illustrated vividly by the barbed wire fence in the photo below)</w:t>
      </w:r>
      <w:r>
        <w:rPr>
          <w:rFonts w:ascii="Arial" w:hAnsi="Arial" w:cs="Arial"/>
        </w:rPr>
        <w:t xml:space="preserve"> has stymied </w:t>
      </w:r>
      <w:r>
        <w:rPr>
          <w:rFonts w:ascii="Arial" w:hAnsi="Arial" w:cs="Arial"/>
        </w:rPr>
        <w:t xml:space="preserve">recreational and educational </w:t>
      </w:r>
      <w:r>
        <w:rPr>
          <w:rFonts w:ascii="Arial" w:hAnsi="Arial" w:cs="Arial"/>
        </w:rPr>
        <w:t>growth looks increasingly hard to quantify with a lack of explicit published evidence, and without re-running history outside the distinct British cultural model. That there has been a long-lasting battle for rights is not in doubt, however</w:t>
      </w:r>
      <w:r w:rsidR="00264BA7">
        <w:rPr>
          <w:rFonts w:ascii="Arial" w:hAnsi="Arial" w:cs="Arial"/>
        </w:rPr>
        <w:t>: w</w:t>
      </w:r>
      <w:r>
        <w:rPr>
          <w:rFonts w:ascii="Arial" w:hAnsi="Arial" w:cs="Arial"/>
        </w:rPr>
        <w:t xml:space="preserve">hile the right to roam and camp is accepted as a universal right in the Nordic countries </w:t>
      </w:r>
      <w:r w:rsidR="00264BA7">
        <w:rPr>
          <w:rFonts w:ascii="Arial" w:hAnsi="Arial" w:cs="Arial"/>
        </w:rPr>
        <w:t xml:space="preserve">says </w:t>
      </w:r>
      <w:r>
        <w:rPr>
          <w:rFonts w:ascii="Arial" w:hAnsi="Arial" w:cs="Arial"/>
        </w:rPr>
        <w:t>Hayes</w:t>
      </w:r>
      <w:r w:rsidR="00264BA7">
        <w:rPr>
          <w:rFonts w:ascii="Arial" w:hAnsi="Arial" w:cs="Arial"/>
        </w:rPr>
        <w:t xml:space="preserve"> (</w:t>
      </w:r>
      <w:r>
        <w:rPr>
          <w:rFonts w:ascii="Arial" w:hAnsi="Arial" w:cs="Arial"/>
        </w:rPr>
        <w:t xml:space="preserve">2020, p. 368) and in central Europe </w:t>
      </w:r>
      <w:r w:rsidR="00264BA7">
        <w:rPr>
          <w:rFonts w:ascii="Arial" w:hAnsi="Arial" w:cs="Arial"/>
        </w:rPr>
        <w:t xml:space="preserve">add </w:t>
      </w:r>
      <w:r>
        <w:rPr>
          <w:rFonts w:ascii="Arial" w:hAnsi="Arial" w:cs="Arial"/>
        </w:rPr>
        <w:t>Breen et al.</w:t>
      </w:r>
      <w:r w:rsidR="00264BA7">
        <w:rPr>
          <w:rFonts w:ascii="Arial" w:hAnsi="Arial" w:cs="Arial"/>
        </w:rPr>
        <w:t xml:space="preserve"> (</w:t>
      </w:r>
      <w:r>
        <w:rPr>
          <w:rFonts w:ascii="Arial" w:hAnsi="Arial" w:cs="Arial"/>
        </w:rPr>
        <w:t xml:space="preserve">2023, p. 299), a protracted struggle </w:t>
      </w:r>
      <w:r w:rsidR="00264BA7">
        <w:rPr>
          <w:rFonts w:ascii="Arial" w:hAnsi="Arial" w:cs="Arial"/>
        </w:rPr>
        <w:t xml:space="preserve">has taken place </w:t>
      </w:r>
      <w:r>
        <w:rPr>
          <w:rFonts w:ascii="Arial" w:hAnsi="Arial" w:cs="Arial"/>
        </w:rPr>
        <w:t>here</w:t>
      </w:r>
      <w:r w:rsidR="00264BA7">
        <w:rPr>
          <w:rFonts w:ascii="Arial" w:hAnsi="Arial" w:cs="Arial"/>
        </w:rPr>
        <w:t xml:space="preserve"> </w:t>
      </w:r>
      <w:r>
        <w:rPr>
          <w:rFonts w:ascii="Arial" w:hAnsi="Arial" w:cs="Arial"/>
        </w:rPr>
        <w:t xml:space="preserve">as disputes over access to </w:t>
      </w:r>
      <w:r w:rsidR="00264BA7">
        <w:rPr>
          <w:rFonts w:ascii="Arial" w:hAnsi="Arial" w:cs="Arial"/>
        </w:rPr>
        <w:t>land</w:t>
      </w:r>
      <w:r>
        <w:rPr>
          <w:rFonts w:ascii="Arial" w:hAnsi="Arial" w:cs="Arial"/>
        </w:rPr>
        <w:t xml:space="preserve"> were forced upon walkers from the late Victorian era at the start of 40 years of increasing protest (Hey, 2011, p. 201)</w:t>
      </w:r>
      <w:r w:rsidR="00264BA7">
        <w:rPr>
          <w:rFonts w:ascii="Arial" w:hAnsi="Arial" w:cs="Arial"/>
        </w:rPr>
        <w:t xml:space="preserve">. </w:t>
      </w:r>
      <w:r>
        <w:rPr>
          <w:rFonts w:ascii="Arial" w:hAnsi="Arial" w:cs="Arial"/>
        </w:rPr>
        <w:t>Campion (2010, p. 19) depict</w:t>
      </w:r>
      <w:r w:rsidR="00264BA7">
        <w:rPr>
          <w:rFonts w:ascii="Arial" w:hAnsi="Arial" w:cs="Arial"/>
        </w:rPr>
        <w:t>s</w:t>
      </w:r>
      <w:r>
        <w:rPr>
          <w:rFonts w:ascii="Arial" w:hAnsi="Arial" w:cs="Arial"/>
        </w:rPr>
        <w:t xml:space="preserve"> more than 100 years of struggle and no less than 20 failed access-extending bills in parliament.</w:t>
      </w:r>
    </w:p>
    <w:p w14:paraId="2DB2B005" w14:textId="77777777" w:rsidR="00264BA7" w:rsidRDefault="00264BA7" w:rsidP="00D91D6F">
      <w:pPr>
        <w:rPr>
          <w:rFonts w:ascii="Arial" w:hAnsi="Arial" w:cs="Arial"/>
        </w:rPr>
      </w:pPr>
    </w:p>
    <w:p w14:paraId="701C7B72" w14:textId="77777777" w:rsidR="009F16FE" w:rsidRDefault="009F16FE" w:rsidP="00D91D6F">
      <w:pPr>
        <w:rPr>
          <w:rFonts w:ascii="Arial" w:hAnsi="Arial" w:cs="Arial"/>
        </w:rPr>
      </w:pPr>
    </w:p>
    <w:p w14:paraId="4C111214" w14:textId="54473E39" w:rsidR="000C0E2E" w:rsidRDefault="000C0E2E">
      <w:pPr>
        <w:rPr>
          <w:rFonts w:ascii="Arial" w:hAnsi="Arial" w:cs="Arial"/>
        </w:rPr>
      </w:pPr>
      <w:r>
        <w:rPr>
          <w:rFonts w:ascii="Arial" w:hAnsi="Arial" w:cs="Arial"/>
          <w:noProof/>
        </w:rPr>
        <w:drawing>
          <wp:inline distT="0" distB="0" distL="0" distR="0" wp14:anchorId="4C2AF795" wp14:editId="11FF6DF4">
            <wp:extent cx="5731510" cy="3823970"/>
            <wp:effectExtent l="0" t="0" r="0" b="0"/>
            <wp:docPr id="209869643" name="Picture 9" descr="A wooden fence post in a grass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9643" name="Picture 9" descr="A wooden fence post in a grassy fiel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823970"/>
                    </a:xfrm>
                    <a:prstGeom prst="rect">
                      <a:avLst/>
                    </a:prstGeom>
                  </pic:spPr>
                </pic:pic>
              </a:graphicData>
            </a:graphic>
          </wp:inline>
        </w:drawing>
      </w:r>
    </w:p>
    <w:p w14:paraId="765C4555" w14:textId="60AA3B2A" w:rsidR="00693452" w:rsidRPr="00462143" w:rsidRDefault="00693452" w:rsidP="00693452">
      <w:pPr>
        <w:rPr>
          <w:rFonts w:ascii="Arial" w:hAnsi="Arial" w:cs="Arial"/>
          <w:i/>
          <w:iCs/>
        </w:rPr>
      </w:pPr>
      <w:r w:rsidRPr="00462143">
        <w:rPr>
          <w:rFonts w:ascii="Arial" w:hAnsi="Arial" w:cs="Arial"/>
          <w:i/>
          <w:iCs/>
        </w:rPr>
        <w:t xml:space="preserve">Photo </w:t>
      </w:r>
      <w:r w:rsidR="00BC6D84">
        <w:rPr>
          <w:rFonts w:ascii="Arial" w:hAnsi="Arial" w:cs="Arial"/>
          <w:i/>
          <w:iCs/>
        </w:rPr>
        <w:t>9</w:t>
      </w:r>
      <w:r w:rsidRPr="00462143">
        <w:rPr>
          <w:rFonts w:ascii="Arial" w:hAnsi="Arial" w:cs="Arial"/>
          <w:i/>
          <w:iCs/>
        </w:rPr>
        <w:t xml:space="preserve"> – </w:t>
      </w:r>
      <w:r w:rsidR="00BC6D84">
        <w:rPr>
          <w:rFonts w:ascii="Arial" w:hAnsi="Arial" w:cs="Arial"/>
          <w:i/>
          <w:iCs/>
        </w:rPr>
        <w:t>Barbed wire fence in countryside</w:t>
      </w:r>
      <w:r w:rsidRPr="00462143">
        <w:rPr>
          <w:rFonts w:ascii="Arial" w:hAnsi="Arial" w:cs="Arial"/>
          <w:i/>
          <w:iCs/>
        </w:rPr>
        <w:t xml:space="preserve"> (</w:t>
      </w:r>
      <w:r w:rsidR="00BC6D84">
        <w:rPr>
          <w:rFonts w:ascii="Arial" w:hAnsi="Arial" w:cs="Arial"/>
          <w:i/>
          <w:iCs/>
        </w:rPr>
        <w:t>Pixabay</w:t>
      </w:r>
      <w:r w:rsidRPr="00462143">
        <w:rPr>
          <w:rFonts w:ascii="Arial" w:hAnsi="Arial" w:cs="Arial"/>
          <w:i/>
          <w:iCs/>
        </w:rPr>
        <w:t>, 20</w:t>
      </w:r>
      <w:r w:rsidR="00BC6D84">
        <w:rPr>
          <w:rFonts w:ascii="Arial" w:hAnsi="Arial" w:cs="Arial"/>
          <w:i/>
          <w:iCs/>
        </w:rPr>
        <w:t>16</w:t>
      </w:r>
      <w:r w:rsidRPr="00462143">
        <w:rPr>
          <w:rFonts w:ascii="Arial" w:hAnsi="Arial" w:cs="Arial"/>
          <w:i/>
          <w:iCs/>
        </w:rPr>
        <w:t>)</w:t>
      </w:r>
    </w:p>
    <w:p w14:paraId="09AEAC05" w14:textId="77777777" w:rsidR="000C0E2E" w:rsidRDefault="000C0E2E">
      <w:pPr>
        <w:rPr>
          <w:rFonts w:ascii="Arial" w:hAnsi="Arial" w:cs="Arial"/>
        </w:rPr>
      </w:pPr>
    </w:p>
    <w:p w14:paraId="316565E0" w14:textId="4438CDB1" w:rsidR="00337B8A" w:rsidRDefault="00394AD5" w:rsidP="00337B8A">
      <w:pPr>
        <w:rPr>
          <w:rFonts w:ascii="Arial" w:hAnsi="Arial" w:cs="Arial"/>
        </w:rPr>
      </w:pPr>
      <w:r w:rsidRPr="00234130">
        <w:rPr>
          <w:rFonts w:ascii="Arial" w:hAnsi="Arial" w:cs="Arial"/>
        </w:rPr>
        <w:t xml:space="preserve">Growth of </w:t>
      </w:r>
      <w:r>
        <w:rPr>
          <w:rFonts w:ascii="Arial" w:hAnsi="Arial" w:cs="Arial"/>
        </w:rPr>
        <w:t xml:space="preserve">interest in the countryside between the Wars went hand in hand with the struggle to secure better access to it, </w:t>
      </w:r>
      <w:r w:rsidR="00264BA7">
        <w:rPr>
          <w:rFonts w:ascii="Arial" w:hAnsi="Arial" w:cs="Arial"/>
        </w:rPr>
        <w:t>f</w:t>
      </w:r>
      <w:r>
        <w:rPr>
          <w:rFonts w:ascii="Arial" w:hAnsi="Arial" w:cs="Arial"/>
        </w:rPr>
        <w:t xml:space="preserve">ulminating in </w:t>
      </w:r>
      <w:r w:rsidR="00D91D6F">
        <w:rPr>
          <w:rFonts w:ascii="Arial" w:hAnsi="Arial" w:cs="Arial"/>
        </w:rPr>
        <w:t xml:space="preserve">the </w:t>
      </w:r>
      <w:r>
        <w:rPr>
          <w:rFonts w:ascii="Arial" w:hAnsi="Arial" w:cs="Arial"/>
        </w:rPr>
        <w:t xml:space="preserve">Kinder mass trespass as a violent expression of “the growing belief that access to open country was the birthright of the people” </w:t>
      </w:r>
      <w:r w:rsidR="00264BA7">
        <w:rPr>
          <w:rFonts w:ascii="Arial" w:hAnsi="Arial" w:cs="Arial"/>
        </w:rPr>
        <w:t xml:space="preserve">argue </w:t>
      </w:r>
      <w:r>
        <w:rPr>
          <w:rFonts w:ascii="Arial" w:hAnsi="Arial" w:cs="Arial"/>
        </w:rPr>
        <w:t>Hopkins and Putnam</w:t>
      </w:r>
      <w:r w:rsidR="00264BA7">
        <w:rPr>
          <w:rFonts w:ascii="Arial" w:hAnsi="Arial" w:cs="Arial"/>
        </w:rPr>
        <w:t xml:space="preserve"> (</w:t>
      </w:r>
      <w:r>
        <w:rPr>
          <w:rFonts w:ascii="Arial" w:hAnsi="Arial" w:cs="Arial"/>
        </w:rPr>
        <w:t>2012, p. 27).</w:t>
      </w:r>
      <w:r>
        <w:rPr>
          <w:rFonts w:ascii="Arial" w:hAnsi="Arial" w:cs="Arial"/>
        </w:rPr>
        <w:t xml:space="preserve"> </w:t>
      </w:r>
      <w:r w:rsidR="00337B8A" w:rsidRPr="00C53CCB">
        <w:rPr>
          <w:rFonts w:ascii="Arial" w:hAnsi="Arial" w:cs="Arial"/>
        </w:rPr>
        <w:t xml:space="preserve">The </w:t>
      </w:r>
      <w:r>
        <w:rPr>
          <w:rFonts w:ascii="Arial" w:hAnsi="Arial" w:cs="Arial"/>
        </w:rPr>
        <w:t>protest</w:t>
      </w:r>
      <w:r w:rsidR="00337B8A" w:rsidRPr="00C53CCB">
        <w:rPr>
          <w:rFonts w:ascii="Arial" w:hAnsi="Arial" w:cs="Arial"/>
        </w:rPr>
        <w:t xml:space="preserve"> on Kinder Scout</w:t>
      </w:r>
      <w:r w:rsidR="00264BA7">
        <w:rPr>
          <w:rFonts w:ascii="Arial" w:hAnsi="Arial" w:cs="Arial"/>
        </w:rPr>
        <w:t xml:space="preserve"> is </w:t>
      </w:r>
      <w:r w:rsidR="00FA337E">
        <w:rPr>
          <w:rFonts w:ascii="Arial" w:hAnsi="Arial" w:cs="Arial"/>
        </w:rPr>
        <w:t>seen as</w:t>
      </w:r>
      <w:r w:rsidR="00337B8A" w:rsidRPr="00C53CCB">
        <w:rPr>
          <w:rFonts w:ascii="Arial" w:hAnsi="Arial" w:cs="Arial"/>
        </w:rPr>
        <w:t xml:space="preserve"> a milestone in the struggle for access to</w:t>
      </w:r>
      <w:r w:rsidR="00337B8A">
        <w:rPr>
          <w:rFonts w:ascii="Arial" w:hAnsi="Arial" w:cs="Arial"/>
        </w:rPr>
        <w:t xml:space="preserve"> </w:t>
      </w:r>
      <w:r w:rsidR="00337B8A" w:rsidRPr="00C53CCB">
        <w:rPr>
          <w:rFonts w:ascii="Arial" w:hAnsi="Arial" w:cs="Arial"/>
        </w:rPr>
        <w:t>Britain's</w:t>
      </w:r>
      <w:r w:rsidR="00337B8A">
        <w:rPr>
          <w:rFonts w:ascii="Arial" w:hAnsi="Arial" w:cs="Arial"/>
        </w:rPr>
        <w:t xml:space="preserve"> </w:t>
      </w:r>
      <w:r w:rsidR="00337B8A" w:rsidRPr="00C53CCB">
        <w:rPr>
          <w:rFonts w:ascii="Arial" w:hAnsi="Arial" w:cs="Arial"/>
        </w:rPr>
        <w:t>countryside</w:t>
      </w:r>
      <w:r w:rsidR="00264BA7">
        <w:rPr>
          <w:rFonts w:ascii="Arial" w:hAnsi="Arial" w:cs="Arial"/>
        </w:rPr>
        <w:t xml:space="preserve"> says </w:t>
      </w:r>
      <w:r w:rsidR="00337B8A">
        <w:rPr>
          <w:rFonts w:ascii="Arial" w:hAnsi="Arial" w:cs="Arial"/>
        </w:rPr>
        <w:t>Stanistreet</w:t>
      </w:r>
      <w:r w:rsidR="00264BA7">
        <w:rPr>
          <w:rFonts w:ascii="Arial" w:hAnsi="Arial" w:cs="Arial"/>
        </w:rPr>
        <w:t xml:space="preserve"> (</w:t>
      </w:r>
      <w:r w:rsidR="00337B8A">
        <w:rPr>
          <w:rFonts w:ascii="Arial" w:hAnsi="Arial" w:cs="Arial"/>
        </w:rPr>
        <w:t>2007, p. 2)</w:t>
      </w:r>
      <w:r w:rsidR="00337B8A">
        <w:rPr>
          <w:rFonts w:ascii="Arial" w:hAnsi="Arial" w:cs="Arial"/>
        </w:rPr>
        <w:t xml:space="preserve">, credited as the turning point in the battle for a right to roam over forbidden lands (Hey, 2011, p. 199). Media coverage of the skirmish </w:t>
      </w:r>
      <w:r>
        <w:rPr>
          <w:rFonts w:ascii="Arial" w:hAnsi="Arial" w:cs="Arial"/>
        </w:rPr>
        <w:t>between walkers and</w:t>
      </w:r>
      <w:r w:rsidR="00337B8A">
        <w:rPr>
          <w:rFonts w:ascii="Arial" w:hAnsi="Arial" w:cs="Arial"/>
        </w:rPr>
        <w:t xml:space="preserve"> landowners’ keepers on the Derbyshire peak, attended by unverified hundreds (Harker, 2005, pp. 223-224), then ensured national publicity</w:t>
      </w:r>
      <w:r>
        <w:rPr>
          <w:rFonts w:ascii="Arial" w:hAnsi="Arial" w:cs="Arial"/>
        </w:rPr>
        <w:t xml:space="preserve"> - </w:t>
      </w:r>
      <w:r>
        <w:rPr>
          <w:rFonts w:ascii="Arial" w:hAnsi="Arial" w:cs="Arial"/>
        </w:rPr>
        <w:t xml:space="preserve">“nearly all of it hostile” </w:t>
      </w:r>
      <w:r w:rsidR="00264BA7">
        <w:rPr>
          <w:rFonts w:ascii="Arial" w:hAnsi="Arial" w:cs="Arial"/>
        </w:rPr>
        <w:t xml:space="preserve">says </w:t>
      </w:r>
      <w:r>
        <w:rPr>
          <w:rFonts w:ascii="Arial" w:hAnsi="Arial" w:cs="Arial"/>
        </w:rPr>
        <w:t>Hey</w:t>
      </w:r>
      <w:r w:rsidR="00264BA7">
        <w:rPr>
          <w:rFonts w:ascii="Arial" w:hAnsi="Arial" w:cs="Arial"/>
        </w:rPr>
        <w:t xml:space="preserve"> (</w:t>
      </w:r>
      <w:r>
        <w:rPr>
          <w:rFonts w:ascii="Arial" w:hAnsi="Arial" w:cs="Arial"/>
        </w:rPr>
        <w:t>2011, pp. 212-216)</w:t>
      </w:r>
      <w:r>
        <w:rPr>
          <w:rFonts w:ascii="Arial" w:hAnsi="Arial" w:cs="Arial"/>
        </w:rPr>
        <w:t xml:space="preserve"> -</w:t>
      </w:r>
      <w:r w:rsidR="00337B8A">
        <w:rPr>
          <w:rFonts w:ascii="Arial" w:hAnsi="Arial" w:cs="Arial"/>
        </w:rPr>
        <w:t xml:space="preserve"> for the “harsh sentences” of months’ hard labour for young communist activist Benny Rothman and four fellow conspirators for riotous assembly. </w:t>
      </w:r>
      <w:r w:rsidR="00264BA7">
        <w:rPr>
          <w:rFonts w:ascii="Arial" w:hAnsi="Arial" w:cs="Arial"/>
        </w:rPr>
        <w:t>Conversely</w:t>
      </w:r>
      <w:r w:rsidR="00337B8A">
        <w:rPr>
          <w:rFonts w:ascii="Arial" w:hAnsi="Arial" w:cs="Arial"/>
        </w:rPr>
        <w:t xml:space="preserve">, </w:t>
      </w:r>
      <w:proofErr w:type="gramStart"/>
      <w:r w:rsidR="00337B8A">
        <w:rPr>
          <w:rFonts w:ascii="Arial" w:hAnsi="Arial" w:cs="Arial"/>
        </w:rPr>
        <w:t>Hey</w:t>
      </w:r>
      <w:proofErr w:type="gramEnd"/>
      <w:r w:rsidR="00337B8A">
        <w:rPr>
          <w:rFonts w:ascii="Arial" w:hAnsi="Arial" w:cs="Arial"/>
        </w:rPr>
        <w:t xml:space="preserve"> argues that although the legendary event “played an important part in publicising the struggle for access”, the continuation of the </w:t>
      </w:r>
      <w:r>
        <w:rPr>
          <w:rFonts w:ascii="Arial" w:hAnsi="Arial" w:cs="Arial"/>
        </w:rPr>
        <w:t xml:space="preserve">rights </w:t>
      </w:r>
      <w:r w:rsidR="00337B8A">
        <w:rPr>
          <w:rFonts w:ascii="Arial" w:hAnsi="Arial" w:cs="Arial"/>
        </w:rPr>
        <w:t>campaign by the newly retitled Ramblers</w:t>
      </w:r>
      <w:r>
        <w:rPr>
          <w:rFonts w:ascii="Arial" w:hAnsi="Arial" w:cs="Arial"/>
        </w:rPr>
        <w:t>’</w:t>
      </w:r>
      <w:r w:rsidR="00337B8A">
        <w:rPr>
          <w:rFonts w:ascii="Arial" w:hAnsi="Arial" w:cs="Arial"/>
        </w:rPr>
        <w:t xml:space="preserve"> Association and other countryside groups was more effective in the battle long-term.</w:t>
      </w:r>
      <w:r w:rsidR="00DA728E">
        <w:rPr>
          <w:rFonts w:ascii="Arial" w:hAnsi="Arial" w:cs="Arial"/>
        </w:rPr>
        <w:t xml:space="preserve"> And Mayfield (2010, p. 70) adds doubt as to whether the trespass had a positive effect</w:t>
      </w:r>
      <w:r>
        <w:rPr>
          <w:rFonts w:ascii="Arial" w:hAnsi="Arial" w:cs="Arial"/>
        </w:rPr>
        <w:t xml:space="preserve"> </w:t>
      </w:r>
      <w:r w:rsidR="00DA728E">
        <w:rPr>
          <w:rFonts w:ascii="Arial" w:hAnsi="Arial" w:cs="Arial"/>
        </w:rPr>
        <w:t>on the</w:t>
      </w:r>
      <w:r w:rsidR="00264BA7">
        <w:rPr>
          <w:rFonts w:ascii="Arial" w:hAnsi="Arial" w:cs="Arial"/>
        </w:rPr>
        <w:t xml:space="preserve"> </w:t>
      </w:r>
      <w:r w:rsidR="00DA728E">
        <w:rPr>
          <w:rFonts w:ascii="Arial" w:hAnsi="Arial" w:cs="Arial"/>
        </w:rPr>
        <w:t xml:space="preserve">access </w:t>
      </w:r>
      <w:r w:rsidR="00264BA7">
        <w:rPr>
          <w:rFonts w:ascii="Arial" w:hAnsi="Arial" w:cs="Arial"/>
        </w:rPr>
        <w:t xml:space="preserve">goal </w:t>
      </w:r>
      <w:r w:rsidR="00DA728E">
        <w:rPr>
          <w:rFonts w:ascii="Arial" w:hAnsi="Arial" w:cs="Arial"/>
        </w:rPr>
        <w:t>at all</w:t>
      </w:r>
      <w:r w:rsidR="00264BA7">
        <w:rPr>
          <w:rFonts w:ascii="Arial" w:hAnsi="Arial" w:cs="Arial"/>
        </w:rPr>
        <w:t>.</w:t>
      </w:r>
    </w:p>
    <w:p w14:paraId="1047E694" w14:textId="77777777" w:rsidR="00337B8A" w:rsidRDefault="00337B8A">
      <w:pPr>
        <w:rPr>
          <w:rFonts w:ascii="Arial" w:hAnsi="Arial" w:cs="Arial"/>
        </w:rPr>
      </w:pPr>
    </w:p>
    <w:p w14:paraId="2350503D" w14:textId="4BB7A091" w:rsidR="000C56AB" w:rsidRDefault="00A7129B">
      <w:pPr>
        <w:rPr>
          <w:rFonts w:ascii="Arial" w:hAnsi="Arial" w:cs="Arial"/>
        </w:rPr>
      </w:pPr>
      <w:r>
        <w:rPr>
          <w:rFonts w:ascii="Arial" w:hAnsi="Arial" w:cs="Arial"/>
        </w:rPr>
        <w:t xml:space="preserve">The struggle </w:t>
      </w:r>
      <w:r w:rsidR="00394AD5">
        <w:rPr>
          <w:rFonts w:ascii="Arial" w:hAnsi="Arial" w:cs="Arial"/>
        </w:rPr>
        <w:t>has been</w:t>
      </w:r>
      <w:r>
        <w:rPr>
          <w:rFonts w:ascii="Arial" w:hAnsi="Arial" w:cs="Arial"/>
        </w:rPr>
        <w:t xml:space="preserve"> undertaken by the public at large but not specifically by those pursuing growth within outdoor education, </w:t>
      </w:r>
      <w:r w:rsidR="00394AD5">
        <w:rPr>
          <w:rFonts w:ascii="Arial" w:hAnsi="Arial" w:cs="Arial"/>
        </w:rPr>
        <w:t xml:space="preserve">with </w:t>
      </w:r>
      <w:r>
        <w:rPr>
          <w:rFonts w:ascii="Arial" w:hAnsi="Arial" w:cs="Arial"/>
        </w:rPr>
        <w:t>n</w:t>
      </w:r>
      <w:r w:rsidR="00394AD5">
        <w:rPr>
          <w:rFonts w:ascii="Arial" w:hAnsi="Arial" w:cs="Arial"/>
        </w:rPr>
        <w:t>ubilous</w:t>
      </w:r>
      <w:r>
        <w:rPr>
          <w:rFonts w:ascii="Arial" w:hAnsi="Arial" w:cs="Arial"/>
        </w:rPr>
        <w:t xml:space="preserve"> evidence of that being a</w:t>
      </w:r>
      <w:r w:rsidR="00394AD5">
        <w:rPr>
          <w:rFonts w:ascii="Arial" w:hAnsi="Arial" w:cs="Arial"/>
        </w:rPr>
        <w:t xml:space="preserve"> specific </w:t>
      </w:r>
      <w:r>
        <w:rPr>
          <w:rFonts w:ascii="Arial" w:hAnsi="Arial" w:cs="Arial"/>
        </w:rPr>
        <w:t>influence</w:t>
      </w:r>
      <w:r w:rsidR="00394AD5">
        <w:rPr>
          <w:rFonts w:ascii="Arial" w:hAnsi="Arial" w:cs="Arial"/>
        </w:rPr>
        <w:t xml:space="preserve">. </w:t>
      </w:r>
      <w:r w:rsidR="000C56AB">
        <w:rPr>
          <w:rFonts w:ascii="Arial" w:hAnsi="Arial" w:cs="Arial"/>
        </w:rPr>
        <w:t xml:space="preserve">Any sense of not belonging in the outdoors </w:t>
      </w:r>
      <w:r w:rsidR="00E901A2">
        <w:rPr>
          <w:rFonts w:ascii="Arial" w:hAnsi="Arial" w:cs="Arial"/>
        </w:rPr>
        <w:t xml:space="preserve">imbued </w:t>
      </w:r>
      <w:r w:rsidR="000C56AB">
        <w:rPr>
          <w:rFonts w:ascii="Arial" w:hAnsi="Arial" w:cs="Arial"/>
        </w:rPr>
        <w:t xml:space="preserve">in the public consciousness has been built over generations of living within </w:t>
      </w:r>
      <w:r w:rsidR="00E901A2">
        <w:rPr>
          <w:rFonts w:ascii="Arial" w:hAnsi="Arial" w:cs="Arial"/>
        </w:rPr>
        <w:t>the imposed boundaries of land ownership and access rights restrictions.</w:t>
      </w:r>
    </w:p>
    <w:p w14:paraId="54BB79FB" w14:textId="77777777" w:rsidR="00234130" w:rsidRDefault="00234130">
      <w:pPr>
        <w:rPr>
          <w:rFonts w:ascii="Arial" w:hAnsi="Arial" w:cs="Arial"/>
        </w:rPr>
      </w:pPr>
    </w:p>
    <w:p w14:paraId="69038959" w14:textId="2823100A" w:rsidR="00F12991" w:rsidRDefault="00F12991">
      <w:pPr>
        <w:rPr>
          <w:rFonts w:ascii="Arial" w:hAnsi="Arial" w:cs="Arial"/>
        </w:rPr>
      </w:pPr>
      <w:r>
        <w:rPr>
          <w:rFonts w:ascii="Arial" w:hAnsi="Arial" w:cs="Arial"/>
        </w:rPr>
        <w:t>Higgins (2002, pp. 157-162) outlines convincingly the main contributing factors see</w:t>
      </w:r>
      <w:r w:rsidR="001A02DB">
        <w:rPr>
          <w:rFonts w:ascii="Arial" w:hAnsi="Arial" w:cs="Arial"/>
        </w:rPr>
        <w:t>n</w:t>
      </w:r>
      <w:r>
        <w:rPr>
          <w:rFonts w:ascii="Arial" w:hAnsi="Arial" w:cs="Arial"/>
        </w:rPr>
        <w:t xml:space="preserve"> in a gradual decline of outdoor education provision by the public sector towards the turn of the twenty-first century: being increased financial pressures on local authority budgets overall; and specifically staffing and licensing resource issues as a result of increased health and safety legislation such as the Activities Centres (Young Persons’ Safety) Act 1995, a direct government response to the public outcry following the fatal Lyme Bay canoeing tragedy of 1993</w:t>
      </w:r>
      <w:r w:rsidR="00394AD5">
        <w:rPr>
          <w:rFonts w:ascii="Arial" w:hAnsi="Arial" w:cs="Arial"/>
        </w:rPr>
        <w:t xml:space="preserve">. </w:t>
      </w:r>
      <w:r>
        <w:rPr>
          <w:rFonts w:ascii="Arial" w:hAnsi="Arial" w:cs="Arial"/>
        </w:rPr>
        <w:t>But, a</w:t>
      </w:r>
      <w:r w:rsidR="00394AD5">
        <w:rPr>
          <w:rFonts w:ascii="Arial" w:hAnsi="Arial" w:cs="Arial"/>
        </w:rPr>
        <w:t xml:space="preserve">longside </w:t>
      </w:r>
      <w:r>
        <w:rPr>
          <w:rFonts w:ascii="Arial" w:hAnsi="Arial" w:cs="Arial"/>
        </w:rPr>
        <w:t xml:space="preserve">a continued steady growth of provision by the charitable and private sectors that he demonstrates </w:t>
      </w:r>
      <w:r w:rsidR="00522A77">
        <w:rPr>
          <w:rFonts w:ascii="Arial" w:hAnsi="Arial" w:cs="Arial"/>
        </w:rPr>
        <w:t>to that point</w:t>
      </w:r>
      <w:r>
        <w:rPr>
          <w:rFonts w:ascii="Arial" w:hAnsi="Arial" w:cs="Arial"/>
        </w:rPr>
        <w:t xml:space="preserve">, there is no perceivable evidence of land access rights as a </w:t>
      </w:r>
      <w:r w:rsidR="00394AD5">
        <w:rPr>
          <w:rFonts w:ascii="Arial" w:hAnsi="Arial" w:cs="Arial"/>
        </w:rPr>
        <w:t xml:space="preserve">direct </w:t>
      </w:r>
      <w:r>
        <w:rPr>
          <w:rFonts w:ascii="Arial" w:hAnsi="Arial" w:cs="Arial"/>
        </w:rPr>
        <w:t>contributing barrier or facilitator.</w:t>
      </w:r>
    </w:p>
    <w:p w14:paraId="57028116" w14:textId="77777777" w:rsidR="00FA6890" w:rsidRDefault="00FA6890">
      <w:pPr>
        <w:rPr>
          <w:rFonts w:ascii="Arial" w:hAnsi="Arial" w:cs="Arial"/>
        </w:rPr>
      </w:pPr>
    </w:p>
    <w:p w14:paraId="10B326AF" w14:textId="64F9FB8A" w:rsidR="00F008E7" w:rsidRDefault="00394AD5">
      <w:pPr>
        <w:rPr>
          <w:rFonts w:ascii="Arial" w:hAnsi="Arial" w:cs="Arial"/>
        </w:rPr>
      </w:pPr>
      <w:r>
        <w:rPr>
          <w:rFonts w:ascii="Arial" w:hAnsi="Arial" w:cs="Arial"/>
        </w:rPr>
        <w:t xml:space="preserve">While </w:t>
      </w:r>
      <w:r w:rsidR="00FA6890">
        <w:rPr>
          <w:rFonts w:ascii="Arial" w:hAnsi="Arial" w:cs="Arial"/>
        </w:rPr>
        <w:t>Shrubsole argues that a right to roam extension in England and Wales akin to Scotland and Scandinavian countries (2020, p. 288) could only increase a feeling of belonging in the countrysid</w:t>
      </w:r>
      <w:r w:rsidR="00522A77">
        <w:rPr>
          <w:rFonts w:ascii="Arial" w:hAnsi="Arial" w:cs="Arial"/>
        </w:rPr>
        <w:t>e</w:t>
      </w:r>
      <w:r>
        <w:rPr>
          <w:rFonts w:ascii="Arial" w:hAnsi="Arial" w:cs="Arial"/>
        </w:rPr>
        <w:t xml:space="preserve">, </w:t>
      </w:r>
      <w:r w:rsidR="00F008E7">
        <w:rPr>
          <w:rFonts w:ascii="Arial" w:hAnsi="Arial" w:cs="Arial"/>
        </w:rPr>
        <w:t>Curry (2000</w:t>
      </w:r>
      <w:r>
        <w:rPr>
          <w:rFonts w:ascii="Arial" w:hAnsi="Arial" w:cs="Arial"/>
        </w:rPr>
        <w:t>, pp. 450-451</w:t>
      </w:r>
      <w:r w:rsidR="00F008E7">
        <w:rPr>
          <w:rFonts w:ascii="Arial" w:hAnsi="Arial" w:cs="Arial"/>
        </w:rPr>
        <w:t xml:space="preserve">) </w:t>
      </w:r>
      <w:r>
        <w:rPr>
          <w:rFonts w:ascii="Arial" w:hAnsi="Arial" w:cs="Arial"/>
        </w:rPr>
        <w:t xml:space="preserve">considers a </w:t>
      </w:r>
      <w:r w:rsidR="00F008E7">
        <w:rPr>
          <w:rFonts w:ascii="Arial" w:hAnsi="Arial" w:cs="Arial"/>
        </w:rPr>
        <w:t>counter-proposition</w:t>
      </w:r>
      <w:r>
        <w:rPr>
          <w:rFonts w:ascii="Arial" w:hAnsi="Arial" w:cs="Arial"/>
        </w:rPr>
        <w:t xml:space="preserve">, that there is no universal </w:t>
      </w:r>
      <w:r w:rsidR="00F008E7" w:rsidRPr="00F008E7">
        <w:rPr>
          <w:rFonts w:ascii="Arial" w:hAnsi="Arial" w:cs="Arial"/>
        </w:rPr>
        <w:t xml:space="preserve">desire for unrestricted </w:t>
      </w:r>
      <w:r>
        <w:rPr>
          <w:rFonts w:ascii="Arial" w:hAnsi="Arial" w:cs="Arial"/>
        </w:rPr>
        <w:t xml:space="preserve">public </w:t>
      </w:r>
      <w:r w:rsidR="001A02DB">
        <w:rPr>
          <w:rFonts w:ascii="Arial" w:hAnsi="Arial" w:cs="Arial"/>
        </w:rPr>
        <w:t xml:space="preserve">land </w:t>
      </w:r>
      <w:r w:rsidR="00F008E7" w:rsidRPr="00F008E7">
        <w:rPr>
          <w:rFonts w:ascii="Arial" w:hAnsi="Arial" w:cs="Arial"/>
        </w:rPr>
        <w:t>access</w:t>
      </w:r>
      <w:r>
        <w:rPr>
          <w:rFonts w:ascii="Arial" w:hAnsi="Arial" w:cs="Arial"/>
        </w:rPr>
        <w:t xml:space="preserve">, with </w:t>
      </w:r>
      <w:r w:rsidR="00F008E7" w:rsidRPr="00F008E7">
        <w:rPr>
          <w:rFonts w:ascii="Arial" w:hAnsi="Arial" w:cs="Arial"/>
        </w:rPr>
        <w:t xml:space="preserve">rights contestations between the middle and landed classes </w:t>
      </w:r>
      <w:r>
        <w:rPr>
          <w:rFonts w:ascii="Arial" w:hAnsi="Arial" w:cs="Arial"/>
        </w:rPr>
        <w:t>now of “</w:t>
      </w:r>
      <w:r w:rsidR="00F008E7" w:rsidRPr="00F008E7">
        <w:rPr>
          <w:rFonts w:ascii="Arial" w:hAnsi="Arial" w:cs="Arial"/>
        </w:rPr>
        <w:t>limited relevance to the wider population</w:t>
      </w:r>
      <w:r>
        <w:rPr>
          <w:rFonts w:ascii="Arial" w:hAnsi="Arial" w:cs="Arial"/>
        </w:rPr>
        <w:t>”.</w:t>
      </w:r>
    </w:p>
    <w:p w14:paraId="1557192E" w14:textId="77777777" w:rsidR="00394AD5" w:rsidRDefault="00394AD5">
      <w:pPr>
        <w:rPr>
          <w:rFonts w:ascii="Arial" w:hAnsi="Arial" w:cs="Arial"/>
        </w:rPr>
      </w:pPr>
    </w:p>
    <w:p w14:paraId="3A32CFB1" w14:textId="1130C329" w:rsidR="00F25CCA" w:rsidRDefault="00394AD5">
      <w:pPr>
        <w:rPr>
          <w:rFonts w:ascii="Arial" w:hAnsi="Arial" w:cs="Arial"/>
        </w:rPr>
      </w:pPr>
      <w:r>
        <w:rPr>
          <w:rFonts w:ascii="Arial" w:hAnsi="Arial" w:cs="Arial"/>
        </w:rPr>
        <w:t>There remain though high-profile fights for access rights, activists</w:t>
      </w:r>
      <w:r>
        <w:rPr>
          <w:rFonts w:ascii="Arial" w:hAnsi="Arial" w:cs="Arial"/>
        </w:rPr>
        <w:t xml:space="preserve"> Hayes</w:t>
      </w:r>
      <w:r>
        <w:rPr>
          <w:rFonts w:ascii="Arial" w:hAnsi="Arial" w:cs="Arial"/>
        </w:rPr>
        <w:t xml:space="preserve"> and </w:t>
      </w:r>
      <w:r>
        <w:rPr>
          <w:rFonts w:ascii="Arial" w:hAnsi="Arial" w:cs="Arial"/>
        </w:rPr>
        <w:t>Shrubsole</w:t>
      </w:r>
      <w:r>
        <w:rPr>
          <w:rFonts w:ascii="Arial" w:hAnsi="Arial" w:cs="Arial"/>
        </w:rPr>
        <w:t>’s j</w:t>
      </w:r>
      <w:r>
        <w:rPr>
          <w:rFonts w:ascii="Arial" w:hAnsi="Arial" w:cs="Arial"/>
        </w:rPr>
        <w:t xml:space="preserve">ointly founded Right to Roam campaign </w:t>
      </w:r>
      <w:r>
        <w:rPr>
          <w:rFonts w:ascii="Arial" w:hAnsi="Arial" w:cs="Arial"/>
        </w:rPr>
        <w:t xml:space="preserve">garnering widespread public and political support since </w:t>
      </w:r>
      <w:r>
        <w:rPr>
          <w:rFonts w:ascii="Arial" w:hAnsi="Arial" w:cs="Arial"/>
        </w:rPr>
        <w:t>2020</w:t>
      </w:r>
      <w:r>
        <w:rPr>
          <w:rFonts w:ascii="Arial" w:hAnsi="Arial" w:cs="Arial"/>
        </w:rPr>
        <w:t xml:space="preserve">, </w:t>
      </w:r>
      <w:r>
        <w:rPr>
          <w:rFonts w:ascii="Arial" w:hAnsi="Arial" w:cs="Arial"/>
        </w:rPr>
        <w:t xml:space="preserve">battling for a </w:t>
      </w:r>
      <w:r w:rsidRPr="004A180F">
        <w:rPr>
          <w:rFonts w:ascii="Arial" w:hAnsi="Arial" w:cs="Arial"/>
        </w:rPr>
        <w:t>default right of responsible access</w:t>
      </w:r>
      <w:r>
        <w:rPr>
          <w:rFonts w:ascii="Arial" w:hAnsi="Arial" w:cs="Arial"/>
        </w:rPr>
        <w:t xml:space="preserve"> to open space</w:t>
      </w:r>
      <w:r w:rsidRPr="004A180F">
        <w:rPr>
          <w:rFonts w:ascii="Arial" w:hAnsi="Arial" w:cs="Arial"/>
        </w:rPr>
        <w:t xml:space="preserve">, </w:t>
      </w:r>
      <w:r>
        <w:rPr>
          <w:rFonts w:ascii="Arial" w:hAnsi="Arial" w:cs="Arial"/>
        </w:rPr>
        <w:t xml:space="preserve">as </w:t>
      </w:r>
      <w:r w:rsidRPr="004A180F">
        <w:rPr>
          <w:rFonts w:ascii="Arial" w:hAnsi="Arial" w:cs="Arial"/>
        </w:rPr>
        <w:t>in Scotland and Scandinavia</w:t>
      </w:r>
      <w:r>
        <w:rPr>
          <w:rFonts w:ascii="Arial" w:hAnsi="Arial" w:cs="Arial"/>
        </w:rPr>
        <w:t>, across England and Wales</w:t>
      </w:r>
      <w:r>
        <w:rPr>
          <w:rFonts w:ascii="Arial" w:hAnsi="Arial" w:cs="Arial"/>
        </w:rPr>
        <w:t xml:space="preserve"> (Right to Roam, 2024).</w:t>
      </w:r>
    </w:p>
    <w:p w14:paraId="30C995BA" w14:textId="77777777" w:rsidR="003E1E4F" w:rsidRDefault="003E1E4F">
      <w:pPr>
        <w:rPr>
          <w:rFonts w:ascii="Arial" w:hAnsi="Arial" w:cs="Arial"/>
        </w:rPr>
      </w:pPr>
    </w:p>
    <w:p w14:paraId="1108C513" w14:textId="0BCF1A4B" w:rsidR="003E1E4F" w:rsidRDefault="003E1E4F" w:rsidP="003E1E4F">
      <w:pPr>
        <w:rPr>
          <w:rFonts w:ascii="Arial" w:hAnsi="Arial" w:cs="Arial"/>
        </w:rPr>
      </w:pPr>
      <w:r>
        <w:rPr>
          <w:rFonts w:ascii="Arial" w:hAnsi="Arial" w:cs="Arial"/>
        </w:rPr>
        <w:lastRenderedPageBreak/>
        <w:t xml:space="preserve">Wild camping can be happily enjoyed widely in Scotland (as shown in the photo </w:t>
      </w:r>
      <w:r>
        <w:rPr>
          <w:rFonts w:ascii="Arial" w:hAnsi="Arial" w:cs="Arial"/>
        </w:rPr>
        <w:t>below</w:t>
      </w:r>
      <w:r>
        <w:rPr>
          <w:rFonts w:ascii="Arial" w:hAnsi="Arial" w:cs="Arial"/>
        </w:rPr>
        <w:t>) but can land you in trouble south of the border. An ongoing supreme court case (Horton, 2024) will soon produce a landmark ruling on whether the right to camp on Dartmoor exists without landowner permission, with unquantifiable effects on recreational and educational use of outdoor spaces for all.</w:t>
      </w:r>
    </w:p>
    <w:p w14:paraId="187D2253" w14:textId="77777777" w:rsidR="003E1E4F" w:rsidRDefault="003E1E4F" w:rsidP="003E1E4F">
      <w:pPr>
        <w:rPr>
          <w:rFonts w:ascii="Arial" w:hAnsi="Arial" w:cs="Arial"/>
        </w:rPr>
      </w:pPr>
    </w:p>
    <w:p w14:paraId="4DB0C1D4" w14:textId="3F7DEE64" w:rsidR="003E1E4F" w:rsidRDefault="003E1E4F" w:rsidP="003E1E4F">
      <w:pPr>
        <w:rPr>
          <w:rFonts w:ascii="Arial" w:hAnsi="Arial" w:cs="Arial"/>
        </w:rPr>
      </w:pPr>
      <w:r>
        <w:rPr>
          <w:rFonts w:ascii="Arial" w:hAnsi="Arial" w:cs="Arial"/>
        </w:rPr>
        <w:t xml:space="preserve">While the incoming Labour government has made manifesto access commitments to new national forests and river walks, its legislative position on further tackling thorny land rights issues remains unclear (Ramblers, 2024). Its appetite to find parliamentary time for the subject may be affected by disputes such as the current debate over a new national park </w:t>
      </w:r>
      <w:r>
        <w:rPr>
          <w:rFonts w:ascii="Arial" w:hAnsi="Arial" w:cs="Arial"/>
        </w:rPr>
        <w:t>in</w:t>
      </w:r>
      <w:r>
        <w:rPr>
          <w:rFonts w:ascii="Arial" w:hAnsi="Arial" w:cs="Arial"/>
        </w:rPr>
        <w:t xml:space="preserve"> </w:t>
      </w:r>
      <w:proofErr w:type="gramStart"/>
      <w:r>
        <w:rPr>
          <w:rFonts w:ascii="Arial" w:hAnsi="Arial" w:cs="Arial"/>
        </w:rPr>
        <w:t>north east</w:t>
      </w:r>
      <w:proofErr w:type="gramEnd"/>
      <w:r>
        <w:rPr>
          <w:rFonts w:ascii="Arial" w:hAnsi="Arial" w:cs="Arial"/>
        </w:rPr>
        <w:t xml:space="preserve"> Wales, local Plaid Cymru politicians promoting the view that there is no need or desire for the new protections and greater access a park would create</w:t>
      </w:r>
      <w:r>
        <w:rPr>
          <w:rFonts w:ascii="Arial" w:hAnsi="Arial" w:cs="Arial"/>
        </w:rPr>
        <w:t xml:space="preserve"> (Wall</w:t>
      </w:r>
      <w:r>
        <w:rPr>
          <w:rFonts w:ascii="Arial" w:hAnsi="Arial" w:cs="Arial"/>
        </w:rPr>
        <w:t>.</w:t>
      </w:r>
      <w:r>
        <w:rPr>
          <w:rFonts w:ascii="Arial" w:hAnsi="Arial" w:cs="Arial"/>
        </w:rPr>
        <w:t xml:space="preserve"> 2024).</w:t>
      </w:r>
    </w:p>
    <w:p w14:paraId="74F8ED86" w14:textId="77777777" w:rsidR="00F25CCA" w:rsidRDefault="00F25CCA">
      <w:pPr>
        <w:rPr>
          <w:rFonts w:ascii="Arial" w:hAnsi="Arial" w:cs="Arial"/>
        </w:rPr>
      </w:pPr>
    </w:p>
    <w:p w14:paraId="512002A4" w14:textId="77777777" w:rsidR="00F25CCA" w:rsidRPr="00234130" w:rsidRDefault="00F25CCA">
      <w:pPr>
        <w:rPr>
          <w:rFonts w:ascii="Arial" w:hAnsi="Arial" w:cs="Arial"/>
        </w:rPr>
      </w:pPr>
    </w:p>
    <w:p w14:paraId="4CDCB3A2" w14:textId="772DAB9A" w:rsidR="00693452" w:rsidRPr="00695FB9" w:rsidRDefault="00C63129" w:rsidP="00693452">
      <w:pPr>
        <w:rPr>
          <w:rFonts w:ascii="Arial" w:hAnsi="Arial" w:cs="Arial"/>
          <w:b/>
          <w:bCs/>
        </w:rPr>
      </w:pPr>
      <w:r>
        <w:rPr>
          <w:rFonts w:ascii="Arial" w:hAnsi="Arial" w:cs="Arial"/>
          <w:noProof/>
        </w:rPr>
        <w:drawing>
          <wp:inline distT="0" distB="0" distL="0" distR="0" wp14:anchorId="455FF3E6" wp14:editId="12DC9CB9">
            <wp:extent cx="5731510" cy="3815080"/>
            <wp:effectExtent l="0" t="0" r="0" b="0"/>
            <wp:docPr id="1081317416" name="Picture 10" descr="A blue tent in a grass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17416" name="Picture 10" descr="A blue tent in a grassy fiel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815080"/>
                    </a:xfrm>
                    <a:prstGeom prst="rect">
                      <a:avLst/>
                    </a:prstGeom>
                  </pic:spPr>
                </pic:pic>
              </a:graphicData>
            </a:graphic>
          </wp:inline>
        </w:drawing>
      </w:r>
      <w:r w:rsidR="00693452" w:rsidRPr="00462143">
        <w:rPr>
          <w:rFonts w:ascii="Arial" w:hAnsi="Arial" w:cs="Arial"/>
          <w:i/>
          <w:iCs/>
        </w:rPr>
        <w:t>Photo 1</w:t>
      </w:r>
      <w:r w:rsidR="00BC6D84">
        <w:rPr>
          <w:rFonts w:ascii="Arial" w:hAnsi="Arial" w:cs="Arial"/>
          <w:i/>
          <w:iCs/>
        </w:rPr>
        <w:t>0</w:t>
      </w:r>
      <w:r w:rsidR="00693452" w:rsidRPr="00462143">
        <w:rPr>
          <w:rFonts w:ascii="Arial" w:hAnsi="Arial" w:cs="Arial"/>
          <w:i/>
          <w:iCs/>
        </w:rPr>
        <w:t xml:space="preserve"> – </w:t>
      </w:r>
      <w:r w:rsidR="00BC6D84">
        <w:rPr>
          <w:rFonts w:ascii="Arial" w:hAnsi="Arial" w:cs="Arial"/>
          <w:i/>
          <w:iCs/>
        </w:rPr>
        <w:t>Wild camping</w:t>
      </w:r>
      <w:r w:rsidR="00693452" w:rsidRPr="00462143">
        <w:rPr>
          <w:rFonts w:ascii="Arial" w:hAnsi="Arial" w:cs="Arial"/>
          <w:i/>
          <w:iCs/>
        </w:rPr>
        <w:t xml:space="preserve"> (</w:t>
      </w:r>
      <w:r w:rsidR="00BC6D84">
        <w:rPr>
          <w:rFonts w:ascii="Arial" w:hAnsi="Arial" w:cs="Arial"/>
          <w:i/>
          <w:iCs/>
        </w:rPr>
        <w:t>Pixabay</w:t>
      </w:r>
      <w:r w:rsidR="00693452" w:rsidRPr="00462143">
        <w:rPr>
          <w:rFonts w:ascii="Arial" w:hAnsi="Arial" w:cs="Arial"/>
          <w:i/>
          <w:iCs/>
        </w:rPr>
        <w:t>, 20</w:t>
      </w:r>
      <w:r w:rsidR="00BC6D84">
        <w:rPr>
          <w:rFonts w:ascii="Arial" w:hAnsi="Arial" w:cs="Arial"/>
          <w:i/>
          <w:iCs/>
        </w:rPr>
        <w:t>19</w:t>
      </w:r>
      <w:r w:rsidR="00693452" w:rsidRPr="00462143">
        <w:rPr>
          <w:rFonts w:ascii="Arial" w:hAnsi="Arial" w:cs="Arial"/>
          <w:i/>
          <w:iCs/>
        </w:rPr>
        <w:t>)</w:t>
      </w:r>
    </w:p>
    <w:p w14:paraId="60DA2697" w14:textId="77777777" w:rsidR="00C63129" w:rsidRDefault="00C63129">
      <w:pPr>
        <w:rPr>
          <w:rFonts w:ascii="Arial" w:hAnsi="Arial" w:cs="Arial"/>
        </w:rPr>
      </w:pPr>
    </w:p>
    <w:p w14:paraId="0800ADCB" w14:textId="77777777" w:rsidR="003E1E4F" w:rsidRDefault="003E1E4F">
      <w:pPr>
        <w:rPr>
          <w:rFonts w:ascii="Arial" w:hAnsi="Arial" w:cs="Arial"/>
          <w:b/>
          <w:bCs/>
        </w:rPr>
      </w:pPr>
    </w:p>
    <w:p w14:paraId="538A6D6D" w14:textId="3F785FD1" w:rsidR="000C0E7D" w:rsidRPr="003E1E4F" w:rsidRDefault="000C0E7D">
      <w:pPr>
        <w:rPr>
          <w:rFonts w:ascii="Arial" w:hAnsi="Arial" w:cs="Arial"/>
        </w:rPr>
      </w:pPr>
      <w:r w:rsidRPr="000C0E7D">
        <w:rPr>
          <w:rFonts w:ascii="Arial" w:hAnsi="Arial" w:cs="Arial"/>
          <w:b/>
          <w:bCs/>
        </w:rPr>
        <w:t>Conclusion</w:t>
      </w:r>
    </w:p>
    <w:p w14:paraId="4290B534" w14:textId="77777777" w:rsidR="000C0E7D" w:rsidRDefault="000C0E7D">
      <w:pPr>
        <w:rPr>
          <w:rFonts w:ascii="Arial" w:hAnsi="Arial" w:cs="Arial"/>
        </w:rPr>
      </w:pPr>
    </w:p>
    <w:p w14:paraId="17078755" w14:textId="2C0463E0" w:rsidR="003E1E4F" w:rsidRDefault="003E1E4F" w:rsidP="003E1E4F">
      <w:pPr>
        <w:rPr>
          <w:rFonts w:ascii="Arial" w:hAnsi="Arial" w:cs="Arial"/>
        </w:rPr>
      </w:pPr>
      <w:r>
        <w:rPr>
          <w:rFonts w:ascii="Arial" w:hAnsi="Arial" w:cs="Arial"/>
        </w:rPr>
        <w:t xml:space="preserve">The question remains whether change outlined above through legislation and campaign struggles leads to greater appetite for and delivery of outdoor recreation and education – and the way forward for rights access and benefits for both sectors (a puzzle teased </w:t>
      </w:r>
      <w:r>
        <w:rPr>
          <w:rFonts w:ascii="Arial" w:hAnsi="Arial" w:cs="Arial"/>
        </w:rPr>
        <w:t xml:space="preserve">visually </w:t>
      </w:r>
      <w:r>
        <w:rPr>
          <w:rFonts w:ascii="Arial" w:hAnsi="Arial" w:cs="Arial"/>
        </w:rPr>
        <w:t xml:space="preserve">through the final photo </w:t>
      </w:r>
      <w:r>
        <w:rPr>
          <w:rFonts w:ascii="Arial" w:hAnsi="Arial" w:cs="Arial"/>
        </w:rPr>
        <w:t>below</w:t>
      </w:r>
      <w:r>
        <w:rPr>
          <w:rFonts w:ascii="Arial" w:hAnsi="Arial" w:cs="Arial"/>
        </w:rPr>
        <w:t>).</w:t>
      </w:r>
    </w:p>
    <w:p w14:paraId="16DF7729" w14:textId="77777777" w:rsidR="003E1E4F" w:rsidRDefault="003E1E4F" w:rsidP="003E1E4F">
      <w:pPr>
        <w:rPr>
          <w:rFonts w:ascii="Arial" w:hAnsi="Arial" w:cs="Arial"/>
        </w:rPr>
      </w:pPr>
    </w:p>
    <w:p w14:paraId="15EB2AFA" w14:textId="77777777" w:rsidR="003E1E4F" w:rsidRDefault="003E1E4F" w:rsidP="003E1E4F">
      <w:pPr>
        <w:rPr>
          <w:rFonts w:ascii="Arial" w:hAnsi="Arial" w:cs="Arial"/>
        </w:rPr>
      </w:pPr>
      <w:r>
        <w:rPr>
          <w:rFonts w:ascii="Arial" w:hAnsi="Arial" w:cs="Arial"/>
        </w:rPr>
        <w:t xml:space="preserve">There is, this paper concludes, despite the substantiation of the imbued sense of not belonging outdoors through great periods of a struggle against land ownership and </w:t>
      </w:r>
      <w:r>
        <w:rPr>
          <w:rFonts w:ascii="Arial" w:hAnsi="Arial" w:cs="Arial"/>
        </w:rPr>
        <w:lastRenderedPageBreak/>
        <w:t>restrictive land access rights, a lack of categorical evidence of direct correlation of the stymying of delivery of recreational and educational practices.</w:t>
      </w:r>
    </w:p>
    <w:p w14:paraId="79DC6C71" w14:textId="77777777" w:rsidR="003E1E4F" w:rsidRDefault="003E1E4F" w:rsidP="003E1E4F">
      <w:pPr>
        <w:rPr>
          <w:rFonts w:ascii="Arial" w:hAnsi="Arial" w:cs="Arial"/>
        </w:rPr>
      </w:pPr>
    </w:p>
    <w:p w14:paraId="1765B2CC" w14:textId="77777777" w:rsidR="003E1E4F" w:rsidRDefault="003E1E4F" w:rsidP="003E1E4F">
      <w:pPr>
        <w:rPr>
          <w:rFonts w:ascii="Arial" w:hAnsi="Arial" w:cs="Arial"/>
        </w:rPr>
      </w:pPr>
      <w:r>
        <w:rPr>
          <w:rFonts w:ascii="Arial" w:hAnsi="Arial" w:cs="Arial"/>
        </w:rPr>
        <w:t>Further research is needed, maybe including comparisons with Scandinavia and elsewhere, although it will prove hard to analyse Britain alongside equally because of this country’s historical land rights idiosyncrasies.</w:t>
      </w:r>
    </w:p>
    <w:p w14:paraId="265C4AAD" w14:textId="77777777" w:rsidR="003E1E4F" w:rsidRDefault="003E1E4F" w:rsidP="003E1E4F">
      <w:pPr>
        <w:rPr>
          <w:rFonts w:ascii="Arial" w:hAnsi="Arial" w:cs="Arial"/>
        </w:rPr>
      </w:pPr>
    </w:p>
    <w:p w14:paraId="18393106" w14:textId="3388E8EB" w:rsidR="003E1E4F" w:rsidRDefault="003E1E4F" w:rsidP="003E1E4F">
      <w:pPr>
        <w:rPr>
          <w:rFonts w:ascii="Arial" w:hAnsi="Arial" w:cs="Arial"/>
        </w:rPr>
      </w:pPr>
      <w:r>
        <w:rPr>
          <w:rFonts w:ascii="Arial" w:hAnsi="Arial" w:cs="Arial"/>
        </w:rPr>
        <w:t>And this paper has not touched upon Northern Ireland and its peculiarities with regards to both land ownership and a distinct lack of access rights both before and after the Republic of Ireland’s independence a century ago, suggesting a rich area for further comparative study on cultural struggles and historical influences.</w:t>
      </w:r>
    </w:p>
    <w:p w14:paraId="2E21377C" w14:textId="77777777" w:rsidR="003E1E4F" w:rsidRDefault="003E1E4F" w:rsidP="003E1E4F">
      <w:pPr>
        <w:rPr>
          <w:rFonts w:ascii="Arial" w:hAnsi="Arial" w:cs="Arial"/>
        </w:rPr>
      </w:pPr>
    </w:p>
    <w:p w14:paraId="5838D31B" w14:textId="77777777" w:rsidR="003E1E4F" w:rsidRDefault="003E1E4F">
      <w:pPr>
        <w:rPr>
          <w:rFonts w:ascii="Arial" w:hAnsi="Arial" w:cs="Arial"/>
        </w:rPr>
      </w:pPr>
    </w:p>
    <w:p w14:paraId="74ECAF8E" w14:textId="26FB6FF5" w:rsidR="00C411FD" w:rsidRDefault="00EA310A">
      <w:pPr>
        <w:rPr>
          <w:rFonts w:ascii="Arial" w:hAnsi="Arial" w:cs="Arial"/>
        </w:rPr>
      </w:pPr>
      <w:r>
        <w:rPr>
          <w:rFonts w:ascii="Arial" w:hAnsi="Arial" w:cs="Arial"/>
          <w:noProof/>
        </w:rPr>
        <w:drawing>
          <wp:inline distT="0" distB="0" distL="0" distR="0" wp14:anchorId="1702E352" wp14:editId="180ECBAA">
            <wp:extent cx="5731510" cy="4298950"/>
            <wp:effectExtent l="0" t="0" r="0" b="6350"/>
            <wp:docPr id="904735787" name="Picture 13" descr="A person looking at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35787" name="Picture 13" descr="A person looking at a map&#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9E41B1A" w14:textId="427D597D" w:rsidR="00693452" w:rsidRPr="00462143" w:rsidRDefault="00693452" w:rsidP="00693452">
      <w:pPr>
        <w:rPr>
          <w:rFonts w:ascii="Arial" w:hAnsi="Arial" w:cs="Arial"/>
          <w:i/>
          <w:iCs/>
        </w:rPr>
      </w:pPr>
      <w:r w:rsidRPr="00462143">
        <w:rPr>
          <w:rFonts w:ascii="Arial" w:hAnsi="Arial" w:cs="Arial"/>
          <w:i/>
          <w:iCs/>
        </w:rPr>
        <w:t>Photo 1</w:t>
      </w:r>
      <w:r w:rsidR="00FC02CC">
        <w:rPr>
          <w:rFonts w:ascii="Arial" w:hAnsi="Arial" w:cs="Arial"/>
          <w:i/>
          <w:iCs/>
        </w:rPr>
        <w:t>1</w:t>
      </w:r>
      <w:r w:rsidRPr="00462143">
        <w:rPr>
          <w:rFonts w:ascii="Arial" w:hAnsi="Arial" w:cs="Arial"/>
          <w:i/>
          <w:iCs/>
        </w:rPr>
        <w:t xml:space="preserve"> – </w:t>
      </w:r>
      <w:r w:rsidR="00FC02CC">
        <w:rPr>
          <w:rFonts w:ascii="Arial" w:hAnsi="Arial" w:cs="Arial"/>
          <w:i/>
          <w:iCs/>
        </w:rPr>
        <w:t>Which way now?</w:t>
      </w:r>
      <w:r w:rsidRPr="00462143">
        <w:rPr>
          <w:rFonts w:ascii="Arial" w:hAnsi="Arial" w:cs="Arial"/>
          <w:i/>
          <w:iCs/>
        </w:rPr>
        <w:t xml:space="preserve"> (Goode, 20</w:t>
      </w:r>
      <w:r w:rsidR="00FC02CC">
        <w:rPr>
          <w:rFonts w:ascii="Arial" w:hAnsi="Arial" w:cs="Arial"/>
          <w:i/>
          <w:iCs/>
        </w:rPr>
        <w:t>14b</w:t>
      </w:r>
      <w:r w:rsidRPr="00462143">
        <w:rPr>
          <w:rFonts w:ascii="Arial" w:hAnsi="Arial" w:cs="Arial"/>
          <w:i/>
          <w:iCs/>
        </w:rPr>
        <w:t>)</w:t>
      </w:r>
    </w:p>
    <w:p w14:paraId="2565B4D8" w14:textId="77777777" w:rsidR="00C411FD" w:rsidRDefault="00C411FD">
      <w:pPr>
        <w:rPr>
          <w:rFonts w:ascii="Arial" w:hAnsi="Arial" w:cs="Arial"/>
        </w:rPr>
      </w:pPr>
    </w:p>
    <w:p w14:paraId="5B735E05" w14:textId="2A932163" w:rsidR="000C0E7D" w:rsidRDefault="000C0E7D">
      <w:pPr>
        <w:rPr>
          <w:rFonts w:ascii="Arial" w:hAnsi="Arial" w:cs="Arial"/>
        </w:rPr>
      </w:pPr>
      <w:r>
        <w:rPr>
          <w:rFonts w:ascii="Arial" w:hAnsi="Arial" w:cs="Arial"/>
        </w:rPr>
        <w:br w:type="page"/>
      </w:r>
    </w:p>
    <w:p w14:paraId="0783BD80" w14:textId="5A486DE7" w:rsidR="000C0E7D" w:rsidRPr="000C0E7D" w:rsidRDefault="000C0E7D">
      <w:pPr>
        <w:rPr>
          <w:rFonts w:ascii="Arial" w:hAnsi="Arial" w:cs="Arial"/>
          <w:b/>
          <w:bCs/>
        </w:rPr>
      </w:pPr>
      <w:r w:rsidRPr="000C0E7D">
        <w:rPr>
          <w:rFonts w:ascii="Arial" w:hAnsi="Arial" w:cs="Arial"/>
          <w:b/>
          <w:bCs/>
        </w:rPr>
        <w:lastRenderedPageBreak/>
        <w:t>References</w:t>
      </w:r>
    </w:p>
    <w:p w14:paraId="468AD1FE" w14:textId="77777777" w:rsidR="00470EE1" w:rsidRDefault="00470EE1">
      <w:pPr>
        <w:rPr>
          <w:rFonts w:ascii="Arial" w:hAnsi="Arial" w:cs="Arial"/>
        </w:rPr>
      </w:pPr>
    </w:p>
    <w:p w14:paraId="2EFE23CD" w14:textId="705EE62C" w:rsidR="00DE72C8" w:rsidRDefault="00DE72C8">
      <w:pPr>
        <w:rPr>
          <w:rFonts w:ascii="Arial" w:hAnsi="Arial" w:cs="Arial"/>
        </w:rPr>
      </w:pPr>
      <w:r>
        <w:rPr>
          <w:rFonts w:ascii="Arial" w:hAnsi="Arial" w:cs="Arial"/>
        </w:rPr>
        <w:t xml:space="preserve">Allison, P. &amp; Telford, J. (2005) </w:t>
      </w:r>
      <w:r w:rsidRPr="00DC6AA3">
        <w:rPr>
          <w:rFonts w:ascii="Arial" w:hAnsi="Arial" w:cs="Arial"/>
        </w:rPr>
        <w:t>‘Turbulent times: Outdoor education in Great Britain 1993-2003’</w:t>
      </w:r>
      <w:r w:rsidR="006B764B">
        <w:rPr>
          <w:rFonts w:ascii="Arial" w:hAnsi="Arial" w:cs="Arial"/>
          <w:i/>
          <w:iCs/>
        </w:rPr>
        <w:t>,</w:t>
      </w:r>
      <w:r>
        <w:rPr>
          <w:rFonts w:ascii="Arial" w:hAnsi="Arial" w:cs="Arial"/>
          <w:i/>
          <w:iCs/>
        </w:rPr>
        <w:t xml:space="preserve"> </w:t>
      </w:r>
      <w:r w:rsidRPr="00DE72C8">
        <w:rPr>
          <w:rFonts w:ascii="Arial" w:hAnsi="Arial" w:cs="Arial"/>
          <w:i/>
          <w:iCs/>
        </w:rPr>
        <w:t>Australian Journal of Outdoor Education</w:t>
      </w:r>
      <w:r>
        <w:rPr>
          <w:rFonts w:ascii="Arial" w:hAnsi="Arial" w:cs="Arial"/>
        </w:rPr>
        <w:t>, 9(2), pp. 21-30.</w:t>
      </w:r>
    </w:p>
    <w:p w14:paraId="7E4670EB" w14:textId="77777777" w:rsidR="002510CB" w:rsidRDefault="002510CB">
      <w:pPr>
        <w:rPr>
          <w:rFonts w:ascii="Arial" w:hAnsi="Arial" w:cs="Arial"/>
        </w:rPr>
      </w:pPr>
    </w:p>
    <w:p w14:paraId="580B7887" w14:textId="66F3FDAC" w:rsidR="002510CB" w:rsidRDefault="002510CB">
      <w:pPr>
        <w:rPr>
          <w:rFonts w:ascii="Arial" w:hAnsi="Arial" w:cs="Arial"/>
        </w:rPr>
      </w:pPr>
      <w:r w:rsidRPr="002510CB">
        <w:rPr>
          <w:rFonts w:ascii="Arial" w:hAnsi="Arial" w:cs="Arial"/>
        </w:rPr>
        <w:t>Breen, T. </w:t>
      </w:r>
      <w:r w:rsidRPr="002510CB">
        <w:rPr>
          <w:rFonts w:ascii="Arial" w:hAnsi="Arial" w:cs="Arial"/>
          <w:i/>
          <w:iCs/>
        </w:rPr>
        <w:t>et al.</w:t>
      </w:r>
      <w:r w:rsidRPr="002510CB">
        <w:rPr>
          <w:rFonts w:ascii="Arial" w:hAnsi="Arial" w:cs="Arial"/>
        </w:rPr>
        <w:t> (2023) ‘</w:t>
      </w:r>
      <w:proofErr w:type="gramStart"/>
      <w:r w:rsidRPr="002510CB">
        <w:rPr>
          <w:rFonts w:ascii="Arial" w:hAnsi="Arial" w:cs="Arial"/>
        </w:rPr>
        <w:t>Whose</w:t>
      </w:r>
      <w:proofErr w:type="gramEnd"/>
      <w:r w:rsidRPr="002510CB">
        <w:rPr>
          <w:rFonts w:ascii="Arial" w:hAnsi="Arial" w:cs="Arial"/>
        </w:rPr>
        <w:t xml:space="preserve"> right to roam? Contesting access to England’s countryside’, </w:t>
      </w:r>
      <w:r w:rsidRPr="002510CB">
        <w:rPr>
          <w:rFonts w:ascii="Arial" w:hAnsi="Arial" w:cs="Arial"/>
          <w:i/>
          <w:iCs/>
        </w:rPr>
        <w:t>Journal of transport history</w:t>
      </w:r>
      <w:r w:rsidRPr="002510CB">
        <w:rPr>
          <w:rFonts w:ascii="Arial" w:hAnsi="Arial" w:cs="Arial"/>
        </w:rPr>
        <w:t xml:space="preserve">, 44(2), pp. 276–307. Available at: </w:t>
      </w:r>
      <w:hyperlink r:id="rId16" w:history="1">
        <w:r w:rsidR="00760DEA" w:rsidRPr="007A52CB">
          <w:rPr>
            <w:rStyle w:val="Hyperlink"/>
            <w:rFonts w:ascii="Arial" w:hAnsi="Arial" w:cs="Arial"/>
          </w:rPr>
          <w:t>https://doi.org/10.1177/00225266231174766</w:t>
        </w:r>
      </w:hyperlink>
      <w:r w:rsidRPr="002510CB">
        <w:rPr>
          <w:rFonts w:ascii="Arial" w:hAnsi="Arial" w:cs="Arial"/>
        </w:rPr>
        <w:t>.</w:t>
      </w:r>
    </w:p>
    <w:p w14:paraId="4089AB10" w14:textId="77777777" w:rsidR="00760DEA" w:rsidRDefault="00760DEA">
      <w:pPr>
        <w:rPr>
          <w:rFonts w:ascii="Arial" w:hAnsi="Arial" w:cs="Arial"/>
        </w:rPr>
      </w:pPr>
    </w:p>
    <w:p w14:paraId="0FC991F6" w14:textId="167B754D" w:rsidR="00760DEA" w:rsidRDefault="00760DEA">
      <w:pPr>
        <w:rPr>
          <w:rFonts w:ascii="Arial" w:hAnsi="Arial" w:cs="Arial"/>
        </w:rPr>
      </w:pPr>
      <w:r w:rsidRPr="00760DEA">
        <w:rPr>
          <w:rFonts w:ascii="Arial" w:hAnsi="Arial" w:cs="Arial"/>
        </w:rPr>
        <w:t xml:space="preserve">Campion, R. and Stephenson, J. (2010) ‘The “right to roam”: lessons for New Zealand from Sweden’s </w:t>
      </w:r>
      <w:proofErr w:type="spellStart"/>
      <w:r w:rsidRPr="00760DEA">
        <w:rPr>
          <w:rFonts w:ascii="Arial" w:hAnsi="Arial" w:cs="Arial"/>
        </w:rPr>
        <w:t>allemansrätt</w:t>
      </w:r>
      <w:proofErr w:type="spellEnd"/>
      <w:r w:rsidRPr="00760DEA">
        <w:rPr>
          <w:rFonts w:ascii="Arial" w:hAnsi="Arial" w:cs="Arial"/>
        </w:rPr>
        <w:t>’, </w:t>
      </w:r>
      <w:r w:rsidRPr="00760DEA">
        <w:rPr>
          <w:rFonts w:ascii="Arial" w:hAnsi="Arial" w:cs="Arial"/>
          <w:i/>
          <w:iCs/>
        </w:rPr>
        <w:t>Australasian journal of environmental management</w:t>
      </w:r>
      <w:r w:rsidRPr="00760DEA">
        <w:rPr>
          <w:rFonts w:ascii="Arial" w:hAnsi="Arial" w:cs="Arial"/>
        </w:rPr>
        <w:t>, 17(1), pp. 18–26. Available at: https://doi.org/10.1080/14486563.2010.9725245.</w:t>
      </w:r>
    </w:p>
    <w:p w14:paraId="14133293" w14:textId="77777777" w:rsidR="00DE72C8" w:rsidRDefault="00DE72C8">
      <w:pPr>
        <w:rPr>
          <w:rFonts w:ascii="Arial" w:hAnsi="Arial" w:cs="Arial"/>
        </w:rPr>
      </w:pPr>
    </w:p>
    <w:p w14:paraId="6E9FFD0D" w14:textId="752B312A" w:rsidR="006A6913" w:rsidRDefault="006A6913">
      <w:pPr>
        <w:rPr>
          <w:rFonts w:ascii="Arial" w:hAnsi="Arial" w:cs="Arial"/>
        </w:rPr>
      </w:pPr>
      <w:r>
        <w:rPr>
          <w:rFonts w:ascii="Arial" w:hAnsi="Arial" w:cs="Arial"/>
        </w:rPr>
        <w:t>Clare, J</w:t>
      </w:r>
      <w:r w:rsidR="0022729A">
        <w:rPr>
          <w:rFonts w:ascii="Arial" w:hAnsi="Arial" w:cs="Arial"/>
        </w:rPr>
        <w:t>.</w:t>
      </w:r>
      <w:r>
        <w:rPr>
          <w:rFonts w:ascii="Arial" w:hAnsi="Arial" w:cs="Arial"/>
        </w:rPr>
        <w:t xml:space="preserve"> (2004) </w:t>
      </w:r>
      <w:r w:rsidRPr="006A6913">
        <w:rPr>
          <w:rFonts w:ascii="Arial" w:hAnsi="Arial" w:cs="Arial"/>
        </w:rPr>
        <w:t>‘The moors’,</w:t>
      </w:r>
      <w:r>
        <w:rPr>
          <w:rFonts w:ascii="Arial" w:hAnsi="Arial" w:cs="Arial"/>
          <w:i/>
          <w:iCs/>
        </w:rPr>
        <w:t xml:space="preserve"> </w:t>
      </w:r>
      <w:r w:rsidRPr="006A6913">
        <w:rPr>
          <w:rFonts w:ascii="Arial" w:hAnsi="Arial" w:cs="Arial"/>
        </w:rPr>
        <w:t>in Bate, J (ed.)</w:t>
      </w:r>
      <w:r>
        <w:rPr>
          <w:rFonts w:ascii="Arial" w:hAnsi="Arial" w:cs="Arial"/>
          <w:i/>
          <w:iCs/>
        </w:rPr>
        <w:t xml:space="preserve"> John Clare selected poems. </w:t>
      </w:r>
      <w:r w:rsidRPr="006A6913">
        <w:rPr>
          <w:rFonts w:ascii="Arial" w:hAnsi="Arial" w:cs="Arial"/>
        </w:rPr>
        <w:t>London:</w:t>
      </w:r>
      <w:r>
        <w:rPr>
          <w:rFonts w:ascii="Arial" w:hAnsi="Arial" w:cs="Arial"/>
        </w:rPr>
        <w:t xml:space="preserve"> Faber and Faber Limited.</w:t>
      </w:r>
    </w:p>
    <w:p w14:paraId="6E8742D1" w14:textId="77777777" w:rsidR="0079797F" w:rsidRDefault="0079797F">
      <w:pPr>
        <w:rPr>
          <w:rFonts w:ascii="Arial" w:hAnsi="Arial" w:cs="Arial"/>
        </w:rPr>
      </w:pPr>
    </w:p>
    <w:p w14:paraId="6AB061BB" w14:textId="150A10AC" w:rsidR="0079797F" w:rsidRDefault="0079797F">
      <w:pPr>
        <w:rPr>
          <w:rFonts w:ascii="Arial" w:hAnsi="Arial" w:cs="Arial"/>
        </w:rPr>
      </w:pPr>
      <w:r>
        <w:rPr>
          <w:rFonts w:ascii="Arial" w:hAnsi="Arial" w:cs="Arial"/>
        </w:rPr>
        <w:t>Cook, L</w:t>
      </w:r>
      <w:r w:rsidR="0022729A">
        <w:rPr>
          <w:rFonts w:ascii="Arial" w:hAnsi="Arial" w:cs="Arial"/>
        </w:rPr>
        <w:t>.</w:t>
      </w:r>
      <w:r>
        <w:rPr>
          <w:rFonts w:ascii="Arial" w:hAnsi="Arial" w:cs="Arial"/>
        </w:rPr>
        <w:t xml:space="preserve"> (1999) </w:t>
      </w:r>
      <w:r w:rsidRPr="0079797F">
        <w:rPr>
          <w:rFonts w:ascii="Arial" w:hAnsi="Arial" w:cs="Arial"/>
        </w:rPr>
        <w:t xml:space="preserve">The 1944 Education Act and outdoor education: from policy to practice, </w:t>
      </w:r>
      <w:r w:rsidRPr="0079797F">
        <w:rPr>
          <w:rFonts w:ascii="Arial" w:hAnsi="Arial" w:cs="Arial"/>
          <w:i/>
          <w:iCs/>
        </w:rPr>
        <w:t>History of Education</w:t>
      </w:r>
      <w:r w:rsidRPr="0079797F">
        <w:rPr>
          <w:rFonts w:ascii="Arial" w:hAnsi="Arial" w:cs="Arial"/>
        </w:rPr>
        <w:t xml:space="preserve">, 28:2, </w:t>
      </w:r>
      <w:r>
        <w:rPr>
          <w:rFonts w:ascii="Arial" w:hAnsi="Arial" w:cs="Arial"/>
        </w:rPr>
        <w:t xml:space="preserve">pp. </w:t>
      </w:r>
      <w:r w:rsidRPr="0079797F">
        <w:rPr>
          <w:rFonts w:ascii="Arial" w:hAnsi="Arial" w:cs="Arial"/>
        </w:rPr>
        <w:t>157-172</w:t>
      </w:r>
      <w:r>
        <w:rPr>
          <w:rFonts w:ascii="Arial" w:hAnsi="Arial" w:cs="Arial"/>
        </w:rPr>
        <w:t>. Available at:</w:t>
      </w:r>
      <w:r w:rsidRPr="0079797F">
        <w:rPr>
          <w:rFonts w:ascii="Arial" w:hAnsi="Arial" w:cs="Arial"/>
        </w:rPr>
        <w:t xml:space="preserve"> DOI: 10.1080/004676099284717</w:t>
      </w:r>
    </w:p>
    <w:p w14:paraId="3845D862" w14:textId="77777777" w:rsidR="00DE72C8" w:rsidRDefault="00DE72C8">
      <w:pPr>
        <w:rPr>
          <w:rFonts w:ascii="Arial" w:hAnsi="Arial" w:cs="Arial"/>
        </w:rPr>
      </w:pPr>
    </w:p>
    <w:p w14:paraId="46410BEC" w14:textId="57C7A96E" w:rsidR="002F2670" w:rsidRDefault="00DE72C8" w:rsidP="00DE72C8">
      <w:pPr>
        <w:rPr>
          <w:rFonts w:ascii="Arial" w:hAnsi="Arial" w:cs="Arial"/>
        </w:rPr>
      </w:pPr>
      <w:r w:rsidRPr="00DE72C8">
        <w:rPr>
          <w:rFonts w:ascii="Arial" w:hAnsi="Arial" w:cs="Arial"/>
          <w:i/>
          <w:iCs/>
        </w:rPr>
        <w:t>Countryside and Rights of Way Act</w:t>
      </w:r>
      <w:r w:rsidRPr="00DE72C8">
        <w:rPr>
          <w:rFonts w:ascii="Arial" w:hAnsi="Arial" w:cs="Arial"/>
        </w:rPr>
        <w:t xml:space="preserve"> (2000).</w:t>
      </w:r>
      <w:r>
        <w:rPr>
          <w:rFonts w:ascii="Arial" w:hAnsi="Arial" w:cs="Arial"/>
        </w:rPr>
        <w:t xml:space="preserve"> Available at:</w:t>
      </w:r>
      <w:r w:rsidRPr="00DE72C8">
        <w:rPr>
          <w:rFonts w:ascii="Arial" w:hAnsi="Arial" w:cs="Arial"/>
        </w:rPr>
        <w:t xml:space="preserve"> http://www.legislation.hmso. gov.uk/acts/acts2000/20000037.htm </w:t>
      </w:r>
      <w:r>
        <w:rPr>
          <w:rFonts w:ascii="Arial" w:hAnsi="Arial" w:cs="Arial"/>
        </w:rPr>
        <w:t>(Accessed 7 November 2024)</w:t>
      </w:r>
      <w:r w:rsidR="002F2670">
        <w:rPr>
          <w:rFonts w:ascii="Arial" w:hAnsi="Arial" w:cs="Arial"/>
        </w:rPr>
        <w:t>.</w:t>
      </w:r>
    </w:p>
    <w:p w14:paraId="404650D5" w14:textId="77777777" w:rsidR="00C04367" w:rsidRDefault="00C04367" w:rsidP="00DE72C8">
      <w:pPr>
        <w:rPr>
          <w:rFonts w:ascii="Arial" w:hAnsi="Arial" w:cs="Arial"/>
        </w:rPr>
      </w:pPr>
    </w:p>
    <w:p w14:paraId="2FD2F768" w14:textId="7F9A4040" w:rsidR="00C04367" w:rsidRDefault="00C04367" w:rsidP="00DE72C8">
      <w:pPr>
        <w:rPr>
          <w:rFonts w:ascii="Arial" w:hAnsi="Arial" w:cs="Arial"/>
        </w:rPr>
      </w:pPr>
      <w:r>
        <w:rPr>
          <w:rFonts w:ascii="Arial" w:hAnsi="Arial" w:cs="Arial"/>
        </w:rPr>
        <w:t>C</w:t>
      </w:r>
      <w:r w:rsidRPr="00C04367">
        <w:rPr>
          <w:rFonts w:ascii="Arial" w:hAnsi="Arial" w:cs="Arial"/>
        </w:rPr>
        <w:t>urry, N. (2000) ‘A Right to Roam: Should We Open up Britain’s Countryside?’, </w:t>
      </w:r>
      <w:r w:rsidRPr="00C04367">
        <w:rPr>
          <w:rFonts w:ascii="Arial" w:hAnsi="Arial" w:cs="Arial"/>
          <w:i/>
          <w:iCs/>
        </w:rPr>
        <w:t>Journal of environmental planning and management</w:t>
      </w:r>
      <w:r w:rsidRPr="00C04367">
        <w:rPr>
          <w:rFonts w:ascii="Arial" w:hAnsi="Arial" w:cs="Arial"/>
        </w:rPr>
        <w:t>. Abingdon: Taylor &amp; Francis Ltd, pp. 450–450.</w:t>
      </w:r>
    </w:p>
    <w:p w14:paraId="1B6A0CE5" w14:textId="77777777" w:rsidR="00E226F9" w:rsidRDefault="00E226F9" w:rsidP="00DE72C8">
      <w:pPr>
        <w:rPr>
          <w:rFonts w:ascii="Arial" w:hAnsi="Arial" w:cs="Arial"/>
        </w:rPr>
      </w:pPr>
    </w:p>
    <w:p w14:paraId="3C11C4DC" w14:textId="4CE60B37" w:rsidR="00E226F9" w:rsidRDefault="00E226F9" w:rsidP="00DE72C8">
      <w:pPr>
        <w:rPr>
          <w:rFonts w:ascii="Arial" w:hAnsi="Arial" w:cs="Arial"/>
        </w:rPr>
      </w:pPr>
      <w:r>
        <w:rPr>
          <w:rFonts w:ascii="Arial" w:hAnsi="Arial" w:cs="Arial"/>
        </w:rPr>
        <w:t xml:space="preserve">Duke of Edinburgh’s Award (2024). Available at: </w:t>
      </w:r>
      <w:hyperlink r:id="rId17" w:history="1">
        <w:r w:rsidRPr="007A52CB">
          <w:rPr>
            <w:rStyle w:val="Hyperlink"/>
            <w:rFonts w:ascii="Arial" w:hAnsi="Arial" w:cs="Arial"/>
          </w:rPr>
          <w:t>https://www.dofe.org</w:t>
        </w:r>
      </w:hyperlink>
      <w:r>
        <w:rPr>
          <w:rFonts w:ascii="Arial" w:hAnsi="Arial" w:cs="Arial"/>
        </w:rPr>
        <w:t xml:space="preserve"> (Accessed: 8th November 2024).</w:t>
      </w:r>
    </w:p>
    <w:p w14:paraId="5A90EECD" w14:textId="77777777" w:rsidR="00420193" w:rsidRDefault="00420193" w:rsidP="00DE72C8">
      <w:pPr>
        <w:rPr>
          <w:rFonts w:ascii="Arial" w:hAnsi="Arial" w:cs="Arial"/>
        </w:rPr>
      </w:pPr>
    </w:p>
    <w:p w14:paraId="21D9F70D" w14:textId="6297FEE1" w:rsidR="00420193" w:rsidRPr="00DE72C8" w:rsidRDefault="00420193" w:rsidP="00DE72C8">
      <w:pPr>
        <w:rPr>
          <w:rFonts w:ascii="Arial" w:hAnsi="Arial" w:cs="Arial"/>
        </w:rPr>
      </w:pPr>
      <w:r>
        <w:rPr>
          <w:rFonts w:ascii="Arial" w:hAnsi="Arial" w:cs="Arial"/>
        </w:rPr>
        <w:t>Forest School Association</w:t>
      </w:r>
      <w:r>
        <w:rPr>
          <w:rFonts w:ascii="Arial" w:hAnsi="Arial" w:cs="Arial"/>
        </w:rPr>
        <w:t xml:space="preserve"> (2024). Available at: </w:t>
      </w:r>
      <w:hyperlink r:id="rId18" w:history="1">
        <w:r w:rsidRPr="007A52CB">
          <w:rPr>
            <w:rStyle w:val="Hyperlink"/>
            <w:rFonts w:ascii="Arial" w:hAnsi="Arial" w:cs="Arial"/>
          </w:rPr>
          <w:t>https://forestschoolassociation.org</w:t>
        </w:r>
      </w:hyperlink>
      <w:r>
        <w:rPr>
          <w:rFonts w:ascii="Arial" w:hAnsi="Arial" w:cs="Arial"/>
        </w:rPr>
        <w:t xml:space="preserve"> (Accessed: 9</w:t>
      </w:r>
      <w:r w:rsidRPr="00420193">
        <w:rPr>
          <w:rFonts w:ascii="Arial" w:hAnsi="Arial" w:cs="Arial"/>
          <w:vertAlign w:val="superscript"/>
        </w:rPr>
        <w:t>th</w:t>
      </w:r>
      <w:r>
        <w:rPr>
          <w:rFonts w:ascii="Arial" w:hAnsi="Arial" w:cs="Arial"/>
        </w:rPr>
        <w:t xml:space="preserve"> November 2024).</w:t>
      </w:r>
    </w:p>
    <w:p w14:paraId="0DD728B5" w14:textId="77777777" w:rsidR="006C6FA8" w:rsidRDefault="006C6FA8">
      <w:pPr>
        <w:rPr>
          <w:rFonts w:ascii="Arial" w:hAnsi="Arial" w:cs="Arial"/>
        </w:rPr>
      </w:pPr>
    </w:p>
    <w:p w14:paraId="29C9925A" w14:textId="44FD7569" w:rsidR="008F16F3" w:rsidRDefault="008F16F3" w:rsidP="008F16F3">
      <w:pPr>
        <w:rPr>
          <w:rFonts w:ascii="Arial" w:hAnsi="Arial" w:cs="Arial"/>
        </w:rPr>
      </w:pPr>
      <w:r>
        <w:rPr>
          <w:rFonts w:ascii="Arial" w:hAnsi="Arial" w:cs="Arial"/>
        </w:rPr>
        <w:t>Goode, J. (201</w:t>
      </w:r>
      <w:r>
        <w:rPr>
          <w:rFonts w:ascii="Arial" w:hAnsi="Arial" w:cs="Arial"/>
        </w:rPr>
        <w:t>3</w:t>
      </w:r>
      <w:r>
        <w:rPr>
          <w:rFonts w:ascii="Arial" w:hAnsi="Arial" w:cs="Arial"/>
        </w:rPr>
        <w:t xml:space="preserve">) </w:t>
      </w:r>
      <w:r>
        <w:rPr>
          <w:rFonts w:ascii="Arial" w:hAnsi="Arial" w:cs="Arial"/>
          <w:i/>
          <w:iCs/>
        </w:rPr>
        <w:t>Public access land as far as the eye can see in Assynt, Scotland</w:t>
      </w:r>
      <w:r>
        <w:rPr>
          <w:rFonts w:ascii="Arial" w:hAnsi="Arial" w:cs="Arial"/>
        </w:rPr>
        <w:t xml:space="preserve"> </w:t>
      </w:r>
      <w:r>
        <w:rPr>
          <w:rFonts w:ascii="Arial" w:hAnsi="Arial" w:cs="Arial"/>
        </w:rPr>
        <w:t xml:space="preserve">[Photograph]. </w:t>
      </w:r>
      <w:r w:rsidRPr="00462143">
        <w:rPr>
          <w:rFonts w:ascii="Arial" w:hAnsi="Arial" w:cs="Arial"/>
        </w:rPr>
        <w:t>Author's personal collection.</w:t>
      </w:r>
    </w:p>
    <w:p w14:paraId="6AA10F26" w14:textId="77777777" w:rsidR="008F16F3" w:rsidRDefault="008F16F3" w:rsidP="00AD6F6A">
      <w:pPr>
        <w:rPr>
          <w:rFonts w:ascii="Arial" w:hAnsi="Arial" w:cs="Arial"/>
        </w:rPr>
      </w:pPr>
    </w:p>
    <w:p w14:paraId="77B59AA6" w14:textId="7C0F19EA" w:rsidR="00AD6F6A" w:rsidRDefault="00AD6F6A" w:rsidP="00AD6F6A">
      <w:pPr>
        <w:rPr>
          <w:rFonts w:ascii="Arial" w:hAnsi="Arial" w:cs="Arial"/>
        </w:rPr>
      </w:pPr>
      <w:r>
        <w:rPr>
          <w:rFonts w:ascii="Arial" w:hAnsi="Arial" w:cs="Arial"/>
        </w:rPr>
        <w:t>Goode, J. (201</w:t>
      </w:r>
      <w:r>
        <w:rPr>
          <w:rFonts w:ascii="Arial" w:hAnsi="Arial" w:cs="Arial"/>
        </w:rPr>
        <w:t>4</w:t>
      </w:r>
      <w:r w:rsidR="00FC02CC">
        <w:rPr>
          <w:rFonts w:ascii="Arial" w:hAnsi="Arial" w:cs="Arial"/>
        </w:rPr>
        <w:t>a</w:t>
      </w:r>
      <w:r>
        <w:rPr>
          <w:rFonts w:ascii="Arial" w:hAnsi="Arial" w:cs="Arial"/>
        </w:rPr>
        <w:t xml:space="preserve">) </w:t>
      </w:r>
      <w:r>
        <w:rPr>
          <w:rFonts w:ascii="Arial" w:hAnsi="Arial" w:cs="Arial"/>
          <w:i/>
          <w:iCs/>
        </w:rPr>
        <w:t>Cycles parked in the countryside</w:t>
      </w:r>
      <w:r>
        <w:rPr>
          <w:rFonts w:ascii="Arial" w:hAnsi="Arial" w:cs="Arial"/>
        </w:rPr>
        <w:t xml:space="preserve"> [Photograph]. </w:t>
      </w:r>
      <w:r w:rsidRPr="00462143">
        <w:rPr>
          <w:rFonts w:ascii="Arial" w:hAnsi="Arial" w:cs="Arial"/>
        </w:rPr>
        <w:t>Author's personal collection.</w:t>
      </w:r>
    </w:p>
    <w:p w14:paraId="5D30859C" w14:textId="77777777" w:rsidR="00FC02CC" w:rsidRDefault="00FC02CC" w:rsidP="00AD6F6A">
      <w:pPr>
        <w:rPr>
          <w:rFonts w:ascii="Arial" w:hAnsi="Arial" w:cs="Arial"/>
        </w:rPr>
      </w:pPr>
    </w:p>
    <w:p w14:paraId="1134867F" w14:textId="656C08DE" w:rsidR="00FC02CC" w:rsidRDefault="00FC02CC" w:rsidP="00AD6F6A">
      <w:pPr>
        <w:rPr>
          <w:rFonts w:ascii="Arial" w:hAnsi="Arial" w:cs="Arial"/>
        </w:rPr>
      </w:pPr>
      <w:r>
        <w:rPr>
          <w:rFonts w:ascii="Arial" w:hAnsi="Arial" w:cs="Arial"/>
        </w:rPr>
        <w:t>Goode, J. (2014</w:t>
      </w:r>
      <w:r>
        <w:rPr>
          <w:rFonts w:ascii="Arial" w:hAnsi="Arial" w:cs="Arial"/>
        </w:rPr>
        <w:t>b</w:t>
      </w:r>
      <w:r>
        <w:rPr>
          <w:rFonts w:ascii="Arial" w:hAnsi="Arial" w:cs="Arial"/>
        </w:rPr>
        <w:t xml:space="preserve">) </w:t>
      </w:r>
      <w:r>
        <w:rPr>
          <w:rFonts w:ascii="Arial" w:hAnsi="Arial" w:cs="Arial"/>
          <w:i/>
          <w:iCs/>
        </w:rPr>
        <w:t>Which way now?</w:t>
      </w:r>
      <w:r>
        <w:rPr>
          <w:rFonts w:ascii="Arial" w:hAnsi="Arial" w:cs="Arial"/>
        </w:rPr>
        <w:t xml:space="preserve"> [Photograph]. </w:t>
      </w:r>
      <w:r w:rsidRPr="00462143">
        <w:rPr>
          <w:rFonts w:ascii="Arial" w:hAnsi="Arial" w:cs="Arial"/>
        </w:rPr>
        <w:t>Author's personal collection.</w:t>
      </w:r>
    </w:p>
    <w:p w14:paraId="0E142F6C" w14:textId="77777777" w:rsidR="00AD6F6A" w:rsidRDefault="00AD6F6A" w:rsidP="00345770">
      <w:pPr>
        <w:rPr>
          <w:rFonts w:ascii="Arial" w:hAnsi="Arial" w:cs="Arial"/>
        </w:rPr>
      </w:pPr>
    </w:p>
    <w:p w14:paraId="05C9FB75" w14:textId="0CFAD6EE" w:rsidR="00345770" w:rsidRDefault="00345770" w:rsidP="00345770">
      <w:pPr>
        <w:rPr>
          <w:rFonts w:ascii="Arial" w:hAnsi="Arial" w:cs="Arial"/>
        </w:rPr>
      </w:pPr>
      <w:r>
        <w:rPr>
          <w:rFonts w:ascii="Arial" w:hAnsi="Arial" w:cs="Arial"/>
        </w:rPr>
        <w:t>Goode, J. (20</w:t>
      </w:r>
      <w:r>
        <w:rPr>
          <w:rFonts w:ascii="Arial" w:hAnsi="Arial" w:cs="Arial"/>
        </w:rPr>
        <w:t>16</w:t>
      </w:r>
      <w:r>
        <w:rPr>
          <w:rFonts w:ascii="Arial" w:hAnsi="Arial" w:cs="Arial"/>
        </w:rPr>
        <w:t xml:space="preserve">) </w:t>
      </w:r>
      <w:r>
        <w:rPr>
          <w:rFonts w:ascii="Arial" w:hAnsi="Arial" w:cs="Arial"/>
          <w:i/>
          <w:iCs/>
        </w:rPr>
        <w:t>Public footpath sign</w:t>
      </w:r>
      <w:r>
        <w:rPr>
          <w:rFonts w:ascii="Arial" w:hAnsi="Arial" w:cs="Arial"/>
        </w:rPr>
        <w:t xml:space="preserve"> [Photograph]. </w:t>
      </w:r>
      <w:r w:rsidRPr="00462143">
        <w:rPr>
          <w:rFonts w:ascii="Arial" w:hAnsi="Arial" w:cs="Arial"/>
        </w:rPr>
        <w:t>Author's personal collection.</w:t>
      </w:r>
    </w:p>
    <w:p w14:paraId="4DB93AA9" w14:textId="77777777" w:rsidR="00030C84" w:rsidRDefault="00030C84" w:rsidP="00345770">
      <w:pPr>
        <w:rPr>
          <w:rFonts w:ascii="Arial" w:hAnsi="Arial" w:cs="Arial"/>
        </w:rPr>
      </w:pPr>
    </w:p>
    <w:p w14:paraId="30BCFD22" w14:textId="12A1DAD2" w:rsidR="00030C84" w:rsidRDefault="00030C84" w:rsidP="00345770">
      <w:pPr>
        <w:rPr>
          <w:rFonts w:ascii="Arial" w:hAnsi="Arial" w:cs="Arial"/>
        </w:rPr>
      </w:pPr>
      <w:r>
        <w:rPr>
          <w:rFonts w:ascii="Arial" w:hAnsi="Arial" w:cs="Arial"/>
        </w:rPr>
        <w:t>Goode, J. (201</w:t>
      </w:r>
      <w:r>
        <w:rPr>
          <w:rFonts w:ascii="Arial" w:hAnsi="Arial" w:cs="Arial"/>
        </w:rPr>
        <w:t>7</w:t>
      </w:r>
      <w:r>
        <w:rPr>
          <w:rFonts w:ascii="Arial" w:hAnsi="Arial" w:cs="Arial"/>
        </w:rPr>
        <w:t xml:space="preserve">) </w:t>
      </w:r>
      <w:r>
        <w:rPr>
          <w:rFonts w:ascii="Arial" w:hAnsi="Arial" w:cs="Arial"/>
          <w:i/>
          <w:iCs/>
        </w:rPr>
        <w:t>Sailboat on the Norfolk Broads</w:t>
      </w:r>
      <w:r>
        <w:rPr>
          <w:rFonts w:ascii="Arial" w:hAnsi="Arial" w:cs="Arial"/>
        </w:rPr>
        <w:t xml:space="preserve"> [Photograph]. </w:t>
      </w:r>
      <w:r w:rsidRPr="00462143">
        <w:rPr>
          <w:rFonts w:ascii="Arial" w:hAnsi="Arial" w:cs="Arial"/>
        </w:rPr>
        <w:t>Author's personal collection.</w:t>
      </w:r>
    </w:p>
    <w:p w14:paraId="62C15385" w14:textId="77777777" w:rsidR="00614320" w:rsidRDefault="00614320" w:rsidP="00345770">
      <w:pPr>
        <w:rPr>
          <w:rFonts w:ascii="Arial" w:hAnsi="Arial" w:cs="Arial"/>
        </w:rPr>
      </w:pPr>
    </w:p>
    <w:p w14:paraId="087CB803" w14:textId="3125CFCE" w:rsidR="00614320" w:rsidRDefault="00614320" w:rsidP="00345770">
      <w:pPr>
        <w:rPr>
          <w:rFonts w:ascii="Arial" w:hAnsi="Arial" w:cs="Arial"/>
        </w:rPr>
      </w:pPr>
      <w:r>
        <w:rPr>
          <w:rFonts w:ascii="Arial" w:hAnsi="Arial" w:cs="Arial"/>
        </w:rPr>
        <w:t>Goode, J. (20</w:t>
      </w:r>
      <w:r>
        <w:rPr>
          <w:rFonts w:ascii="Arial" w:hAnsi="Arial" w:cs="Arial"/>
        </w:rPr>
        <w:t>21</w:t>
      </w:r>
      <w:r>
        <w:rPr>
          <w:rFonts w:ascii="Arial" w:hAnsi="Arial" w:cs="Arial"/>
        </w:rPr>
        <w:t xml:space="preserve">) </w:t>
      </w:r>
      <w:r>
        <w:rPr>
          <w:rFonts w:ascii="Arial" w:hAnsi="Arial" w:cs="Arial"/>
          <w:i/>
          <w:iCs/>
        </w:rPr>
        <w:t>Leadership walking group in training in Berkshire</w:t>
      </w:r>
      <w:r>
        <w:rPr>
          <w:rFonts w:ascii="Arial" w:hAnsi="Arial" w:cs="Arial"/>
        </w:rPr>
        <w:t xml:space="preserve"> [Photograph]. </w:t>
      </w:r>
      <w:r w:rsidRPr="00462143">
        <w:rPr>
          <w:rFonts w:ascii="Arial" w:hAnsi="Arial" w:cs="Arial"/>
        </w:rPr>
        <w:t>Author's personal collection.</w:t>
      </w:r>
    </w:p>
    <w:p w14:paraId="09E42821" w14:textId="77777777" w:rsidR="006C6FA8" w:rsidRDefault="006C6FA8">
      <w:pPr>
        <w:rPr>
          <w:rFonts w:ascii="Arial" w:hAnsi="Arial" w:cs="Arial"/>
        </w:rPr>
      </w:pPr>
    </w:p>
    <w:p w14:paraId="1B27319F" w14:textId="60CD3CBA" w:rsidR="006C6FA8" w:rsidRDefault="00462143">
      <w:pPr>
        <w:rPr>
          <w:rFonts w:ascii="Arial" w:hAnsi="Arial" w:cs="Arial"/>
        </w:rPr>
      </w:pPr>
      <w:r>
        <w:rPr>
          <w:rFonts w:ascii="Arial" w:hAnsi="Arial" w:cs="Arial"/>
        </w:rPr>
        <w:lastRenderedPageBreak/>
        <w:t>Goode, J. (2022</w:t>
      </w:r>
      <w:r w:rsidR="00345770">
        <w:rPr>
          <w:rFonts w:ascii="Arial" w:hAnsi="Arial" w:cs="Arial"/>
        </w:rPr>
        <w:t>a</w:t>
      </w:r>
      <w:r>
        <w:rPr>
          <w:rFonts w:ascii="Arial" w:hAnsi="Arial" w:cs="Arial"/>
        </w:rPr>
        <w:t xml:space="preserve">) </w:t>
      </w:r>
      <w:r w:rsidRPr="00462143">
        <w:rPr>
          <w:rFonts w:ascii="Arial" w:hAnsi="Arial" w:cs="Arial"/>
          <w:i/>
          <w:iCs/>
        </w:rPr>
        <w:t>Ancient byway in Wales</w:t>
      </w:r>
      <w:r>
        <w:rPr>
          <w:rFonts w:ascii="Arial" w:hAnsi="Arial" w:cs="Arial"/>
        </w:rPr>
        <w:t xml:space="preserve"> [Photograph]. </w:t>
      </w:r>
      <w:r w:rsidRPr="00462143">
        <w:rPr>
          <w:rFonts w:ascii="Arial" w:hAnsi="Arial" w:cs="Arial"/>
        </w:rPr>
        <w:t>Author's personal collection.</w:t>
      </w:r>
    </w:p>
    <w:p w14:paraId="6CF68FA5" w14:textId="77777777" w:rsidR="00693452" w:rsidRDefault="00693452">
      <w:pPr>
        <w:rPr>
          <w:rFonts w:ascii="Arial" w:hAnsi="Arial" w:cs="Arial"/>
        </w:rPr>
      </w:pPr>
    </w:p>
    <w:p w14:paraId="55616F39" w14:textId="44ED5B1D" w:rsidR="00693452" w:rsidRDefault="00693452">
      <w:pPr>
        <w:rPr>
          <w:rFonts w:ascii="Arial" w:hAnsi="Arial" w:cs="Arial"/>
        </w:rPr>
      </w:pPr>
      <w:r>
        <w:rPr>
          <w:rFonts w:ascii="Arial" w:hAnsi="Arial" w:cs="Arial"/>
        </w:rPr>
        <w:t>Goode, J. (202</w:t>
      </w:r>
      <w:r w:rsidR="00345770">
        <w:rPr>
          <w:rFonts w:ascii="Arial" w:hAnsi="Arial" w:cs="Arial"/>
        </w:rPr>
        <w:t>2b</w:t>
      </w:r>
      <w:r>
        <w:rPr>
          <w:rFonts w:ascii="Arial" w:hAnsi="Arial" w:cs="Arial"/>
        </w:rPr>
        <w:t xml:space="preserve">) </w:t>
      </w:r>
      <w:r>
        <w:rPr>
          <w:rFonts w:ascii="Arial" w:hAnsi="Arial" w:cs="Arial"/>
          <w:i/>
          <w:iCs/>
        </w:rPr>
        <w:t>Public footpath across Essex field</w:t>
      </w:r>
      <w:r>
        <w:rPr>
          <w:rFonts w:ascii="Arial" w:hAnsi="Arial" w:cs="Arial"/>
        </w:rPr>
        <w:t xml:space="preserve"> [Photograph]. </w:t>
      </w:r>
      <w:r w:rsidRPr="00462143">
        <w:rPr>
          <w:rFonts w:ascii="Arial" w:hAnsi="Arial" w:cs="Arial"/>
        </w:rPr>
        <w:t>Author's personal collection.</w:t>
      </w:r>
    </w:p>
    <w:p w14:paraId="5F72A7FE" w14:textId="77777777" w:rsidR="00693452" w:rsidRDefault="00693452">
      <w:pPr>
        <w:rPr>
          <w:rFonts w:ascii="Arial" w:hAnsi="Arial" w:cs="Arial"/>
        </w:rPr>
      </w:pPr>
    </w:p>
    <w:p w14:paraId="28B19E95" w14:textId="4286F206" w:rsidR="00693452" w:rsidRDefault="00693452" w:rsidP="00693452">
      <w:pPr>
        <w:rPr>
          <w:rFonts w:ascii="Arial" w:hAnsi="Arial" w:cs="Arial"/>
        </w:rPr>
      </w:pPr>
      <w:r>
        <w:rPr>
          <w:rFonts w:ascii="Arial" w:hAnsi="Arial" w:cs="Arial"/>
        </w:rPr>
        <w:t>Goode, J. (202</w:t>
      </w:r>
      <w:r>
        <w:rPr>
          <w:rFonts w:ascii="Arial" w:hAnsi="Arial" w:cs="Arial"/>
        </w:rPr>
        <w:t>4</w:t>
      </w:r>
      <w:r>
        <w:rPr>
          <w:rFonts w:ascii="Arial" w:hAnsi="Arial" w:cs="Arial"/>
        </w:rPr>
        <w:t xml:space="preserve">) </w:t>
      </w:r>
      <w:r>
        <w:rPr>
          <w:rFonts w:ascii="Arial" w:hAnsi="Arial" w:cs="Arial"/>
          <w:i/>
          <w:iCs/>
        </w:rPr>
        <w:t>Private woods Keep Out</w:t>
      </w:r>
      <w:r>
        <w:rPr>
          <w:rFonts w:ascii="Arial" w:hAnsi="Arial" w:cs="Arial"/>
        </w:rPr>
        <w:t xml:space="preserve"> [Photograph]. </w:t>
      </w:r>
      <w:r w:rsidRPr="00462143">
        <w:rPr>
          <w:rFonts w:ascii="Arial" w:hAnsi="Arial" w:cs="Arial"/>
        </w:rPr>
        <w:t>Author's personal collection.</w:t>
      </w:r>
    </w:p>
    <w:p w14:paraId="5CE39FE1" w14:textId="77777777" w:rsidR="00F60557" w:rsidRDefault="00F60557" w:rsidP="00693452">
      <w:pPr>
        <w:rPr>
          <w:rFonts w:ascii="Arial" w:hAnsi="Arial" w:cs="Arial"/>
        </w:rPr>
      </w:pPr>
    </w:p>
    <w:p w14:paraId="02636FC9" w14:textId="64D732AB" w:rsidR="00F60557" w:rsidRDefault="00F60557" w:rsidP="00693452">
      <w:pPr>
        <w:rPr>
          <w:rFonts w:ascii="Arial" w:hAnsi="Arial" w:cs="Arial"/>
        </w:rPr>
      </w:pPr>
      <w:r>
        <w:rPr>
          <w:rFonts w:ascii="Arial" w:hAnsi="Arial" w:cs="Arial"/>
        </w:rPr>
        <w:t xml:space="preserve">Hayes, N. (2020) </w:t>
      </w:r>
      <w:r w:rsidRPr="00F60557">
        <w:rPr>
          <w:rFonts w:ascii="Arial" w:hAnsi="Arial" w:cs="Arial"/>
          <w:i/>
          <w:iCs/>
        </w:rPr>
        <w:t>The book of trespass.</w:t>
      </w:r>
      <w:r>
        <w:rPr>
          <w:rFonts w:ascii="Arial" w:hAnsi="Arial" w:cs="Arial"/>
        </w:rPr>
        <w:t xml:space="preserve"> London: Bloomsbury Publishing.</w:t>
      </w:r>
    </w:p>
    <w:p w14:paraId="6E1F9CAA" w14:textId="77777777" w:rsidR="00BA7E99" w:rsidRDefault="00BA7E99" w:rsidP="00693452">
      <w:pPr>
        <w:rPr>
          <w:rFonts w:ascii="Arial" w:hAnsi="Arial" w:cs="Arial"/>
        </w:rPr>
      </w:pPr>
    </w:p>
    <w:p w14:paraId="5D47B552" w14:textId="1646AA38" w:rsidR="00BA7E99" w:rsidRDefault="00BA7E99" w:rsidP="00693452">
      <w:pPr>
        <w:rPr>
          <w:rFonts w:ascii="Arial" w:hAnsi="Arial" w:cs="Arial"/>
        </w:rPr>
      </w:pPr>
      <w:r w:rsidRPr="00BA7E99">
        <w:rPr>
          <w:rFonts w:ascii="Arial" w:hAnsi="Arial" w:cs="Arial"/>
        </w:rPr>
        <w:t>Harker, B. (2005) ‘“The Manchester Rambler”: Ewan MacColl and the 1932 Mass Trespass’, </w:t>
      </w:r>
      <w:r w:rsidRPr="00BA7E99">
        <w:rPr>
          <w:rFonts w:ascii="Arial" w:hAnsi="Arial" w:cs="Arial"/>
          <w:i/>
          <w:iCs/>
        </w:rPr>
        <w:t>History workshop journal</w:t>
      </w:r>
      <w:r w:rsidRPr="00BA7E99">
        <w:rPr>
          <w:rFonts w:ascii="Arial" w:hAnsi="Arial" w:cs="Arial"/>
        </w:rPr>
        <w:t>, 59(1), pp. 219–228. Available at: https://doi.org/10.1093/hwj/dbi016.</w:t>
      </w:r>
    </w:p>
    <w:p w14:paraId="33649AFA" w14:textId="77777777" w:rsidR="00C82401" w:rsidRDefault="00C82401" w:rsidP="00693452">
      <w:pPr>
        <w:rPr>
          <w:rFonts w:ascii="Arial" w:hAnsi="Arial" w:cs="Arial"/>
        </w:rPr>
      </w:pPr>
    </w:p>
    <w:p w14:paraId="77613D11" w14:textId="4018CD59" w:rsidR="00C82401" w:rsidRDefault="00C82401" w:rsidP="00693452">
      <w:pPr>
        <w:rPr>
          <w:rFonts w:ascii="Arial" w:hAnsi="Arial" w:cs="Arial"/>
        </w:rPr>
      </w:pPr>
      <w:r w:rsidRPr="00C82401">
        <w:rPr>
          <w:rFonts w:ascii="Arial" w:hAnsi="Arial" w:cs="Arial"/>
        </w:rPr>
        <w:t>Hey, D. (2011) ‘Kinder Scout and the legend of the Mass Trespass’, </w:t>
      </w:r>
      <w:r w:rsidRPr="00C82401">
        <w:rPr>
          <w:rFonts w:ascii="Arial" w:hAnsi="Arial" w:cs="Arial"/>
          <w:i/>
          <w:iCs/>
        </w:rPr>
        <w:t>Agricultural history review</w:t>
      </w:r>
      <w:r w:rsidRPr="00C82401">
        <w:rPr>
          <w:rFonts w:ascii="Arial" w:hAnsi="Arial" w:cs="Arial"/>
        </w:rPr>
        <w:t>, 59(2), pp. 199–216.</w:t>
      </w:r>
    </w:p>
    <w:p w14:paraId="3945AC5D" w14:textId="77777777" w:rsidR="00FC2905" w:rsidRDefault="00FC2905" w:rsidP="00693452">
      <w:pPr>
        <w:rPr>
          <w:rFonts w:ascii="Arial" w:hAnsi="Arial" w:cs="Arial"/>
        </w:rPr>
      </w:pPr>
    </w:p>
    <w:p w14:paraId="2A4052F8" w14:textId="5421D666" w:rsidR="00FC2905" w:rsidRDefault="00FC2905" w:rsidP="00693452">
      <w:pPr>
        <w:rPr>
          <w:rFonts w:ascii="Arial" w:hAnsi="Arial" w:cs="Arial"/>
        </w:rPr>
      </w:pPr>
      <w:r w:rsidRPr="00FC2905">
        <w:rPr>
          <w:rFonts w:ascii="Arial" w:hAnsi="Arial" w:cs="Arial"/>
        </w:rPr>
        <w:t>Higgins, P. (2002) ‘Outdoor education in Scotland’, </w:t>
      </w:r>
      <w:r w:rsidRPr="00FC2905">
        <w:rPr>
          <w:rFonts w:ascii="Arial" w:hAnsi="Arial" w:cs="Arial"/>
          <w:i/>
          <w:iCs/>
        </w:rPr>
        <w:t>Journal of adventure education and outdoor learning</w:t>
      </w:r>
      <w:r w:rsidRPr="00FC2905">
        <w:rPr>
          <w:rFonts w:ascii="Arial" w:hAnsi="Arial" w:cs="Arial"/>
        </w:rPr>
        <w:t xml:space="preserve">, 2(2), pp. 149–168. Available at: </w:t>
      </w:r>
      <w:hyperlink r:id="rId19" w:history="1">
        <w:r w:rsidR="002F2670" w:rsidRPr="007A52CB">
          <w:rPr>
            <w:rStyle w:val="Hyperlink"/>
            <w:rFonts w:ascii="Arial" w:hAnsi="Arial" w:cs="Arial"/>
          </w:rPr>
          <w:t>https://doi.org/10.1080/14729670285200261</w:t>
        </w:r>
      </w:hyperlink>
      <w:r w:rsidRPr="00FC2905">
        <w:rPr>
          <w:rFonts w:ascii="Arial" w:hAnsi="Arial" w:cs="Arial"/>
        </w:rPr>
        <w:t>.</w:t>
      </w:r>
    </w:p>
    <w:p w14:paraId="7406DF5A" w14:textId="77777777" w:rsidR="00BA4423" w:rsidRDefault="00BA4423" w:rsidP="00693452">
      <w:pPr>
        <w:rPr>
          <w:rFonts w:ascii="Arial" w:hAnsi="Arial" w:cs="Arial"/>
        </w:rPr>
      </w:pPr>
    </w:p>
    <w:p w14:paraId="6C057157" w14:textId="21A79B55" w:rsidR="00BA4423" w:rsidRDefault="00BA4423" w:rsidP="00693452">
      <w:pPr>
        <w:rPr>
          <w:rFonts w:ascii="Arial" w:hAnsi="Arial" w:cs="Arial"/>
        </w:rPr>
      </w:pPr>
      <w:r w:rsidRPr="00BA4423">
        <w:rPr>
          <w:rFonts w:ascii="Arial" w:hAnsi="Arial" w:cs="Arial"/>
        </w:rPr>
        <w:t>Hopkins, D. and Putnam, R. (2012) </w:t>
      </w:r>
      <w:r w:rsidRPr="00BA4423">
        <w:rPr>
          <w:rFonts w:ascii="Arial" w:hAnsi="Arial" w:cs="Arial"/>
          <w:i/>
          <w:iCs/>
        </w:rPr>
        <w:t>Personal growth through adventure</w:t>
      </w:r>
      <w:r w:rsidRPr="00BA4423">
        <w:rPr>
          <w:rFonts w:ascii="Arial" w:hAnsi="Arial" w:cs="Arial"/>
        </w:rPr>
        <w:t xml:space="preserve">. Abingdon, Oxon: Routledge. Available at: </w:t>
      </w:r>
      <w:hyperlink r:id="rId20" w:history="1">
        <w:r w:rsidR="00526C79" w:rsidRPr="007A52CB">
          <w:rPr>
            <w:rStyle w:val="Hyperlink"/>
            <w:rFonts w:ascii="Arial" w:hAnsi="Arial" w:cs="Arial"/>
          </w:rPr>
          <w:t>https://doi.org/10.4324/9781315067537</w:t>
        </w:r>
      </w:hyperlink>
      <w:r w:rsidRPr="00BA4423">
        <w:rPr>
          <w:rFonts w:ascii="Arial" w:hAnsi="Arial" w:cs="Arial"/>
        </w:rPr>
        <w:t>.</w:t>
      </w:r>
    </w:p>
    <w:p w14:paraId="1A727342" w14:textId="77777777" w:rsidR="00526C79" w:rsidRDefault="00526C79" w:rsidP="00693452">
      <w:pPr>
        <w:rPr>
          <w:rFonts w:ascii="Arial" w:hAnsi="Arial" w:cs="Arial"/>
        </w:rPr>
      </w:pPr>
    </w:p>
    <w:p w14:paraId="0B447D9C" w14:textId="527D2F5D" w:rsidR="00526C79" w:rsidRDefault="00526C79" w:rsidP="00693452">
      <w:pPr>
        <w:rPr>
          <w:rFonts w:ascii="Arial" w:hAnsi="Arial" w:cs="Arial"/>
        </w:rPr>
      </w:pPr>
      <w:r w:rsidRPr="00526C79">
        <w:rPr>
          <w:rFonts w:ascii="Arial" w:hAnsi="Arial" w:cs="Arial"/>
        </w:rPr>
        <w:t>Horton, H. (2024) ‘Wild camping on Dartmoor not a significant fire risk, research shows’, </w:t>
      </w:r>
      <w:r w:rsidRPr="00526C79">
        <w:rPr>
          <w:rFonts w:ascii="Arial" w:hAnsi="Arial" w:cs="Arial"/>
          <w:i/>
          <w:iCs/>
        </w:rPr>
        <w:t>The Guardian (London)</w:t>
      </w:r>
      <w:r w:rsidRPr="00526C79">
        <w:rPr>
          <w:rFonts w:ascii="Arial" w:hAnsi="Arial" w:cs="Arial"/>
        </w:rPr>
        <w:t>.</w:t>
      </w:r>
    </w:p>
    <w:p w14:paraId="00E907D0" w14:textId="77777777" w:rsidR="009222EE" w:rsidRDefault="009222EE" w:rsidP="00693452">
      <w:pPr>
        <w:rPr>
          <w:rFonts w:ascii="Arial" w:hAnsi="Arial" w:cs="Arial"/>
        </w:rPr>
      </w:pPr>
    </w:p>
    <w:p w14:paraId="7905BE9C" w14:textId="3F4A0FD7" w:rsidR="009222EE" w:rsidRDefault="009222EE" w:rsidP="00693452">
      <w:pPr>
        <w:rPr>
          <w:rFonts w:ascii="Arial" w:hAnsi="Arial" w:cs="Arial"/>
        </w:rPr>
      </w:pPr>
      <w:r>
        <w:rPr>
          <w:rFonts w:ascii="Arial" w:hAnsi="Arial" w:cs="Arial"/>
        </w:rPr>
        <w:t>Hunt, J.</w:t>
      </w:r>
      <w:r w:rsidR="00BA4423">
        <w:rPr>
          <w:rFonts w:ascii="Arial" w:hAnsi="Arial" w:cs="Arial"/>
        </w:rPr>
        <w:t xml:space="preserve"> </w:t>
      </w:r>
      <w:r w:rsidR="00BA4423" w:rsidRPr="00BA4423">
        <w:rPr>
          <w:rFonts w:ascii="Arial" w:hAnsi="Arial" w:cs="Arial"/>
        </w:rPr>
        <w:t>(ed) (1989) </w:t>
      </w:r>
      <w:r w:rsidR="00BA4423" w:rsidRPr="00BA4423">
        <w:rPr>
          <w:rFonts w:ascii="Arial" w:hAnsi="Arial" w:cs="Arial"/>
          <w:i/>
          <w:iCs/>
        </w:rPr>
        <w:t>In Search of Adventure</w:t>
      </w:r>
      <w:r w:rsidR="00BA4423" w:rsidRPr="00BA4423">
        <w:rPr>
          <w:rFonts w:ascii="Arial" w:hAnsi="Arial" w:cs="Arial"/>
        </w:rPr>
        <w:t>. Guildford: Talbot Adair Press</w:t>
      </w:r>
      <w:r w:rsidR="00BA4423">
        <w:rPr>
          <w:rFonts w:ascii="Arial" w:hAnsi="Arial" w:cs="Arial"/>
        </w:rPr>
        <w:t>.</w:t>
      </w:r>
    </w:p>
    <w:p w14:paraId="692C6A0A" w14:textId="77777777" w:rsidR="006F47B7" w:rsidRDefault="006F47B7" w:rsidP="00693452">
      <w:pPr>
        <w:rPr>
          <w:rFonts w:ascii="Arial" w:hAnsi="Arial" w:cs="Arial"/>
        </w:rPr>
      </w:pPr>
    </w:p>
    <w:p w14:paraId="0689AD2A" w14:textId="1D7B0EA0" w:rsidR="006F47B7" w:rsidRDefault="006F47B7" w:rsidP="00693452">
      <w:pPr>
        <w:rPr>
          <w:rFonts w:ascii="Arial" w:hAnsi="Arial" w:cs="Arial"/>
        </w:rPr>
      </w:pPr>
      <w:r>
        <w:rPr>
          <w:rFonts w:ascii="Arial" w:hAnsi="Arial" w:cs="Arial"/>
        </w:rPr>
        <w:t xml:space="preserve">James, T. (1985) ‘Sketch of a moving spirit: Kurt Hahn’, in </w:t>
      </w:r>
      <w:r w:rsidRPr="00820764">
        <w:rPr>
          <w:rFonts w:ascii="Arial" w:hAnsi="Arial" w:cs="Arial"/>
        </w:rPr>
        <w:t xml:space="preserve">Kraft, R.J., &amp; Sakofs, M.S. </w:t>
      </w:r>
      <w:r w:rsidRPr="00820764">
        <w:rPr>
          <w:rFonts w:ascii="Arial" w:hAnsi="Arial" w:cs="Arial"/>
          <w:i/>
          <w:iCs/>
        </w:rPr>
        <w:t>The Theory of Experiential Education</w:t>
      </w:r>
      <w:r w:rsidRPr="00820764">
        <w:rPr>
          <w:rFonts w:ascii="Arial" w:hAnsi="Arial" w:cs="Arial"/>
        </w:rPr>
        <w:t>.</w:t>
      </w:r>
      <w:r>
        <w:rPr>
          <w:rFonts w:ascii="Arial" w:hAnsi="Arial" w:cs="Arial"/>
        </w:rPr>
        <w:t xml:space="preserve"> Dubuque, IA: Kendall Hunt Publishing Company.</w:t>
      </w:r>
    </w:p>
    <w:p w14:paraId="58C99E65" w14:textId="77777777" w:rsidR="00016AEE" w:rsidRDefault="00016AEE" w:rsidP="00693452">
      <w:pPr>
        <w:rPr>
          <w:rFonts w:ascii="Arial" w:hAnsi="Arial" w:cs="Arial"/>
        </w:rPr>
      </w:pPr>
    </w:p>
    <w:p w14:paraId="1197BFB0" w14:textId="1CA08EFF" w:rsidR="00016AEE" w:rsidRDefault="00016AEE" w:rsidP="00693452">
      <w:pPr>
        <w:rPr>
          <w:rFonts w:ascii="Arial" w:hAnsi="Arial" w:cs="Arial"/>
        </w:rPr>
      </w:pPr>
      <w:r w:rsidRPr="00016AEE">
        <w:rPr>
          <w:rFonts w:ascii="Arial" w:hAnsi="Arial" w:cs="Arial"/>
        </w:rPr>
        <w:t xml:space="preserve">Jenkins, S. (2024) ‘The right to roam … but you </w:t>
      </w:r>
      <w:proofErr w:type="gramStart"/>
      <w:r w:rsidRPr="00016AEE">
        <w:rPr>
          <w:rFonts w:ascii="Arial" w:hAnsi="Arial" w:cs="Arial"/>
        </w:rPr>
        <w:t>have to</w:t>
      </w:r>
      <w:proofErr w:type="gramEnd"/>
      <w:r w:rsidRPr="00016AEE">
        <w:rPr>
          <w:rFonts w:ascii="Arial" w:hAnsi="Arial" w:cs="Arial"/>
        </w:rPr>
        <w:t xml:space="preserve"> trespass to get there. England’s countryside rules are truly absurd’, </w:t>
      </w:r>
      <w:r w:rsidRPr="00016AEE">
        <w:rPr>
          <w:rFonts w:ascii="Arial" w:hAnsi="Arial" w:cs="Arial"/>
          <w:i/>
          <w:iCs/>
        </w:rPr>
        <w:t>The Guardian (Online)</w:t>
      </w:r>
      <w:r w:rsidRPr="00016AEE">
        <w:rPr>
          <w:rFonts w:ascii="Arial" w:hAnsi="Arial" w:cs="Arial"/>
        </w:rPr>
        <w:t>.</w:t>
      </w:r>
    </w:p>
    <w:p w14:paraId="5C25B474" w14:textId="77777777" w:rsidR="0022729A" w:rsidRDefault="0022729A" w:rsidP="00693452">
      <w:pPr>
        <w:rPr>
          <w:rFonts w:ascii="Arial" w:hAnsi="Arial" w:cs="Arial"/>
        </w:rPr>
      </w:pPr>
    </w:p>
    <w:p w14:paraId="6D4E9347" w14:textId="07DBFA02" w:rsidR="0022729A" w:rsidRDefault="0022729A" w:rsidP="00693452">
      <w:pPr>
        <w:rPr>
          <w:rFonts w:ascii="Arial" w:hAnsi="Arial" w:cs="Arial"/>
        </w:rPr>
      </w:pPr>
      <w:r>
        <w:rPr>
          <w:rFonts w:ascii="Arial" w:hAnsi="Arial" w:cs="Arial"/>
        </w:rPr>
        <w:t>Knight, S.</w:t>
      </w:r>
      <w:r w:rsidRPr="0022729A">
        <w:rPr>
          <w:rFonts w:ascii="Arial" w:hAnsi="Arial" w:cs="Arial"/>
        </w:rPr>
        <w:t xml:space="preserve"> (2018) ‘</w:t>
      </w:r>
      <w:r>
        <w:rPr>
          <w:rFonts w:ascii="Arial" w:hAnsi="Arial" w:cs="Arial"/>
        </w:rPr>
        <w:t>Forest school in the United Kingdom</w:t>
      </w:r>
      <w:r w:rsidRPr="0022729A">
        <w:rPr>
          <w:rFonts w:ascii="Arial" w:hAnsi="Arial" w:cs="Arial"/>
        </w:rPr>
        <w:t xml:space="preserve">’, in Humberstone, B., Prince, P. &amp; Henderson, K.A. </w:t>
      </w:r>
      <w:r w:rsidRPr="0022729A">
        <w:rPr>
          <w:rFonts w:ascii="Arial" w:hAnsi="Arial" w:cs="Arial"/>
          <w:i/>
          <w:iCs/>
        </w:rPr>
        <w:t>Routledge International Handbook of Outdoor Studies.</w:t>
      </w:r>
      <w:r w:rsidRPr="0022729A">
        <w:rPr>
          <w:rFonts w:ascii="Arial" w:hAnsi="Arial" w:cs="Arial"/>
        </w:rPr>
        <w:t xml:space="preserve"> London: Routledge.</w:t>
      </w:r>
    </w:p>
    <w:p w14:paraId="1A5AE167" w14:textId="77777777" w:rsidR="002F2670" w:rsidRDefault="002F2670" w:rsidP="00693452">
      <w:pPr>
        <w:rPr>
          <w:rFonts w:ascii="Arial" w:hAnsi="Arial" w:cs="Arial"/>
        </w:rPr>
      </w:pPr>
    </w:p>
    <w:p w14:paraId="56ABEFB9" w14:textId="3DB19157" w:rsidR="002F2670" w:rsidRDefault="002F2670" w:rsidP="00693452">
      <w:pPr>
        <w:rPr>
          <w:rFonts w:ascii="Arial" w:hAnsi="Arial" w:cs="Arial"/>
        </w:rPr>
      </w:pPr>
      <w:r w:rsidRPr="002F2670">
        <w:rPr>
          <w:rFonts w:ascii="Arial" w:hAnsi="Arial" w:cs="Arial"/>
          <w:i/>
          <w:iCs/>
        </w:rPr>
        <w:t>Land Reform (Scotland) Act</w:t>
      </w:r>
      <w:r w:rsidRPr="002F2670">
        <w:rPr>
          <w:rFonts w:ascii="Arial" w:hAnsi="Arial" w:cs="Arial"/>
        </w:rPr>
        <w:t xml:space="preserve"> (2003). Available at: http://www.scotland-legislation.hmso.gov.uk/ legislation/</w:t>
      </w:r>
      <w:proofErr w:type="spellStart"/>
      <w:r w:rsidRPr="002F2670">
        <w:rPr>
          <w:rFonts w:ascii="Arial" w:hAnsi="Arial" w:cs="Arial"/>
        </w:rPr>
        <w:t>scotland</w:t>
      </w:r>
      <w:proofErr w:type="spellEnd"/>
      <w:r w:rsidRPr="002F2670">
        <w:rPr>
          <w:rFonts w:ascii="Arial" w:hAnsi="Arial" w:cs="Arial"/>
        </w:rPr>
        <w:t xml:space="preserve">/acts2003/20030002.htm </w:t>
      </w:r>
      <w:r>
        <w:rPr>
          <w:rFonts w:ascii="Arial" w:hAnsi="Arial" w:cs="Arial"/>
        </w:rPr>
        <w:t>(Accessed 8 November 2024).</w:t>
      </w:r>
    </w:p>
    <w:p w14:paraId="6DA18684" w14:textId="77777777" w:rsidR="000D7A5C" w:rsidRDefault="000D7A5C" w:rsidP="00693452">
      <w:pPr>
        <w:rPr>
          <w:rFonts w:ascii="Arial" w:hAnsi="Arial" w:cs="Arial"/>
        </w:rPr>
      </w:pPr>
    </w:p>
    <w:p w14:paraId="20467B79" w14:textId="55BCC07A" w:rsidR="000D7A5C" w:rsidRDefault="000D7A5C" w:rsidP="00693452">
      <w:pPr>
        <w:rPr>
          <w:rFonts w:ascii="Arial" w:hAnsi="Arial" w:cs="Arial"/>
        </w:rPr>
      </w:pPr>
      <w:r>
        <w:rPr>
          <w:rFonts w:ascii="Arial" w:hAnsi="Arial" w:cs="Arial"/>
        </w:rPr>
        <w:t>Loynes, C</w:t>
      </w:r>
      <w:r w:rsidR="0022729A">
        <w:rPr>
          <w:rFonts w:ascii="Arial" w:hAnsi="Arial" w:cs="Arial"/>
        </w:rPr>
        <w:t>.</w:t>
      </w:r>
      <w:r>
        <w:rPr>
          <w:rFonts w:ascii="Arial" w:hAnsi="Arial" w:cs="Arial"/>
        </w:rPr>
        <w:t xml:space="preserve"> (2007) ‘</w:t>
      </w:r>
      <w:r w:rsidRPr="000D7A5C">
        <w:rPr>
          <w:rFonts w:ascii="Arial" w:hAnsi="Arial" w:cs="Arial"/>
        </w:rPr>
        <w:t>Social reform, militarism and other historical influences on the practice of outdoor education in youth work</w:t>
      </w:r>
      <w:r>
        <w:rPr>
          <w:rFonts w:ascii="Arial" w:hAnsi="Arial" w:cs="Arial"/>
        </w:rPr>
        <w:t xml:space="preserve">’, in Becker, P., Braun, K-H., &amp; </w:t>
      </w:r>
      <w:proofErr w:type="spellStart"/>
      <w:r>
        <w:rPr>
          <w:rFonts w:ascii="Arial" w:hAnsi="Arial" w:cs="Arial"/>
        </w:rPr>
        <w:t>Schirp</w:t>
      </w:r>
      <w:proofErr w:type="spellEnd"/>
      <w:r>
        <w:rPr>
          <w:rFonts w:ascii="Arial" w:hAnsi="Arial" w:cs="Arial"/>
        </w:rPr>
        <w:t>, J.</w:t>
      </w:r>
      <w:r w:rsidR="00113B98">
        <w:rPr>
          <w:rFonts w:ascii="Arial" w:hAnsi="Arial" w:cs="Arial"/>
        </w:rPr>
        <w:t xml:space="preserve"> </w:t>
      </w:r>
      <w:r>
        <w:rPr>
          <w:rFonts w:ascii="Arial" w:hAnsi="Arial" w:cs="Arial"/>
        </w:rPr>
        <w:t xml:space="preserve">(eds) </w:t>
      </w:r>
      <w:proofErr w:type="spellStart"/>
      <w:r w:rsidRPr="000D7A5C">
        <w:rPr>
          <w:rFonts w:ascii="Arial" w:hAnsi="Arial" w:cs="Arial"/>
          <w:i/>
          <w:iCs/>
        </w:rPr>
        <w:t>Abenteuer</w:t>
      </w:r>
      <w:proofErr w:type="spellEnd"/>
      <w:r w:rsidRPr="000D7A5C">
        <w:rPr>
          <w:rFonts w:ascii="Arial" w:hAnsi="Arial" w:cs="Arial"/>
          <w:i/>
          <w:iCs/>
        </w:rPr>
        <w:t xml:space="preserve">, </w:t>
      </w:r>
      <w:proofErr w:type="spellStart"/>
      <w:r w:rsidRPr="000D7A5C">
        <w:rPr>
          <w:rFonts w:ascii="Arial" w:hAnsi="Arial" w:cs="Arial"/>
          <w:i/>
          <w:iCs/>
        </w:rPr>
        <w:t>erlebnisse</w:t>
      </w:r>
      <w:proofErr w:type="spellEnd"/>
      <w:r w:rsidRPr="000D7A5C">
        <w:rPr>
          <w:rFonts w:ascii="Arial" w:hAnsi="Arial" w:cs="Arial"/>
          <w:i/>
          <w:iCs/>
        </w:rPr>
        <w:t xml:space="preserve"> und die </w:t>
      </w:r>
      <w:proofErr w:type="spellStart"/>
      <w:r w:rsidRPr="000D7A5C">
        <w:rPr>
          <w:rFonts w:ascii="Arial" w:hAnsi="Arial" w:cs="Arial"/>
          <w:i/>
          <w:iCs/>
        </w:rPr>
        <w:t>pädagogik</w:t>
      </w:r>
      <w:proofErr w:type="spellEnd"/>
      <w:r w:rsidRPr="000D7A5C">
        <w:rPr>
          <w:rFonts w:ascii="Arial" w:hAnsi="Arial" w:cs="Arial"/>
          <w:i/>
          <w:iCs/>
        </w:rPr>
        <w:t xml:space="preserve">: </w:t>
      </w:r>
      <w:proofErr w:type="spellStart"/>
      <w:r w:rsidRPr="000D7A5C">
        <w:rPr>
          <w:rFonts w:ascii="Arial" w:hAnsi="Arial" w:cs="Arial"/>
          <w:i/>
          <w:iCs/>
        </w:rPr>
        <w:t>kulturkritische</w:t>
      </w:r>
      <w:proofErr w:type="spellEnd"/>
      <w:r w:rsidRPr="000D7A5C">
        <w:rPr>
          <w:rFonts w:ascii="Arial" w:hAnsi="Arial" w:cs="Arial"/>
          <w:i/>
          <w:iCs/>
        </w:rPr>
        <w:t xml:space="preserve"> und </w:t>
      </w:r>
      <w:proofErr w:type="spellStart"/>
      <w:r w:rsidRPr="000D7A5C">
        <w:rPr>
          <w:rFonts w:ascii="Arial" w:hAnsi="Arial" w:cs="Arial"/>
          <w:i/>
          <w:iCs/>
        </w:rPr>
        <w:t>modernisierungstheoretische</w:t>
      </w:r>
      <w:proofErr w:type="spellEnd"/>
      <w:r w:rsidRPr="000D7A5C">
        <w:rPr>
          <w:rFonts w:ascii="Arial" w:hAnsi="Arial" w:cs="Arial"/>
          <w:i/>
          <w:iCs/>
        </w:rPr>
        <w:t xml:space="preserve"> </w:t>
      </w:r>
      <w:proofErr w:type="spellStart"/>
      <w:r w:rsidRPr="000D7A5C">
        <w:rPr>
          <w:rFonts w:ascii="Arial" w:hAnsi="Arial" w:cs="Arial"/>
          <w:i/>
          <w:iCs/>
        </w:rPr>
        <w:t>blicke</w:t>
      </w:r>
      <w:proofErr w:type="spellEnd"/>
      <w:r w:rsidRPr="000D7A5C">
        <w:rPr>
          <w:rFonts w:ascii="Arial" w:hAnsi="Arial" w:cs="Arial"/>
          <w:i/>
          <w:iCs/>
        </w:rPr>
        <w:t xml:space="preserve"> auf die </w:t>
      </w:r>
      <w:proofErr w:type="spellStart"/>
      <w:r w:rsidRPr="000D7A5C">
        <w:rPr>
          <w:rFonts w:ascii="Arial" w:hAnsi="Arial" w:cs="Arial"/>
          <w:i/>
          <w:iCs/>
        </w:rPr>
        <w:t>erlebnispädagogik</w:t>
      </w:r>
      <w:proofErr w:type="spellEnd"/>
      <w:r w:rsidRPr="000D7A5C">
        <w:rPr>
          <w:rFonts w:ascii="Arial" w:hAnsi="Arial" w:cs="Arial"/>
        </w:rPr>
        <w:t>. Leverkusen</w:t>
      </w:r>
      <w:r>
        <w:rPr>
          <w:rFonts w:ascii="Arial" w:hAnsi="Arial" w:cs="Arial"/>
        </w:rPr>
        <w:t xml:space="preserve">: </w:t>
      </w:r>
      <w:r w:rsidRPr="000D7A5C">
        <w:rPr>
          <w:rFonts w:ascii="Arial" w:hAnsi="Arial" w:cs="Arial"/>
        </w:rPr>
        <w:t>BSJ-</w:t>
      </w:r>
      <w:proofErr w:type="spellStart"/>
      <w:r w:rsidRPr="000D7A5C">
        <w:rPr>
          <w:rFonts w:ascii="Arial" w:hAnsi="Arial" w:cs="Arial"/>
        </w:rPr>
        <w:t>Jahrbuch</w:t>
      </w:r>
      <w:proofErr w:type="spellEnd"/>
      <w:r>
        <w:rPr>
          <w:rFonts w:ascii="Arial" w:hAnsi="Arial" w:cs="Arial"/>
        </w:rPr>
        <w:t xml:space="preserve">. Available at: </w:t>
      </w:r>
      <w:r w:rsidRPr="000D7A5C">
        <w:rPr>
          <w:rFonts w:ascii="Arial" w:hAnsi="Arial" w:cs="Arial"/>
        </w:rPr>
        <w:t>DOI:</w:t>
      </w:r>
      <w:hyperlink r:id="rId21" w:tgtFrame="_blank" w:history="1">
        <w:r w:rsidRPr="000D7A5C">
          <w:rPr>
            <w:rStyle w:val="Hyperlink"/>
            <w:rFonts w:ascii="Arial" w:hAnsi="Arial" w:cs="Arial"/>
          </w:rPr>
          <w:t>10.2307/</w:t>
        </w:r>
        <w:proofErr w:type="gramStart"/>
        <w:r w:rsidRPr="000D7A5C">
          <w:rPr>
            <w:rStyle w:val="Hyperlink"/>
            <w:rFonts w:ascii="Arial" w:hAnsi="Arial" w:cs="Arial"/>
          </w:rPr>
          <w:t>j.ctvkjb</w:t>
        </w:r>
        <w:proofErr w:type="gramEnd"/>
        <w:r w:rsidRPr="000D7A5C">
          <w:rPr>
            <w:rStyle w:val="Hyperlink"/>
            <w:rFonts w:ascii="Arial" w:hAnsi="Arial" w:cs="Arial"/>
          </w:rPr>
          <w:t>23n.8</w:t>
        </w:r>
      </w:hyperlink>
      <w:r>
        <w:rPr>
          <w:rFonts w:ascii="Arial" w:hAnsi="Arial" w:cs="Arial"/>
        </w:rPr>
        <w:t>.</w:t>
      </w:r>
    </w:p>
    <w:p w14:paraId="038B39AC" w14:textId="77777777" w:rsidR="008B61CE" w:rsidRDefault="008B61CE" w:rsidP="00693452">
      <w:pPr>
        <w:rPr>
          <w:rFonts w:ascii="Arial" w:hAnsi="Arial" w:cs="Arial"/>
        </w:rPr>
      </w:pPr>
    </w:p>
    <w:p w14:paraId="55B2F6D6" w14:textId="77777777" w:rsidR="002F2670" w:rsidRDefault="008B61CE" w:rsidP="00693452">
      <w:pPr>
        <w:rPr>
          <w:rFonts w:ascii="Arial" w:hAnsi="Arial" w:cs="Arial"/>
        </w:rPr>
      </w:pPr>
      <w:r>
        <w:rPr>
          <w:rFonts w:ascii="Arial" w:hAnsi="Arial" w:cs="Arial"/>
        </w:rPr>
        <w:lastRenderedPageBreak/>
        <w:t xml:space="preserve">Macfarlane, R. (2003) </w:t>
      </w:r>
      <w:r w:rsidRPr="008B61CE">
        <w:rPr>
          <w:rFonts w:ascii="Arial" w:hAnsi="Arial" w:cs="Arial"/>
          <w:i/>
          <w:iCs/>
        </w:rPr>
        <w:t>Mountains of the mind.</w:t>
      </w:r>
      <w:r>
        <w:rPr>
          <w:rFonts w:ascii="Arial" w:hAnsi="Arial" w:cs="Arial"/>
          <w:i/>
          <w:iCs/>
        </w:rPr>
        <w:t xml:space="preserve"> London: </w:t>
      </w:r>
      <w:proofErr w:type="spellStart"/>
      <w:r w:rsidRPr="008B61CE">
        <w:rPr>
          <w:rFonts w:ascii="Arial" w:hAnsi="Arial" w:cs="Arial"/>
        </w:rPr>
        <w:t>Granta</w:t>
      </w:r>
      <w:proofErr w:type="spellEnd"/>
      <w:r w:rsidRPr="008B61CE">
        <w:rPr>
          <w:rFonts w:ascii="Arial" w:hAnsi="Arial" w:cs="Arial"/>
        </w:rPr>
        <w:t xml:space="preserve"> Books.</w:t>
      </w:r>
    </w:p>
    <w:p w14:paraId="245E480B" w14:textId="77777777" w:rsidR="00CA2549" w:rsidRDefault="00CA2549" w:rsidP="00693452">
      <w:pPr>
        <w:rPr>
          <w:rFonts w:ascii="Arial" w:hAnsi="Arial" w:cs="Arial"/>
        </w:rPr>
      </w:pPr>
    </w:p>
    <w:p w14:paraId="19919D2A" w14:textId="0D24CAEE" w:rsidR="003A346A" w:rsidRDefault="003A346A" w:rsidP="00693452">
      <w:pPr>
        <w:rPr>
          <w:rFonts w:ascii="Arial" w:hAnsi="Arial" w:cs="Arial"/>
        </w:rPr>
      </w:pPr>
      <w:r w:rsidRPr="003A346A">
        <w:rPr>
          <w:rFonts w:ascii="Arial" w:hAnsi="Arial" w:cs="Arial"/>
        </w:rPr>
        <w:t>Mayfield, B. (2010) ‘Access to Land: Social Class, Activism and the Genealogy of the Countryside and Rights of Way Act’, </w:t>
      </w:r>
      <w:r w:rsidRPr="003A346A">
        <w:rPr>
          <w:rFonts w:ascii="Arial" w:hAnsi="Arial" w:cs="Arial"/>
          <w:i/>
          <w:iCs/>
        </w:rPr>
        <w:t>Statute law review</w:t>
      </w:r>
      <w:r w:rsidRPr="003A346A">
        <w:rPr>
          <w:rFonts w:ascii="Arial" w:hAnsi="Arial" w:cs="Arial"/>
        </w:rPr>
        <w:t xml:space="preserve">, 31(1), pp. 63–83. Available at: </w:t>
      </w:r>
      <w:hyperlink r:id="rId22" w:history="1">
        <w:r w:rsidR="00407ED0" w:rsidRPr="007A52CB">
          <w:rPr>
            <w:rStyle w:val="Hyperlink"/>
            <w:rFonts w:ascii="Arial" w:hAnsi="Arial" w:cs="Arial"/>
          </w:rPr>
          <w:t>https://doi.org/10.1093/slr/hmq005</w:t>
        </w:r>
      </w:hyperlink>
      <w:r w:rsidRPr="003A346A">
        <w:rPr>
          <w:rFonts w:ascii="Arial" w:hAnsi="Arial" w:cs="Arial"/>
        </w:rPr>
        <w:t>.</w:t>
      </w:r>
    </w:p>
    <w:p w14:paraId="0C5BC0A4" w14:textId="77777777" w:rsidR="00407ED0" w:rsidRDefault="00407ED0" w:rsidP="00693452">
      <w:pPr>
        <w:rPr>
          <w:rFonts w:ascii="Arial" w:hAnsi="Arial" w:cs="Arial"/>
        </w:rPr>
      </w:pPr>
    </w:p>
    <w:p w14:paraId="5D248E5F" w14:textId="266BFFE9" w:rsidR="00407ED0" w:rsidRDefault="00407ED0" w:rsidP="00693452">
      <w:pPr>
        <w:rPr>
          <w:rFonts w:ascii="Arial" w:hAnsi="Arial" w:cs="Arial"/>
        </w:rPr>
      </w:pPr>
      <w:r w:rsidRPr="00407ED0">
        <w:rPr>
          <w:rFonts w:ascii="Arial" w:hAnsi="Arial" w:cs="Arial"/>
        </w:rPr>
        <w:t>Mitchell, J. (2008) ‘What Public Presence? Access, Commons and Property Rights’, </w:t>
      </w:r>
      <w:r w:rsidRPr="00407ED0">
        <w:rPr>
          <w:rFonts w:ascii="Arial" w:hAnsi="Arial" w:cs="Arial"/>
          <w:i/>
          <w:iCs/>
        </w:rPr>
        <w:t>Social &amp; legal studies</w:t>
      </w:r>
      <w:r w:rsidRPr="00407ED0">
        <w:rPr>
          <w:rFonts w:ascii="Arial" w:hAnsi="Arial" w:cs="Arial"/>
        </w:rPr>
        <w:t>, 17(3), pp. 351–367. Available at: https://doi.org/10.1177/0964663908093968.</w:t>
      </w:r>
    </w:p>
    <w:p w14:paraId="7AA181B9" w14:textId="77777777" w:rsidR="003A346A" w:rsidRDefault="003A346A" w:rsidP="00693452">
      <w:pPr>
        <w:rPr>
          <w:rFonts w:ascii="Arial" w:hAnsi="Arial" w:cs="Arial"/>
        </w:rPr>
      </w:pPr>
    </w:p>
    <w:p w14:paraId="74B66E3A" w14:textId="02470BEF" w:rsidR="00CA2549" w:rsidRDefault="00CA2549" w:rsidP="00693452">
      <w:pPr>
        <w:rPr>
          <w:rFonts w:ascii="Arial" w:hAnsi="Arial" w:cs="Arial"/>
        </w:rPr>
      </w:pPr>
      <w:r>
        <w:rPr>
          <w:rFonts w:ascii="Arial" w:hAnsi="Arial" w:cs="Arial"/>
        </w:rPr>
        <w:t xml:space="preserve">Mountain Training (2024). Available at: </w:t>
      </w:r>
      <w:hyperlink r:id="rId23" w:history="1">
        <w:r w:rsidRPr="007A52CB">
          <w:rPr>
            <w:rStyle w:val="Hyperlink"/>
            <w:rFonts w:ascii="Arial" w:hAnsi="Arial" w:cs="Arial"/>
          </w:rPr>
          <w:t>https://www.mountain-training.org</w:t>
        </w:r>
      </w:hyperlink>
      <w:r>
        <w:rPr>
          <w:rFonts w:ascii="Arial" w:hAnsi="Arial" w:cs="Arial"/>
        </w:rPr>
        <w:t xml:space="preserve"> (Accessed: 8</w:t>
      </w:r>
      <w:r w:rsidRPr="00CA2549">
        <w:rPr>
          <w:rFonts w:ascii="Arial" w:hAnsi="Arial" w:cs="Arial"/>
          <w:vertAlign w:val="superscript"/>
        </w:rPr>
        <w:t>th</w:t>
      </w:r>
      <w:r>
        <w:rPr>
          <w:rFonts w:ascii="Arial" w:hAnsi="Arial" w:cs="Arial"/>
        </w:rPr>
        <w:t xml:space="preserve"> November 2024).</w:t>
      </w:r>
    </w:p>
    <w:p w14:paraId="67C9F0BE" w14:textId="77777777" w:rsidR="00954632" w:rsidRDefault="00954632" w:rsidP="00693452">
      <w:pPr>
        <w:rPr>
          <w:rFonts w:ascii="Arial" w:hAnsi="Arial" w:cs="Arial"/>
        </w:rPr>
      </w:pPr>
    </w:p>
    <w:p w14:paraId="44D42800" w14:textId="3E2E4610" w:rsidR="00954632" w:rsidRDefault="00954632" w:rsidP="00693452">
      <w:pPr>
        <w:rPr>
          <w:rFonts w:ascii="Arial" w:hAnsi="Arial" w:cs="Arial"/>
        </w:rPr>
      </w:pPr>
      <w:r w:rsidRPr="00954632">
        <w:rPr>
          <w:rFonts w:ascii="Arial" w:hAnsi="Arial" w:cs="Arial"/>
        </w:rPr>
        <w:t>Nicol</w:t>
      </w:r>
      <w:r>
        <w:rPr>
          <w:rFonts w:ascii="Arial" w:hAnsi="Arial" w:cs="Arial"/>
        </w:rPr>
        <w:t>, R</w:t>
      </w:r>
      <w:r w:rsidR="0022729A">
        <w:rPr>
          <w:rFonts w:ascii="Arial" w:hAnsi="Arial" w:cs="Arial"/>
        </w:rPr>
        <w:t>.</w:t>
      </w:r>
      <w:r w:rsidRPr="00954632">
        <w:rPr>
          <w:rFonts w:ascii="Arial" w:hAnsi="Arial" w:cs="Arial"/>
        </w:rPr>
        <w:t xml:space="preserve"> (2002</w:t>
      </w:r>
      <w:r w:rsidR="00AA23B2">
        <w:rPr>
          <w:rFonts w:ascii="Arial" w:hAnsi="Arial" w:cs="Arial"/>
        </w:rPr>
        <w:t>a</w:t>
      </w:r>
      <w:r w:rsidRPr="00954632">
        <w:rPr>
          <w:rFonts w:ascii="Arial" w:hAnsi="Arial" w:cs="Arial"/>
        </w:rPr>
        <w:t xml:space="preserve">) Outdoor education: Research topic or universal value? Part one, </w:t>
      </w:r>
      <w:r w:rsidRPr="00954632">
        <w:rPr>
          <w:rFonts w:ascii="Arial" w:hAnsi="Arial" w:cs="Arial"/>
          <w:i/>
          <w:iCs/>
        </w:rPr>
        <w:t>Journal of Adventure Education &amp; Outdoor Learning</w:t>
      </w:r>
      <w:r w:rsidRPr="00954632">
        <w:rPr>
          <w:rFonts w:ascii="Arial" w:hAnsi="Arial" w:cs="Arial"/>
        </w:rPr>
        <w:t>, 2:1, 29-41</w:t>
      </w:r>
      <w:r w:rsidR="0079797F">
        <w:rPr>
          <w:rFonts w:ascii="Arial" w:hAnsi="Arial" w:cs="Arial"/>
        </w:rPr>
        <w:t>. Available at:</w:t>
      </w:r>
      <w:r w:rsidRPr="00954632">
        <w:rPr>
          <w:rFonts w:ascii="Arial" w:hAnsi="Arial" w:cs="Arial"/>
        </w:rPr>
        <w:t xml:space="preserve"> DOI: 10.1080/14729670285200141</w:t>
      </w:r>
      <w:r w:rsidR="0079797F">
        <w:rPr>
          <w:rFonts w:ascii="Arial" w:hAnsi="Arial" w:cs="Arial"/>
        </w:rPr>
        <w:t>.</w:t>
      </w:r>
    </w:p>
    <w:p w14:paraId="0A537412" w14:textId="77777777" w:rsidR="00AA23B2" w:rsidRDefault="00AA23B2" w:rsidP="00693452">
      <w:pPr>
        <w:rPr>
          <w:rFonts w:ascii="Arial" w:hAnsi="Arial" w:cs="Arial"/>
        </w:rPr>
      </w:pPr>
    </w:p>
    <w:p w14:paraId="7D6C47B1" w14:textId="1042BAC4" w:rsidR="00AA23B2" w:rsidRDefault="00AA23B2" w:rsidP="00693452">
      <w:pPr>
        <w:rPr>
          <w:rFonts w:ascii="Arial" w:hAnsi="Arial" w:cs="Arial"/>
        </w:rPr>
      </w:pPr>
      <w:r w:rsidRPr="00AA23B2">
        <w:rPr>
          <w:rFonts w:ascii="Arial" w:hAnsi="Arial" w:cs="Arial"/>
        </w:rPr>
        <w:t>Nicol</w:t>
      </w:r>
      <w:r>
        <w:rPr>
          <w:rFonts w:ascii="Arial" w:hAnsi="Arial" w:cs="Arial"/>
        </w:rPr>
        <w:t>, R</w:t>
      </w:r>
      <w:r w:rsidR="0022729A">
        <w:rPr>
          <w:rFonts w:ascii="Arial" w:hAnsi="Arial" w:cs="Arial"/>
        </w:rPr>
        <w:t>.</w:t>
      </w:r>
      <w:r w:rsidRPr="00AA23B2">
        <w:rPr>
          <w:rFonts w:ascii="Arial" w:hAnsi="Arial" w:cs="Arial"/>
        </w:rPr>
        <w:t xml:space="preserve"> (2002</w:t>
      </w:r>
      <w:r>
        <w:rPr>
          <w:rFonts w:ascii="Arial" w:hAnsi="Arial" w:cs="Arial"/>
        </w:rPr>
        <w:t>b</w:t>
      </w:r>
      <w:r w:rsidRPr="00AA23B2">
        <w:rPr>
          <w:rFonts w:ascii="Arial" w:hAnsi="Arial" w:cs="Arial"/>
        </w:rPr>
        <w:t xml:space="preserve">) Outdoor education: Research topic or universal value? Part Two, </w:t>
      </w:r>
      <w:r w:rsidRPr="00AA23B2">
        <w:rPr>
          <w:rFonts w:ascii="Arial" w:hAnsi="Arial" w:cs="Arial"/>
          <w:i/>
          <w:iCs/>
        </w:rPr>
        <w:t>Journal of Adventure Education &amp; Outdoor Learning</w:t>
      </w:r>
      <w:r w:rsidRPr="00AA23B2">
        <w:rPr>
          <w:rFonts w:ascii="Arial" w:hAnsi="Arial" w:cs="Arial"/>
        </w:rPr>
        <w:t>, 2:2, 85-99</w:t>
      </w:r>
      <w:r w:rsidR="0079797F">
        <w:rPr>
          <w:rFonts w:ascii="Arial" w:hAnsi="Arial" w:cs="Arial"/>
        </w:rPr>
        <w:t xml:space="preserve">. </w:t>
      </w:r>
      <w:r w:rsidR="0079797F">
        <w:rPr>
          <w:rFonts w:ascii="Arial" w:hAnsi="Arial" w:cs="Arial"/>
        </w:rPr>
        <w:t>Available at:</w:t>
      </w:r>
      <w:r w:rsidRPr="00AA23B2">
        <w:rPr>
          <w:rFonts w:ascii="Arial" w:hAnsi="Arial" w:cs="Arial"/>
        </w:rPr>
        <w:t xml:space="preserve"> DOI: 10.1080/14729670285200201</w:t>
      </w:r>
      <w:r w:rsidR="0079797F">
        <w:rPr>
          <w:rFonts w:ascii="Arial" w:hAnsi="Arial" w:cs="Arial"/>
        </w:rPr>
        <w:t>.</w:t>
      </w:r>
    </w:p>
    <w:p w14:paraId="36794C09" w14:textId="77777777" w:rsidR="00BA4423" w:rsidRDefault="00BA4423" w:rsidP="00693452">
      <w:pPr>
        <w:rPr>
          <w:rFonts w:ascii="Arial" w:hAnsi="Arial" w:cs="Arial"/>
        </w:rPr>
      </w:pPr>
    </w:p>
    <w:p w14:paraId="0D52E2D1" w14:textId="383299EF" w:rsidR="00BA4423" w:rsidRDefault="00BA4423" w:rsidP="00693452">
      <w:pPr>
        <w:rPr>
          <w:rFonts w:ascii="Arial" w:hAnsi="Arial" w:cs="Arial"/>
        </w:rPr>
      </w:pPr>
      <w:r>
        <w:rPr>
          <w:rFonts w:ascii="Arial" w:hAnsi="Arial" w:cs="Arial"/>
        </w:rPr>
        <w:t xml:space="preserve">Outward Bound Trust (2024). Available at: </w:t>
      </w:r>
      <w:hyperlink r:id="rId24" w:history="1">
        <w:r w:rsidRPr="007A52CB">
          <w:rPr>
            <w:rStyle w:val="Hyperlink"/>
            <w:rFonts w:ascii="Arial" w:hAnsi="Arial" w:cs="Arial"/>
          </w:rPr>
          <w:t>https://www.outwardbound.org.uk</w:t>
        </w:r>
      </w:hyperlink>
      <w:r>
        <w:rPr>
          <w:rFonts w:ascii="Arial" w:hAnsi="Arial" w:cs="Arial"/>
        </w:rPr>
        <w:t xml:space="preserve"> (Accessed: </w:t>
      </w:r>
      <w:r w:rsidR="00C0694D">
        <w:rPr>
          <w:rFonts w:ascii="Arial" w:hAnsi="Arial" w:cs="Arial"/>
        </w:rPr>
        <w:t>7</w:t>
      </w:r>
      <w:r>
        <w:rPr>
          <w:rFonts w:ascii="Arial" w:hAnsi="Arial" w:cs="Arial"/>
        </w:rPr>
        <w:t>th November 2024)</w:t>
      </w:r>
      <w:r w:rsidR="00C0694D">
        <w:rPr>
          <w:rFonts w:ascii="Arial" w:hAnsi="Arial" w:cs="Arial"/>
        </w:rPr>
        <w:t>.</w:t>
      </w:r>
    </w:p>
    <w:p w14:paraId="5A43B560" w14:textId="77777777" w:rsidR="00EA5A97" w:rsidRDefault="00EA5A97" w:rsidP="00693452">
      <w:pPr>
        <w:rPr>
          <w:rFonts w:ascii="Arial" w:hAnsi="Arial" w:cs="Arial"/>
        </w:rPr>
      </w:pPr>
    </w:p>
    <w:p w14:paraId="657FE9FF" w14:textId="018A4B89" w:rsidR="00EA5A97" w:rsidRDefault="00EA5A97" w:rsidP="00693452">
      <w:pPr>
        <w:rPr>
          <w:rFonts w:ascii="Arial" w:hAnsi="Arial" w:cs="Arial"/>
        </w:rPr>
      </w:pPr>
      <w:r>
        <w:rPr>
          <w:rFonts w:ascii="Arial" w:hAnsi="Arial" w:cs="Arial"/>
        </w:rPr>
        <w:t xml:space="preserve">Paddle UK (2024). Available at: </w:t>
      </w:r>
      <w:hyperlink r:id="rId25" w:history="1">
        <w:r w:rsidRPr="007A52CB">
          <w:rPr>
            <w:rStyle w:val="Hyperlink"/>
            <w:rFonts w:ascii="Arial" w:hAnsi="Arial" w:cs="Arial"/>
          </w:rPr>
          <w:t>https://paddleuk.org.uk</w:t>
        </w:r>
      </w:hyperlink>
      <w:r>
        <w:rPr>
          <w:rFonts w:ascii="Arial" w:hAnsi="Arial" w:cs="Arial"/>
        </w:rPr>
        <w:t xml:space="preserve"> (Accessed: 8</w:t>
      </w:r>
      <w:r w:rsidRPr="00EA5A97">
        <w:rPr>
          <w:rFonts w:ascii="Arial" w:hAnsi="Arial" w:cs="Arial"/>
          <w:vertAlign w:val="superscript"/>
        </w:rPr>
        <w:t>th</w:t>
      </w:r>
      <w:r>
        <w:rPr>
          <w:rFonts w:ascii="Arial" w:hAnsi="Arial" w:cs="Arial"/>
        </w:rPr>
        <w:t xml:space="preserve"> November 2024).</w:t>
      </w:r>
    </w:p>
    <w:p w14:paraId="737D8DDB" w14:textId="77777777" w:rsidR="00DC33BD" w:rsidRDefault="00DC33BD" w:rsidP="00693452">
      <w:pPr>
        <w:rPr>
          <w:rFonts w:ascii="Arial" w:hAnsi="Arial" w:cs="Arial"/>
        </w:rPr>
      </w:pPr>
    </w:p>
    <w:p w14:paraId="5A5942F6" w14:textId="5E9C65F1" w:rsidR="00DC33BD" w:rsidRDefault="00DC33BD" w:rsidP="00693452">
      <w:pPr>
        <w:rPr>
          <w:rFonts w:ascii="Arial" w:hAnsi="Arial" w:cs="Arial"/>
        </w:rPr>
      </w:pPr>
      <w:r w:rsidRPr="00DC33BD">
        <w:rPr>
          <w:rFonts w:ascii="Arial" w:hAnsi="Arial" w:cs="Arial"/>
        </w:rPr>
        <w:t>Parker, G. and Ravenscroft, N. (1999) ‘Benevolence, nationalism and hegemony: fifty years of the National Parks and Access to the Countryside Act 1949’, </w:t>
      </w:r>
      <w:r w:rsidRPr="00DC33BD">
        <w:rPr>
          <w:rFonts w:ascii="Arial" w:hAnsi="Arial" w:cs="Arial"/>
          <w:i/>
          <w:iCs/>
        </w:rPr>
        <w:t>Leisure studies</w:t>
      </w:r>
      <w:r w:rsidRPr="00DC33BD">
        <w:rPr>
          <w:rFonts w:ascii="Arial" w:hAnsi="Arial" w:cs="Arial"/>
        </w:rPr>
        <w:t>, 18(4), pp. 297–313. Available at: https://doi.org/10.1080/026143699374871.</w:t>
      </w:r>
    </w:p>
    <w:p w14:paraId="7EA3FA7D" w14:textId="77777777" w:rsidR="006F47B7" w:rsidRDefault="006F47B7" w:rsidP="006F47B7">
      <w:pPr>
        <w:rPr>
          <w:rFonts w:ascii="Arial" w:hAnsi="Arial" w:cs="Arial"/>
        </w:rPr>
      </w:pPr>
    </w:p>
    <w:p w14:paraId="73CD77BB" w14:textId="77777777" w:rsidR="006F47B7" w:rsidRDefault="006F47B7" w:rsidP="006F47B7">
      <w:pPr>
        <w:rPr>
          <w:rFonts w:ascii="Arial" w:hAnsi="Arial" w:cs="Arial"/>
        </w:rPr>
      </w:pPr>
      <w:r>
        <w:rPr>
          <w:rFonts w:ascii="Arial" w:hAnsi="Arial" w:cs="Arial"/>
        </w:rPr>
        <w:t xml:space="preserve">Pixabay. (2016) </w:t>
      </w:r>
      <w:r>
        <w:rPr>
          <w:rFonts w:ascii="Arial" w:hAnsi="Arial" w:cs="Arial"/>
          <w:i/>
          <w:iCs/>
        </w:rPr>
        <w:t xml:space="preserve">Barbed wire fence in countryside </w:t>
      </w:r>
      <w:r w:rsidRPr="00BC6D84">
        <w:rPr>
          <w:rFonts w:ascii="Arial" w:hAnsi="Arial" w:cs="Arial"/>
        </w:rPr>
        <w:t>[Photograph].</w:t>
      </w:r>
      <w:r>
        <w:rPr>
          <w:rFonts w:ascii="Arial" w:hAnsi="Arial" w:cs="Arial"/>
        </w:rPr>
        <w:t xml:space="preserve"> Available at: </w:t>
      </w:r>
      <w:hyperlink r:id="rId26" w:history="1">
        <w:r w:rsidRPr="007A52CB">
          <w:rPr>
            <w:rStyle w:val="Hyperlink"/>
            <w:rFonts w:ascii="Arial" w:hAnsi="Arial" w:cs="Arial"/>
          </w:rPr>
          <w:t>https://pixabay.com/photos/post-pasture-fence-fence-1429532/</w:t>
        </w:r>
      </w:hyperlink>
      <w:r>
        <w:rPr>
          <w:rFonts w:ascii="Arial" w:hAnsi="Arial" w:cs="Arial"/>
        </w:rPr>
        <w:t xml:space="preserve"> (Accessed: November 2024).</w:t>
      </w:r>
    </w:p>
    <w:p w14:paraId="2C77378C" w14:textId="77777777" w:rsidR="006F47B7" w:rsidRDefault="006F47B7" w:rsidP="006F47B7">
      <w:pPr>
        <w:rPr>
          <w:rFonts w:ascii="Arial" w:hAnsi="Arial" w:cs="Arial"/>
        </w:rPr>
      </w:pPr>
    </w:p>
    <w:p w14:paraId="69DDC367" w14:textId="6F787638" w:rsidR="006F47B7" w:rsidRDefault="006F47B7" w:rsidP="00693452">
      <w:pPr>
        <w:rPr>
          <w:rFonts w:ascii="Arial" w:hAnsi="Arial" w:cs="Arial"/>
        </w:rPr>
      </w:pPr>
      <w:r>
        <w:rPr>
          <w:rFonts w:ascii="Arial" w:hAnsi="Arial" w:cs="Arial"/>
        </w:rPr>
        <w:t xml:space="preserve">Pixabay. (2019) </w:t>
      </w:r>
      <w:r w:rsidRPr="00BC6D84">
        <w:rPr>
          <w:rFonts w:ascii="Arial" w:hAnsi="Arial" w:cs="Arial"/>
          <w:i/>
          <w:iCs/>
        </w:rPr>
        <w:t>Wild camping</w:t>
      </w:r>
      <w:r>
        <w:rPr>
          <w:rFonts w:ascii="Arial" w:hAnsi="Arial" w:cs="Arial"/>
          <w:i/>
          <w:iCs/>
        </w:rPr>
        <w:t xml:space="preserve"> [Photograph].</w:t>
      </w:r>
      <w:r>
        <w:rPr>
          <w:rFonts w:ascii="Arial" w:hAnsi="Arial" w:cs="Arial"/>
        </w:rPr>
        <w:t xml:space="preserve"> Available at: </w:t>
      </w:r>
      <w:r>
        <w:rPr>
          <w:rFonts w:ascii="Arial" w:hAnsi="Arial" w:cs="Arial"/>
        </w:rPr>
        <w:fldChar w:fldCharType="begin"/>
      </w:r>
      <w:r>
        <w:rPr>
          <w:rFonts w:ascii="Arial" w:hAnsi="Arial" w:cs="Arial"/>
        </w:rPr>
        <w:instrText>HYPERLINK "</w:instrText>
      </w:r>
      <w:r w:rsidRPr="00C63129">
        <w:rPr>
          <w:rFonts w:ascii="Arial" w:hAnsi="Arial" w:cs="Arial"/>
        </w:rPr>
        <w:instrText>https://pixabay.com/photos/tent-scotland-camping-travel-4558240/</w:instrText>
      </w:r>
      <w:r>
        <w:rPr>
          <w:rFonts w:ascii="Arial" w:hAnsi="Arial" w:cs="Arial"/>
        </w:rPr>
        <w:instrText>"</w:instrText>
      </w:r>
      <w:r>
        <w:rPr>
          <w:rFonts w:ascii="Arial" w:hAnsi="Arial" w:cs="Arial"/>
        </w:rPr>
        <w:fldChar w:fldCharType="separate"/>
      </w:r>
      <w:r w:rsidRPr="007A52CB">
        <w:rPr>
          <w:rStyle w:val="Hyperlink"/>
          <w:rFonts w:ascii="Arial" w:hAnsi="Arial" w:cs="Arial"/>
        </w:rPr>
        <w:t>https://pixabay.com/photos/tent-scotland-camping-travel-4558240/</w:t>
      </w:r>
      <w:r>
        <w:rPr>
          <w:rFonts w:ascii="Arial" w:hAnsi="Arial" w:cs="Arial"/>
        </w:rPr>
        <w:fldChar w:fldCharType="end"/>
      </w:r>
      <w:r>
        <w:rPr>
          <w:rFonts w:ascii="Arial" w:hAnsi="Arial" w:cs="Arial"/>
        </w:rPr>
        <w:t xml:space="preserve"> (Accessed: November 2024).</w:t>
      </w:r>
    </w:p>
    <w:p w14:paraId="485B46F9" w14:textId="77777777" w:rsidR="006F47B7" w:rsidRDefault="006F47B7" w:rsidP="00693452">
      <w:pPr>
        <w:rPr>
          <w:rFonts w:ascii="Arial" w:hAnsi="Arial" w:cs="Arial"/>
        </w:rPr>
      </w:pPr>
    </w:p>
    <w:p w14:paraId="34BF1B35" w14:textId="77777777" w:rsidR="006F47B7" w:rsidRDefault="006F47B7" w:rsidP="00693452">
      <w:pPr>
        <w:rPr>
          <w:rFonts w:ascii="Arial" w:hAnsi="Arial" w:cs="Arial"/>
        </w:rPr>
      </w:pPr>
      <w:r>
        <w:rPr>
          <w:rFonts w:ascii="Arial" w:hAnsi="Arial" w:cs="Arial"/>
        </w:rPr>
        <w:t xml:space="preserve">Quay, J. and Seaman, J. (2018) ‘Outdoor studies and a sound philosophy of experience’, in Humberstone, B., Prince, P. &amp; Henderson, K.A. </w:t>
      </w:r>
      <w:r w:rsidRPr="00B542CE">
        <w:rPr>
          <w:rFonts w:ascii="Arial" w:hAnsi="Arial" w:cs="Arial"/>
          <w:i/>
          <w:iCs/>
        </w:rPr>
        <w:t>Routledge International Handbook of Outdoor Studies.</w:t>
      </w:r>
      <w:r>
        <w:rPr>
          <w:rFonts w:ascii="Arial" w:hAnsi="Arial" w:cs="Arial"/>
        </w:rPr>
        <w:t xml:space="preserve"> London: Routledge.</w:t>
      </w:r>
    </w:p>
    <w:p w14:paraId="7BFD50D9" w14:textId="77777777" w:rsidR="00794E60" w:rsidRDefault="00794E60" w:rsidP="00693452">
      <w:pPr>
        <w:rPr>
          <w:rFonts w:ascii="Arial" w:hAnsi="Arial" w:cs="Arial"/>
        </w:rPr>
      </w:pPr>
    </w:p>
    <w:p w14:paraId="7144929F" w14:textId="77777777" w:rsidR="00113B98" w:rsidRDefault="00794E60" w:rsidP="00693452">
      <w:pPr>
        <w:rPr>
          <w:rFonts w:ascii="Arial" w:hAnsi="Arial" w:cs="Arial"/>
        </w:rPr>
      </w:pPr>
      <w:r>
        <w:rPr>
          <w:rFonts w:ascii="Arial" w:hAnsi="Arial" w:cs="Arial"/>
        </w:rPr>
        <w:t>Ramblers (2024) ‘</w:t>
      </w:r>
      <w:r w:rsidRPr="00794E60">
        <w:rPr>
          <w:rFonts w:ascii="Arial" w:hAnsi="Arial" w:cs="Arial"/>
          <w:i/>
          <w:iCs/>
        </w:rPr>
        <w:t>New Government, new opportunity for access?</w:t>
      </w:r>
      <w:r>
        <w:rPr>
          <w:rFonts w:ascii="Arial" w:hAnsi="Arial" w:cs="Arial"/>
          <w:i/>
          <w:iCs/>
        </w:rPr>
        <w:t>’</w:t>
      </w:r>
      <w:r w:rsidRPr="00794E60">
        <w:rPr>
          <w:rFonts w:ascii="Arial" w:hAnsi="Arial" w:cs="Arial"/>
        </w:rPr>
        <w:t> </w:t>
      </w:r>
      <w:r>
        <w:rPr>
          <w:rFonts w:ascii="Arial" w:hAnsi="Arial" w:cs="Arial"/>
        </w:rPr>
        <w:t xml:space="preserve">[blog] 5 July. </w:t>
      </w:r>
      <w:r w:rsidRPr="00794E60">
        <w:rPr>
          <w:rFonts w:ascii="Arial" w:hAnsi="Arial" w:cs="Arial"/>
        </w:rPr>
        <w:t>Available at: https://www.ramblers.org.uk/news/new-government-new-opportunity-access (Accessed: 14 November 2024).</w:t>
      </w:r>
    </w:p>
    <w:p w14:paraId="6C2BD6F9" w14:textId="77777777" w:rsidR="00113B98" w:rsidRDefault="00113B98" w:rsidP="00693452">
      <w:pPr>
        <w:rPr>
          <w:rFonts w:ascii="Arial" w:hAnsi="Arial" w:cs="Arial"/>
        </w:rPr>
      </w:pPr>
    </w:p>
    <w:p w14:paraId="17F8FF3C" w14:textId="20D7A3A4" w:rsidR="006D46E8" w:rsidRDefault="006D46E8" w:rsidP="00693452">
      <w:pPr>
        <w:rPr>
          <w:rFonts w:ascii="Arial" w:hAnsi="Arial" w:cs="Arial"/>
        </w:rPr>
      </w:pPr>
      <w:r>
        <w:rPr>
          <w:rFonts w:ascii="Arial" w:hAnsi="Arial" w:cs="Arial"/>
        </w:rPr>
        <w:t xml:space="preserve">Ramblers’ Association (2024). Available at: </w:t>
      </w:r>
      <w:hyperlink r:id="rId27" w:history="1">
        <w:r w:rsidRPr="007A52CB">
          <w:rPr>
            <w:rStyle w:val="Hyperlink"/>
            <w:rFonts w:ascii="Arial" w:hAnsi="Arial" w:cs="Arial"/>
          </w:rPr>
          <w:t>https://www.ramblers.org.uk</w:t>
        </w:r>
      </w:hyperlink>
      <w:r>
        <w:rPr>
          <w:rFonts w:ascii="Arial" w:hAnsi="Arial" w:cs="Arial"/>
        </w:rPr>
        <w:t xml:space="preserve"> (Accessed</w:t>
      </w:r>
      <w:r w:rsidR="00113B98">
        <w:rPr>
          <w:rFonts w:ascii="Arial" w:hAnsi="Arial" w:cs="Arial"/>
        </w:rPr>
        <w:t xml:space="preserve">: </w:t>
      </w:r>
      <w:r>
        <w:rPr>
          <w:rFonts w:ascii="Arial" w:hAnsi="Arial" w:cs="Arial"/>
        </w:rPr>
        <w:t>13</w:t>
      </w:r>
      <w:r w:rsidRPr="006D46E8">
        <w:rPr>
          <w:rFonts w:ascii="Arial" w:hAnsi="Arial" w:cs="Arial"/>
          <w:vertAlign w:val="superscript"/>
        </w:rPr>
        <w:t>th</w:t>
      </w:r>
      <w:r>
        <w:rPr>
          <w:rFonts w:ascii="Arial" w:hAnsi="Arial" w:cs="Arial"/>
        </w:rPr>
        <w:t xml:space="preserve"> November 2024).</w:t>
      </w:r>
    </w:p>
    <w:p w14:paraId="2A2F0542" w14:textId="77777777" w:rsidR="006F47B7" w:rsidRDefault="006F47B7" w:rsidP="00693452">
      <w:pPr>
        <w:rPr>
          <w:rFonts w:ascii="Arial" w:hAnsi="Arial" w:cs="Arial"/>
        </w:rPr>
      </w:pPr>
    </w:p>
    <w:p w14:paraId="4C109256" w14:textId="2283826B" w:rsidR="004A180F" w:rsidRDefault="004A180F" w:rsidP="00693452">
      <w:pPr>
        <w:rPr>
          <w:rFonts w:ascii="Arial" w:hAnsi="Arial" w:cs="Arial"/>
        </w:rPr>
      </w:pPr>
      <w:r>
        <w:rPr>
          <w:rFonts w:ascii="Arial" w:hAnsi="Arial" w:cs="Arial"/>
        </w:rPr>
        <w:lastRenderedPageBreak/>
        <w:t xml:space="preserve">Right to Roam (2024). Available at: </w:t>
      </w:r>
      <w:hyperlink r:id="rId28" w:history="1">
        <w:r w:rsidRPr="007A52CB">
          <w:rPr>
            <w:rStyle w:val="Hyperlink"/>
            <w:rFonts w:ascii="Arial" w:hAnsi="Arial" w:cs="Arial"/>
          </w:rPr>
          <w:t>https://www.righttoroam.org.uk</w:t>
        </w:r>
      </w:hyperlink>
      <w:r>
        <w:rPr>
          <w:rFonts w:ascii="Arial" w:hAnsi="Arial" w:cs="Arial"/>
        </w:rPr>
        <w:t xml:space="preserve"> (Accessed: 2</w:t>
      </w:r>
      <w:r w:rsidRPr="004A180F">
        <w:rPr>
          <w:rFonts w:ascii="Arial" w:hAnsi="Arial" w:cs="Arial"/>
          <w:vertAlign w:val="superscript"/>
        </w:rPr>
        <w:t>nd</w:t>
      </w:r>
      <w:r>
        <w:rPr>
          <w:rFonts w:ascii="Arial" w:hAnsi="Arial" w:cs="Arial"/>
        </w:rPr>
        <w:t xml:space="preserve"> November 2024).</w:t>
      </w:r>
    </w:p>
    <w:p w14:paraId="2331FEF7" w14:textId="77777777" w:rsidR="00E0531E" w:rsidRDefault="00E0531E" w:rsidP="00693452">
      <w:pPr>
        <w:rPr>
          <w:rFonts w:ascii="Arial" w:hAnsi="Arial" w:cs="Arial"/>
        </w:rPr>
      </w:pPr>
    </w:p>
    <w:p w14:paraId="7143110C" w14:textId="5C63223C" w:rsidR="00820764" w:rsidRDefault="00E0531E" w:rsidP="00693452">
      <w:pPr>
        <w:rPr>
          <w:rFonts w:ascii="Arial" w:hAnsi="Arial" w:cs="Arial"/>
        </w:rPr>
      </w:pPr>
      <w:r>
        <w:rPr>
          <w:rFonts w:ascii="Arial" w:hAnsi="Arial" w:cs="Arial"/>
        </w:rPr>
        <w:t xml:space="preserve">River Access for All (2024). Available at: </w:t>
      </w:r>
      <w:hyperlink r:id="rId29" w:history="1">
        <w:r w:rsidRPr="007A52CB">
          <w:rPr>
            <w:rStyle w:val="Hyperlink"/>
            <w:rFonts w:ascii="Arial" w:hAnsi="Arial" w:cs="Arial"/>
          </w:rPr>
          <w:t>http://www.riveraccessforall.co.uk</w:t>
        </w:r>
      </w:hyperlink>
      <w:r>
        <w:rPr>
          <w:rFonts w:ascii="Arial" w:hAnsi="Arial" w:cs="Arial"/>
        </w:rPr>
        <w:t xml:space="preserve"> (Accessed: 10</w:t>
      </w:r>
      <w:r w:rsidRPr="00E0531E">
        <w:rPr>
          <w:rFonts w:ascii="Arial" w:hAnsi="Arial" w:cs="Arial"/>
          <w:vertAlign w:val="superscript"/>
        </w:rPr>
        <w:t>th</w:t>
      </w:r>
      <w:r>
        <w:rPr>
          <w:rFonts w:ascii="Arial" w:hAnsi="Arial" w:cs="Arial"/>
        </w:rPr>
        <w:t xml:space="preserve"> November 2024).</w:t>
      </w:r>
    </w:p>
    <w:p w14:paraId="58A7A08D" w14:textId="77777777" w:rsidR="00F83A36" w:rsidRDefault="00F83A36" w:rsidP="00693452">
      <w:pPr>
        <w:rPr>
          <w:rFonts w:ascii="Arial" w:hAnsi="Arial" w:cs="Arial"/>
        </w:rPr>
      </w:pPr>
    </w:p>
    <w:p w14:paraId="3E1E29B8" w14:textId="04DDD542" w:rsidR="00F83A36" w:rsidRDefault="00F83A36" w:rsidP="00693452">
      <w:pPr>
        <w:rPr>
          <w:rFonts w:ascii="Arial" w:hAnsi="Arial" w:cs="Arial"/>
        </w:rPr>
      </w:pPr>
      <w:r>
        <w:rPr>
          <w:rFonts w:ascii="Arial" w:hAnsi="Arial" w:cs="Arial"/>
        </w:rPr>
        <w:t xml:space="preserve">Scottish Government, Landscape and outdoor access (2024). Available at: </w:t>
      </w:r>
      <w:hyperlink r:id="rId30" w:history="1">
        <w:r w:rsidRPr="007A52CB">
          <w:rPr>
            <w:rStyle w:val="Hyperlink"/>
            <w:rFonts w:ascii="Arial" w:hAnsi="Arial" w:cs="Arial"/>
          </w:rPr>
          <w:t>https://www.gov.scot/policies/landscape-and-outdoor-access/national-parks/</w:t>
        </w:r>
      </w:hyperlink>
      <w:r>
        <w:rPr>
          <w:rFonts w:ascii="Arial" w:hAnsi="Arial" w:cs="Arial"/>
        </w:rPr>
        <w:t xml:space="preserve"> (Accessed: 9</w:t>
      </w:r>
      <w:r w:rsidRPr="00F83A36">
        <w:rPr>
          <w:rFonts w:ascii="Arial" w:hAnsi="Arial" w:cs="Arial"/>
          <w:vertAlign w:val="superscript"/>
        </w:rPr>
        <w:t>th</w:t>
      </w:r>
      <w:r>
        <w:rPr>
          <w:rFonts w:ascii="Arial" w:hAnsi="Arial" w:cs="Arial"/>
        </w:rPr>
        <w:t xml:space="preserve"> November 2024).</w:t>
      </w:r>
    </w:p>
    <w:p w14:paraId="3075AEC3" w14:textId="77777777" w:rsidR="006F47B7" w:rsidRDefault="006F47B7" w:rsidP="00693452">
      <w:pPr>
        <w:rPr>
          <w:rFonts w:ascii="Arial" w:hAnsi="Arial" w:cs="Arial"/>
        </w:rPr>
      </w:pPr>
    </w:p>
    <w:p w14:paraId="74A1534A" w14:textId="3F3A88D0" w:rsidR="006F47B7" w:rsidRDefault="006F47B7" w:rsidP="00693452">
      <w:pPr>
        <w:rPr>
          <w:rFonts w:ascii="Arial" w:hAnsi="Arial" w:cs="Arial"/>
        </w:rPr>
      </w:pPr>
      <w:r w:rsidRPr="006F47B7">
        <w:rPr>
          <w:rFonts w:ascii="Arial" w:hAnsi="Arial" w:cs="Arial"/>
        </w:rPr>
        <w:t>Scottish Rights of Way &amp; Access Society</w:t>
      </w:r>
      <w:r>
        <w:rPr>
          <w:rFonts w:ascii="Arial" w:hAnsi="Arial" w:cs="Arial"/>
        </w:rPr>
        <w:t xml:space="preserve"> (2024). Available at: </w:t>
      </w:r>
      <w:r w:rsidRPr="006F47B7">
        <w:rPr>
          <w:rFonts w:ascii="Arial" w:hAnsi="Arial" w:cs="Arial"/>
        </w:rPr>
        <w:t>Scottish Rights of Way &amp; Access Society</w:t>
      </w:r>
      <w:r>
        <w:rPr>
          <w:rFonts w:ascii="Arial" w:hAnsi="Arial" w:cs="Arial"/>
        </w:rPr>
        <w:t xml:space="preserve"> (Accessed: 10</w:t>
      </w:r>
      <w:r w:rsidRPr="006F47B7">
        <w:rPr>
          <w:rFonts w:ascii="Arial" w:hAnsi="Arial" w:cs="Arial"/>
          <w:vertAlign w:val="superscript"/>
        </w:rPr>
        <w:t>th</w:t>
      </w:r>
      <w:r>
        <w:rPr>
          <w:rFonts w:ascii="Arial" w:hAnsi="Arial" w:cs="Arial"/>
        </w:rPr>
        <w:t xml:space="preserve"> November 2024).</w:t>
      </w:r>
    </w:p>
    <w:p w14:paraId="1E2EC507" w14:textId="77777777" w:rsidR="00760DEA" w:rsidRDefault="00760DEA" w:rsidP="00693452">
      <w:pPr>
        <w:rPr>
          <w:rFonts w:ascii="Arial" w:hAnsi="Arial" w:cs="Arial"/>
        </w:rPr>
      </w:pPr>
    </w:p>
    <w:p w14:paraId="2F9A8435" w14:textId="5E626BB9" w:rsidR="00760DEA" w:rsidRDefault="00760DEA" w:rsidP="00693452">
      <w:pPr>
        <w:rPr>
          <w:rFonts w:ascii="Arial" w:hAnsi="Arial" w:cs="Arial"/>
        </w:rPr>
      </w:pPr>
      <w:r w:rsidRPr="00760DEA">
        <w:rPr>
          <w:rFonts w:ascii="Arial" w:hAnsi="Arial" w:cs="Arial"/>
        </w:rPr>
        <w:t>Shoard, M. (1979) ‘Metropolitan Escape Routes’, </w:t>
      </w:r>
      <w:r w:rsidRPr="00760DEA">
        <w:rPr>
          <w:rFonts w:ascii="Arial" w:hAnsi="Arial" w:cs="Arial"/>
          <w:i/>
          <w:iCs/>
        </w:rPr>
        <w:t>The London Journal</w:t>
      </w:r>
      <w:r w:rsidRPr="00760DEA">
        <w:rPr>
          <w:rFonts w:ascii="Arial" w:hAnsi="Arial" w:cs="Arial"/>
        </w:rPr>
        <w:t xml:space="preserve">, 5(1), pp. 87–112. </w:t>
      </w:r>
      <w:proofErr w:type="spellStart"/>
      <w:r w:rsidRPr="00760DEA">
        <w:rPr>
          <w:rFonts w:ascii="Arial" w:hAnsi="Arial" w:cs="Arial"/>
        </w:rPr>
        <w:t>doi</w:t>
      </w:r>
      <w:proofErr w:type="spellEnd"/>
      <w:r w:rsidRPr="00760DEA">
        <w:rPr>
          <w:rFonts w:ascii="Arial" w:hAnsi="Arial" w:cs="Arial"/>
        </w:rPr>
        <w:t>: 10.1179/ldn.1979.5.1.87.</w:t>
      </w:r>
    </w:p>
    <w:p w14:paraId="3E64B279" w14:textId="77777777" w:rsidR="00BB597E" w:rsidRDefault="00BB597E" w:rsidP="00693452">
      <w:pPr>
        <w:rPr>
          <w:rFonts w:ascii="Arial" w:hAnsi="Arial" w:cs="Arial"/>
        </w:rPr>
      </w:pPr>
    </w:p>
    <w:p w14:paraId="30E357E3" w14:textId="20A6AD6A" w:rsidR="00BB597E" w:rsidRDefault="00BB597E" w:rsidP="00693452">
      <w:pPr>
        <w:rPr>
          <w:rFonts w:ascii="Arial" w:hAnsi="Arial" w:cs="Arial"/>
        </w:rPr>
      </w:pPr>
      <w:r w:rsidRPr="00BB597E">
        <w:rPr>
          <w:rFonts w:ascii="Arial" w:hAnsi="Arial" w:cs="Arial"/>
        </w:rPr>
        <w:t>Shoard, M. (1999) </w:t>
      </w:r>
      <w:r w:rsidRPr="00BB597E">
        <w:rPr>
          <w:rFonts w:ascii="Arial" w:hAnsi="Arial" w:cs="Arial"/>
          <w:i/>
          <w:iCs/>
        </w:rPr>
        <w:t>A right to roam.</w:t>
      </w:r>
      <w:r w:rsidRPr="00BB597E">
        <w:rPr>
          <w:rFonts w:ascii="Arial" w:hAnsi="Arial" w:cs="Arial"/>
        </w:rPr>
        <w:t> Oxford: Oxford University Press.</w:t>
      </w:r>
    </w:p>
    <w:p w14:paraId="3AECC796" w14:textId="77777777" w:rsidR="00693452" w:rsidRDefault="00693452">
      <w:pPr>
        <w:rPr>
          <w:rFonts w:ascii="Arial" w:hAnsi="Arial" w:cs="Arial"/>
        </w:rPr>
      </w:pPr>
    </w:p>
    <w:p w14:paraId="37652B25" w14:textId="5E3F3BA0" w:rsidR="006C6FA8" w:rsidRDefault="00F60557">
      <w:pPr>
        <w:rPr>
          <w:rFonts w:ascii="Arial" w:hAnsi="Arial" w:cs="Arial"/>
        </w:rPr>
      </w:pPr>
      <w:r>
        <w:rPr>
          <w:rFonts w:ascii="Arial" w:hAnsi="Arial" w:cs="Arial"/>
        </w:rPr>
        <w:t xml:space="preserve">Shrubsole, G. (2020) </w:t>
      </w:r>
      <w:r w:rsidRPr="00F60557">
        <w:rPr>
          <w:rFonts w:ascii="Arial" w:hAnsi="Arial" w:cs="Arial"/>
          <w:i/>
          <w:iCs/>
        </w:rPr>
        <w:t>Who owns England?</w:t>
      </w:r>
      <w:r>
        <w:rPr>
          <w:rFonts w:ascii="Arial" w:hAnsi="Arial" w:cs="Arial"/>
          <w:i/>
          <w:iCs/>
        </w:rPr>
        <w:t xml:space="preserve"> </w:t>
      </w:r>
      <w:r>
        <w:rPr>
          <w:rFonts w:ascii="Arial" w:hAnsi="Arial" w:cs="Arial"/>
        </w:rPr>
        <w:t>London: William Collins.</w:t>
      </w:r>
    </w:p>
    <w:p w14:paraId="72EF0B6A" w14:textId="77777777" w:rsidR="00C53CCB" w:rsidRDefault="00C53CCB">
      <w:pPr>
        <w:rPr>
          <w:rFonts w:ascii="Arial" w:hAnsi="Arial" w:cs="Arial"/>
        </w:rPr>
      </w:pPr>
    </w:p>
    <w:p w14:paraId="2BDE566B" w14:textId="5BB2EAA2" w:rsidR="00C53CCB" w:rsidRDefault="00C53CCB">
      <w:pPr>
        <w:rPr>
          <w:rFonts w:ascii="Arial" w:hAnsi="Arial" w:cs="Arial"/>
        </w:rPr>
      </w:pPr>
      <w:r w:rsidRPr="00C53CCB">
        <w:rPr>
          <w:rFonts w:ascii="Arial" w:hAnsi="Arial" w:cs="Arial"/>
        </w:rPr>
        <w:t>Stanistreet, P. (2007) ‘Coming up for air’, </w:t>
      </w:r>
      <w:r w:rsidRPr="00C53CCB">
        <w:rPr>
          <w:rFonts w:ascii="Arial" w:hAnsi="Arial" w:cs="Arial"/>
          <w:i/>
          <w:iCs/>
        </w:rPr>
        <w:t>Adults learning</w:t>
      </w:r>
      <w:r w:rsidRPr="00C53CCB">
        <w:rPr>
          <w:rFonts w:ascii="Arial" w:hAnsi="Arial" w:cs="Arial"/>
        </w:rPr>
        <w:t>, 19(2), pp. 26–28.</w:t>
      </w:r>
    </w:p>
    <w:p w14:paraId="14835CAD" w14:textId="77777777" w:rsidR="00FC41A5" w:rsidRDefault="00FC41A5">
      <w:pPr>
        <w:rPr>
          <w:rFonts w:ascii="Arial" w:hAnsi="Arial" w:cs="Arial"/>
        </w:rPr>
      </w:pPr>
    </w:p>
    <w:p w14:paraId="70C21D5C" w14:textId="4139EB5D" w:rsidR="00FC41A5" w:rsidRDefault="00FC41A5">
      <w:pPr>
        <w:rPr>
          <w:rFonts w:ascii="Arial" w:hAnsi="Arial" w:cs="Arial"/>
        </w:rPr>
      </w:pPr>
      <w:r>
        <w:rPr>
          <w:rFonts w:ascii="Arial" w:hAnsi="Arial" w:cs="Arial"/>
        </w:rPr>
        <w:t xml:space="preserve">trip2themoon (2011) </w:t>
      </w:r>
      <w:r w:rsidRPr="00FC41A5">
        <w:rPr>
          <w:rFonts w:ascii="Arial" w:hAnsi="Arial" w:cs="Arial"/>
          <w:i/>
          <w:iCs/>
        </w:rPr>
        <w:t>Mark Thomas secret map of Britain</w:t>
      </w:r>
      <w:r>
        <w:rPr>
          <w:rFonts w:ascii="Arial" w:hAnsi="Arial" w:cs="Arial"/>
        </w:rPr>
        <w:t xml:space="preserve"> [video]. Available at: </w:t>
      </w:r>
      <w:hyperlink r:id="rId31" w:history="1">
        <w:r w:rsidRPr="007A52CB">
          <w:rPr>
            <w:rStyle w:val="Hyperlink"/>
            <w:rFonts w:ascii="Arial" w:hAnsi="Arial" w:cs="Arial"/>
          </w:rPr>
          <w:t>https://www.youtube.com/watch?v=itqMwuB8gOk&amp;t=349s</w:t>
        </w:r>
      </w:hyperlink>
      <w:r>
        <w:rPr>
          <w:rFonts w:ascii="Arial" w:hAnsi="Arial" w:cs="Arial"/>
        </w:rPr>
        <w:t xml:space="preserve"> (Accessed: 10 November 2024).</w:t>
      </w:r>
    </w:p>
    <w:p w14:paraId="4731CB24" w14:textId="77777777" w:rsidR="007B3127" w:rsidRDefault="007B3127">
      <w:pPr>
        <w:rPr>
          <w:rFonts w:ascii="Arial" w:hAnsi="Arial" w:cs="Arial"/>
        </w:rPr>
      </w:pPr>
    </w:p>
    <w:p w14:paraId="44778C7B" w14:textId="5997CAC3" w:rsidR="007B3127" w:rsidRDefault="007B3127">
      <w:pPr>
        <w:rPr>
          <w:rFonts w:ascii="Arial" w:hAnsi="Arial" w:cs="Arial"/>
        </w:rPr>
      </w:pPr>
      <w:r w:rsidRPr="007B3127">
        <w:rPr>
          <w:rFonts w:ascii="Arial" w:hAnsi="Arial" w:cs="Arial"/>
        </w:rPr>
        <w:t xml:space="preserve">Wall, T. (2024) ‘“It’s a play area for townies”: visitors and </w:t>
      </w:r>
      <w:proofErr w:type="gramStart"/>
      <w:r w:rsidRPr="007B3127">
        <w:rPr>
          <w:rFonts w:ascii="Arial" w:hAnsi="Arial" w:cs="Arial"/>
        </w:rPr>
        <w:t>residents</w:t>
      </w:r>
      <w:proofErr w:type="gramEnd"/>
      <w:r w:rsidRPr="007B3127">
        <w:rPr>
          <w:rFonts w:ascii="Arial" w:hAnsi="Arial" w:cs="Arial"/>
        </w:rPr>
        <w:t xml:space="preserve"> row over plan for new national park in Wales’, </w:t>
      </w:r>
      <w:r w:rsidRPr="007B3127">
        <w:rPr>
          <w:rFonts w:ascii="Arial" w:hAnsi="Arial" w:cs="Arial"/>
          <w:i/>
          <w:iCs/>
        </w:rPr>
        <w:t>The Observer (London)</w:t>
      </w:r>
      <w:r w:rsidRPr="007B3127">
        <w:rPr>
          <w:rFonts w:ascii="Arial" w:hAnsi="Arial" w:cs="Arial"/>
        </w:rPr>
        <w:t>.</w:t>
      </w:r>
    </w:p>
    <w:p w14:paraId="7A5F250E" w14:textId="77777777" w:rsidR="00B542CE" w:rsidRDefault="00B542CE">
      <w:pPr>
        <w:rPr>
          <w:rFonts w:ascii="Arial" w:hAnsi="Arial" w:cs="Arial"/>
        </w:rPr>
      </w:pPr>
    </w:p>
    <w:p w14:paraId="1BCAA525" w14:textId="7E948865" w:rsidR="00B542CE" w:rsidRPr="000C0E7D" w:rsidRDefault="00B542CE">
      <w:pPr>
        <w:rPr>
          <w:rFonts w:ascii="Arial" w:hAnsi="Arial" w:cs="Arial"/>
        </w:rPr>
      </w:pPr>
      <w:r>
        <w:rPr>
          <w:rFonts w:ascii="Arial" w:hAnsi="Arial" w:cs="Arial"/>
        </w:rPr>
        <w:t xml:space="preserve">Wurdinger, S.D. (1997) </w:t>
      </w:r>
      <w:r w:rsidRPr="00B542CE">
        <w:rPr>
          <w:rFonts w:ascii="Arial" w:hAnsi="Arial" w:cs="Arial"/>
          <w:i/>
          <w:iCs/>
        </w:rPr>
        <w:t>Philosophical issues in adventure education.</w:t>
      </w:r>
      <w:r>
        <w:rPr>
          <w:rFonts w:ascii="Arial" w:hAnsi="Arial" w:cs="Arial"/>
        </w:rPr>
        <w:t xml:space="preserve"> 3</w:t>
      </w:r>
      <w:r w:rsidRPr="00B542CE">
        <w:rPr>
          <w:rFonts w:ascii="Arial" w:hAnsi="Arial" w:cs="Arial"/>
          <w:vertAlign w:val="superscript"/>
        </w:rPr>
        <w:t>rd</w:t>
      </w:r>
      <w:r>
        <w:rPr>
          <w:rFonts w:ascii="Arial" w:hAnsi="Arial" w:cs="Arial"/>
        </w:rPr>
        <w:t xml:space="preserve"> edn. Dubuque</w:t>
      </w:r>
      <w:r w:rsidR="00675F53">
        <w:rPr>
          <w:rFonts w:ascii="Arial" w:hAnsi="Arial" w:cs="Arial"/>
        </w:rPr>
        <w:t>, IA</w:t>
      </w:r>
      <w:r>
        <w:rPr>
          <w:rFonts w:ascii="Arial" w:hAnsi="Arial" w:cs="Arial"/>
        </w:rPr>
        <w:t>: Kendall Hunt Publishing Company.</w:t>
      </w:r>
    </w:p>
    <w:sectPr w:rsidR="00B542CE" w:rsidRPr="000C0E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B9D603E"/>
    <w:multiLevelType w:val="multilevel"/>
    <w:tmpl w:val="D536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2700055">
    <w:abstractNumId w:val="0"/>
  </w:num>
  <w:num w:numId="2" w16cid:durableId="16281944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03"/>
    <w:rsid w:val="00007795"/>
    <w:rsid w:val="00016AEE"/>
    <w:rsid w:val="00020D44"/>
    <w:rsid w:val="000264AF"/>
    <w:rsid w:val="00030C84"/>
    <w:rsid w:val="00033280"/>
    <w:rsid w:val="00041B03"/>
    <w:rsid w:val="00094578"/>
    <w:rsid w:val="0009702D"/>
    <w:rsid w:val="000A311D"/>
    <w:rsid w:val="000B2CC3"/>
    <w:rsid w:val="000B4BE1"/>
    <w:rsid w:val="000C0E2E"/>
    <w:rsid w:val="000C0E7D"/>
    <w:rsid w:val="000C56AB"/>
    <w:rsid w:val="000D7A5C"/>
    <w:rsid w:val="001079EE"/>
    <w:rsid w:val="0011153B"/>
    <w:rsid w:val="00113B98"/>
    <w:rsid w:val="00130F99"/>
    <w:rsid w:val="00133F21"/>
    <w:rsid w:val="00136A30"/>
    <w:rsid w:val="00140850"/>
    <w:rsid w:val="00144DA7"/>
    <w:rsid w:val="0016365C"/>
    <w:rsid w:val="00174A60"/>
    <w:rsid w:val="001866C4"/>
    <w:rsid w:val="001A02DB"/>
    <w:rsid w:val="001A1324"/>
    <w:rsid w:val="001D06FB"/>
    <w:rsid w:val="0022729A"/>
    <w:rsid w:val="00234130"/>
    <w:rsid w:val="00242FAB"/>
    <w:rsid w:val="002510CB"/>
    <w:rsid w:val="00264BA7"/>
    <w:rsid w:val="0027133F"/>
    <w:rsid w:val="00272808"/>
    <w:rsid w:val="002D311E"/>
    <w:rsid w:val="002F2670"/>
    <w:rsid w:val="002F4453"/>
    <w:rsid w:val="00301490"/>
    <w:rsid w:val="00302E34"/>
    <w:rsid w:val="003030E8"/>
    <w:rsid w:val="00320808"/>
    <w:rsid w:val="0033763D"/>
    <w:rsid w:val="00337B8A"/>
    <w:rsid w:val="00345770"/>
    <w:rsid w:val="00380C23"/>
    <w:rsid w:val="00394AD5"/>
    <w:rsid w:val="003A346A"/>
    <w:rsid w:val="003B58AE"/>
    <w:rsid w:val="003D7E2F"/>
    <w:rsid w:val="003E1E4F"/>
    <w:rsid w:val="00407ED0"/>
    <w:rsid w:val="00420193"/>
    <w:rsid w:val="00427430"/>
    <w:rsid w:val="00437BA2"/>
    <w:rsid w:val="0045660F"/>
    <w:rsid w:val="00460ADA"/>
    <w:rsid w:val="00461A32"/>
    <w:rsid w:val="00462143"/>
    <w:rsid w:val="00470EE1"/>
    <w:rsid w:val="00490709"/>
    <w:rsid w:val="004A180F"/>
    <w:rsid w:val="004B58B1"/>
    <w:rsid w:val="004C7582"/>
    <w:rsid w:val="004D098B"/>
    <w:rsid w:val="004E1EBD"/>
    <w:rsid w:val="004E36B9"/>
    <w:rsid w:val="00504E66"/>
    <w:rsid w:val="00505A08"/>
    <w:rsid w:val="00522A77"/>
    <w:rsid w:val="0052544C"/>
    <w:rsid w:val="00526C79"/>
    <w:rsid w:val="005275E6"/>
    <w:rsid w:val="00550839"/>
    <w:rsid w:val="00567E7A"/>
    <w:rsid w:val="005743A9"/>
    <w:rsid w:val="00586258"/>
    <w:rsid w:val="0058717C"/>
    <w:rsid w:val="00591591"/>
    <w:rsid w:val="00594642"/>
    <w:rsid w:val="00594CAD"/>
    <w:rsid w:val="005B23E6"/>
    <w:rsid w:val="005D138B"/>
    <w:rsid w:val="005F2FDD"/>
    <w:rsid w:val="00610D63"/>
    <w:rsid w:val="00614320"/>
    <w:rsid w:val="00614366"/>
    <w:rsid w:val="006250FB"/>
    <w:rsid w:val="006632AB"/>
    <w:rsid w:val="00675F53"/>
    <w:rsid w:val="00677278"/>
    <w:rsid w:val="00693452"/>
    <w:rsid w:val="0069495B"/>
    <w:rsid w:val="00695913"/>
    <w:rsid w:val="00695FB9"/>
    <w:rsid w:val="006A6913"/>
    <w:rsid w:val="006B764B"/>
    <w:rsid w:val="006C6FA8"/>
    <w:rsid w:val="006D46E8"/>
    <w:rsid w:val="006E1E58"/>
    <w:rsid w:val="006F22BE"/>
    <w:rsid w:val="006F2675"/>
    <w:rsid w:val="006F3113"/>
    <w:rsid w:val="006F47B7"/>
    <w:rsid w:val="0070227A"/>
    <w:rsid w:val="00714D42"/>
    <w:rsid w:val="00721AEC"/>
    <w:rsid w:val="0072379B"/>
    <w:rsid w:val="00743232"/>
    <w:rsid w:val="00760DEA"/>
    <w:rsid w:val="0078106C"/>
    <w:rsid w:val="007935D9"/>
    <w:rsid w:val="00794E60"/>
    <w:rsid w:val="0079797F"/>
    <w:rsid w:val="007B0839"/>
    <w:rsid w:val="007B3127"/>
    <w:rsid w:val="007B7B53"/>
    <w:rsid w:val="007C53C8"/>
    <w:rsid w:val="007D67C9"/>
    <w:rsid w:val="007E4051"/>
    <w:rsid w:val="007E5799"/>
    <w:rsid w:val="007F5835"/>
    <w:rsid w:val="007F6CA8"/>
    <w:rsid w:val="0082046C"/>
    <w:rsid w:val="00820764"/>
    <w:rsid w:val="00820A26"/>
    <w:rsid w:val="00853FD8"/>
    <w:rsid w:val="0086514C"/>
    <w:rsid w:val="008946B7"/>
    <w:rsid w:val="008B5139"/>
    <w:rsid w:val="008B61CE"/>
    <w:rsid w:val="008F16F3"/>
    <w:rsid w:val="008F579F"/>
    <w:rsid w:val="009131C6"/>
    <w:rsid w:val="00916DFE"/>
    <w:rsid w:val="009222EE"/>
    <w:rsid w:val="0092713C"/>
    <w:rsid w:val="009518C8"/>
    <w:rsid w:val="00952293"/>
    <w:rsid w:val="00954632"/>
    <w:rsid w:val="0097339B"/>
    <w:rsid w:val="009778C2"/>
    <w:rsid w:val="00980E03"/>
    <w:rsid w:val="00982092"/>
    <w:rsid w:val="00985940"/>
    <w:rsid w:val="009D4D59"/>
    <w:rsid w:val="009E5DEE"/>
    <w:rsid w:val="009F16FE"/>
    <w:rsid w:val="00A24F3E"/>
    <w:rsid w:val="00A47DBC"/>
    <w:rsid w:val="00A7129B"/>
    <w:rsid w:val="00A8023D"/>
    <w:rsid w:val="00A87542"/>
    <w:rsid w:val="00A914A4"/>
    <w:rsid w:val="00AA23B2"/>
    <w:rsid w:val="00AC226C"/>
    <w:rsid w:val="00AC4571"/>
    <w:rsid w:val="00AD6F6A"/>
    <w:rsid w:val="00AE77C8"/>
    <w:rsid w:val="00AF3BF5"/>
    <w:rsid w:val="00B042C6"/>
    <w:rsid w:val="00B0463B"/>
    <w:rsid w:val="00B070B1"/>
    <w:rsid w:val="00B13045"/>
    <w:rsid w:val="00B14CC6"/>
    <w:rsid w:val="00B16454"/>
    <w:rsid w:val="00B542CE"/>
    <w:rsid w:val="00BA1944"/>
    <w:rsid w:val="00BA4423"/>
    <w:rsid w:val="00BA7E99"/>
    <w:rsid w:val="00BB597E"/>
    <w:rsid w:val="00BB5AE6"/>
    <w:rsid w:val="00BC4E2E"/>
    <w:rsid w:val="00BC51D2"/>
    <w:rsid w:val="00BC6D84"/>
    <w:rsid w:val="00BD1392"/>
    <w:rsid w:val="00BD146D"/>
    <w:rsid w:val="00BD23AC"/>
    <w:rsid w:val="00BD62B4"/>
    <w:rsid w:val="00BF6ABF"/>
    <w:rsid w:val="00C04367"/>
    <w:rsid w:val="00C0694D"/>
    <w:rsid w:val="00C345CB"/>
    <w:rsid w:val="00C411FD"/>
    <w:rsid w:val="00C53CCB"/>
    <w:rsid w:val="00C60993"/>
    <w:rsid w:val="00C63129"/>
    <w:rsid w:val="00C730BD"/>
    <w:rsid w:val="00C7694C"/>
    <w:rsid w:val="00C82401"/>
    <w:rsid w:val="00C9078F"/>
    <w:rsid w:val="00CA2549"/>
    <w:rsid w:val="00CB083D"/>
    <w:rsid w:val="00CB1163"/>
    <w:rsid w:val="00CB25FA"/>
    <w:rsid w:val="00CB7EB0"/>
    <w:rsid w:val="00CC2BF9"/>
    <w:rsid w:val="00CC2E8C"/>
    <w:rsid w:val="00CD11E3"/>
    <w:rsid w:val="00D04B50"/>
    <w:rsid w:val="00D1304B"/>
    <w:rsid w:val="00D2134A"/>
    <w:rsid w:val="00D37D2F"/>
    <w:rsid w:val="00D661D0"/>
    <w:rsid w:val="00D76986"/>
    <w:rsid w:val="00D91D6F"/>
    <w:rsid w:val="00DA57A3"/>
    <w:rsid w:val="00DA728E"/>
    <w:rsid w:val="00DC33BD"/>
    <w:rsid w:val="00DC6AA3"/>
    <w:rsid w:val="00DD3D23"/>
    <w:rsid w:val="00DE72C8"/>
    <w:rsid w:val="00E0531E"/>
    <w:rsid w:val="00E06685"/>
    <w:rsid w:val="00E226F9"/>
    <w:rsid w:val="00E2537B"/>
    <w:rsid w:val="00E56F97"/>
    <w:rsid w:val="00E57582"/>
    <w:rsid w:val="00E81D62"/>
    <w:rsid w:val="00E901A2"/>
    <w:rsid w:val="00E9567D"/>
    <w:rsid w:val="00EA310A"/>
    <w:rsid w:val="00EA5531"/>
    <w:rsid w:val="00EA5A97"/>
    <w:rsid w:val="00EA7923"/>
    <w:rsid w:val="00F008E7"/>
    <w:rsid w:val="00F12991"/>
    <w:rsid w:val="00F25CCA"/>
    <w:rsid w:val="00F60557"/>
    <w:rsid w:val="00F61D5E"/>
    <w:rsid w:val="00F83A36"/>
    <w:rsid w:val="00FA337E"/>
    <w:rsid w:val="00FA3D19"/>
    <w:rsid w:val="00FA6890"/>
    <w:rsid w:val="00FA6C4D"/>
    <w:rsid w:val="00FC02CC"/>
    <w:rsid w:val="00FC2905"/>
    <w:rsid w:val="00FC41A5"/>
    <w:rsid w:val="00FC5959"/>
    <w:rsid w:val="00FD0B59"/>
    <w:rsid w:val="00FD499F"/>
    <w:rsid w:val="00FE5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ABA2A0"/>
  <w15:chartTrackingRefBased/>
  <w15:docId w15:val="{020A887E-940D-3744-B1AA-67285A3E9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97F"/>
  </w:style>
  <w:style w:type="paragraph" w:styleId="Heading1">
    <w:name w:val="heading 1"/>
    <w:basedOn w:val="Normal"/>
    <w:next w:val="Normal"/>
    <w:link w:val="Heading1Char"/>
    <w:uiPriority w:val="9"/>
    <w:qFormat/>
    <w:rsid w:val="000D7A5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E2E"/>
    <w:rPr>
      <w:color w:val="0563C1" w:themeColor="hyperlink"/>
      <w:u w:val="single"/>
    </w:rPr>
  </w:style>
  <w:style w:type="character" w:styleId="UnresolvedMention">
    <w:name w:val="Unresolved Mention"/>
    <w:basedOn w:val="DefaultParagraphFont"/>
    <w:uiPriority w:val="99"/>
    <w:semiHidden/>
    <w:unhideWhenUsed/>
    <w:rsid w:val="000C0E2E"/>
    <w:rPr>
      <w:color w:val="605E5C"/>
      <w:shd w:val="clear" w:color="auto" w:fill="E1DFDD"/>
    </w:rPr>
  </w:style>
  <w:style w:type="character" w:styleId="FollowedHyperlink">
    <w:name w:val="FollowedHyperlink"/>
    <w:basedOn w:val="DefaultParagraphFont"/>
    <w:uiPriority w:val="99"/>
    <w:semiHidden/>
    <w:unhideWhenUsed/>
    <w:rsid w:val="00BC6D84"/>
    <w:rPr>
      <w:color w:val="954F72" w:themeColor="followedHyperlink"/>
      <w:u w:val="single"/>
    </w:rPr>
  </w:style>
  <w:style w:type="character" w:styleId="CommentReference">
    <w:name w:val="annotation reference"/>
    <w:semiHidden/>
    <w:rsid w:val="007E4051"/>
    <w:rPr>
      <w:sz w:val="16"/>
      <w:szCs w:val="16"/>
    </w:rPr>
  </w:style>
  <w:style w:type="paragraph" w:styleId="CommentText">
    <w:name w:val="annotation text"/>
    <w:basedOn w:val="Normal"/>
    <w:link w:val="CommentTextChar"/>
    <w:semiHidden/>
    <w:rsid w:val="007E4051"/>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semiHidden/>
    <w:rsid w:val="007E4051"/>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0D7A5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A792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199">
      <w:bodyDiv w:val="1"/>
      <w:marLeft w:val="0"/>
      <w:marRight w:val="0"/>
      <w:marTop w:val="0"/>
      <w:marBottom w:val="0"/>
      <w:divBdr>
        <w:top w:val="none" w:sz="0" w:space="0" w:color="auto"/>
        <w:left w:val="none" w:sz="0" w:space="0" w:color="auto"/>
        <w:bottom w:val="none" w:sz="0" w:space="0" w:color="auto"/>
        <w:right w:val="none" w:sz="0" w:space="0" w:color="auto"/>
      </w:divBdr>
    </w:div>
    <w:div w:id="498351858">
      <w:bodyDiv w:val="1"/>
      <w:marLeft w:val="0"/>
      <w:marRight w:val="0"/>
      <w:marTop w:val="0"/>
      <w:marBottom w:val="0"/>
      <w:divBdr>
        <w:top w:val="none" w:sz="0" w:space="0" w:color="auto"/>
        <w:left w:val="none" w:sz="0" w:space="0" w:color="auto"/>
        <w:bottom w:val="none" w:sz="0" w:space="0" w:color="auto"/>
        <w:right w:val="none" w:sz="0" w:space="0" w:color="auto"/>
      </w:divBdr>
    </w:div>
    <w:div w:id="675152715">
      <w:bodyDiv w:val="1"/>
      <w:marLeft w:val="0"/>
      <w:marRight w:val="0"/>
      <w:marTop w:val="0"/>
      <w:marBottom w:val="0"/>
      <w:divBdr>
        <w:top w:val="none" w:sz="0" w:space="0" w:color="auto"/>
        <w:left w:val="none" w:sz="0" w:space="0" w:color="auto"/>
        <w:bottom w:val="none" w:sz="0" w:space="0" w:color="auto"/>
        <w:right w:val="none" w:sz="0" w:space="0" w:color="auto"/>
      </w:divBdr>
    </w:div>
    <w:div w:id="723793362">
      <w:bodyDiv w:val="1"/>
      <w:marLeft w:val="0"/>
      <w:marRight w:val="0"/>
      <w:marTop w:val="0"/>
      <w:marBottom w:val="0"/>
      <w:divBdr>
        <w:top w:val="none" w:sz="0" w:space="0" w:color="auto"/>
        <w:left w:val="none" w:sz="0" w:space="0" w:color="auto"/>
        <w:bottom w:val="none" w:sz="0" w:space="0" w:color="auto"/>
        <w:right w:val="none" w:sz="0" w:space="0" w:color="auto"/>
      </w:divBdr>
    </w:div>
    <w:div w:id="802314313">
      <w:bodyDiv w:val="1"/>
      <w:marLeft w:val="0"/>
      <w:marRight w:val="0"/>
      <w:marTop w:val="0"/>
      <w:marBottom w:val="0"/>
      <w:divBdr>
        <w:top w:val="none" w:sz="0" w:space="0" w:color="auto"/>
        <w:left w:val="none" w:sz="0" w:space="0" w:color="auto"/>
        <w:bottom w:val="none" w:sz="0" w:space="0" w:color="auto"/>
        <w:right w:val="none" w:sz="0" w:space="0" w:color="auto"/>
      </w:divBdr>
      <w:divsChild>
        <w:div w:id="1767572181">
          <w:marLeft w:val="0"/>
          <w:marRight w:val="0"/>
          <w:marTop w:val="0"/>
          <w:marBottom w:val="0"/>
          <w:divBdr>
            <w:top w:val="none" w:sz="0" w:space="0" w:color="auto"/>
            <w:left w:val="none" w:sz="0" w:space="0" w:color="auto"/>
            <w:bottom w:val="none" w:sz="0" w:space="0" w:color="auto"/>
            <w:right w:val="none" w:sz="0" w:space="0" w:color="auto"/>
          </w:divBdr>
          <w:divsChild>
            <w:div w:id="1755392733">
              <w:marLeft w:val="0"/>
              <w:marRight w:val="0"/>
              <w:marTop w:val="0"/>
              <w:marBottom w:val="0"/>
              <w:divBdr>
                <w:top w:val="none" w:sz="0" w:space="0" w:color="auto"/>
                <w:left w:val="none" w:sz="0" w:space="0" w:color="auto"/>
                <w:bottom w:val="none" w:sz="0" w:space="0" w:color="auto"/>
                <w:right w:val="none" w:sz="0" w:space="0" w:color="auto"/>
              </w:divBdr>
              <w:divsChild>
                <w:div w:id="85970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264441">
      <w:bodyDiv w:val="1"/>
      <w:marLeft w:val="0"/>
      <w:marRight w:val="0"/>
      <w:marTop w:val="0"/>
      <w:marBottom w:val="0"/>
      <w:divBdr>
        <w:top w:val="none" w:sz="0" w:space="0" w:color="auto"/>
        <w:left w:val="none" w:sz="0" w:space="0" w:color="auto"/>
        <w:bottom w:val="none" w:sz="0" w:space="0" w:color="auto"/>
        <w:right w:val="none" w:sz="0" w:space="0" w:color="auto"/>
      </w:divBdr>
      <w:divsChild>
        <w:div w:id="1312179426">
          <w:marLeft w:val="0"/>
          <w:marRight w:val="0"/>
          <w:marTop w:val="0"/>
          <w:marBottom w:val="0"/>
          <w:divBdr>
            <w:top w:val="none" w:sz="0" w:space="0" w:color="auto"/>
            <w:left w:val="none" w:sz="0" w:space="0" w:color="auto"/>
            <w:bottom w:val="none" w:sz="0" w:space="0" w:color="auto"/>
            <w:right w:val="none" w:sz="0" w:space="0" w:color="auto"/>
          </w:divBdr>
          <w:divsChild>
            <w:div w:id="118037538">
              <w:marLeft w:val="0"/>
              <w:marRight w:val="0"/>
              <w:marTop w:val="0"/>
              <w:marBottom w:val="0"/>
              <w:divBdr>
                <w:top w:val="none" w:sz="0" w:space="0" w:color="auto"/>
                <w:left w:val="none" w:sz="0" w:space="0" w:color="auto"/>
                <w:bottom w:val="none" w:sz="0" w:space="0" w:color="auto"/>
                <w:right w:val="none" w:sz="0" w:space="0" w:color="auto"/>
              </w:divBdr>
              <w:divsChild>
                <w:div w:id="8093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088354">
      <w:bodyDiv w:val="1"/>
      <w:marLeft w:val="0"/>
      <w:marRight w:val="0"/>
      <w:marTop w:val="0"/>
      <w:marBottom w:val="0"/>
      <w:divBdr>
        <w:top w:val="none" w:sz="0" w:space="0" w:color="auto"/>
        <w:left w:val="none" w:sz="0" w:space="0" w:color="auto"/>
        <w:bottom w:val="none" w:sz="0" w:space="0" w:color="auto"/>
        <w:right w:val="none" w:sz="0" w:space="0" w:color="auto"/>
      </w:divBdr>
      <w:divsChild>
        <w:div w:id="1609892746">
          <w:marLeft w:val="0"/>
          <w:marRight w:val="0"/>
          <w:marTop w:val="0"/>
          <w:marBottom w:val="0"/>
          <w:divBdr>
            <w:top w:val="none" w:sz="0" w:space="0" w:color="auto"/>
            <w:left w:val="none" w:sz="0" w:space="0" w:color="auto"/>
            <w:bottom w:val="none" w:sz="0" w:space="0" w:color="auto"/>
            <w:right w:val="none" w:sz="0" w:space="0" w:color="auto"/>
          </w:divBdr>
          <w:divsChild>
            <w:div w:id="385370657">
              <w:marLeft w:val="0"/>
              <w:marRight w:val="0"/>
              <w:marTop w:val="0"/>
              <w:marBottom w:val="0"/>
              <w:divBdr>
                <w:top w:val="none" w:sz="0" w:space="0" w:color="auto"/>
                <w:left w:val="none" w:sz="0" w:space="0" w:color="auto"/>
                <w:bottom w:val="none" w:sz="0" w:space="0" w:color="auto"/>
                <w:right w:val="none" w:sz="0" w:space="0" w:color="auto"/>
              </w:divBdr>
              <w:divsChild>
                <w:div w:id="6401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223562">
      <w:bodyDiv w:val="1"/>
      <w:marLeft w:val="0"/>
      <w:marRight w:val="0"/>
      <w:marTop w:val="0"/>
      <w:marBottom w:val="0"/>
      <w:divBdr>
        <w:top w:val="none" w:sz="0" w:space="0" w:color="auto"/>
        <w:left w:val="none" w:sz="0" w:space="0" w:color="auto"/>
        <w:bottom w:val="none" w:sz="0" w:space="0" w:color="auto"/>
        <w:right w:val="none" w:sz="0" w:space="0" w:color="auto"/>
      </w:divBdr>
      <w:divsChild>
        <w:div w:id="272444364">
          <w:marLeft w:val="0"/>
          <w:marRight w:val="0"/>
          <w:marTop w:val="0"/>
          <w:marBottom w:val="0"/>
          <w:divBdr>
            <w:top w:val="none" w:sz="0" w:space="0" w:color="auto"/>
            <w:left w:val="none" w:sz="0" w:space="0" w:color="auto"/>
            <w:bottom w:val="none" w:sz="0" w:space="0" w:color="auto"/>
            <w:right w:val="none" w:sz="0" w:space="0" w:color="auto"/>
          </w:divBdr>
          <w:divsChild>
            <w:div w:id="1225487969">
              <w:marLeft w:val="0"/>
              <w:marRight w:val="0"/>
              <w:marTop w:val="0"/>
              <w:marBottom w:val="0"/>
              <w:divBdr>
                <w:top w:val="none" w:sz="0" w:space="0" w:color="auto"/>
                <w:left w:val="none" w:sz="0" w:space="0" w:color="auto"/>
                <w:bottom w:val="none" w:sz="0" w:space="0" w:color="auto"/>
                <w:right w:val="none" w:sz="0" w:space="0" w:color="auto"/>
              </w:divBdr>
              <w:divsChild>
                <w:div w:id="13256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75367">
      <w:bodyDiv w:val="1"/>
      <w:marLeft w:val="0"/>
      <w:marRight w:val="0"/>
      <w:marTop w:val="0"/>
      <w:marBottom w:val="0"/>
      <w:divBdr>
        <w:top w:val="none" w:sz="0" w:space="0" w:color="auto"/>
        <w:left w:val="none" w:sz="0" w:space="0" w:color="auto"/>
        <w:bottom w:val="none" w:sz="0" w:space="0" w:color="auto"/>
        <w:right w:val="none" w:sz="0" w:space="0" w:color="auto"/>
      </w:divBdr>
    </w:div>
    <w:div w:id="1439445819">
      <w:bodyDiv w:val="1"/>
      <w:marLeft w:val="0"/>
      <w:marRight w:val="0"/>
      <w:marTop w:val="0"/>
      <w:marBottom w:val="0"/>
      <w:divBdr>
        <w:top w:val="none" w:sz="0" w:space="0" w:color="auto"/>
        <w:left w:val="none" w:sz="0" w:space="0" w:color="auto"/>
        <w:bottom w:val="none" w:sz="0" w:space="0" w:color="auto"/>
        <w:right w:val="none" w:sz="0" w:space="0" w:color="auto"/>
      </w:divBdr>
    </w:div>
    <w:div w:id="1544632484">
      <w:bodyDiv w:val="1"/>
      <w:marLeft w:val="0"/>
      <w:marRight w:val="0"/>
      <w:marTop w:val="0"/>
      <w:marBottom w:val="0"/>
      <w:divBdr>
        <w:top w:val="none" w:sz="0" w:space="0" w:color="auto"/>
        <w:left w:val="none" w:sz="0" w:space="0" w:color="auto"/>
        <w:bottom w:val="none" w:sz="0" w:space="0" w:color="auto"/>
        <w:right w:val="none" w:sz="0" w:space="0" w:color="auto"/>
      </w:divBdr>
      <w:divsChild>
        <w:div w:id="1064567517">
          <w:marLeft w:val="0"/>
          <w:marRight w:val="0"/>
          <w:marTop w:val="0"/>
          <w:marBottom w:val="0"/>
          <w:divBdr>
            <w:top w:val="none" w:sz="0" w:space="0" w:color="auto"/>
            <w:left w:val="none" w:sz="0" w:space="0" w:color="auto"/>
            <w:bottom w:val="none" w:sz="0" w:space="0" w:color="auto"/>
            <w:right w:val="none" w:sz="0" w:space="0" w:color="auto"/>
          </w:divBdr>
          <w:divsChild>
            <w:div w:id="1369574462">
              <w:marLeft w:val="0"/>
              <w:marRight w:val="0"/>
              <w:marTop w:val="0"/>
              <w:marBottom w:val="0"/>
              <w:divBdr>
                <w:top w:val="none" w:sz="0" w:space="0" w:color="auto"/>
                <w:left w:val="none" w:sz="0" w:space="0" w:color="auto"/>
                <w:bottom w:val="none" w:sz="0" w:space="0" w:color="auto"/>
                <w:right w:val="none" w:sz="0" w:space="0" w:color="auto"/>
              </w:divBdr>
              <w:divsChild>
                <w:div w:id="13973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906966">
      <w:bodyDiv w:val="1"/>
      <w:marLeft w:val="0"/>
      <w:marRight w:val="0"/>
      <w:marTop w:val="0"/>
      <w:marBottom w:val="0"/>
      <w:divBdr>
        <w:top w:val="none" w:sz="0" w:space="0" w:color="auto"/>
        <w:left w:val="none" w:sz="0" w:space="0" w:color="auto"/>
        <w:bottom w:val="none" w:sz="0" w:space="0" w:color="auto"/>
        <w:right w:val="none" w:sz="0" w:space="0" w:color="auto"/>
      </w:divBdr>
      <w:divsChild>
        <w:div w:id="1389916450">
          <w:marLeft w:val="0"/>
          <w:marRight w:val="0"/>
          <w:marTop w:val="0"/>
          <w:marBottom w:val="0"/>
          <w:divBdr>
            <w:top w:val="none" w:sz="0" w:space="0" w:color="auto"/>
            <w:left w:val="none" w:sz="0" w:space="0" w:color="auto"/>
            <w:bottom w:val="none" w:sz="0" w:space="0" w:color="auto"/>
            <w:right w:val="none" w:sz="0" w:space="0" w:color="auto"/>
          </w:divBdr>
          <w:divsChild>
            <w:div w:id="174999342">
              <w:marLeft w:val="0"/>
              <w:marRight w:val="0"/>
              <w:marTop w:val="0"/>
              <w:marBottom w:val="0"/>
              <w:divBdr>
                <w:top w:val="none" w:sz="0" w:space="0" w:color="auto"/>
                <w:left w:val="none" w:sz="0" w:space="0" w:color="auto"/>
                <w:bottom w:val="none" w:sz="0" w:space="0" w:color="auto"/>
                <w:right w:val="none" w:sz="0" w:space="0" w:color="auto"/>
              </w:divBdr>
              <w:divsChild>
                <w:div w:id="123038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986606">
      <w:bodyDiv w:val="1"/>
      <w:marLeft w:val="0"/>
      <w:marRight w:val="0"/>
      <w:marTop w:val="0"/>
      <w:marBottom w:val="0"/>
      <w:divBdr>
        <w:top w:val="none" w:sz="0" w:space="0" w:color="auto"/>
        <w:left w:val="none" w:sz="0" w:space="0" w:color="auto"/>
        <w:bottom w:val="none" w:sz="0" w:space="0" w:color="auto"/>
        <w:right w:val="none" w:sz="0" w:space="0" w:color="auto"/>
      </w:divBdr>
    </w:div>
    <w:div w:id="1803421370">
      <w:bodyDiv w:val="1"/>
      <w:marLeft w:val="0"/>
      <w:marRight w:val="0"/>
      <w:marTop w:val="0"/>
      <w:marBottom w:val="0"/>
      <w:divBdr>
        <w:top w:val="none" w:sz="0" w:space="0" w:color="auto"/>
        <w:left w:val="none" w:sz="0" w:space="0" w:color="auto"/>
        <w:bottom w:val="none" w:sz="0" w:space="0" w:color="auto"/>
        <w:right w:val="none" w:sz="0" w:space="0" w:color="auto"/>
      </w:divBdr>
      <w:divsChild>
        <w:div w:id="1460414176">
          <w:marLeft w:val="0"/>
          <w:marRight w:val="0"/>
          <w:marTop w:val="0"/>
          <w:marBottom w:val="0"/>
          <w:divBdr>
            <w:top w:val="none" w:sz="0" w:space="0" w:color="auto"/>
            <w:left w:val="none" w:sz="0" w:space="0" w:color="auto"/>
            <w:bottom w:val="none" w:sz="0" w:space="0" w:color="auto"/>
            <w:right w:val="none" w:sz="0" w:space="0" w:color="auto"/>
          </w:divBdr>
          <w:divsChild>
            <w:div w:id="506099159">
              <w:marLeft w:val="0"/>
              <w:marRight w:val="0"/>
              <w:marTop w:val="0"/>
              <w:marBottom w:val="0"/>
              <w:divBdr>
                <w:top w:val="none" w:sz="0" w:space="0" w:color="auto"/>
                <w:left w:val="none" w:sz="0" w:space="0" w:color="auto"/>
                <w:bottom w:val="none" w:sz="0" w:space="0" w:color="auto"/>
                <w:right w:val="none" w:sz="0" w:space="0" w:color="auto"/>
              </w:divBdr>
              <w:divsChild>
                <w:div w:id="121584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400226">
      <w:bodyDiv w:val="1"/>
      <w:marLeft w:val="0"/>
      <w:marRight w:val="0"/>
      <w:marTop w:val="0"/>
      <w:marBottom w:val="0"/>
      <w:divBdr>
        <w:top w:val="none" w:sz="0" w:space="0" w:color="auto"/>
        <w:left w:val="none" w:sz="0" w:space="0" w:color="auto"/>
        <w:bottom w:val="none" w:sz="0" w:space="0" w:color="auto"/>
        <w:right w:val="none" w:sz="0" w:space="0" w:color="auto"/>
      </w:divBdr>
      <w:divsChild>
        <w:div w:id="1203711069">
          <w:marLeft w:val="0"/>
          <w:marRight w:val="0"/>
          <w:marTop w:val="0"/>
          <w:marBottom w:val="0"/>
          <w:divBdr>
            <w:top w:val="none" w:sz="0" w:space="0" w:color="auto"/>
            <w:left w:val="none" w:sz="0" w:space="0" w:color="auto"/>
            <w:bottom w:val="none" w:sz="0" w:space="0" w:color="auto"/>
            <w:right w:val="none" w:sz="0" w:space="0" w:color="auto"/>
          </w:divBdr>
          <w:divsChild>
            <w:div w:id="940837200">
              <w:marLeft w:val="0"/>
              <w:marRight w:val="0"/>
              <w:marTop w:val="0"/>
              <w:marBottom w:val="0"/>
              <w:divBdr>
                <w:top w:val="none" w:sz="0" w:space="0" w:color="auto"/>
                <w:left w:val="none" w:sz="0" w:space="0" w:color="auto"/>
                <w:bottom w:val="none" w:sz="0" w:space="0" w:color="auto"/>
                <w:right w:val="none" w:sz="0" w:space="0" w:color="auto"/>
              </w:divBdr>
              <w:divsChild>
                <w:div w:id="20164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hyperlink" Target="https://forestschoolassociation.org" TargetMode="External"/><Relationship Id="rId26" Type="http://schemas.openxmlformats.org/officeDocument/2006/relationships/hyperlink" Target="https://pixabay.com/photos/post-pasture-fence-fence-1429532/" TargetMode="External"/><Relationship Id="rId3" Type="http://schemas.openxmlformats.org/officeDocument/2006/relationships/settings" Target="settings.xml"/><Relationship Id="rId21" Type="http://schemas.openxmlformats.org/officeDocument/2006/relationships/hyperlink" Target="http://dx.doi.org/10.2307/j.ctvkjb23n.8"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dofe.org" TargetMode="External"/><Relationship Id="rId25" Type="http://schemas.openxmlformats.org/officeDocument/2006/relationships/hyperlink" Target="https://paddleuk.org.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77/00225266231174766" TargetMode="External"/><Relationship Id="rId20" Type="http://schemas.openxmlformats.org/officeDocument/2006/relationships/hyperlink" Target="https://doi.org/10.4324/9781315067537" TargetMode="External"/><Relationship Id="rId29" Type="http://schemas.openxmlformats.org/officeDocument/2006/relationships/hyperlink" Target="http://www.riveraccessforall.co.uk"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outwardbound.org.uk"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www.mountain-training.org" TargetMode="External"/><Relationship Id="rId28" Type="http://schemas.openxmlformats.org/officeDocument/2006/relationships/hyperlink" Target="https://www.righttoroam.org.uk" TargetMode="External"/><Relationship Id="rId10" Type="http://schemas.openxmlformats.org/officeDocument/2006/relationships/image" Target="media/image6.jpeg"/><Relationship Id="rId19" Type="http://schemas.openxmlformats.org/officeDocument/2006/relationships/hyperlink" Target="https://doi.org/10.1080/14729670285200261" TargetMode="External"/><Relationship Id="rId31" Type="http://schemas.openxmlformats.org/officeDocument/2006/relationships/hyperlink" Target="https://www.youtube.com/watch?v=itqMwuB8gOk&amp;t=349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hyperlink" Target="https://doi.org/10.1093/slr/hmq005" TargetMode="External"/><Relationship Id="rId27" Type="http://schemas.openxmlformats.org/officeDocument/2006/relationships/hyperlink" Target="https://www.ramblers.org.uk" TargetMode="External"/><Relationship Id="rId30" Type="http://schemas.openxmlformats.org/officeDocument/2006/relationships/hyperlink" Target="https://www.gov.scot/policies/landscape-and-outdoor-access/national-parks/" TargetMode="Externa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1244</TotalTime>
  <Pages>19</Pages>
  <Words>5208</Words>
  <Characters>29636</Characters>
  <Application>Microsoft Office Word</Application>
  <DocSecurity>0</DocSecurity>
  <Lines>898</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Goode</dc:creator>
  <cp:keywords/>
  <dc:description/>
  <cp:lastModifiedBy>Julian Goode</cp:lastModifiedBy>
  <cp:revision>265</cp:revision>
  <dcterms:created xsi:type="dcterms:W3CDTF">2024-11-01T12:44:00Z</dcterms:created>
  <dcterms:modified xsi:type="dcterms:W3CDTF">2024-11-14T18:24:00Z</dcterms:modified>
</cp:coreProperties>
</file>