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55A03F" w14:textId="77777777" w:rsidR="002F7D75" w:rsidRPr="008835CC" w:rsidRDefault="002F7D75" w:rsidP="009D531E">
      <w:pPr>
        <w:spacing w:line="360" w:lineRule="auto"/>
        <w:rPr>
          <w:rFonts w:asciiTheme="minorHAnsi" w:hAnsiTheme="minorHAnsi" w:cstheme="minorHAnsi"/>
          <w:bCs/>
        </w:rPr>
      </w:pPr>
      <w:r w:rsidRPr="008835CC">
        <w:rPr>
          <w:rFonts w:asciiTheme="minorHAnsi" w:hAnsiTheme="minorHAnsi" w:cstheme="minorHAnsi"/>
          <w:bCs/>
        </w:rPr>
        <w:t xml:space="preserve">IN THE HIGH COURT OF ENGLAND AND WALES </w:t>
      </w:r>
    </w:p>
    <w:p w14:paraId="14530606" w14:textId="1671083C" w:rsidR="002F7D75" w:rsidRPr="008835CC" w:rsidRDefault="002F7D75" w:rsidP="009D531E">
      <w:pPr>
        <w:spacing w:line="360" w:lineRule="auto"/>
        <w:rPr>
          <w:rFonts w:asciiTheme="minorHAnsi" w:hAnsiTheme="minorHAnsi" w:cstheme="minorHAnsi"/>
          <w:bCs/>
        </w:rPr>
      </w:pPr>
      <w:r w:rsidRPr="008835CC">
        <w:rPr>
          <w:rFonts w:asciiTheme="minorHAnsi" w:hAnsiTheme="minorHAnsi" w:cstheme="minorHAnsi"/>
          <w:bCs/>
        </w:rPr>
        <w:t>(CHANCERY DIVISION)</w:t>
      </w:r>
    </w:p>
    <w:p w14:paraId="21FD89D9" w14:textId="55306B45" w:rsidR="002F7D75" w:rsidRPr="008835CC" w:rsidRDefault="002F7D75" w:rsidP="009D531E">
      <w:pPr>
        <w:spacing w:line="360" w:lineRule="auto"/>
        <w:jc w:val="right"/>
        <w:rPr>
          <w:rFonts w:asciiTheme="minorHAnsi" w:hAnsiTheme="minorHAnsi" w:cstheme="minorHAnsi"/>
          <w:bCs/>
        </w:rPr>
      </w:pPr>
      <w:r w:rsidRPr="008835CC">
        <w:rPr>
          <w:rFonts w:asciiTheme="minorHAnsi" w:hAnsiTheme="minorHAnsi" w:cstheme="minorHAnsi"/>
          <w:bCs/>
        </w:rPr>
        <w:t>CLAIM NUMBER:</w:t>
      </w:r>
      <w:r w:rsidR="00BA0A8D" w:rsidRPr="008835CC">
        <w:rPr>
          <w:rFonts w:asciiTheme="minorHAnsi" w:hAnsiTheme="minorHAnsi" w:cstheme="minorHAnsi"/>
          <w:bCs/>
        </w:rPr>
        <w:t xml:space="preserve"> 2024/840A3</w:t>
      </w:r>
    </w:p>
    <w:p w14:paraId="501AC0D6" w14:textId="324DE21F" w:rsidR="002F7D75" w:rsidRPr="008835CC" w:rsidRDefault="002F7D75" w:rsidP="009D531E">
      <w:pPr>
        <w:spacing w:line="360" w:lineRule="auto"/>
        <w:rPr>
          <w:rFonts w:asciiTheme="minorHAnsi" w:hAnsiTheme="minorHAnsi" w:cstheme="minorHAnsi"/>
          <w:bCs/>
        </w:rPr>
      </w:pPr>
      <w:r w:rsidRPr="008835CC">
        <w:rPr>
          <w:rFonts w:asciiTheme="minorHAnsi" w:hAnsiTheme="minorHAnsi" w:cstheme="minorHAnsi"/>
          <w:bCs/>
        </w:rPr>
        <w:t>BETWEEN:</w:t>
      </w:r>
    </w:p>
    <w:tbl>
      <w:tblPr>
        <w:tblW w:w="9035" w:type="dxa"/>
        <w:tblLayout w:type="fixed"/>
        <w:tblLook w:val="04A0" w:firstRow="1" w:lastRow="0" w:firstColumn="1" w:lastColumn="0" w:noHBand="0" w:noVBand="1"/>
      </w:tblPr>
      <w:tblGrid>
        <w:gridCol w:w="1418"/>
        <w:gridCol w:w="6237"/>
        <w:gridCol w:w="1380"/>
      </w:tblGrid>
      <w:tr w:rsidR="002F7D75" w:rsidRPr="008835CC" w14:paraId="2783C3B8" w14:textId="77777777" w:rsidTr="002F7D75">
        <w:trPr>
          <w:trHeight w:val="757"/>
        </w:trPr>
        <w:tc>
          <w:tcPr>
            <w:tcW w:w="1418" w:type="dxa"/>
          </w:tcPr>
          <w:p w14:paraId="3B29174A" w14:textId="2CF2EDC5" w:rsidR="002F7D75" w:rsidRPr="008835CC" w:rsidRDefault="002F7D75" w:rsidP="009D531E">
            <w:pPr>
              <w:spacing w:line="360" w:lineRule="auto"/>
              <w:jc w:val="center"/>
              <w:rPr>
                <w:rFonts w:asciiTheme="minorHAnsi" w:hAnsiTheme="minorHAnsi" w:cstheme="minorHAnsi"/>
                <w:lang w:eastAsia="zh-CN" w:bidi="ta-IN"/>
              </w:rPr>
            </w:pPr>
          </w:p>
        </w:tc>
        <w:tc>
          <w:tcPr>
            <w:tcW w:w="6237" w:type="dxa"/>
            <w:shd w:val="clear" w:color="auto" w:fill="auto"/>
          </w:tcPr>
          <w:p w14:paraId="590905B3" w14:textId="6C2B9224" w:rsidR="002F7D75" w:rsidRPr="008835CC" w:rsidRDefault="002F7D75" w:rsidP="009D531E">
            <w:pPr>
              <w:spacing w:line="360" w:lineRule="auto"/>
              <w:jc w:val="center"/>
              <w:rPr>
                <w:rFonts w:asciiTheme="minorHAnsi" w:eastAsia="PMingLiU" w:hAnsiTheme="minorHAnsi" w:cstheme="minorHAnsi"/>
                <w:lang w:eastAsia="zh-CN" w:bidi="ta-IN"/>
              </w:rPr>
            </w:pPr>
            <w:r w:rsidRPr="008835CC">
              <w:rPr>
                <w:rFonts w:asciiTheme="minorHAnsi" w:eastAsia="PMingLiU" w:hAnsiTheme="minorHAnsi" w:cstheme="minorHAnsi"/>
                <w:lang w:eastAsia="zh-CN" w:bidi="ta-IN"/>
              </w:rPr>
              <w:t>SARAH MORGAN</w:t>
            </w:r>
          </w:p>
        </w:tc>
        <w:tc>
          <w:tcPr>
            <w:tcW w:w="1380" w:type="dxa"/>
            <w:shd w:val="clear" w:color="auto" w:fill="auto"/>
          </w:tcPr>
          <w:p w14:paraId="4A2C7B52" w14:textId="77777777" w:rsidR="002F7D75" w:rsidRPr="008835CC" w:rsidRDefault="002F7D75" w:rsidP="009D531E">
            <w:pPr>
              <w:spacing w:line="360" w:lineRule="auto"/>
              <w:jc w:val="right"/>
              <w:rPr>
                <w:rFonts w:asciiTheme="minorHAnsi" w:eastAsia="PMingLiU" w:hAnsiTheme="minorHAnsi" w:cstheme="minorHAnsi"/>
                <w:u w:val="single"/>
                <w:lang w:eastAsia="zh-CN" w:bidi="ta-IN"/>
              </w:rPr>
            </w:pPr>
            <w:r w:rsidRPr="008835CC">
              <w:rPr>
                <w:rFonts w:asciiTheme="minorHAnsi" w:eastAsia="PMingLiU" w:hAnsiTheme="minorHAnsi" w:cstheme="minorHAnsi"/>
                <w:u w:val="single"/>
                <w:lang w:eastAsia="zh-CN" w:bidi="ta-IN"/>
              </w:rPr>
              <w:t xml:space="preserve">Claimant </w:t>
            </w:r>
          </w:p>
        </w:tc>
      </w:tr>
      <w:tr w:rsidR="002F7D75" w:rsidRPr="008835CC" w14:paraId="2EAEC865" w14:textId="77777777" w:rsidTr="002F7D75">
        <w:trPr>
          <w:trHeight w:val="757"/>
        </w:trPr>
        <w:tc>
          <w:tcPr>
            <w:tcW w:w="1418" w:type="dxa"/>
          </w:tcPr>
          <w:p w14:paraId="70E71ED4" w14:textId="77777777" w:rsidR="002F7D75" w:rsidRPr="008835CC" w:rsidRDefault="002F7D75" w:rsidP="009D531E">
            <w:pPr>
              <w:spacing w:line="360" w:lineRule="auto"/>
              <w:jc w:val="center"/>
              <w:rPr>
                <w:rFonts w:asciiTheme="minorHAnsi" w:hAnsiTheme="minorHAnsi" w:cstheme="minorHAnsi"/>
                <w:lang w:eastAsia="zh-CN" w:bidi="ta-IN"/>
              </w:rPr>
            </w:pPr>
          </w:p>
        </w:tc>
        <w:tc>
          <w:tcPr>
            <w:tcW w:w="6237" w:type="dxa"/>
            <w:shd w:val="clear" w:color="auto" w:fill="auto"/>
          </w:tcPr>
          <w:p w14:paraId="04F835E6" w14:textId="32FD6C51" w:rsidR="002F7D75" w:rsidRPr="008835CC" w:rsidRDefault="002F7D75" w:rsidP="009D531E">
            <w:pPr>
              <w:spacing w:line="360" w:lineRule="auto"/>
              <w:jc w:val="center"/>
              <w:rPr>
                <w:rFonts w:asciiTheme="minorHAnsi" w:eastAsia="PMingLiU" w:hAnsiTheme="minorHAnsi" w:cstheme="minorHAnsi"/>
                <w:lang w:eastAsia="zh-CN" w:bidi="ta-IN"/>
              </w:rPr>
            </w:pPr>
            <w:r w:rsidRPr="008835CC">
              <w:rPr>
                <w:rFonts w:asciiTheme="minorHAnsi" w:eastAsia="PMingLiU" w:hAnsiTheme="minorHAnsi" w:cstheme="minorHAnsi"/>
                <w:lang w:eastAsia="zh-CN" w:bidi="ta-IN"/>
              </w:rPr>
              <w:t>-and-</w:t>
            </w:r>
          </w:p>
        </w:tc>
        <w:tc>
          <w:tcPr>
            <w:tcW w:w="1380" w:type="dxa"/>
            <w:shd w:val="clear" w:color="auto" w:fill="auto"/>
          </w:tcPr>
          <w:p w14:paraId="41387A0B" w14:textId="77777777" w:rsidR="002F7D75" w:rsidRPr="008835CC" w:rsidRDefault="002F7D75" w:rsidP="009D531E">
            <w:pPr>
              <w:spacing w:line="360" w:lineRule="auto"/>
              <w:jc w:val="right"/>
              <w:rPr>
                <w:rFonts w:asciiTheme="minorHAnsi" w:eastAsia="PMingLiU" w:hAnsiTheme="minorHAnsi" w:cstheme="minorHAnsi"/>
                <w:lang w:eastAsia="zh-CN" w:bidi="ta-IN"/>
              </w:rPr>
            </w:pPr>
          </w:p>
        </w:tc>
      </w:tr>
      <w:tr w:rsidR="002F7D75" w:rsidRPr="008835CC" w14:paraId="2F590B3C" w14:textId="77777777" w:rsidTr="002F7D75">
        <w:trPr>
          <w:trHeight w:val="757"/>
        </w:trPr>
        <w:tc>
          <w:tcPr>
            <w:tcW w:w="1418" w:type="dxa"/>
          </w:tcPr>
          <w:p w14:paraId="44B27D71" w14:textId="7E9863DF" w:rsidR="002F7D75" w:rsidRPr="008835CC" w:rsidRDefault="002F7D75" w:rsidP="009D531E">
            <w:pPr>
              <w:spacing w:line="360" w:lineRule="auto"/>
              <w:jc w:val="center"/>
              <w:rPr>
                <w:rFonts w:asciiTheme="minorHAnsi" w:hAnsiTheme="minorHAnsi" w:cstheme="minorHAnsi"/>
                <w:lang w:eastAsia="zh-CN" w:bidi="ta-IN"/>
              </w:rPr>
            </w:pPr>
          </w:p>
        </w:tc>
        <w:tc>
          <w:tcPr>
            <w:tcW w:w="6237" w:type="dxa"/>
            <w:shd w:val="clear" w:color="auto" w:fill="auto"/>
          </w:tcPr>
          <w:p w14:paraId="024AA0B7" w14:textId="5E8E55F3" w:rsidR="002F7D75" w:rsidRPr="008835CC" w:rsidRDefault="002F7D75" w:rsidP="009D531E">
            <w:pPr>
              <w:spacing w:line="360" w:lineRule="auto"/>
              <w:jc w:val="center"/>
              <w:rPr>
                <w:rFonts w:asciiTheme="minorHAnsi" w:eastAsia="PMingLiU" w:hAnsiTheme="minorHAnsi" w:cstheme="minorHAnsi"/>
                <w:lang w:eastAsia="zh-CN" w:bidi="ta-IN"/>
              </w:rPr>
            </w:pPr>
            <w:r w:rsidRPr="008835CC">
              <w:rPr>
                <w:rFonts w:asciiTheme="minorHAnsi" w:eastAsia="PMingLiU" w:hAnsiTheme="minorHAnsi" w:cstheme="minorHAnsi"/>
                <w:lang w:eastAsia="zh-CN" w:bidi="ta-IN"/>
              </w:rPr>
              <w:t>JENNIFER WILLIAMS</w:t>
            </w:r>
          </w:p>
        </w:tc>
        <w:tc>
          <w:tcPr>
            <w:tcW w:w="1380" w:type="dxa"/>
            <w:shd w:val="clear" w:color="auto" w:fill="auto"/>
          </w:tcPr>
          <w:p w14:paraId="04042DAD" w14:textId="77777777" w:rsidR="002F7D75" w:rsidRPr="008835CC" w:rsidRDefault="002F7D75" w:rsidP="009D531E">
            <w:pPr>
              <w:spacing w:line="360" w:lineRule="auto"/>
              <w:jc w:val="right"/>
              <w:rPr>
                <w:rFonts w:asciiTheme="minorHAnsi" w:eastAsia="PMingLiU" w:hAnsiTheme="minorHAnsi" w:cstheme="minorHAnsi"/>
                <w:lang w:eastAsia="zh-CN" w:bidi="ta-IN"/>
              </w:rPr>
            </w:pPr>
            <w:r w:rsidRPr="008835CC">
              <w:rPr>
                <w:rFonts w:asciiTheme="minorHAnsi" w:eastAsia="PMingLiU" w:hAnsiTheme="minorHAnsi" w:cstheme="minorHAnsi"/>
                <w:u w:val="single"/>
                <w:lang w:eastAsia="zh-CN" w:bidi="ta-IN"/>
              </w:rPr>
              <w:t>Defendant</w:t>
            </w:r>
          </w:p>
        </w:tc>
      </w:tr>
    </w:tbl>
    <w:p w14:paraId="3D2FCE0E" w14:textId="77777777" w:rsidR="002F7D75" w:rsidRPr="008835CC" w:rsidRDefault="002F7D75" w:rsidP="009D531E">
      <w:pPr>
        <w:tabs>
          <w:tab w:val="left" w:pos="2656"/>
        </w:tabs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bCs/>
          <w:lang w:bidi="ta-IN"/>
        </w:rPr>
      </w:pPr>
      <w:r w:rsidRPr="008835CC">
        <w:rPr>
          <w:rFonts w:asciiTheme="minorHAnsi" w:hAnsiTheme="minorHAnsi" w:cstheme="minorHAnsi"/>
          <w:b/>
          <w:bCs/>
          <w:lang w:bidi="ta-IN"/>
        </w:rPr>
        <w:tab/>
      </w:r>
    </w:p>
    <w:p w14:paraId="6E00CF5E" w14:textId="77777777" w:rsidR="002F7D75" w:rsidRPr="008835CC" w:rsidRDefault="002F7D75" w:rsidP="009D531E">
      <w:p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/>
          <w:bCs/>
          <w:lang w:bidi="ta-IN"/>
        </w:rPr>
      </w:pPr>
    </w:p>
    <w:p w14:paraId="5E43DA8D" w14:textId="52EC66A4" w:rsidR="002F7D75" w:rsidRPr="008835CC" w:rsidRDefault="002F7D75" w:rsidP="009D531E">
      <w:p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line="360" w:lineRule="auto"/>
        <w:jc w:val="center"/>
        <w:rPr>
          <w:rFonts w:asciiTheme="minorHAnsi" w:eastAsiaTheme="majorEastAsia" w:hAnsiTheme="minorHAnsi" w:cstheme="minorHAnsi"/>
          <w:b/>
          <w:bCs/>
          <w:lang w:bidi="ta-IN"/>
        </w:rPr>
      </w:pPr>
      <w:r w:rsidRPr="008835CC">
        <w:rPr>
          <w:rFonts w:asciiTheme="minorHAnsi" w:hAnsiTheme="minorHAnsi" w:cstheme="minorHAnsi"/>
          <w:b/>
          <w:bCs/>
          <w:lang w:bidi="ta-IN"/>
        </w:rPr>
        <w:t xml:space="preserve">Skeleton argument on behalf of </w:t>
      </w:r>
      <w:r w:rsidR="00527729" w:rsidRPr="008835CC">
        <w:rPr>
          <w:rFonts w:asciiTheme="minorHAnsi" w:eastAsiaTheme="majorEastAsia" w:hAnsiTheme="minorHAnsi" w:cstheme="minorHAnsi"/>
          <w:b/>
          <w:bCs/>
          <w:lang w:bidi="ta-IN"/>
        </w:rPr>
        <w:t>the Claimant</w:t>
      </w:r>
    </w:p>
    <w:p w14:paraId="73C8006B" w14:textId="77777777" w:rsidR="009D531E" w:rsidRPr="008835CC" w:rsidRDefault="009D531E" w:rsidP="009D531E">
      <w:p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lang w:bidi="ta-IN"/>
        </w:rPr>
      </w:pPr>
    </w:p>
    <w:p w14:paraId="4BB50508" w14:textId="77777777" w:rsidR="005F216E" w:rsidRPr="008835CC" w:rsidRDefault="005F216E" w:rsidP="009D531E">
      <w:pPr>
        <w:pStyle w:val="Heading1"/>
        <w:rPr>
          <w:rFonts w:asciiTheme="minorHAnsi" w:hAnsiTheme="minorHAnsi" w:cstheme="minorHAnsi"/>
          <w:szCs w:val="24"/>
        </w:rPr>
      </w:pPr>
      <w:r w:rsidRPr="008835CC">
        <w:rPr>
          <w:rFonts w:asciiTheme="minorHAnsi" w:hAnsiTheme="minorHAnsi" w:cstheme="minorHAnsi"/>
          <w:szCs w:val="24"/>
        </w:rPr>
        <w:t>Introduction</w:t>
      </w:r>
    </w:p>
    <w:p w14:paraId="281AA0D5" w14:textId="1895A20C" w:rsidR="00492D3C" w:rsidRPr="008835CC" w:rsidRDefault="004E1FFC" w:rsidP="00492D3C">
      <w:pPr>
        <w:pStyle w:val="Heading2"/>
        <w:rPr>
          <w:rFonts w:asciiTheme="minorHAnsi" w:hAnsiTheme="minorHAnsi" w:cstheme="minorHAnsi"/>
          <w:color w:val="000000" w:themeColor="text1"/>
          <w:szCs w:val="24"/>
        </w:rPr>
      </w:pPr>
      <w:r w:rsidRPr="008835CC">
        <w:rPr>
          <w:rFonts w:asciiTheme="minorHAnsi" w:hAnsiTheme="minorHAnsi" w:cstheme="minorHAnsi"/>
          <w:color w:val="000000" w:themeColor="text1"/>
          <w:szCs w:val="24"/>
        </w:rPr>
        <w:t>This claim is</w:t>
      </w:r>
      <w:r w:rsidR="00B4681D" w:rsidRPr="008835CC">
        <w:rPr>
          <w:rFonts w:asciiTheme="minorHAnsi" w:hAnsiTheme="minorHAnsi" w:cstheme="minorHAnsi"/>
          <w:color w:val="000000" w:themeColor="text1"/>
          <w:szCs w:val="24"/>
        </w:rPr>
        <w:t xml:space="preserve"> submitted on behalf of S</w:t>
      </w:r>
      <w:r w:rsidRPr="008835CC">
        <w:rPr>
          <w:rFonts w:asciiTheme="minorHAnsi" w:hAnsiTheme="minorHAnsi" w:cstheme="minorHAnsi"/>
          <w:color w:val="000000" w:themeColor="text1"/>
          <w:szCs w:val="24"/>
        </w:rPr>
        <w:t>arah Morgan (Claimant)</w:t>
      </w:r>
      <w:r w:rsidR="008928E1" w:rsidRPr="008835CC">
        <w:rPr>
          <w:rFonts w:asciiTheme="minorHAnsi" w:hAnsiTheme="minorHAnsi" w:cstheme="minorHAnsi"/>
          <w:color w:val="000000" w:themeColor="text1"/>
          <w:szCs w:val="24"/>
        </w:rPr>
        <w:t xml:space="preserve">, regarding the </w:t>
      </w:r>
      <w:r w:rsidR="006D7B2A" w:rsidRPr="008835CC">
        <w:rPr>
          <w:rFonts w:asciiTheme="minorHAnsi" w:hAnsiTheme="minorHAnsi" w:cstheme="minorHAnsi"/>
          <w:color w:val="000000" w:themeColor="text1"/>
          <w:szCs w:val="24"/>
        </w:rPr>
        <w:t xml:space="preserve">ownership of </w:t>
      </w:r>
      <w:r w:rsidR="00976D7D" w:rsidRPr="008835CC">
        <w:rPr>
          <w:rFonts w:asciiTheme="minorHAnsi" w:hAnsiTheme="minorHAnsi" w:cstheme="minorHAnsi"/>
          <w:color w:val="000000" w:themeColor="text1"/>
          <w:szCs w:val="24"/>
        </w:rPr>
        <w:t>The Gatehouse, Trinity, Swansea, SA52 8RF</w:t>
      </w:r>
      <w:r w:rsidR="00F76B7F" w:rsidRPr="008835CC">
        <w:rPr>
          <w:rFonts w:asciiTheme="minorHAnsi" w:hAnsiTheme="minorHAnsi" w:cstheme="minorHAnsi"/>
          <w:color w:val="000000" w:themeColor="text1"/>
          <w:szCs w:val="24"/>
        </w:rPr>
        <w:t xml:space="preserve"> which is currently held in legal ownership by the </w:t>
      </w:r>
      <w:r w:rsidR="00EA309C" w:rsidRPr="008835CC">
        <w:rPr>
          <w:rFonts w:asciiTheme="minorHAnsi" w:hAnsiTheme="minorHAnsi" w:cstheme="minorHAnsi"/>
          <w:color w:val="000000" w:themeColor="text1"/>
          <w:szCs w:val="24"/>
        </w:rPr>
        <w:t>D</w:t>
      </w:r>
      <w:r w:rsidR="00F76B7F" w:rsidRPr="008835CC">
        <w:rPr>
          <w:rFonts w:asciiTheme="minorHAnsi" w:hAnsiTheme="minorHAnsi" w:cstheme="minorHAnsi"/>
          <w:color w:val="000000" w:themeColor="text1"/>
          <w:szCs w:val="24"/>
        </w:rPr>
        <w:t>efendant, Jennifer Williams</w:t>
      </w:r>
      <w:r w:rsidR="00976D7D" w:rsidRPr="008835CC">
        <w:rPr>
          <w:rFonts w:asciiTheme="minorHAnsi" w:hAnsiTheme="minorHAnsi" w:cstheme="minorHAnsi"/>
          <w:color w:val="000000" w:themeColor="text1"/>
          <w:szCs w:val="24"/>
        </w:rPr>
        <w:t>.</w:t>
      </w:r>
      <w:r w:rsidR="00F4537C" w:rsidRPr="008835CC">
        <w:rPr>
          <w:rFonts w:asciiTheme="minorHAnsi" w:hAnsiTheme="minorHAnsi" w:cstheme="minorHAnsi"/>
          <w:color w:val="000000" w:themeColor="text1"/>
          <w:szCs w:val="24"/>
        </w:rPr>
        <w:t xml:space="preserve"> The claimant seeks </w:t>
      </w:r>
      <w:r w:rsidR="00781ED4" w:rsidRPr="008835CC">
        <w:rPr>
          <w:rFonts w:asciiTheme="minorHAnsi" w:hAnsiTheme="minorHAnsi" w:cstheme="minorHAnsi"/>
          <w:color w:val="000000" w:themeColor="text1"/>
          <w:szCs w:val="24"/>
        </w:rPr>
        <w:t xml:space="preserve">acknowledgement </w:t>
      </w:r>
      <w:r w:rsidR="00F15A27" w:rsidRPr="008835CC">
        <w:rPr>
          <w:rFonts w:asciiTheme="minorHAnsi" w:hAnsiTheme="minorHAnsi" w:cstheme="minorHAnsi"/>
          <w:color w:val="000000" w:themeColor="text1"/>
          <w:szCs w:val="24"/>
        </w:rPr>
        <w:t xml:space="preserve">of her </w:t>
      </w:r>
      <w:r w:rsidR="00021726" w:rsidRPr="008835CC">
        <w:rPr>
          <w:rFonts w:asciiTheme="minorHAnsi" w:hAnsiTheme="minorHAnsi" w:cstheme="minorHAnsi"/>
          <w:color w:val="000000" w:themeColor="text1"/>
          <w:szCs w:val="24"/>
        </w:rPr>
        <w:t>entitlement to a share of the property</w:t>
      </w:r>
      <w:r w:rsidR="00911896" w:rsidRPr="008835CC">
        <w:rPr>
          <w:rFonts w:asciiTheme="minorHAnsi" w:hAnsiTheme="minorHAnsi" w:cstheme="minorHAnsi"/>
          <w:color w:val="000000" w:themeColor="text1"/>
          <w:szCs w:val="24"/>
        </w:rPr>
        <w:t xml:space="preserve"> by way of a constructive trust or proprietary estoppel.</w:t>
      </w:r>
    </w:p>
    <w:p w14:paraId="4B532CFC" w14:textId="6CC55CC8" w:rsidR="00492D3C" w:rsidRPr="008835CC" w:rsidRDefault="00CD492A" w:rsidP="00A0516D">
      <w:pPr>
        <w:pStyle w:val="Heading2"/>
        <w:rPr>
          <w:rFonts w:asciiTheme="minorHAnsi" w:hAnsiTheme="minorHAnsi" w:cstheme="minorHAnsi"/>
          <w:szCs w:val="24"/>
        </w:rPr>
      </w:pPr>
      <w:r w:rsidRPr="008835CC">
        <w:rPr>
          <w:rFonts w:asciiTheme="minorHAnsi" w:hAnsiTheme="minorHAnsi" w:cstheme="minorHAnsi"/>
          <w:szCs w:val="24"/>
        </w:rPr>
        <w:t xml:space="preserve">The Claimant </w:t>
      </w:r>
      <w:r w:rsidR="00A67EB6" w:rsidRPr="008835CC">
        <w:rPr>
          <w:rFonts w:asciiTheme="minorHAnsi" w:hAnsiTheme="minorHAnsi" w:cstheme="minorHAnsi"/>
          <w:szCs w:val="24"/>
        </w:rPr>
        <w:t>seeks</w:t>
      </w:r>
      <w:r w:rsidR="003C1FDD" w:rsidRPr="008835CC">
        <w:rPr>
          <w:rFonts w:asciiTheme="minorHAnsi" w:hAnsiTheme="minorHAnsi" w:cstheme="minorHAnsi"/>
          <w:szCs w:val="24"/>
        </w:rPr>
        <w:t xml:space="preserve"> a </w:t>
      </w:r>
      <w:r w:rsidR="00744E58" w:rsidRPr="008835CC">
        <w:rPr>
          <w:rFonts w:asciiTheme="minorHAnsi" w:hAnsiTheme="minorHAnsi" w:cstheme="minorHAnsi"/>
          <w:szCs w:val="24"/>
        </w:rPr>
        <w:t xml:space="preserve">remedy </w:t>
      </w:r>
      <w:r w:rsidR="002075A9" w:rsidRPr="008835CC">
        <w:rPr>
          <w:rFonts w:asciiTheme="minorHAnsi" w:hAnsiTheme="minorHAnsi" w:cstheme="minorHAnsi"/>
          <w:szCs w:val="24"/>
        </w:rPr>
        <w:t xml:space="preserve">which aligns with </w:t>
      </w:r>
      <w:r w:rsidR="00482438" w:rsidRPr="008835CC">
        <w:rPr>
          <w:rFonts w:asciiTheme="minorHAnsi" w:hAnsiTheme="minorHAnsi" w:cstheme="minorHAnsi"/>
          <w:szCs w:val="24"/>
        </w:rPr>
        <w:t>one</w:t>
      </w:r>
      <w:r w:rsidR="00A840FC" w:rsidRPr="008835CC">
        <w:rPr>
          <w:rFonts w:asciiTheme="minorHAnsi" w:hAnsiTheme="minorHAnsi" w:cstheme="minorHAnsi"/>
          <w:szCs w:val="24"/>
        </w:rPr>
        <w:t xml:space="preserve"> of </w:t>
      </w:r>
      <w:r w:rsidR="002075A9" w:rsidRPr="008835CC">
        <w:rPr>
          <w:rFonts w:asciiTheme="minorHAnsi" w:hAnsiTheme="minorHAnsi" w:cstheme="minorHAnsi"/>
          <w:szCs w:val="24"/>
        </w:rPr>
        <w:t>the following</w:t>
      </w:r>
      <w:r w:rsidR="00024A10" w:rsidRPr="008835CC">
        <w:rPr>
          <w:rFonts w:asciiTheme="minorHAnsi" w:hAnsiTheme="minorHAnsi" w:cstheme="minorHAnsi"/>
          <w:szCs w:val="24"/>
        </w:rPr>
        <w:t xml:space="preserve"> </w:t>
      </w:r>
      <w:r w:rsidR="00A840FC" w:rsidRPr="008835CC">
        <w:rPr>
          <w:rFonts w:asciiTheme="minorHAnsi" w:hAnsiTheme="minorHAnsi" w:cstheme="minorHAnsi"/>
          <w:szCs w:val="24"/>
        </w:rPr>
        <w:t>outcomes</w:t>
      </w:r>
      <w:r w:rsidR="00A0516D" w:rsidRPr="008835CC">
        <w:rPr>
          <w:rFonts w:asciiTheme="minorHAnsi" w:hAnsiTheme="minorHAnsi" w:cstheme="minorHAnsi"/>
          <w:szCs w:val="24"/>
        </w:rPr>
        <w:t>:</w:t>
      </w:r>
    </w:p>
    <w:p w14:paraId="71C750CE" w14:textId="689C1C04" w:rsidR="00A0516D" w:rsidRPr="008835CC" w:rsidRDefault="00A0516D" w:rsidP="00A0516D">
      <w:pPr>
        <w:pStyle w:val="ListParagraph"/>
        <w:numPr>
          <w:ilvl w:val="0"/>
          <w:numId w:val="18"/>
        </w:numPr>
        <w:rPr>
          <w:rFonts w:asciiTheme="minorHAnsi" w:hAnsiTheme="minorHAnsi" w:cstheme="minorHAnsi"/>
        </w:rPr>
      </w:pPr>
      <w:r w:rsidRPr="008835CC">
        <w:rPr>
          <w:rFonts w:asciiTheme="minorHAnsi" w:hAnsiTheme="minorHAnsi" w:cstheme="minorHAnsi"/>
        </w:rPr>
        <w:t xml:space="preserve">The </w:t>
      </w:r>
      <w:r w:rsidR="000C753A" w:rsidRPr="008835CC">
        <w:rPr>
          <w:rFonts w:asciiTheme="minorHAnsi" w:hAnsiTheme="minorHAnsi" w:cstheme="minorHAnsi"/>
        </w:rPr>
        <w:t>C</w:t>
      </w:r>
      <w:r w:rsidRPr="008835CC">
        <w:rPr>
          <w:rFonts w:asciiTheme="minorHAnsi" w:hAnsiTheme="minorHAnsi" w:cstheme="minorHAnsi"/>
        </w:rPr>
        <w:t>laimant would be entitled to a</w:t>
      </w:r>
      <w:r w:rsidR="006E078E" w:rsidRPr="008835CC">
        <w:rPr>
          <w:rFonts w:asciiTheme="minorHAnsi" w:hAnsiTheme="minorHAnsi" w:cstheme="minorHAnsi"/>
        </w:rPr>
        <w:t xml:space="preserve"> 50%</w:t>
      </w:r>
      <w:r w:rsidR="007C481C" w:rsidRPr="008835CC">
        <w:rPr>
          <w:rFonts w:asciiTheme="minorHAnsi" w:hAnsiTheme="minorHAnsi" w:cstheme="minorHAnsi"/>
        </w:rPr>
        <w:t xml:space="preserve"> share of the property under the doctrine of prop</w:t>
      </w:r>
      <w:r w:rsidR="00A840FC" w:rsidRPr="008835CC">
        <w:rPr>
          <w:rFonts w:asciiTheme="minorHAnsi" w:hAnsiTheme="minorHAnsi" w:cstheme="minorHAnsi"/>
        </w:rPr>
        <w:t>rietary estoppel</w:t>
      </w:r>
      <w:r w:rsidR="00DF2EF3" w:rsidRPr="008835CC">
        <w:rPr>
          <w:rFonts w:asciiTheme="minorHAnsi" w:hAnsiTheme="minorHAnsi" w:cstheme="minorHAnsi"/>
        </w:rPr>
        <w:t xml:space="preserve"> </w:t>
      </w:r>
      <w:r w:rsidR="000C5FF3" w:rsidRPr="008835CC">
        <w:rPr>
          <w:rFonts w:asciiTheme="minorHAnsi" w:hAnsiTheme="minorHAnsi" w:cstheme="minorHAnsi"/>
        </w:rPr>
        <w:t xml:space="preserve">in line with the </w:t>
      </w:r>
      <w:r w:rsidR="008E7CB4" w:rsidRPr="008835CC">
        <w:rPr>
          <w:rFonts w:asciiTheme="minorHAnsi" w:hAnsiTheme="minorHAnsi" w:cstheme="minorHAnsi"/>
        </w:rPr>
        <w:t xml:space="preserve">assurance she was provided from the Defendant and her detrimental reliance upon </w:t>
      </w:r>
      <w:r w:rsidR="005338FD" w:rsidRPr="008835CC">
        <w:rPr>
          <w:rFonts w:asciiTheme="minorHAnsi" w:hAnsiTheme="minorHAnsi" w:cstheme="minorHAnsi"/>
        </w:rPr>
        <w:t>said assurance.</w:t>
      </w:r>
    </w:p>
    <w:p w14:paraId="2E051E93" w14:textId="77777777" w:rsidR="00482438" w:rsidRPr="008835CC" w:rsidRDefault="00482438" w:rsidP="00482438">
      <w:pPr>
        <w:pStyle w:val="ListParagraph"/>
        <w:rPr>
          <w:rFonts w:asciiTheme="minorHAnsi" w:hAnsiTheme="minorHAnsi" w:cstheme="minorHAnsi"/>
        </w:rPr>
      </w:pPr>
    </w:p>
    <w:p w14:paraId="3AB883BD" w14:textId="6EE2C3E8" w:rsidR="000C753A" w:rsidRPr="008835CC" w:rsidRDefault="000C753A" w:rsidP="00A0516D">
      <w:pPr>
        <w:pStyle w:val="ListParagraph"/>
        <w:numPr>
          <w:ilvl w:val="0"/>
          <w:numId w:val="18"/>
        </w:numPr>
        <w:rPr>
          <w:rFonts w:asciiTheme="minorHAnsi" w:hAnsiTheme="minorHAnsi" w:cstheme="minorHAnsi"/>
        </w:rPr>
      </w:pPr>
      <w:r w:rsidRPr="008835CC">
        <w:rPr>
          <w:rFonts w:asciiTheme="minorHAnsi" w:hAnsiTheme="minorHAnsi" w:cstheme="minorHAnsi"/>
        </w:rPr>
        <w:t>Alternatively, the Claimant seeks</w:t>
      </w:r>
      <w:r w:rsidR="005076B5" w:rsidRPr="008835CC">
        <w:rPr>
          <w:rFonts w:asciiTheme="minorHAnsi" w:hAnsiTheme="minorHAnsi" w:cstheme="minorHAnsi"/>
        </w:rPr>
        <w:t xml:space="preserve"> a </w:t>
      </w:r>
      <w:r w:rsidR="00590C6F" w:rsidRPr="008835CC">
        <w:rPr>
          <w:rFonts w:asciiTheme="minorHAnsi" w:hAnsiTheme="minorHAnsi" w:cstheme="minorHAnsi"/>
        </w:rPr>
        <w:t xml:space="preserve">50% </w:t>
      </w:r>
      <w:r w:rsidR="005076B5" w:rsidRPr="008835CC">
        <w:rPr>
          <w:rFonts w:asciiTheme="minorHAnsi" w:hAnsiTheme="minorHAnsi" w:cstheme="minorHAnsi"/>
        </w:rPr>
        <w:t xml:space="preserve">share of the property </w:t>
      </w:r>
      <w:r w:rsidR="0014266A" w:rsidRPr="008835CC">
        <w:rPr>
          <w:rFonts w:asciiTheme="minorHAnsi" w:hAnsiTheme="minorHAnsi" w:cstheme="minorHAnsi"/>
        </w:rPr>
        <w:t xml:space="preserve">calculated in </w:t>
      </w:r>
      <w:r w:rsidR="005076B5" w:rsidRPr="008835CC">
        <w:rPr>
          <w:rFonts w:asciiTheme="minorHAnsi" w:hAnsiTheme="minorHAnsi" w:cstheme="minorHAnsi"/>
        </w:rPr>
        <w:t xml:space="preserve">alignment </w:t>
      </w:r>
      <w:r w:rsidR="00BE4AF8" w:rsidRPr="008835CC">
        <w:rPr>
          <w:rFonts w:asciiTheme="minorHAnsi" w:hAnsiTheme="minorHAnsi" w:cstheme="minorHAnsi"/>
        </w:rPr>
        <w:t xml:space="preserve">with her contributions to the </w:t>
      </w:r>
      <w:r w:rsidR="00590C6F" w:rsidRPr="008835CC">
        <w:rPr>
          <w:rFonts w:asciiTheme="minorHAnsi" w:hAnsiTheme="minorHAnsi" w:cstheme="minorHAnsi"/>
        </w:rPr>
        <w:t>maintenance</w:t>
      </w:r>
      <w:r w:rsidR="00BE4AF8" w:rsidRPr="008835CC">
        <w:rPr>
          <w:rFonts w:asciiTheme="minorHAnsi" w:hAnsiTheme="minorHAnsi" w:cstheme="minorHAnsi"/>
        </w:rPr>
        <w:t xml:space="preserve"> and </w:t>
      </w:r>
      <w:r w:rsidR="0014266A" w:rsidRPr="008835CC">
        <w:rPr>
          <w:rFonts w:asciiTheme="minorHAnsi" w:hAnsiTheme="minorHAnsi" w:cstheme="minorHAnsi"/>
        </w:rPr>
        <w:t>upkeep of the property</w:t>
      </w:r>
      <w:r w:rsidR="00322A8F" w:rsidRPr="008835CC">
        <w:rPr>
          <w:rFonts w:asciiTheme="minorHAnsi" w:hAnsiTheme="minorHAnsi" w:cstheme="minorHAnsi"/>
        </w:rPr>
        <w:t xml:space="preserve"> due </w:t>
      </w:r>
      <w:r w:rsidR="00590C6F" w:rsidRPr="008835CC">
        <w:rPr>
          <w:rFonts w:asciiTheme="minorHAnsi" w:hAnsiTheme="minorHAnsi" w:cstheme="minorHAnsi"/>
        </w:rPr>
        <w:t>in line with a</w:t>
      </w:r>
      <w:r w:rsidR="00322A8F" w:rsidRPr="008835CC">
        <w:rPr>
          <w:rFonts w:asciiTheme="minorHAnsi" w:hAnsiTheme="minorHAnsi" w:cstheme="minorHAnsi"/>
        </w:rPr>
        <w:t xml:space="preserve"> </w:t>
      </w:r>
      <w:r w:rsidR="00566E5C" w:rsidRPr="008835CC">
        <w:rPr>
          <w:rFonts w:asciiTheme="minorHAnsi" w:hAnsiTheme="minorHAnsi" w:cstheme="minorHAnsi"/>
        </w:rPr>
        <w:t>constructive trust.</w:t>
      </w:r>
    </w:p>
    <w:p w14:paraId="55417D78" w14:textId="12A0DD97" w:rsidR="005F216E" w:rsidRPr="008835CC" w:rsidRDefault="005F216E" w:rsidP="009D531E">
      <w:pPr>
        <w:pStyle w:val="Heading2"/>
        <w:numPr>
          <w:ilvl w:val="0"/>
          <w:numId w:val="0"/>
        </w:numPr>
        <w:ind w:left="680"/>
        <w:rPr>
          <w:rFonts w:asciiTheme="minorHAnsi" w:hAnsiTheme="minorHAnsi" w:cstheme="minorHAnsi"/>
          <w:color w:val="002060"/>
          <w:szCs w:val="24"/>
        </w:rPr>
      </w:pPr>
    </w:p>
    <w:p w14:paraId="74D96C8C" w14:textId="77777777" w:rsidR="005F216E" w:rsidRPr="008835CC" w:rsidRDefault="005F216E" w:rsidP="009D531E">
      <w:pPr>
        <w:pStyle w:val="Heading1"/>
        <w:rPr>
          <w:rFonts w:asciiTheme="minorHAnsi" w:hAnsiTheme="minorHAnsi" w:cstheme="minorHAnsi"/>
          <w:szCs w:val="24"/>
        </w:rPr>
      </w:pPr>
      <w:r w:rsidRPr="008835CC">
        <w:rPr>
          <w:rFonts w:asciiTheme="minorHAnsi" w:hAnsiTheme="minorHAnsi" w:cstheme="minorHAnsi"/>
          <w:szCs w:val="24"/>
        </w:rPr>
        <w:t>The issues</w:t>
      </w:r>
    </w:p>
    <w:p w14:paraId="18D69515" w14:textId="443CA368" w:rsidR="005F216E" w:rsidRPr="008835CC" w:rsidRDefault="00D65D20" w:rsidP="00D65D20">
      <w:pPr>
        <w:pStyle w:val="Heading2"/>
        <w:rPr>
          <w:rFonts w:asciiTheme="minorHAnsi" w:hAnsiTheme="minorHAnsi" w:cstheme="minorHAnsi"/>
          <w:szCs w:val="24"/>
        </w:rPr>
      </w:pPr>
      <w:r w:rsidRPr="008835CC">
        <w:rPr>
          <w:rFonts w:asciiTheme="minorHAnsi" w:hAnsiTheme="minorHAnsi" w:cstheme="minorHAnsi"/>
          <w:szCs w:val="24"/>
        </w:rPr>
        <w:lastRenderedPageBreak/>
        <w:t>The issues in dispute:</w:t>
      </w:r>
    </w:p>
    <w:p w14:paraId="0E2533B0" w14:textId="55CA524E" w:rsidR="00D65D20" w:rsidRPr="008835CC" w:rsidRDefault="00E60C4F" w:rsidP="00D65D20">
      <w:pPr>
        <w:pStyle w:val="ListParagraph"/>
        <w:numPr>
          <w:ilvl w:val="0"/>
          <w:numId w:val="19"/>
        </w:numPr>
        <w:rPr>
          <w:rFonts w:asciiTheme="minorHAnsi" w:hAnsiTheme="minorHAnsi" w:cstheme="minorHAnsi"/>
        </w:rPr>
      </w:pPr>
      <w:r w:rsidRPr="008835CC">
        <w:rPr>
          <w:rFonts w:asciiTheme="minorHAnsi" w:hAnsiTheme="minorHAnsi" w:cstheme="minorHAnsi"/>
        </w:rPr>
        <w:t xml:space="preserve">Whether </w:t>
      </w:r>
      <w:r w:rsidR="004B6258" w:rsidRPr="008835CC">
        <w:rPr>
          <w:rFonts w:asciiTheme="minorHAnsi" w:hAnsiTheme="minorHAnsi" w:cstheme="minorHAnsi"/>
        </w:rPr>
        <w:t xml:space="preserve">a constructive trust </w:t>
      </w:r>
      <w:r w:rsidR="00F26CE9" w:rsidRPr="008835CC">
        <w:rPr>
          <w:rFonts w:asciiTheme="minorHAnsi" w:hAnsiTheme="minorHAnsi" w:cstheme="minorHAnsi"/>
        </w:rPr>
        <w:t xml:space="preserve">is present </w:t>
      </w:r>
      <w:r w:rsidR="00A3749E" w:rsidRPr="008835CC">
        <w:rPr>
          <w:rFonts w:asciiTheme="minorHAnsi" w:hAnsiTheme="minorHAnsi" w:cstheme="minorHAnsi"/>
        </w:rPr>
        <w:t>considering</w:t>
      </w:r>
      <w:r w:rsidR="00E161C4" w:rsidRPr="008835CC">
        <w:rPr>
          <w:rFonts w:asciiTheme="minorHAnsi" w:hAnsiTheme="minorHAnsi" w:cstheme="minorHAnsi"/>
        </w:rPr>
        <w:t xml:space="preserve"> </w:t>
      </w:r>
      <w:r w:rsidR="009876E5" w:rsidRPr="008835CC">
        <w:rPr>
          <w:rFonts w:asciiTheme="minorHAnsi" w:hAnsiTheme="minorHAnsi" w:cstheme="minorHAnsi"/>
        </w:rPr>
        <w:t>the Claimants contributions</w:t>
      </w:r>
      <w:r w:rsidR="007C333D" w:rsidRPr="008835CC">
        <w:rPr>
          <w:rFonts w:asciiTheme="minorHAnsi" w:hAnsiTheme="minorHAnsi" w:cstheme="minorHAnsi"/>
        </w:rPr>
        <w:t xml:space="preserve"> </w:t>
      </w:r>
      <w:r w:rsidR="009E30A3" w:rsidRPr="008835CC">
        <w:rPr>
          <w:rFonts w:asciiTheme="minorHAnsi" w:hAnsiTheme="minorHAnsi" w:cstheme="minorHAnsi"/>
        </w:rPr>
        <w:t>to the property.</w:t>
      </w:r>
    </w:p>
    <w:p w14:paraId="07682203" w14:textId="098AF297" w:rsidR="009E30A3" w:rsidRPr="008835CC" w:rsidRDefault="009E30A3" w:rsidP="00D65D20">
      <w:pPr>
        <w:pStyle w:val="ListParagraph"/>
        <w:numPr>
          <w:ilvl w:val="0"/>
          <w:numId w:val="19"/>
        </w:numPr>
        <w:rPr>
          <w:rFonts w:asciiTheme="minorHAnsi" w:hAnsiTheme="minorHAnsi" w:cstheme="minorHAnsi"/>
        </w:rPr>
      </w:pPr>
      <w:r w:rsidRPr="008835CC">
        <w:rPr>
          <w:rFonts w:asciiTheme="minorHAnsi" w:hAnsiTheme="minorHAnsi" w:cstheme="minorHAnsi"/>
        </w:rPr>
        <w:t>Whether</w:t>
      </w:r>
      <w:r w:rsidR="00905198" w:rsidRPr="008835CC">
        <w:rPr>
          <w:rFonts w:asciiTheme="minorHAnsi" w:hAnsiTheme="minorHAnsi" w:cstheme="minorHAnsi"/>
        </w:rPr>
        <w:t xml:space="preserve"> the doctrine of</w:t>
      </w:r>
      <w:r w:rsidRPr="008835CC">
        <w:rPr>
          <w:rFonts w:asciiTheme="minorHAnsi" w:hAnsiTheme="minorHAnsi" w:cstheme="minorHAnsi"/>
        </w:rPr>
        <w:t xml:space="preserve"> proprietary estoppel</w:t>
      </w:r>
      <w:r w:rsidR="00905198" w:rsidRPr="008835CC">
        <w:rPr>
          <w:rFonts w:asciiTheme="minorHAnsi" w:hAnsiTheme="minorHAnsi" w:cstheme="minorHAnsi"/>
        </w:rPr>
        <w:t xml:space="preserve"> is applicable due to </w:t>
      </w:r>
      <w:r w:rsidR="009B145E" w:rsidRPr="008835CC">
        <w:rPr>
          <w:rFonts w:asciiTheme="minorHAnsi" w:hAnsiTheme="minorHAnsi" w:cstheme="minorHAnsi"/>
        </w:rPr>
        <w:t>assurance</w:t>
      </w:r>
      <w:r w:rsidR="00B77D1A" w:rsidRPr="008835CC">
        <w:rPr>
          <w:rFonts w:asciiTheme="minorHAnsi" w:hAnsiTheme="minorHAnsi" w:cstheme="minorHAnsi"/>
        </w:rPr>
        <w:t xml:space="preserve">s made by the </w:t>
      </w:r>
      <w:r w:rsidR="00905198" w:rsidRPr="008835CC">
        <w:rPr>
          <w:rFonts w:asciiTheme="minorHAnsi" w:hAnsiTheme="minorHAnsi" w:cstheme="minorHAnsi"/>
        </w:rPr>
        <w:t>Defendant</w:t>
      </w:r>
      <w:r w:rsidR="00A3749E" w:rsidRPr="008835CC">
        <w:rPr>
          <w:rFonts w:asciiTheme="minorHAnsi" w:hAnsiTheme="minorHAnsi" w:cstheme="minorHAnsi"/>
        </w:rPr>
        <w:t>.</w:t>
      </w:r>
    </w:p>
    <w:p w14:paraId="3AA6A9E4" w14:textId="77777777" w:rsidR="00B46B35" w:rsidRPr="008835CC" w:rsidRDefault="00B46B35" w:rsidP="00D21D3C">
      <w:pPr>
        <w:rPr>
          <w:rFonts w:asciiTheme="minorHAnsi" w:hAnsiTheme="minorHAnsi" w:cstheme="minorHAnsi"/>
        </w:rPr>
      </w:pPr>
    </w:p>
    <w:p w14:paraId="142C3A2D" w14:textId="19C46D9D" w:rsidR="001B07B1" w:rsidRPr="008835CC" w:rsidRDefault="00D21D3C" w:rsidP="00D21D3C">
      <w:pPr>
        <w:rPr>
          <w:rFonts w:asciiTheme="minorHAnsi" w:hAnsiTheme="minorHAnsi" w:cstheme="minorHAnsi"/>
        </w:rPr>
      </w:pPr>
      <w:r w:rsidRPr="008835CC">
        <w:rPr>
          <w:rFonts w:asciiTheme="minorHAnsi" w:hAnsiTheme="minorHAnsi" w:cstheme="minorHAnsi"/>
        </w:rPr>
        <w:t>2.2      The</w:t>
      </w:r>
      <w:r w:rsidR="001B07B1" w:rsidRPr="008835CC">
        <w:rPr>
          <w:rFonts w:asciiTheme="minorHAnsi" w:hAnsiTheme="minorHAnsi" w:cstheme="minorHAnsi"/>
        </w:rPr>
        <w:t xml:space="preserve"> basis of dispute a</w:t>
      </w:r>
      <w:r w:rsidR="00F872E3" w:rsidRPr="008835CC">
        <w:rPr>
          <w:rFonts w:asciiTheme="minorHAnsi" w:hAnsiTheme="minorHAnsi" w:cstheme="minorHAnsi"/>
        </w:rPr>
        <w:t xml:space="preserve">rises from </w:t>
      </w:r>
      <w:r w:rsidR="008673B1" w:rsidRPr="008835CC">
        <w:rPr>
          <w:rFonts w:asciiTheme="minorHAnsi" w:hAnsiTheme="minorHAnsi" w:cstheme="minorHAnsi"/>
        </w:rPr>
        <w:t>whether there is in fact an existing constructive trust or</w:t>
      </w:r>
      <w:r w:rsidR="003337BD">
        <w:rPr>
          <w:rFonts w:asciiTheme="minorHAnsi" w:hAnsiTheme="minorHAnsi" w:cstheme="minorHAnsi"/>
        </w:rPr>
        <w:t xml:space="preserve"> grounds for beneficial interest under</w:t>
      </w:r>
      <w:r w:rsidR="008673B1" w:rsidRPr="008835CC">
        <w:rPr>
          <w:rFonts w:asciiTheme="minorHAnsi" w:hAnsiTheme="minorHAnsi" w:cstheme="minorHAnsi"/>
        </w:rPr>
        <w:t xml:space="preserve"> proprietary estoppel</w:t>
      </w:r>
      <w:r w:rsidRPr="008835CC">
        <w:rPr>
          <w:rFonts w:asciiTheme="minorHAnsi" w:hAnsiTheme="minorHAnsi" w:cstheme="minorHAnsi"/>
        </w:rPr>
        <w:t xml:space="preserve">. The Claimant </w:t>
      </w:r>
      <w:r w:rsidR="006F5319" w:rsidRPr="008835CC">
        <w:rPr>
          <w:rFonts w:asciiTheme="minorHAnsi" w:hAnsiTheme="minorHAnsi" w:cstheme="minorHAnsi"/>
        </w:rPr>
        <w:t>puts forward that</w:t>
      </w:r>
      <w:r w:rsidR="0089053B" w:rsidRPr="008835CC">
        <w:rPr>
          <w:rFonts w:asciiTheme="minorHAnsi" w:hAnsiTheme="minorHAnsi" w:cstheme="minorHAnsi"/>
        </w:rPr>
        <w:t xml:space="preserve"> she has </w:t>
      </w:r>
      <w:r w:rsidR="00B86C51" w:rsidRPr="008835CC">
        <w:rPr>
          <w:rFonts w:asciiTheme="minorHAnsi" w:hAnsiTheme="minorHAnsi" w:cstheme="minorHAnsi"/>
        </w:rPr>
        <w:t>an equitable interest in the property</w:t>
      </w:r>
      <w:r w:rsidR="007C60B4" w:rsidRPr="008835CC">
        <w:rPr>
          <w:rFonts w:asciiTheme="minorHAnsi" w:hAnsiTheme="minorHAnsi" w:cstheme="minorHAnsi"/>
        </w:rPr>
        <w:t xml:space="preserve"> contingent upon </w:t>
      </w:r>
      <w:r w:rsidR="00717978" w:rsidRPr="008835CC">
        <w:rPr>
          <w:rFonts w:asciiTheme="minorHAnsi" w:hAnsiTheme="minorHAnsi" w:cstheme="minorHAnsi"/>
        </w:rPr>
        <w:t>these legal principles</w:t>
      </w:r>
      <w:r w:rsidR="00B86C51" w:rsidRPr="008835CC">
        <w:rPr>
          <w:rFonts w:asciiTheme="minorHAnsi" w:hAnsiTheme="minorHAnsi" w:cstheme="minorHAnsi"/>
        </w:rPr>
        <w:t xml:space="preserve">. The Defendant </w:t>
      </w:r>
      <w:r w:rsidR="002014EA" w:rsidRPr="008835CC">
        <w:rPr>
          <w:rFonts w:asciiTheme="minorHAnsi" w:hAnsiTheme="minorHAnsi" w:cstheme="minorHAnsi"/>
        </w:rPr>
        <w:t>rebuts th</w:t>
      </w:r>
      <w:r w:rsidR="00B46B35" w:rsidRPr="008835CC">
        <w:rPr>
          <w:rFonts w:asciiTheme="minorHAnsi" w:hAnsiTheme="minorHAnsi" w:cstheme="minorHAnsi"/>
        </w:rPr>
        <w:t>ese claims.</w:t>
      </w:r>
    </w:p>
    <w:p w14:paraId="7B2205B7" w14:textId="77777777" w:rsidR="005F216E" w:rsidRPr="008835CC" w:rsidRDefault="005F216E" w:rsidP="009D531E">
      <w:pPr>
        <w:pStyle w:val="Heading1"/>
        <w:rPr>
          <w:rFonts w:asciiTheme="minorHAnsi" w:hAnsiTheme="minorHAnsi" w:cstheme="minorHAnsi"/>
          <w:szCs w:val="24"/>
        </w:rPr>
      </w:pPr>
      <w:r w:rsidRPr="008835CC">
        <w:rPr>
          <w:rFonts w:asciiTheme="minorHAnsi" w:hAnsiTheme="minorHAnsi" w:cstheme="minorHAnsi"/>
          <w:szCs w:val="24"/>
        </w:rPr>
        <w:t>The facts</w:t>
      </w:r>
    </w:p>
    <w:p w14:paraId="1D3B2BD4" w14:textId="795DCFCC" w:rsidR="005F216E" w:rsidRPr="008835CC" w:rsidRDefault="00EB4C1F" w:rsidP="0020765C">
      <w:pPr>
        <w:pStyle w:val="Heading2"/>
        <w:rPr>
          <w:rFonts w:asciiTheme="minorHAnsi" w:hAnsiTheme="minorHAnsi" w:cstheme="minorHAnsi"/>
          <w:szCs w:val="24"/>
        </w:rPr>
      </w:pPr>
      <w:r w:rsidRPr="008835CC">
        <w:rPr>
          <w:rFonts w:asciiTheme="minorHAnsi" w:hAnsiTheme="minorHAnsi" w:cstheme="minorHAnsi"/>
          <w:szCs w:val="24"/>
        </w:rPr>
        <w:t>The</w:t>
      </w:r>
      <w:r w:rsidR="000569EB" w:rsidRPr="008835CC">
        <w:rPr>
          <w:rFonts w:asciiTheme="minorHAnsi" w:hAnsiTheme="minorHAnsi" w:cstheme="minorHAnsi"/>
          <w:szCs w:val="24"/>
        </w:rPr>
        <w:t xml:space="preserve"> Claimant and the </w:t>
      </w:r>
      <w:r w:rsidR="00C914F2" w:rsidRPr="008835CC">
        <w:rPr>
          <w:rFonts w:asciiTheme="minorHAnsi" w:hAnsiTheme="minorHAnsi" w:cstheme="minorHAnsi"/>
          <w:szCs w:val="24"/>
        </w:rPr>
        <w:t>Defendant cohabited at the property</w:t>
      </w:r>
      <w:r w:rsidRPr="008835CC">
        <w:rPr>
          <w:rFonts w:asciiTheme="minorHAnsi" w:hAnsiTheme="minorHAnsi" w:cstheme="minorHAnsi"/>
          <w:szCs w:val="24"/>
        </w:rPr>
        <w:t xml:space="preserve"> </w:t>
      </w:r>
      <w:r w:rsidR="00DD35A2" w:rsidRPr="008835CC">
        <w:rPr>
          <w:rFonts w:asciiTheme="minorHAnsi" w:hAnsiTheme="minorHAnsi" w:cstheme="minorHAnsi"/>
          <w:szCs w:val="24"/>
        </w:rPr>
        <w:t>for 15 years.</w:t>
      </w:r>
      <w:r w:rsidR="00A91061" w:rsidRPr="008835CC">
        <w:rPr>
          <w:rFonts w:asciiTheme="minorHAnsi" w:hAnsiTheme="minorHAnsi" w:cstheme="minorHAnsi"/>
          <w:szCs w:val="24"/>
        </w:rPr>
        <w:t xml:space="preserve"> T</w:t>
      </w:r>
      <w:r w:rsidR="00735F94" w:rsidRPr="008835CC">
        <w:rPr>
          <w:rFonts w:asciiTheme="minorHAnsi" w:hAnsiTheme="minorHAnsi" w:cstheme="minorHAnsi"/>
          <w:szCs w:val="24"/>
        </w:rPr>
        <w:t xml:space="preserve">he </w:t>
      </w:r>
      <w:r w:rsidR="007F5C12" w:rsidRPr="008835CC">
        <w:rPr>
          <w:rFonts w:asciiTheme="minorHAnsi" w:hAnsiTheme="minorHAnsi" w:cstheme="minorHAnsi"/>
          <w:szCs w:val="24"/>
        </w:rPr>
        <w:t>property is in the</w:t>
      </w:r>
      <w:r w:rsidR="0058363C" w:rsidRPr="008835CC">
        <w:rPr>
          <w:rFonts w:asciiTheme="minorHAnsi" w:hAnsiTheme="minorHAnsi" w:cstheme="minorHAnsi"/>
          <w:szCs w:val="24"/>
        </w:rPr>
        <w:t xml:space="preserve"> </w:t>
      </w:r>
      <w:r w:rsidR="007F5C12" w:rsidRPr="008835CC">
        <w:rPr>
          <w:rFonts w:asciiTheme="minorHAnsi" w:hAnsiTheme="minorHAnsi" w:cstheme="minorHAnsi"/>
          <w:szCs w:val="24"/>
        </w:rPr>
        <w:t xml:space="preserve">legal ownership of the </w:t>
      </w:r>
      <w:r w:rsidR="004A37FF" w:rsidRPr="008835CC">
        <w:rPr>
          <w:rFonts w:asciiTheme="minorHAnsi" w:hAnsiTheme="minorHAnsi" w:cstheme="minorHAnsi"/>
          <w:szCs w:val="24"/>
        </w:rPr>
        <w:t>Defendant,</w:t>
      </w:r>
      <w:r w:rsidR="00A91061" w:rsidRPr="008835CC">
        <w:rPr>
          <w:rFonts w:asciiTheme="minorHAnsi" w:hAnsiTheme="minorHAnsi" w:cstheme="minorHAnsi"/>
          <w:szCs w:val="24"/>
        </w:rPr>
        <w:t xml:space="preserve"> but the Claimant has made significant </w:t>
      </w:r>
      <w:r w:rsidR="00B309C8" w:rsidRPr="008835CC">
        <w:rPr>
          <w:rFonts w:asciiTheme="minorHAnsi" w:hAnsiTheme="minorHAnsi" w:cstheme="minorHAnsi"/>
          <w:szCs w:val="24"/>
        </w:rPr>
        <w:t xml:space="preserve">financial </w:t>
      </w:r>
      <w:r w:rsidR="00A91061" w:rsidRPr="008835CC">
        <w:rPr>
          <w:rFonts w:asciiTheme="minorHAnsi" w:hAnsiTheme="minorHAnsi" w:cstheme="minorHAnsi"/>
          <w:szCs w:val="24"/>
        </w:rPr>
        <w:t>contribution</w:t>
      </w:r>
      <w:r w:rsidR="00B309C8" w:rsidRPr="008835CC">
        <w:rPr>
          <w:rFonts w:asciiTheme="minorHAnsi" w:hAnsiTheme="minorHAnsi" w:cstheme="minorHAnsi"/>
          <w:szCs w:val="24"/>
        </w:rPr>
        <w:t xml:space="preserve">s </w:t>
      </w:r>
      <w:r w:rsidR="00700078" w:rsidRPr="008835CC">
        <w:rPr>
          <w:rFonts w:asciiTheme="minorHAnsi" w:hAnsiTheme="minorHAnsi" w:cstheme="minorHAnsi"/>
          <w:szCs w:val="24"/>
        </w:rPr>
        <w:t xml:space="preserve">to the property </w:t>
      </w:r>
      <w:r w:rsidR="0087398F" w:rsidRPr="008835CC">
        <w:rPr>
          <w:rFonts w:asciiTheme="minorHAnsi" w:hAnsiTheme="minorHAnsi" w:cstheme="minorHAnsi"/>
          <w:szCs w:val="24"/>
        </w:rPr>
        <w:t xml:space="preserve">including its upkeep and </w:t>
      </w:r>
      <w:r w:rsidR="001201C8" w:rsidRPr="008835CC">
        <w:rPr>
          <w:rFonts w:asciiTheme="minorHAnsi" w:hAnsiTheme="minorHAnsi" w:cstheme="minorHAnsi"/>
          <w:szCs w:val="24"/>
        </w:rPr>
        <w:t>maintenance.</w:t>
      </w:r>
      <w:r w:rsidR="00B309C8" w:rsidRPr="008835CC">
        <w:rPr>
          <w:rFonts w:asciiTheme="minorHAnsi" w:hAnsiTheme="minorHAnsi" w:cstheme="minorHAnsi"/>
          <w:szCs w:val="24"/>
        </w:rPr>
        <w:t xml:space="preserve"> </w:t>
      </w:r>
      <w:r w:rsidR="005E4576" w:rsidRPr="008835CC">
        <w:rPr>
          <w:rFonts w:asciiTheme="minorHAnsi" w:hAnsiTheme="minorHAnsi" w:cstheme="minorHAnsi"/>
          <w:szCs w:val="24"/>
        </w:rPr>
        <w:t xml:space="preserve">This is evidenced in </w:t>
      </w:r>
      <w:r w:rsidR="005C6ECF" w:rsidRPr="008835CC">
        <w:rPr>
          <w:rFonts w:asciiTheme="minorHAnsi" w:hAnsiTheme="minorHAnsi" w:cstheme="minorHAnsi"/>
          <w:szCs w:val="24"/>
        </w:rPr>
        <w:t xml:space="preserve">the </w:t>
      </w:r>
      <w:r w:rsidR="000E51E3" w:rsidRPr="008835CC">
        <w:rPr>
          <w:rFonts w:asciiTheme="minorHAnsi" w:hAnsiTheme="minorHAnsi" w:cstheme="minorHAnsi"/>
          <w:szCs w:val="24"/>
        </w:rPr>
        <w:t xml:space="preserve">split </w:t>
      </w:r>
      <w:r w:rsidR="005C6ECF" w:rsidRPr="008835CC">
        <w:rPr>
          <w:rFonts w:asciiTheme="minorHAnsi" w:hAnsiTheme="minorHAnsi" w:cstheme="minorHAnsi"/>
          <w:szCs w:val="24"/>
        </w:rPr>
        <w:t>contribution</w:t>
      </w:r>
      <w:r w:rsidR="000E51E3" w:rsidRPr="008835CC">
        <w:rPr>
          <w:rFonts w:asciiTheme="minorHAnsi" w:hAnsiTheme="minorHAnsi" w:cstheme="minorHAnsi"/>
          <w:szCs w:val="24"/>
        </w:rPr>
        <w:t xml:space="preserve"> by both the Claimant and Defendant </w:t>
      </w:r>
      <w:r w:rsidR="00FD71D3" w:rsidRPr="008835CC">
        <w:rPr>
          <w:rFonts w:asciiTheme="minorHAnsi" w:hAnsiTheme="minorHAnsi" w:cstheme="minorHAnsi"/>
          <w:szCs w:val="24"/>
        </w:rPr>
        <w:t xml:space="preserve">for all utility bills, household </w:t>
      </w:r>
      <w:r w:rsidR="00CA2A74" w:rsidRPr="008835CC">
        <w:rPr>
          <w:rFonts w:asciiTheme="minorHAnsi" w:hAnsiTheme="minorHAnsi" w:cstheme="minorHAnsi"/>
          <w:szCs w:val="24"/>
        </w:rPr>
        <w:t xml:space="preserve">purchases and furniture. </w:t>
      </w:r>
      <w:r w:rsidR="00A934E2" w:rsidRPr="008835CC">
        <w:rPr>
          <w:rFonts w:asciiTheme="minorHAnsi" w:hAnsiTheme="minorHAnsi" w:cstheme="minorHAnsi"/>
          <w:szCs w:val="24"/>
        </w:rPr>
        <w:t xml:space="preserve">The Claimant has additionally </w:t>
      </w:r>
      <w:r w:rsidR="00452344" w:rsidRPr="008835CC">
        <w:rPr>
          <w:rFonts w:asciiTheme="minorHAnsi" w:hAnsiTheme="minorHAnsi" w:cstheme="minorHAnsi"/>
          <w:szCs w:val="24"/>
        </w:rPr>
        <w:t>paid t</w:t>
      </w:r>
      <w:r w:rsidR="008117E5" w:rsidRPr="008835CC">
        <w:rPr>
          <w:rFonts w:asciiTheme="minorHAnsi" w:hAnsiTheme="minorHAnsi" w:cstheme="minorHAnsi"/>
          <w:szCs w:val="24"/>
        </w:rPr>
        <w:t xml:space="preserve">he </w:t>
      </w:r>
      <w:r w:rsidR="00452344" w:rsidRPr="008835CC">
        <w:rPr>
          <w:rFonts w:asciiTheme="minorHAnsi" w:hAnsiTheme="minorHAnsi" w:cstheme="minorHAnsi"/>
          <w:szCs w:val="24"/>
        </w:rPr>
        <w:t>sum of £</w:t>
      </w:r>
      <w:r w:rsidR="00047250" w:rsidRPr="008835CC">
        <w:rPr>
          <w:rFonts w:asciiTheme="minorHAnsi" w:hAnsiTheme="minorHAnsi" w:cstheme="minorHAnsi"/>
          <w:szCs w:val="24"/>
        </w:rPr>
        <w:t>40,000 for remedial works to the property and £20,000</w:t>
      </w:r>
      <w:r w:rsidR="008117E5" w:rsidRPr="008835CC">
        <w:rPr>
          <w:rFonts w:asciiTheme="minorHAnsi" w:hAnsiTheme="minorHAnsi" w:cstheme="minorHAnsi"/>
          <w:szCs w:val="24"/>
        </w:rPr>
        <w:t xml:space="preserve"> </w:t>
      </w:r>
      <w:r w:rsidR="00C75539" w:rsidRPr="008835CC">
        <w:rPr>
          <w:rFonts w:asciiTheme="minorHAnsi" w:hAnsiTheme="minorHAnsi" w:cstheme="minorHAnsi"/>
          <w:szCs w:val="24"/>
        </w:rPr>
        <w:t>for</w:t>
      </w:r>
      <w:r w:rsidR="008117E5" w:rsidRPr="008835CC">
        <w:rPr>
          <w:rFonts w:asciiTheme="minorHAnsi" w:hAnsiTheme="minorHAnsi" w:cstheme="minorHAnsi"/>
          <w:szCs w:val="24"/>
        </w:rPr>
        <w:t xml:space="preserve"> home improvements.</w:t>
      </w:r>
    </w:p>
    <w:p w14:paraId="11C547CA" w14:textId="7007B4BD" w:rsidR="00EE7D72" w:rsidRPr="008835CC" w:rsidRDefault="00FD7834" w:rsidP="0033419F">
      <w:pPr>
        <w:spacing w:line="360" w:lineRule="auto"/>
        <w:ind w:left="680"/>
        <w:rPr>
          <w:rFonts w:asciiTheme="minorHAnsi" w:hAnsiTheme="minorHAnsi" w:cstheme="minorHAnsi"/>
        </w:rPr>
      </w:pPr>
      <w:r w:rsidRPr="008835CC">
        <w:rPr>
          <w:rFonts w:asciiTheme="minorHAnsi" w:hAnsiTheme="minorHAnsi" w:cstheme="minorHAnsi"/>
        </w:rPr>
        <w:t xml:space="preserve">The Claimant </w:t>
      </w:r>
      <w:r w:rsidR="003C2606" w:rsidRPr="008835CC">
        <w:rPr>
          <w:rFonts w:asciiTheme="minorHAnsi" w:hAnsiTheme="minorHAnsi" w:cstheme="minorHAnsi"/>
        </w:rPr>
        <w:t>puts forward that</w:t>
      </w:r>
      <w:r w:rsidR="006C036F" w:rsidRPr="008835CC">
        <w:rPr>
          <w:rFonts w:asciiTheme="minorHAnsi" w:hAnsiTheme="minorHAnsi" w:cstheme="minorHAnsi"/>
        </w:rPr>
        <w:t xml:space="preserve"> her </w:t>
      </w:r>
      <w:r w:rsidR="00A67722" w:rsidRPr="008835CC">
        <w:rPr>
          <w:rFonts w:asciiTheme="minorHAnsi" w:hAnsiTheme="minorHAnsi" w:cstheme="minorHAnsi"/>
        </w:rPr>
        <w:t>sub</w:t>
      </w:r>
      <w:r w:rsidR="0032269F" w:rsidRPr="008835CC">
        <w:rPr>
          <w:rFonts w:asciiTheme="minorHAnsi" w:hAnsiTheme="minorHAnsi" w:cstheme="minorHAnsi"/>
        </w:rPr>
        <w:t xml:space="preserve">stantial monetary </w:t>
      </w:r>
      <w:r w:rsidR="006C036F" w:rsidRPr="008835CC">
        <w:rPr>
          <w:rFonts w:asciiTheme="minorHAnsi" w:hAnsiTheme="minorHAnsi" w:cstheme="minorHAnsi"/>
        </w:rPr>
        <w:t xml:space="preserve">contributions were </w:t>
      </w:r>
      <w:r w:rsidR="002D316C" w:rsidRPr="008835CC">
        <w:rPr>
          <w:rFonts w:asciiTheme="minorHAnsi" w:hAnsiTheme="minorHAnsi" w:cstheme="minorHAnsi"/>
        </w:rPr>
        <w:t>made</w:t>
      </w:r>
      <w:r w:rsidR="00626691" w:rsidRPr="008835CC">
        <w:rPr>
          <w:rFonts w:asciiTheme="minorHAnsi" w:hAnsiTheme="minorHAnsi" w:cstheme="minorHAnsi"/>
        </w:rPr>
        <w:t xml:space="preserve"> </w:t>
      </w:r>
      <w:r w:rsidR="0058363C" w:rsidRPr="008835CC">
        <w:rPr>
          <w:rFonts w:asciiTheme="minorHAnsi" w:hAnsiTheme="minorHAnsi" w:cstheme="minorHAnsi"/>
        </w:rPr>
        <w:t>because of</w:t>
      </w:r>
      <w:r w:rsidR="00626691" w:rsidRPr="008835CC">
        <w:rPr>
          <w:rFonts w:asciiTheme="minorHAnsi" w:hAnsiTheme="minorHAnsi" w:cstheme="minorHAnsi"/>
        </w:rPr>
        <w:t xml:space="preserve"> the assurance she received from the Defendant regarding her interests in the property</w:t>
      </w:r>
      <w:r w:rsidR="00B92960" w:rsidRPr="008835CC">
        <w:rPr>
          <w:rFonts w:asciiTheme="minorHAnsi" w:hAnsiTheme="minorHAnsi" w:cstheme="minorHAnsi"/>
        </w:rPr>
        <w:t>.</w:t>
      </w:r>
      <w:r w:rsidR="00331151" w:rsidRPr="008835CC">
        <w:rPr>
          <w:rFonts w:asciiTheme="minorHAnsi" w:hAnsiTheme="minorHAnsi" w:cstheme="minorHAnsi"/>
        </w:rPr>
        <w:t xml:space="preserve"> </w:t>
      </w:r>
      <w:r w:rsidR="00C75539" w:rsidRPr="008835CC">
        <w:rPr>
          <w:rFonts w:asciiTheme="minorHAnsi" w:hAnsiTheme="minorHAnsi" w:cstheme="minorHAnsi"/>
        </w:rPr>
        <w:t>Considering</w:t>
      </w:r>
      <w:r w:rsidR="0040448A" w:rsidRPr="008835CC">
        <w:rPr>
          <w:rFonts w:asciiTheme="minorHAnsi" w:hAnsiTheme="minorHAnsi" w:cstheme="minorHAnsi"/>
        </w:rPr>
        <w:t xml:space="preserve"> this, the Claimant asserts </w:t>
      </w:r>
      <w:r w:rsidR="002576A1" w:rsidRPr="008835CC">
        <w:rPr>
          <w:rFonts w:asciiTheme="minorHAnsi" w:hAnsiTheme="minorHAnsi" w:cstheme="minorHAnsi"/>
        </w:rPr>
        <w:t>that she has an equitable interest in the property.</w:t>
      </w:r>
    </w:p>
    <w:p w14:paraId="5F9978BA" w14:textId="77777777" w:rsidR="0020765C" w:rsidRPr="008835CC" w:rsidRDefault="0020765C" w:rsidP="0033419F">
      <w:pPr>
        <w:spacing w:line="360" w:lineRule="auto"/>
        <w:rPr>
          <w:rFonts w:asciiTheme="minorHAnsi" w:hAnsiTheme="minorHAnsi" w:cstheme="minorHAnsi"/>
        </w:rPr>
      </w:pPr>
    </w:p>
    <w:p w14:paraId="020D26B5" w14:textId="77777777" w:rsidR="005F216E" w:rsidRPr="008835CC" w:rsidRDefault="005F216E" w:rsidP="009D531E">
      <w:pPr>
        <w:pStyle w:val="Heading1"/>
        <w:numPr>
          <w:ilvl w:val="0"/>
          <w:numId w:val="0"/>
        </w:numPr>
        <w:ind w:left="680" w:hanging="680"/>
        <w:rPr>
          <w:rStyle w:val="SubtleEmphasis"/>
          <w:rFonts w:asciiTheme="minorHAnsi" w:hAnsiTheme="minorHAnsi" w:cstheme="minorHAnsi"/>
          <w:b/>
          <w:iCs w:val="0"/>
          <w:szCs w:val="24"/>
        </w:rPr>
      </w:pPr>
      <w:r w:rsidRPr="008835CC">
        <w:rPr>
          <w:rStyle w:val="SubtleEmphasis"/>
          <w:rFonts w:asciiTheme="minorHAnsi" w:hAnsiTheme="minorHAnsi" w:cstheme="minorHAnsi"/>
          <w:b/>
          <w:iCs w:val="0"/>
          <w:szCs w:val="24"/>
        </w:rPr>
        <w:t>Claim arising under a constructive trust</w:t>
      </w:r>
    </w:p>
    <w:p w14:paraId="4D929431" w14:textId="77777777" w:rsidR="005F216E" w:rsidRPr="008835CC" w:rsidRDefault="005F216E" w:rsidP="009D531E">
      <w:pPr>
        <w:pStyle w:val="Heading1"/>
        <w:rPr>
          <w:rFonts w:asciiTheme="minorHAnsi" w:hAnsiTheme="minorHAnsi" w:cstheme="minorHAnsi"/>
          <w:szCs w:val="24"/>
        </w:rPr>
      </w:pPr>
      <w:r w:rsidRPr="008835CC">
        <w:rPr>
          <w:rFonts w:asciiTheme="minorHAnsi" w:hAnsiTheme="minorHAnsi" w:cstheme="minorHAnsi"/>
          <w:szCs w:val="24"/>
        </w:rPr>
        <w:t xml:space="preserve">The law </w:t>
      </w:r>
    </w:p>
    <w:p w14:paraId="259477B9" w14:textId="52B092DD" w:rsidR="00AA69C1" w:rsidRPr="008835CC" w:rsidRDefault="004F2193" w:rsidP="00222E81">
      <w:pPr>
        <w:pStyle w:val="Heading2"/>
        <w:rPr>
          <w:rFonts w:asciiTheme="minorHAnsi" w:hAnsiTheme="minorHAnsi" w:cstheme="minorHAnsi"/>
          <w:szCs w:val="24"/>
        </w:rPr>
      </w:pPr>
      <w:r w:rsidRPr="008835CC">
        <w:rPr>
          <w:rFonts w:asciiTheme="minorHAnsi" w:hAnsiTheme="minorHAnsi" w:cstheme="minorHAnsi"/>
          <w:szCs w:val="24"/>
        </w:rPr>
        <w:t>A c</w:t>
      </w:r>
      <w:r w:rsidR="003612E5" w:rsidRPr="008835CC">
        <w:rPr>
          <w:rFonts w:asciiTheme="minorHAnsi" w:hAnsiTheme="minorHAnsi" w:cstheme="minorHAnsi"/>
          <w:szCs w:val="24"/>
        </w:rPr>
        <w:t>onstructive trust form</w:t>
      </w:r>
      <w:r w:rsidRPr="008835CC">
        <w:rPr>
          <w:rFonts w:asciiTheme="minorHAnsi" w:hAnsiTheme="minorHAnsi" w:cstheme="minorHAnsi"/>
          <w:szCs w:val="24"/>
        </w:rPr>
        <w:t>s</w:t>
      </w:r>
      <w:r w:rsidR="003612E5" w:rsidRPr="008835CC">
        <w:rPr>
          <w:rFonts w:asciiTheme="minorHAnsi" w:hAnsiTheme="minorHAnsi" w:cstheme="minorHAnsi"/>
          <w:szCs w:val="24"/>
        </w:rPr>
        <w:t xml:space="preserve"> where it would be considered unjust for the </w:t>
      </w:r>
      <w:r w:rsidR="00ED5FF0" w:rsidRPr="008835CC">
        <w:rPr>
          <w:rFonts w:asciiTheme="minorHAnsi" w:hAnsiTheme="minorHAnsi" w:cstheme="minorHAnsi"/>
          <w:szCs w:val="24"/>
        </w:rPr>
        <w:t>legal owner to deny the other party’s interests in the property</w:t>
      </w:r>
      <w:r w:rsidR="00223829" w:rsidRPr="008835CC">
        <w:rPr>
          <w:rFonts w:asciiTheme="minorHAnsi" w:hAnsiTheme="minorHAnsi" w:cstheme="minorHAnsi"/>
          <w:szCs w:val="24"/>
        </w:rPr>
        <w:t xml:space="preserve"> in accordance with</w:t>
      </w:r>
      <w:r w:rsidRPr="008835CC">
        <w:rPr>
          <w:rFonts w:asciiTheme="minorHAnsi" w:hAnsiTheme="minorHAnsi" w:cstheme="minorHAnsi"/>
          <w:szCs w:val="24"/>
        </w:rPr>
        <w:t xml:space="preserve"> </w:t>
      </w:r>
      <w:r w:rsidRPr="008835CC">
        <w:rPr>
          <w:rFonts w:asciiTheme="minorHAnsi" w:hAnsiTheme="minorHAnsi" w:cstheme="minorHAnsi"/>
          <w:color w:val="000000" w:themeColor="text1"/>
          <w:szCs w:val="24"/>
        </w:rPr>
        <w:t xml:space="preserve">Paragon Finance v </w:t>
      </w:r>
      <w:proofErr w:type="spellStart"/>
      <w:r w:rsidRPr="008835CC">
        <w:rPr>
          <w:rFonts w:asciiTheme="minorHAnsi" w:hAnsiTheme="minorHAnsi" w:cstheme="minorHAnsi"/>
          <w:color w:val="000000" w:themeColor="text1"/>
          <w:szCs w:val="24"/>
        </w:rPr>
        <w:t>Thakerar</w:t>
      </w:r>
      <w:proofErr w:type="spellEnd"/>
      <w:r w:rsidRPr="008835CC">
        <w:rPr>
          <w:rFonts w:asciiTheme="minorHAnsi" w:hAnsiTheme="minorHAnsi" w:cstheme="minorHAnsi"/>
          <w:color w:val="000000" w:themeColor="text1"/>
          <w:szCs w:val="24"/>
        </w:rPr>
        <w:t xml:space="preserve"> (1999)</w:t>
      </w:r>
      <w:r w:rsidR="00073167" w:rsidRPr="008835CC">
        <w:rPr>
          <w:rFonts w:asciiTheme="minorHAnsi" w:hAnsiTheme="minorHAnsi" w:cstheme="minorHAnsi"/>
          <w:color w:val="000000" w:themeColor="text1"/>
          <w:szCs w:val="24"/>
        </w:rPr>
        <w:t xml:space="preserve"> </w:t>
      </w:r>
      <w:sdt>
        <w:sdtPr>
          <w:rPr>
            <w:rFonts w:asciiTheme="minorHAnsi" w:hAnsiTheme="minorHAnsi" w:cstheme="minorHAnsi"/>
            <w:color w:val="000000" w:themeColor="text1"/>
            <w:szCs w:val="24"/>
          </w:rPr>
          <w:id w:val="-2014064095"/>
          <w:citation/>
        </w:sdtPr>
        <w:sdtContent>
          <w:r w:rsidR="00073167" w:rsidRPr="00C12366">
            <w:rPr>
              <w:rFonts w:asciiTheme="minorHAnsi" w:hAnsiTheme="minorHAnsi" w:cstheme="minorHAnsi"/>
              <w:color w:val="000000" w:themeColor="text1"/>
              <w:szCs w:val="24"/>
            </w:rPr>
            <w:fldChar w:fldCharType="begin"/>
          </w:r>
          <w:r w:rsidR="00073167" w:rsidRPr="00C12366">
            <w:rPr>
              <w:rFonts w:asciiTheme="minorHAnsi" w:hAnsiTheme="minorHAnsi" w:cstheme="minorHAnsi"/>
              <w:color w:val="000000" w:themeColor="text1"/>
              <w:szCs w:val="24"/>
            </w:rPr>
            <w:instrText xml:space="preserve"> CITATION Mar17 \l 2057 </w:instrText>
          </w:r>
          <w:r w:rsidR="00073167" w:rsidRPr="00C12366">
            <w:rPr>
              <w:rFonts w:asciiTheme="minorHAnsi" w:hAnsiTheme="minorHAnsi" w:cstheme="minorHAnsi"/>
              <w:color w:val="000000" w:themeColor="text1"/>
              <w:szCs w:val="24"/>
            </w:rPr>
            <w:fldChar w:fldCharType="separate"/>
          </w:r>
          <w:r w:rsidR="00073167" w:rsidRPr="00C12366">
            <w:rPr>
              <w:rFonts w:asciiTheme="minorHAnsi" w:hAnsiTheme="minorHAnsi" w:cstheme="minorHAnsi"/>
              <w:noProof/>
              <w:color w:val="000000" w:themeColor="text1"/>
              <w:szCs w:val="24"/>
            </w:rPr>
            <w:t>(Pawlowski, 2017)</w:t>
          </w:r>
          <w:r w:rsidR="00073167" w:rsidRPr="00C12366">
            <w:rPr>
              <w:rFonts w:asciiTheme="minorHAnsi" w:hAnsiTheme="minorHAnsi" w:cstheme="minorHAnsi"/>
              <w:color w:val="000000" w:themeColor="text1"/>
              <w:szCs w:val="24"/>
            </w:rPr>
            <w:fldChar w:fldCharType="end"/>
          </w:r>
        </w:sdtContent>
      </w:sdt>
      <w:r w:rsidRPr="00C12366">
        <w:rPr>
          <w:rFonts w:asciiTheme="minorHAnsi" w:hAnsiTheme="minorHAnsi" w:cstheme="minorHAnsi"/>
          <w:color w:val="000000" w:themeColor="text1"/>
          <w:szCs w:val="24"/>
        </w:rPr>
        <w:t>.</w:t>
      </w:r>
      <w:r w:rsidR="0076124C" w:rsidRPr="00C12366">
        <w:rPr>
          <w:rFonts w:asciiTheme="minorHAnsi" w:hAnsiTheme="minorHAnsi" w:cstheme="minorHAnsi"/>
          <w:color w:val="000000" w:themeColor="text1"/>
          <w:szCs w:val="24"/>
        </w:rPr>
        <w:t xml:space="preserve"> </w:t>
      </w:r>
      <w:r w:rsidR="0076124C" w:rsidRPr="008835CC">
        <w:rPr>
          <w:rFonts w:asciiTheme="minorHAnsi" w:hAnsiTheme="minorHAnsi" w:cstheme="minorHAnsi"/>
          <w:szCs w:val="24"/>
        </w:rPr>
        <w:t xml:space="preserve">The Claimant must first establish that </w:t>
      </w:r>
      <w:r w:rsidR="00DE4456" w:rsidRPr="008835CC">
        <w:rPr>
          <w:rFonts w:asciiTheme="minorHAnsi" w:hAnsiTheme="minorHAnsi" w:cstheme="minorHAnsi"/>
          <w:szCs w:val="24"/>
        </w:rPr>
        <w:t>there is a common intention</w:t>
      </w:r>
      <w:r w:rsidR="00EF4F7D" w:rsidRPr="008835CC">
        <w:rPr>
          <w:rFonts w:asciiTheme="minorHAnsi" w:hAnsiTheme="minorHAnsi" w:cstheme="minorHAnsi"/>
          <w:szCs w:val="24"/>
        </w:rPr>
        <w:t xml:space="preserve"> </w:t>
      </w:r>
      <w:r w:rsidR="00115402" w:rsidRPr="008835CC">
        <w:rPr>
          <w:rFonts w:asciiTheme="minorHAnsi" w:hAnsiTheme="minorHAnsi" w:cstheme="minorHAnsi"/>
          <w:szCs w:val="24"/>
        </w:rPr>
        <w:t>between t</w:t>
      </w:r>
      <w:r w:rsidR="002260AF">
        <w:rPr>
          <w:rFonts w:asciiTheme="minorHAnsi" w:hAnsiTheme="minorHAnsi" w:cstheme="minorHAnsi"/>
          <w:szCs w:val="24"/>
        </w:rPr>
        <w:t>hem</w:t>
      </w:r>
      <w:r w:rsidR="00115402" w:rsidRPr="008835CC">
        <w:rPr>
          <w:rFonts w:asciiTheme="minorHAnsi" w:hAnsiTheme="minorHAnsi" w:cstheme="minorHAnsi"/>
          <w:szCs w:val="24"/>
        </w:rPr>
        <w:t xml:space="preserve"> and the legal owner</w:t>
      </w:r>
      <w:r w:rsidR="00EF4F7D" w:rsidRPr="008835CC">
        <w:rPr>
          <w:rFonts w:asciiTheme="minorHAnsi" w:hAnsiTheme="minorHAnsi" w:cstheme="minorHAnsi"/>
          <w:szCs w:val="24"/>
        </w:rPr>
        <w:t xml:space="preserve"> for the provision of a share in the property</w:t>
      </w:r>
      <w:sdt>
        <w:sdtPr>
          <w:rPr>
            <w:rFonts w:asciiTheme="minorHAnsi" w:hAnsiTheme="minorHAnsi" w:cstheme="minorHAnsi"/>
            <w:szCs w:val="24"/>
          </w:rPr>
          <w:id w:val="-579054090"/>
          <w:citation/>
        </w:sdtPr>
        <w:sdtContent>
          <w:r w:rsidR="007E2A73" w:rsidRPr="008835CC">
            <w:rPr>
              <w:rFonts w:asciiTheme="minorHAnsi" w:hAnsiTheme="minorHAnsi" w:cstheme="minorHAnsi"/>
              <w:szCs w:val="24"/>
            </w:rPr>
            <w:fldChar w:fldCharType="begin"/>
          </w:r>
          <w:r w:rsidR="007E2A73" w:rsidRPr="008835CC">
            <w:rPr>
              <w:rFonts w:asciiTheme="minorHAnsi" w:hAnsiTheme="minorHAnsi" w:cstheme="minorHAnsi"/>
              <w:szCs w:val="24"/>
            </w:rPr>
            <w:instrText xml:space="preserve"> CITATION Gil09 \l 2057 </w:instrText>
          </w:r>
          <w:r w:rsidR="007E2A73" w:rsidRPr="008835CC">
            <w:rPr>
              <w:rFonts w:asciiTheme="minorHAnsi" w:hAnsiTheme="minorHAnsi" w:cstheme="minorHAnsi"/>
              <w:szCs w:val="24"/>
            </w:rPr>
            <w:fldChar w:fldCharType="separate"/>
          </w:r>
          <w:r w:rsidR="007E2A73" w:rsidRPr="008835CC">
            <w:rPr>
              <w:rFonts w:asciiTheme="minorHAnsi" w:hAnsiTheme="minorHAnsi" w:cstheme="minorHAnsi"/>
              <w:noProof/>
              <w:szCs w:val="24"/>
            </w:rPr>
            <w:t xml:space="preserve"> (Douglas, 2009)</w:t>
          </w:r>
          <w:r w:rsidR="007E2A73" w:rsidRPr="008835CC">
            <w:rPr>
              <w:rFonts w:asciiTheme="minorHAnsi" w:hAnsiTheme="minorHAnsi" w:cstheme="minorHAnsi"/>
              <w:szCs w:val="24"/>
            </w:rPr>
            <w:fldChar w:fldCharType="end"/>
          </w:r>
        </w:sdtContent>
      </w:sdt>
      <w:r w:rsidR="00EF4F7D" w:rsidRPr="008835CC">
        <w:rPr>
          <w:rFonts w:asciiTheme="minorHAnsi" w:hAnsiTheme="minorHAnsi" w:cstheme="minorHAnsi"/>
          <w:szCs w:val="24"/>
        </w:rPr>
        <w:t>. The</w:t>
      </w:r>
      <w:r w:rsidR="00D06556" w:rsidRPr="008835CC">
        <w:rPr>
          <w:rFonts w:asciiTheme="minorHAnsi" w:hAnsiTheme="minorHAnsi" w:cstheme="minorHAnsi"/>
          <w:szCs w:val="24"/>
        </w:rPr>
        <w:t xml:space="preserve"> Claimant must also demonstrate that they </w:t>
      </w:r>
      <w:r w:rsidR="00EB19AB" w:rsidRPr="008835CC">
        <w:rPr>
          <w:rFonts w:asciiTheme="minorHAnsi" w:hAnsiTheme="minorHAnsi" w:cstheme="minorHAnsi"/>
          <w:szCs w:val="24"/>
        </w:rPr>
        <w:t xml:space="preserve">have </w:t>
      </w:r>
      <w:r w:rsidR="005D0A89" w:rsidRPr="008835CC">
        <w:rPr>
          <w:rFonts w:asciiTheme="minorHAnsi" w:hAnsiTheme="minorHAnsi" w:cstheme="minorHAnsi"/>
          <w:szCs w:val="24"/>
        </w:rPr>
        <w:t xml:space="preserve">acted </w:t>
      </w:r>
      <w:r w:rsidR="00EB19AB" w:rsidRPr="008835CC">
        <w:rPr>
          <w:rFonts w:asciiTheme="minorHAnsi" w:hAnsiTheme="minorHAnsi" w:cstheme="minorHAnsi"/>
          <w:szCs w:val="24"/>
        </w:rPr>
        <w:t xml:space="preserve">to their own detriment when relying </w:t>
      </w:r>
      <w:r w:rsidR="005D0A89" w:rsidRPr="008835CC">
        <w:rPr>
          <w:rFonts w:asciiTheme="minorHAnsi" w:hAnsiTheme="minorHAnsi" w:cstheme="minorHAnsi"/>
          <w:szCs w:val="24"/>
        </w:rPr>
        <w:t xml:space="preserve">upon this intention in accordance with </w:t>
      </w:r>
      <w:r w:rsidR="005D0A89" w:rsidRPr="008835CC">
        <w:rPr>
          <w:rFonts w:asciiTheme="minorHAnsi" w:hAnsiTheme="minorHAnsi" w:cstheme="minorHAnsi"/>
          <w:color w:val="000000" w:themeColor="text1"/>
          <w:szCs w:val="24"/>
        </w:rPr>
        <w:t>Gissing v Gissing (1971</w:t>
      </w:r>
      <w:r w:rsidR="005D0A89" w:rsidRPr="008835CC">
        <w:rPr>
          <w:rFonts w:asciiTheme="minorHAnsi" w:hAnsiTheme="minorHAnsi" w:cstheme="minorHAnsi"/>
          <w:szCs w:val="24"/>
        </w:rPr>
        <w:t>).</w:t>
      </w:r>
      <w:r w:rsidR="00C1374D" w:rsidRPr="008835CC">
        <w:rPr>
          <w:rFonts w:asciiTheme="minorHAnsi" w:hAnsiTheme="minorHAnsi" w:cstheme="minorHAnsi"/>
          <w:szCs w:val="24"/>
        </w:rPr>
        <w:t xml:space="preserve"> Common intention can be demonstrated</w:t>
      </w:r>
      <w:r w:rsidR="003147D5" w:rsidRPr="008835CC">
        <w:rPr>
          <w:rFonts w:asciiTheme="minorHAnsi" w:hAnsiTheme="minorHAnsi" w:cstheme="minorHAnsi"/>
          <w:szCs w:val="24"/>
        </w:rPr>
        <w:t xml:space="preserve"> expressly in line with </w:t>
      </w:r>
      <w:r w:rsidR="003147D5" w:rsidRPr="008835CC">
        <w:rPr>
          <w:rFonts w:asciiTheme="minorHAnsi" w:hAnsiTheme="minorHAnsi" w:cstheme="minorHAnsi"/>
          <w:color w:val="000000" w:themeColor="text1"/>
          <w:szCs w:val="24"/>
        </w:rPr>
        <w:t xml:space="preserve">Eves v Eves </w:t>
      </w:r>
      <w:r w:rsidR="003147D5" w:rsidRPr="008835CC">
        <w:rPr>
          <w:rFonts w:asciiTheme="minorHAnsi" w:hAnsiTheme="minorHAnsi" w:cstheme="minorHAnsi"/>
          <w:color w:val="000000" w:themeColor="text1"/>
          <w:szCs w:val="24"/>
        </w:rPr>
        <w:lastRenderedPageBreak/>
        <w:t>(1975)</w:t>
      </w:r>
      <w:r w:rsidR="00680341" w:rsidRPr="008835CC">
        <w:rPr>
          <w:rFonts w:asciiTheme="minorHAnsi" w:hAnsiTheme="minorHAnsi" w:cstheme="minorHAnsi"/>
          <w:color w:val="000000" w:themeColor="text1"/>
          <w:szCs w:val="24"/>
        </w:rPr>
        <w:t xml:space="preserve"> </w:t>
      </w:r>
      <w:r w:rsidR="00680341" w:rsidRPr="008835CC">
        <w:rPr>
          <w:rFonts w:asciiTheme="minorHAnsi" w:hAnsiTheme="minorHAnsi" w:cstheme="minorHAnsi"/>
          <w:szCs w:val="24"/>
        </w:rPr>
        <w:t xml:space="preserve">and </w:t>
      </w:r>
      <w:r w:rsidR="00680341" w:rsidRPr="008835CC">
        <w:rPr>
          <w:rFonts w:asciiTheme="minorHAnsi" w:hAnsiTheme="minorHAnsi" w:cstheme="minorHAnsi"/>
          <w:color w:val="000000" w:themeColor="text1"/>
          <w:szCs w:val="24"/>
        </w:rPr>
        <w:t xml:space="preserve">Grant v Edwards (1986). It </w:t>
      </w:r>
      <w:r w:rsidR="00680341" w:rsidRPr="008835CC">
        <w:rPr>
          <w:rFonts w:asciiTheme="minorHAnsi" w:hAnsiTheme="minorHAnsi" w:cstheme="minorHAnsi"/>
          <w:szCs w:val="24"/>
        </w:rPr>
        <w:t>can also be implied</w:t>
      </w:r>
      <w:r w:rsidR="00BA7D90" w:rsidRPr="008835CC">
        <w:rPr>
          <w:rFonts w:asciiTheme="minorHAnsi" w:hAnsiTheme="minorHAnsi" w:cstheme="minorHAnsi"/>
          <w:szCs w:val="24"/>
        </w:rPr>
        <w:t xml:space="preserve"> via conduct </w:t>
      </w:r>
      <w:r w:rsidR="00213D5C" w:rsidRPr="008835CC">
        <w:rPr>
          <w:rFonts w:asciiTheme="minorHAnsi" w:hAnsiTheme="minorHAnsi" w:cstheme="minorHAnsi"/>
          <w:szCs w:val="24"/>
        </w:rPr>
        <w:t xml:space="preserve">such as seen in </w:t>
      </w:r>
      <w:r w:rsidR="00213D5C" w:rsidRPr="008835CC">
        <w:rPr>
          <w:rFonts w:asciiTheme="minorHAnsi" w:hAnsiTheme="minorHAnsi" w:cstheme="minorHAnsi"/>
          <w:color w:val="000000" w:themeColor="text1"/>
          <w:szCs w:val="24"/>
        </w:rPr>
        <w:t>Lloyds Bank v Rosset (1991)</w:t>
      </w:r>
      <w:r w:rsidR="00222E81" w:rsidRPr="008835CC">
        <w:rPr>
          <w:rFonts w:asciiTheme="minorHAnsi" w:hAnsiTheme="minorHAnsi" w:cstheme="minorHAnsi"/>
          <w:color w:val="000000" w:themeColor="text1"/>
          <w:szCs w:val="24"/>
        </w:rPr>
        <w:t>.</w:t>
      </w:r>
    </w:p>
    <w:p w14:paraId="730DFF3B" w14:textId="38870E9D" w:rsidR="00860EC7" w:rsidRPr="008835CC" w:rsidRDefault="00222E81" w:rsidP="00AA69C1">
      <w:pPr>
        <w:rPr>
          <w:rFonts w:asciiTheme="minorHAnsi" w:hAnsiTheme="minorHAnsi" w:cstheme="minorHAnsi"/>
        </w:rPr>
      </w:pPr>
      <w:r w:rsidRPr="008835CC">
        <w:rPr>
          <w:rFonts w:asciiTheme="minorHAnsi" w:hAnsiTheme="minorHAnsi" w:cstheme="minorHAnsi"/>
        </w:rPr>
        <w:t xml:space="preserve">4.2.    </w:t>
      </w:r>
      <w:r w:rsidR="00E82455" w:rsidRPr="008835CC">
        <w:rPr>
          <w:rFonts w:asciiTheme="minorHAnsi" w:hAnsiTheme="minorHAnsi" w:cstheme="minorHAnsi"/>
        </w:rPr>
        <w:t xml:space="preserve">The law is not </w:t>
      </w:r>
      <w:r w:rsidR="00D005C0" w:rsidRPr="008835CC">
        <w:rPr>
          <w:rFonts w:asciiTheme="minorHAnsi" w:hAnsiTheme="minorHAnsi" w:cstheme="minorHAnsi"/>
        </w:rPr>
        <w:t>in dispute in this case</w:t>
      </w:r>
      <w:r w:rsidR="007642A0" w:rsidRPr="008835CC">
        <w:rPr>
          <w:rFonts w:asciiTheme="minorHAnsi" w:hAnsiTheme="minorHAnsi" w:cstheme="minorHAnsi"/>
        </w:rPr>
        <w:t>. However, the</w:t>
      </w:r>
      <w:r w:rsidR="00242A74" w:rsidRPr="008835CC">
        <w:rPr>
          <w:rFonts w:asciiTheme="minorHAnsi" w:hAnsiTheme="minorHAnsi" w:cstheme="minorHAnsi"/>
        </w:rPr>
        <w:t xml:space="preserve"> </w:t>
      </w:r>
      <w:r w:rsidR="00F00FFE" w:rsidRPr="008835CC">
        <w:rPr>
          <w:rFonts w:asciiTheme="minorHAnsi" w:hAnsiTheme="minorHAnsi" w:cstheme="minorHAnsi"/>
        </w:rPr>
        <w:t>Defendant</w:t>
      </w:r>
      <w:r w:rsidR="00242A74" w:rsidRPr="008835CC">
        <w:rPr>
          <w:rFonts w:asciiTheme="minorHAnsi" w:hAnsiTheme="minorHAnsi" w:cstheme="minorHAnsi"/>
        </w:rPr>
        <w:t xml:space="preserve"> dis</w:t>
      </w:r>
      <w:r w:rsidR="00F00FFE" w:rsidRPr="008835CC">
        <w:rPr>
          <w:rFonts w:asciiTheme="minorHAnsi" w:hAnsiTheme="minorHAnsi" w:cstheme="minorHAnsi"/>
        </w:rPr>
        <w:t>putes</w:t>
      </w:r>
      <w:r w:rsidR="007642A0" w:rsidRPr="008835CC">
        <w:rPr>
          <w:rFonts w:asciiTheme="minorHAnsi" w:hAnsiTheme="minorHAnsi" w:cstheme="minorHAnsi"/>
        </w:rPr>
        <w:t xml:space="preserve"> </w:t>
      </w:r>
      <w:r w:rsidR="00F00FFE" w:rsidRPr="008835CC">
        <w:rPr>
          <w:rFonts w:asciiTheme="minorHAnsi" w:hAnsiTheme="minorHAnsi" w:cstheme="minorHAnsi"/>
        </w:rPr>
        <w:t xml:space="preserve">the presence of </w:t>
      </w:r>
      <w:r w:rsidR="00F462A9" w:rsidRPr="008835CC">
        <w:rPr>
          <w:rFonts w:asciiTheme="minorHAnsi" w:hAnsiTheme="minorHAnsi" w:cstheme="minorHAnsi"/>
        </w:rPr>
        <w:t>common intention</w:t>
      </w:r>
      <w:r w:rsidR="00F00FFE" w:rsidRPr="008835CC">
        <w:rPr>
          <w:rFonts w:asciiTheme="minorHAnsi" w:hAnsiTheme="minorHAnsi" w:cstheme="minorHAnsi"/>
        </w:rPr>
        <w:t xml:space="preserve"> and</w:t>
      </w:r>
      <w:r w:rsidR="00AA7D5A" w:rsidRPr="008835CC">
        <w:rPr>
          <w:rFonts w:asciiTheme="minorHAnsi" w:hAnsiTheme="minorHAnsi" w:cstheme="minorHAnsi"/>
        </w:rPr>
        <w:t xml:space="preserve"> therefore whether the law is applicable.</w:t>
      </w:r>
      <w:r w:rsidR="00A01E08" w:rsidRPr="008835CC">
        <w:rPr>
          <w:rFonts w:asciiTheme="minorHAnsi" w:hAnsiTheme="minorHAnsi" w:cstheme="minorHAnsi"/>
        </w:rPr>
        <w:t xml:space="preserve"> The claimant therefore draws attention to the cases </w:t>
      </w:r>
      <w:r w:rsidR="00BE1F9C" w:rsidRPr="008835CC">
        <w:rPr>
          <w:rFonts w:asciiTheme="minorHAnsi" w:hAnsiTheme="minorHAnsi" w:cstheme="minorHAnsi"/>
        </w:rPr>
        <w:t xml:space="preserve">of </w:t>
      </w:r>
      <w:r w:rsidR="00BE1F9C" w:rsidRPr="008835CC">
        <w:rPr>
          <w:rFonts w:asciiTheme="minorHAnsi" w:hAnsiTheme="minorHAnsi" w:cstheme="minorHAnsi"/>
          <w:color w:val="000000" w:themeColor="text1"/>
        </w:rPr>
        <w:t>Midland</w:t>
      </w:r>
      <w:r w:rsidR="00014AC2" w:rsidRPr="008835CC">
        <w:rPr>
          <w:rFonts w:asciiTheme="minorHAnsi" w:hAnsiTheme="minorHAnsi" w:cstheme="minorHAnsi"/>
          <w:color w:val="000000" w:themeColor="text1"/>
        </w:rPr>
        <w:t xml:space="preserve"> Bank v Cooke (1995</w:t>
      </w:r>
      <w:r w:rsidR="00F00FFE" w:rsidRPr="008835CC">
        <w:rPr>
          <w:rFonts w:asciiTheme="minorHAnsi" w:hAnsiTheme="minorHAnsi" w:cstheme="minorHAnsi"/>
          <w:color w:val="000000" w:themeColor="text1"/>
        </w:rPr>
        <w:t xml:space="preserve">) </w:t>
      </w:r>
      <w:r w:rsidR="00F00FFE" w:rsidRPr="008835CC">
        <w:rPr>
          <w:rFonts w:asciiTheme="minorHAnsi" w:hAnsiTheme="minorHAnsi" w:cstheme="minorHAnsi"/>
        </w:rPr>
        <w:t>whereby</w:t>
      </w:r>
      <w:r w:rsidR="00C20C5C" w:rsidRPr="008835CC">
        <w:rPr>
          <w:rFonts w:asciiTheme="minorHAnsi" w:hAnsiTheme="minorHAnsi" w:cstheme="minorHAnsi"/>
        </w:rPr>
        <w:t xml:space="preserve"> the court determined th</w:t>
      </w:r>
      <w:r w:rsidR="004A43F0" w:rsidRPr="008835CC">
        <w:rPr>
          <w:rFonts w:asciiTheme="minorHAnsi" w:hAnsiTheme="minorHAnsi" w:cstheme="minorHAnsi"/>
        </w:rPr>
        <w:t>at all context is</w:t>
      </w:r>
      <w:r w:rsidR="00D74A74" w:rsidRPr="008835CC">
        <w:rPr>
          <w:rFonts w:asciiTheme="minorHAnsi" w:hAnsiTheme="minorHAnsi" w:cstheme="minorHAnsi"/>
        </w:rPr>
        <w:t xml:space="preserve"> considered</w:t>
      </w:r>
      <w:r w:rsidR="00B94BE9" w:rsidRPr="008835CC">
        <w:rPr>
          <w:rFonts w:asciiTheme="minorHAnsi" w:hAnsiTheme="minorHAnsi" w:cstheme="minorHAnsi"/>
        </w:rPr>
        <w:t xml:space="preserve">. The cases of </w:t>
      </w:r>
      <w:r w:rsidR="00A01E08" w:rsidRPr="008835CC">
        <w:rPr>
          <w:rFonts w:asciiTheme="minorHAnsi" w:hAnsiTheme="minorHAnsi" w:cstheme="minorHAnsi"/>
          <w:color w:val="000000" w:themeColor="text1"/>
        </w:rPr>
        <w:t>Stack v Dowden (2007)</w:t>
      </w:r>
      <w:r w:rsidR="00A01E08" w:rsidRPr="008835CC">
        <w:rPr>
          <w:rFonts w:asciiTheme="minorHAnsi" w:hAnsiTheme="minorHAnsi" w:cstheme="minorHAnsi"/>
        </w:rPr>
        <w:t xml:space="preserve"> and </w:t>
      </w:r>
      <w:r w:rsidR="00A01E08" w:rsidRPr="008835CC">
        <w:rPr>
          <w:rFonts w:asciiTheme="minorHAnsi" w:hAnsiTheme="minorHAnsi" w:cstheme="minorHAnsi"/>
          <w:color w:val="000000" w:themeColor="text1"/>
        </w:rPr>
        <w:t>Jones v Kernott (2011</w:t>
      </w:r>
      <w:r w:rsidR="00191838" w:rsidRPr="008835CC">
        <w:rPr>
          <w:rFonts w:asciiTheme="minorHAnsi" w:hAnsiTheme="minorHAnsi" w:cstheme="minorHAnsi"/>
          <w:color w:val="000000" w:themeColor="text1"/>
        </w:rPr>
        <w:t xml:space="preserve">) </w:t>
      </w:r>
      <w:r w:rsidR="00191838" w:rsidRPr="008835CC">
        <w:rPr>
          <w:rFonts w:asciiTheme="minorHAnsi" w:hAnsiTheme="minorHAnsi" w:cstheme="minorHAnsi"/>
        </w:rPr>
        <w:t>confirm</w:t>
      </w:r>
      <w:r w:rsidR="00364BAE" w:rsidRPr="008835CC">
        <w:rPr>
          <w:rFonts w:asciiTheme="minorHAnsi" w:hAnsiTheme="minorHAnsi" w:cstheme="minorHAnsi"/>
        </w:rPr>
        <w:t xml:space="preserve"> that</w:t>
      </w:r>
      <w:r w:rsidR="00BF0A9A" w:rsidRPr="008835CC">
        <w:rPr>
          <w:rFonts w:asciiTheme="minorHAnsi" w:hAnsiTheme="minorHAnsi" w:cstheme="minorHAnsi"/>
        </w:rPr>
        <w:t xml:space="preserve"> the </w:t>
      </w:r>
      <w:r w:rsidR="00D11B38" w:rsidRPr="008835CC">
        <w:rPr>
          <w:rFonts w:asciiTheme="minorHAnsi" w:hAnsiTheme="minorHAnsi" w:cstheme="minorHAnsi"/>
        </w:rPr>
        <w:t xml:space="preserve">conduct </w:t>
      </w:r>
      <w:r w:rsidR="00860EC7" w:rsidRPr="008835CC">
        <w:rPr>
          <w:rFonts w:asciiTheme="minorHAnsi" w:hAnsiTheme="minorHAnsi" w:cstheme="minorHAnsi"/>
        </w:rPr>
        <w:t xml:space="preserve">the </w:t>
      </w:r>
      <w:r w:rsidR="00BF0A9A" w:rsidRPr="008835CC">
        <w:rPr>
          <w:rFonts w:asciiTheme="minorHAnsi" w:hAnsiTheme="minorHAnsi" w:cstheme="minorHAnsi"/>
        </w:rPr>
        <w:t xml:space="preserve">entire relationship can be considered when establishing </w:t>
      </w:r>
      <w:r w:rsidR="00860EC7" w:rsidRPr="008835CC">
        <w:rPr>
          <w:rFonts w:asciiTheme="minorHAnsi" w:hAnsiTheme="minorHAnsi" w:cstheme="minorHAnsi"/>
        </w:rPr>
        <w:t>common intention.</w:t>
      </w:r>
    </w:p>
    <w:p w14:paraId="566A7ECF" w14:textId="77777777" w:rsidR="00860EC7" w:rsidRPr="008835CC" w:rsidRDefault="00860EC7" w:rsidP="00AA69C1">
      <w:pPr>
        <w:rPr>
          <w:rFonts w:asciiTheme="minorHAnsi" w:hAnsiTheme="minorHAnsi" w:cstheme="minorHAnsi"/>
        </w:rPr>
      </w:pPr>
    </w:p>
    <w:p w14:paraId="77DAE0E1" w14:textId="528C481B" w:rsidR="00860EC7" w:rsidRPr="008835CC" w:rsidRDefault="00860EC7" w:rsidP="00AA69C1">
      <w:pPr>
        <w:rPr>
          <w:rFonts w:asciiTheme="minorHAnsi" w:hAnsiTheme="minorHAnsi" w:cstheme="minorHAnsi"/>
        </w:rPr>
      </w:pPr>
      <w:r w:rsidRPr="008835CC">
        <w:rPr>
          <w:rFonts w:asciiTheme="minorHAnsi" w:hAnsiTheme="minorHAnsi" w:cstheme="minorHAnsi"/>
        </w:rPr>
        <w:t xml:space="preserve">4.3   </w:t>
      </w:r>
      <w:r w:rsidR="001D1A43" w:rsidRPr="008835CC">
        <w:rPr>
          <w:rFonts w:asciiTheme="minorHAnsi" w:hAnsiTheme="minorHAnsi" w:cstheme="minorHAnsi"/>
        </w:rPr>
        <w:t xml:space="preserve">Challenges to the Claimant’s case may </w:t>
      </w:r>
      <w:r w:rsidR="00F47C18" w:rsidRPr="008835CC">
        <w:rPr>
          <w:rFonts w:asciiTheme="minorHAnsi" w:hAnsiTheme="minorHAnsi" w:cstheme="minorHAnsi"/>
        </w:rPr>
        <w:t>arise</w:t>
      </w:r>
      <w:r w:rsidR="001D1A43" w:rsidRPr="008835CC">
        <w:rPr>
          <w:rFonts w:asciiTheme="minorHAnsi" w:hAnsiTheme="minorHAnsi" w:cstheme="minorHAnsi"/>
        </w:rPr>
        <w:t xml:space="preserve"> due to </w:t>
      </w:r>
      <w:r w:rsidR="007D20D0" w:rsidRPr="008835CC">
        <w:rPr>
          <w:rFonts w:asciiTheme="minorHAnsi" w:hAnsiTheme="minorHAnsi" w:cstheme="minorHAnsi"/>
        </w:rPr>
        <w:t>the lack of direct financial contribution to the acquisition of the property</w:t>
      </w:r>
      <w:r w:rsidR="00F00FFE" w:rsidRPr="008835CC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</w:rPr>
          <w:id w:val="-385499026"/>
          <w:citation/>
        </w:sdtPr>
        <w:sdtContent>
          <w:r w:rsidR="00E03454" w:rsidRPr="008835CC">
            <w:rPr>
              <w:rFonts w:asciiTheme="minorHAnsi" w:hAnsiTheme="minorHAnsi" w:cstheme="minorHAnsi"/>
            </w:rPr>
            <w:fldChar w:fldCharType="begin"/>
          </w:r>
          <w:r w:rsidR="00E03454" w:rsidRPr="008835CC">
            <w:rPr>
              <w:rFonts w:asciiTheme="minorHAnsi" w:hAnsiTheme="minorHAnsi" w:cstheme="minorHAnsi"/>
            </w:rPr>
            <w:instrText xml:space="preserve">CITATION Una06 \l 2057 </w:instrText>
          </w:r>
          <w:r w:rsidR="00E03454" w:rsidRPr="008835CC">
            <w:rPr>
              <w:rFonts w:asciiTheme="minorHAnsi" w:hAnsiTheme="minorHAnsi" w:cstheme="minorHAnsi"/>
            </w:rPr>
            <w:fldChar w:fldCharType="separate"/>
          </w:r>
          <w:r w:rsidR="00E03454" w:rsidRPr="008835CC">
            <w:rPr>
              <w:rFonts w:asciiTheme="minorHAnsi" w:hAnsiTheme="minorHAnsi" w:cstheme="minorHAnsi"/>
              <w:noProof/>
            </w:rPr>
            <w:t>(Woods, 2006)</w:t>
          </w:r>
          <w:r w:rsidR="00E03454" w:rsidRPr="008835CC">
            <w:rPr>
              <w:rFonts w:asciiTheme="minorHAnsi" w:hAnsiTheme="minorHAnsi" w:cstheme="minorHAnsi"/>
            </w:rPr>
            <w:fldChar w:fldCharType="end"/>
          </w:r>
        </w:sdtContent>
      </w:sdt>
      <w:r w:rsidR="00F00FFE" w:rsidRPr="008835CC">
        <w:rPr>
          <w:rFonts w:asciiTheme="minorHAnsi" w:hAnsiTheme="minorHAnsi" w:cstheme="minorHAnsi"/>
        </w:rPr>
        <w:t>. T</w:t>
      </w:r>
      <w:r w:rsidR="00E929A7" w:rsidRPr="008835CC">
        <w:rPr>
          <w:rFonts w:asciiTheme="minorHAnsi" w:hAnsiTheme="minorHAnsi" w:cstheme="minorHAnsi"/>
        </w:rPr>
        <w:t>he Claimant c</w:t>
      </w:r>
      <w:r w:rsidR="000E5A3C" w:rsidRPr="008835CC">
        <w:rPr>
          <w:rFonts w:asciiTheme="minorHAnsi" w:hAnsiTheme="minorHAnsi" w:cstheme="minorHAnsi"/>
        </w:rPr>
        <w:t>an however r</w:t>
      </w:r>
      <w:r w:rsidR="00C20059" w:rsidRPr="008835CC">
        <w:rPr>
          <w:rFonts w:asciiTheme="minorHAnsi" w:hAnsiTheme="minorHAnsi" w:cstheme="minorHAnsi"/>
        </w:rPr>
        <w:t xml:space="preserve">ely upon her indirect contributions such </w:t>
      </w:r>
      <w:r w:rsidR="002B48D8" w:rsidRPr="008835CC">
        <w:rPr>
          <w:rFonts w:asciiTheme="minorHAnsi" w:hAnsiTheme="minorHAnsi" w:cstheme="minorHAnsi"/>
        </w:rPr>
        <w:t>as household expenses</w:t>
      </w:r>
      <w:r w:rsidR="007F32C5" w:rsidRPr="008835CC">
        <w:rPr>
          <w:rFonts w:asciiTheme="minorHAnsi" w:hAnsiTheme="minorHAnsi" w:cstheme="minorHAnsi"/>
        </w:rPr>
        <w:t xml:space="preserve"> as seen in Grant v Edwards</w:t>
      </w:r>
      <w:r w:rsidR="001B42F5" w:rsidRPr="008835CC">
        <w:rPr>
          <w:rFonts w:asciiTheme="minorHAnsi" w:hAnsiTheme="minorHAnsi" w:cstheme="minorHAnsi"/>
        </w:rPr>
        <w:t xml:space="preserve"> (1986)</w:t>
      </w:r>
      <w:r w:rsidR="007F32C5" w:rsidRPr="008835CC">
        <w:rPr>
          <w:rFonts w:asciiTheme="minorHAnsi" w:hAnsiTheme="minorHAnsi" w:cstheme="minorHAnsi"/>
        </w:rPr>
        <w:t xml:space="preserve"> </w:t>
      </w:r>
      <w:r w:rsidR="00A147B8" w:rsidRPr="008835CC">
        <w:rPr>
          <w:rFonts w:asciiTheme="minorHAnsi" w:hAnsiTheme="minorHAnsi" w:cstheme="minorHAnsi"/>
        </w:rPr>
        <w:t>alongside</w:t>
      </w:r>
      <w:r w:rsidR="00CD035A" w:rsidRPr="008835CC">
        <w:rPr>
          <w:rFonts w:asciiTheme="minorHAnsi" w:hAnsiTheme="minorHAnsi" w:cstheme="minorHAnsi"/>
        </w:rPr>
        <w:t xml:space="preserve"> maintenance demonstrated in Eves v Eves (1975)</w:t>
      </w:r>
      <w:r w:rsidR="00D94DEB" w:rsidRPr="008835CC">
        <w:rPr>
          <w:rFonts w:asciiTheme="minorHAnsi" w:hAnsiTheme="minorHAnsi" w:cstheme="minorHAnsi"/>
        </w:rPr>
        <w:t xml:space="preserve"> and </w:t>
      </w:r>
      <w:r w:rsidR="00D94DEB" w:rsidRPr="008835CC">
        <w:rPr>
          <w:rFonts w:asciiTheme="minorHAnsi" w:hAnsiTheme="minorHAnsi" w:cstheme="minorHAnsi"/>
          <w:color w:val="000000" w:themeColor="text1"/>
        </w:rPr>
        <w:t>Hussey v Palmer (1972)</w:t>
      </w:r>
      <w:r w:rsidR="002D180A" w:rsidRPr="008835CC">
        <w:rPr>
          <w:rFonts w:asciiTheme="minorHAnsi" w:hAnsiTheme="minorHAnsi" w:cstheme="minorHAnsi"/>
          <w:color w:val="000000" w:themeColor="text1"/>
        </w:rPr>
        <w:t xml:space="preserve">. </w:t>
      </w:r>
      <w:r w:rsidR="001B42F5" w:rsidRPr="008835CC">
        <w:rPr>
          <w:rFonts w:asciiTheme="minorHAnsi" w:hAnsiTheme="minorHAnsi" w:cstheme="minorHAnsi"/>
        </w:rPr>
        <w:t xml:space="preserve">These cases allow the court adopt </w:t>
      </w:r>
      <w:r w:rsidR="00B5327A" w:rsidRPr="008835CC">
        <w:rPr>
          <w:rFonts w:asciiTheme="minorHAnsi" w:hAnsiTheme="minorHAnsi" w:cstheme="minorHAnsi"/>
        </w:rPr>
        <w:t>flexibility and a more holistic approach</w:t>
      </w:r>
      <w:sdt>
        <w:sdtPr>
          <w:rPr>
            <w:rFonts w:asciiTheme="minorHAnsi" w:hAnsiTheme="minorHAnsi" w:cstheme="minorHAnsi"/>
          </w:rPr>
          <w:id w:val="-1793740861"/>
          <w:citation/>
        </w:sdtPr>
        <w:sdtContent>
          <w:r w:rsidR="00EB3C6F" w:rsidRPr="008835CC">
            <w:rPr>
              <w:rFonts w:asciiTheme="minorHAnsi" w:hAnsiTheme="minorHAnsi" w:cstheme="minorHAnsi"/>
            </w:rPr>
            <w:fldChar w:fldCharType="begin"/>
          </w:r>
          <w:r w:rsidR="00EB3C6F" w:rsidRPr="008835CC">
            <w:rPr>
              <w:rFonts w:asciiTheme="minorHAnsi" w:hAnsiTheme="minorHAnsi" w:cstheme="minorHAnsi"/>
            </w:rPr>
            <w:instrText xml:space="preserve"> CITATION Ter08 \l 2057 </w:instrText>
          </w:r>
          <w:r w:rsidR="00EB3C6F" w:rsidRPr="008835CC">
            <w:rPr>
              <w:rFonts w:asciiTheme="minorHAnsi" w:hAnsiTheme="minorHAnsi" w:cstheme="minorHAnsi"/>
            </w:rPr>
            <w:fldChar w:fldCharType="separate"/>
          </w:r>
          <w:r w:rsidR="00EB3C6F" w:rsidRPr="008835CC">
            <w:rPr>
              <w:rFonts w:asciiTheme="minorHAnsi" w:hAnsiTheme="minorHAnsi" w:cstheme="minorHAnsi"/>
              <w:noProof/>
            </w:rPr>
            <w:t xml:space="preserve"> (Etherton, 2008)</w:t>
          </w:r>
          <w:r w:rsidR="00EB3C6F" w:rsidRPr="008835CC">
            <w:rPr>
              <w:rFonts w:asciiTheme="minorHAnsi" w:hAnsiTheme="minorHAnsi" w:cstheme="minorHAnsi"/>
            </w:rPr>
            <w:fldChar w:fldCharType="end"/>
          </w:r>
        </w:sdtContent>
      </w:sdt>
      <w:r w:rsidR="00BF4EFC" w:rsidRPr="008835CC">
        <w:rPr>
          <w:rFonts w:asciiTheme="minorHAnsi" w:hAnsiTheme="minorHAnsi" w:cstheme="minorHAnsi"/>
        </w:rPr>
        <w:t xml:space="preserve">. </w:t>
      </w:r>
    </w:p>
    <w:p w14:paraId="0808BE11" w14:textId="77777777" w:rsidR="005F216E" w:rsidRPr="008835CC" w:rsidRDefault="005F216E" w:rsidP="009D531E">
      <w:pPr>
        <w:pStyle w:val="Heading1"/>
        <w:rPr>
          <w:rFonts w:asciiTheme="minorHAnsi" w:hAnsiTheme="minorHAnsi" w:cstheme="minorHAnsi"/>
          <w:szCs w:val="24"/>
        </w:rPr>
      </w:pPr>
      <w:r w:rsidRPr="008835CC">
        <w:rPr>
          <w:rFonts w:asciiTheme="minorHAnsi" w:hAnsiTheme="minorHAnsi" w:cstheme="minorHAnsi"/>
          <w:szCs w:val="24"/>
        </w:rPr>
        <w:t xml:space="preserve">Submissions </w:t>
      </w:r>
    </w:p>
    <w:p w14:paraId="74A59E61" w14:textId="060B2538" w:rsidR="004843EF" w:rsidRPr="008835CC" w:rsidRDefault="00000A25" w:rsidP="00D27EEE">
      <w:pPr>
        <w:rPr>
          <w:rFonts w:asciiTheme="minorHAnsi" w:hAnsiTheme="minorHAnsi" w:cstheme="minorHAnsi"/>
        </w:rPr>
      </w:pPr>
      <w:r w:rsidRPr="008835CC">
        <w:rPr>
          <w:rFonts w:asciiTheme="minorHAnsi" w:hAnsiTheme="minorHAnsi" w:cstheme="minorHAnsi"/>
        </w:rPr>
        <w:t xml:space="preserve">A       </w:t>
      </w:r>
      <w:r w:rsidR="00463450" w:rsidRPr="008835CC">
        <w:rPr>
          <w:rFonts w:asciiTheme="minorHAnsi" w:hAnsiTheme="minorHAnsi" w:cstheme="minorHAnsi"/>
        </w:rPr>
        <w:t xml:space="preserve"> </w:t>
      </w:r>
      <w:r w:rsidR="00304AD9" w:rsidRPr="008835CC">
        <w:rPr>
          <w:rFonts w:asciiTheme="minorHAnsi" w:hAnsiTheme="minorHAnsi" w:cstheme="minorHAnsi"/>
        </w:rPr>
        <w:t>Upon the understanding that the Claimant did not contribute</w:t>
      </w:r>
      <w:r w:rsidRPr="008835CC">
        <w:rPr>
          <w:rFonts w:asciiTheme="minorHAnsi" w:hAnsiTheme="minorHAnsi" w:cstheme="minorHAnsi"/>
        </w:rPr>
        <w:t xml:space="preserve"> to the acquisition of the property,</w:t>
      </w:r>
      <w:r w:rsidR="00A04E2A" w:rsidRPr="008835CC">
        <w:rPr>
          <w:rFonts w:asciiTheme="minorHAnsi" w:hAnsiTheme="minorHAnsi" w:cstheme="minorHAnsi"/>
        </w:rPr>
        <w:t xml:space="preserve"> it is noted that she provided significant financial contributions </w:t>
      </w:r>
      <w:r w:rsidR="0082710E" w:rsidRPr="008835CC">
        <w:rPr>
          <w:rFonts w:asciiTheme="minorHAnsi" w:hAnsiTheme="minorHAnsi" w:cstheme="minorHAnsi"/>
        </w:rPr>
        <w:t>for the repair and renovation works completed.</w:t>
      </w:r>
      <w:r w:rsidR="007F0CA3" w:rsidRPr="008835CC">
        <w:rPr>
          <w:rFonts w:asciiTheme="minorHAnsi" w:hAnsiTheme="minorHAnsi" w:cstheme="minorHAnsi"/>
        </w:rPr>
        <w:t xml:space="preserve"> </w:t>
      </w:r>
      <w:r w:rsidR="00837543" w:rsidRPr="008835CC">
        <w:rPr>
          <w:rFonts w:asciiTheme="minorHAnsi" w:hAnsiTheme="minorHAnsi" w:cstheme="minorHAnsi"/>
        </w:rPr>
        <w:t xml:space="preserve">The Defendant claims that no constructive trust </w:t>
      </w:r>
      <w:r w:rsidR="00A81921" w:rsidRPr="008835CC">
        <w:rPr>
          <w:rFonts w:asciiTheme="minorHAnsi" w:hAnsiTheme="minorHAnsi" w:cstheme="minorHAnsi"/>
        </w:rPr>
        <w:t>arises</w:t>
      </w:r>
      <w:r w:rsidR="00837543" w:rsidRPr="008835CC">
        <w:rPr>
          <w:rFonts w:asciiTheme="minorHAnsi" w:hAnsiTheme="minorHAnsi" w:cstheme="minorHAnsi"/>
        </w:rPr>
        <w:t xml:space="preserve"> as</w:t>
      </w:r>
      <w:r w:rsidR="001E3532" w:rsidRPr="008835CC">
        <w:rPr>
          <w:rFonts w:asciiTheme="minorHAnsi" w:hAnsiTheme="minorHAnsi" w:cstheme="minorHAnsi"/>
        </w:rPr>
        <w:t xml:space="preserve"> </w:t>
      </w:r>
      <w:r w:rsidR="00A81921" w:rsidRPr="008835CC">
        <w:rPr>
          <w:rFonts w:asciiTheme="minorHAnsi" w:hAnsiTheme="minorHAnsi" w:cstheme="minorHAnsi"/>
        </w:rPr>
        <w:t>she is the sole legal owner of the property. However, t</w:t>
      </w:r>
      <w:r w:rsidR="00EC66E3" w:rsidRPr="008835CC">
        <w:rPr>
          <w:rFonts w:asciiTheme="minorHAnsi" w:hAnsiTheme="minorHAnsi" w:cstheme="minorHAnsi"/>
        </w:rPr>
        <w:t xml:space="preserve">he Claimant contributed </w:t>
      </w:r>
      <w:r w:rsidR="00425593" w:rsidRPr="008835CC">
        <w:rPr>
          <w:rFonts w:asciiTheme="minorHAnsi" w:hAnsiTheme="minorHAnsi" w:cstheme="minorHAnsi"/>
        </w:rPr>
        <w:t xml:space="preserve">the entirety of her </w:t>
      </w:r>
      <w:r w:rsidR="001D70A0" w:rsidRPr="008835CC">
        <w:rPr>
          <w:rFonts w:asciiTheme="minorHAnsi" w:hAnsiTheme="minorHAnsi" w:cstheme="minorHAnsi"/>
        </w:rPr>
        <w:t xml:space="preserve">savings </w:t>
      </w:r>
      <w:r w:rsidR="00EC66E3" w:rsidRPr="008835CC">
        <w:rPr>
          <w:rFonts w:asciiTheme="minorHAnsi" w:hAnsiTheme="minorHAnsi" w:cstheme="minorHAnsi"/>
        </w:rPr>
        <w:t>to the sum of £60,000</w:t>
      </w:r>
      <w:r w:rsidR="0006748D" w:rsidRPr="008835CC">
        <w:rPr>
          <w:rFonts w:asciiTheme="minorHAnsi" w:hAnsiTheme="minorHAnsi" w:cstheme="minorHAnsi"/>
        </w:rPr>
        <w:t xml:space="preserve">. </w:t>
      </w:r>
      <w:r w:rsidR="003E1E25" w:rsidRPr="008835CC">
        <w:rPr>
          <w:rFonts w:asciiTheme="minorHAnsi" w:hAnsiTheme="minorHAnsi" w:cstheme="minorHAnsi"/>
        </w:rPr>
        <w:t>In Hussey v Palmer (1972)</w:t>
      </w:r>
      <w:r w:rsidR="00693D77" w:rsidRPr="008835CC">
        <w:rPr>
          <w:rFonts w:asciiTheme="minorHAnsi" w:hAnsiTheme="minorHAnsi" w:cstheme="minorHAnsi"/>
        </w:rPr>
        <w:t xml:space="preserve">, </w:t>
      </w:r>
      <w:r w:rsidR="0011487E" w:rsidRPr="008835CC">
        <w:rPr>
          <w:rFonts w:asciiTheme="minorHAnsi" w:hAnsiTheme="minorHAnsi" w:cstheme="minorHAnsi"/>
        </w:rPr>
        <w:t>the court found that contributions relating to the improvement or maintenance of a property</w:t>
      </w:r>
      <w:r w:rsidR="00F3096D" w:rsidRPr="008835CC">
        <w:rPr>
          <w:rFonts w:asciiTheme="minorHAnsi" w:hAnsiTheme="minorHAnsi" w:cstheme="minorHAnsi"/>
        </w:rPr>
        <w:t xml:space="preserve"> could equate to a constructive trust even in the absence of contribution to the acquisition of the property.</w:t>
      </w:r>
      <w:r w:rsidR="00792D67" w:rsidRPr="008835CC">
        <w:rPr>
          <w:rFonts w:asciiTheme="minorHAnsi" w:hAnsiTheme="minorHAnsi" w:cstheme="minorHAnsi"/>
        </w:rPr>
        <w:t xml:space="preserve"> Under this, the Claimant argues that </w:t>
      </w:r>
      <w:r w:rsidR="00F62FE7" w:rsidRPr="008835CC">
        <w:rPr>
          <w:rFonts w:asciiTheme="minorHAnsi" w:hAnsiTheme="minorHAnsi" w:cstheme="minorHAnsi"/>
        </w:rPr>
        <w:t xml:space="preserve">the contribution of </w:t>
      </w:r>
      <w:r w:rsidR="00DA64C6" w:rsidRPr="008835CC">
        <w:rPr>
          <w:rFonts w:asciiTheme="minorHAnsi" w:hAnsiTheme="minorHAnsi" w:cstheme="minorHAnsi"/>
        </w:rPr>
        <w:t>her savings</w:t>
      </w:r>
      <w:r w:rsidR="00F62FE7" w:rsidRPr="008835CC">
        <w:rPr>
          <w:rFonts w:asciiTheme="minorHAnsi" w:hAnsiTheme="minorHAnsi" w:cstheme="minorHAnsi"/>
        </w:rPr>
        <w:t xml:space="preserve"> has placed her at a detriment</w:t>
      </w:r>
      <w:r w:rsidR="003F633E" w:rsidRPr="008835CC">
        <w:rPr>
          <w:rFonts w:asciiTheme="minorHAnsi" w:hAnsiTheme="minorHAnsi" w:cstheme="minorHAnsi"/>
        </w:rPr>
        <w:t>,</w:t>
      </w:r>
      <w:r w:rsidR="00DA64C6" w:rsidRPr="008835CC">
        <w:rPr>
          <w:rFonts w:asciiTheme="minorHAnsi" w:hAnsiTheme="minorHAnsi" w:cstheme="minorHAnsi"/>
        </w:rPr>
        <w:t xml:space="preserve"> as </w:t>
      </w:r>
      <w:r w:rsidR="005611F5" w:rsidRPr="008835CC">
        <w:rPr>
          <w:rFonts w:asciiTheme="minorHAnsi" w:hAnsiTheme="minorHAnsi" w:cstheme="minorHAnsi"/>
        </w:rPr>
        <w:t>the funds were</w:t>
      </w:r>
      <w:r w:rsidR="00DA64C6" w:rsidRPr="008835CC">
        <w:rPr>
          <w:rFonts w:asciiTheme="minorHAnsi" w:hAnsiTheme="minorHAnsi" w:cstheme="minorHAnsi"/>
        </w:rPr>
        <w:t xml:space="preserve"> provided in re</w:t>
      </w:r>
      <w:r w:rsidR="00C40B81" w:rsidRPr="008835CC">
        <w:rPr>
          <w:rFonts w:asciiTheme="minorHAnsi" w:hAnsiTheme="minorHAnsi" w:cstheme="minorHAnsi"/>
        </w:rPr>
        <w:t xml:space="preserve">liance on a </w:t>
      </w:r>
      <w:r w:rsidR="00924580" w:rsidRPr="008835CC">
        <w:rPr>
          <w:rFonts w:asciiTheme="minorHAnsi" w:hAnsiTheme="minorHAnsi" w:cstheme="minorHAnsi"/>
        </w:rPr>
        <w:t>mutual understanding</w:t>
      </w:r>
      <w:r w:rsidR="00C40B81" w:rsidRPr="008835CC">
        <w:rPr>
          <w:rFonts w:asciiTheme="minorHAnsi" w:hAnsiTheme="minorHAnsi" w:cstheme="minorHAnsi"/>
        </w:rPr>
        <w:t xml:space="preserve"> that she ha</w:t>
      </w:r>
      <w:r w:rsidR="00924580" w:rsidRPr="008835CC">
        <w:rPr>
          <w:rFonts w:asciiTheme="minorHAnsi" w:hAnsiTheme="minorHAnsi" w:cstheme="minorHAnsi"/>
        </w:rPr>
        <w:t>d</w:t>
      </w:r>
      <w:r w:rsidR="00C40B81" w:rsidRPr="008835CC">
        <w:rPr>
          <w:rFonts w:asciiTheme="minorHAnsi" w:hAnsiTheme="minorHAnsi" w:cstheme="minorHAnsi"/>
        </w:rPr>
        <w:t xml:space="preserve"> an existing interest in the property.</w:t>
      </w:r>
      <w:r w:rsidR="00A6711C" w:rsidRPr="008835CC">
        <w:rPr>
          <w:rFonts w:asciiTheme="minorHAnsi" w:hAnsiTheme="minorHAnsi" w:cstheme="minorHAnsi"/>
        </w:rPr>
        <w:t xml:space="preserve"> </w:t>
      </w:r>
    </w:p>
    <w:p w14:paraId="334589BC" w14:textId="77777777" w:rsidR="00D27EEE" w:rsidRPr="008835CC" w:rsidRDefault="00D27EEE" w:rsidP="00D27EEE">
      <w:pPr>
        <w:rPr>
          <w:rFonts w:asciiTheme="minorHAnsi" w:hAnsiTheme="minorHAnsi" w:cstheme="minorHAnsi"/>
        </w:rPr>
      </w:pPr>
    </w:p>
    <w:p w14:paraId="0724E2FB" w14:textId="47F72760" w:rsidR="0060690F" w:rsidRPr="008835CC" w:rsidRDefault="00395808" w:rsidP="00D27EEE">
      <w:pPr>
        <w:rPr>
          <w:rFonts w:asciiTheme="minorHAnsi" w:hAnsiTheme="minorHAnsi" w:cstheme="minorHAnsi"/>
        </w:rPr>
      </w:pPr>
      <w:r w:rsidRPr="008835CC">
        <w:rPr>
          <w:rFonts w:asciiTheme="minorHAnsi" w:hAnsiTheme="minorHAnsi" w:cstheme="minorHAnsi"/>
        </w:rPr>
        <w:t xml:space="preserve">B          </w:t>
      </w:r>
      <w:r w:rsidR="00CB750A" w:rsidRPr="008835CC">
        <w:rPr>
          <w:rFonts w:asciiTheme="minorHAnsi" w:hAnsiTheme="minorHAnsi" w:cstheme="minorHAnsi"/>
        </w:rPr>
        <w:t>There is clear evidence that the Claimant and the Defendant ha</w:t>
      </w:r>
      <w:r w:rsidR="00387C51" w:rsidRPr="008835CC">
        <w:rPr>
          <w:rFonts w:asciiTheme="minorHAnsi" w:hAnsiTheme="minorHAnsi" w:cstheme="minorHAnsi"/>
        </w:rPr>
        <w:t>d</w:t>
      </w:r>
      <w:r w:rsidR="00CB750A" w:rsidRPr="008835CC">
        <w:rPr>
          <w:rFonts w:asciiTheme="minorHAnsi" w:hAnsiTheme="minorHAnsi" w:cstheme="minorHAnsi"/>
        </w:rPr>
        <w:t xml:space="preserve"> a shared understanding that </w:t>
      </w:r>
      <w:r w:rsidR="00A92E72" w:rsidRPr="008835CC">
        <w:rPr>
          <w:rFonts w:asciiTheme="minorHAnsi" w:hAnsiTheme="minorHAnsi" w:cstheme="minorHAnsi"/>
        </w:rPr>
        <w:t>the Claimant would be entitled to a share of the property.</w:t>
      </w:r>
      <w:r w:rsidR="004D5895" w:rsidRPr="008835CC">
        <w:rPr>
          <w:rFonts w:asciiTheme="minorHAnsi" w:hAnsiTheme="minorHAnsi" w:cstheme="minorHAnsi"/>
        </w:rPr>
        <w:t xml:space="preserve"> </w:t>
      </w:r>
      <w:r w:rsidR="00F65537" w:rsidRPr="008835CC">
        <w:rPr>
          <w:rFonts w:asciiTheme="minorHAnsi" w:hAnsiTheme="minorHAnsi" w:cstheme="minorHAnsi"/>
        </w:rPr>
        <w:t>The Defendant provided reassurance via text message</w:t>
      </w:r>
      <w:r w:rsidR="00801774" w:rsidRPr="008835CC">
        <w:rPr>
          <w:rFonts w:asciiTheme="minorHAnsi" w:hAnsiTheme="minorHAnsi" w:cstheme="minorHAnsi"/>
        </w:rPr>
        <w:t>s</w:t>
      </w:r>
      <w:r w:rsidR="00F65537" w:rsidRPr="008835CC">
        <w:rPr>
          <w:rFonts w:asciiTheme="minorHAnsi" w:hAnsiTheme="minorHAnsi" w:cstheme="minorHAnsi"/>
        </w:rPr>
        <w:t xml:space="preserve"> in which she stated</w:t>
      </w:r>
      <w:r w:rsidR="00536706" w:rsidRPr="008835CC">
        <w:rPr>
          <w:rFonts w:asciiTheme="minorHAnsi" w:hAnsiTheme="minorHAnsi" w:cstheme="minorHAnsi"/>
        </w:rPr>
        <w:t xml:space="preserve"> that the Claimant would be ‘looked after’</w:t>
      </w:r>
      <w:r w:rsidR="00801774" w:rsidRPr="008835CC">
        <w:rPr>
          <w:rFonts w:asciiTheme="minorHAnsi" w:hAnsiTheme="minorHAnsi" w:cstheme="minorHAnsi"/>
        </w:rPr>
        <w:t>.</w:t>
      </w:r>
      <w:r w:rsidR="00395C80" w:rsidRPr="008835CC">
        <w:rPr>
          <w:rFonts w:asciiTheme="minorHAnsi" w:hAnsiTheme="minorHAnsi" w:cstheme="minorHAnsi"/>
        </w:rPr>
        <w:t xml:space="preserve"> The Defendant also accepts that a conversation took place </w:t>
      </w:r>
      <w:r w:rsidR="009F5451" w:rsidRPr="008835CC">
        <w:rPr>
          <w:rFonts w:asciiTheme="minorHAnsi" w:hAnsiTheme="minorHAnsi" w:cstheme="minorHAnsi"/>
        </w:rPr>
        <w:t>referencing</w:t>
      </w:r>
      <w:r w:rsidR="00FA2B06" w:rsidRPr="008835CC">
        <w:rPr>
          <w:rFonts w:asciiTheme="minorHAnsi" w:hAnsiTheme="minorHAnsi" w:cstheme="minorHAnsi"/>
        </w:rPr>
        <w:t xml:space="preserve"> </w:t>
      </w:r>
      <w:r w:rsidR="009F5451" w:rsidRPr="008835CC">
        <w:rPr>
          <w:rFonts w:asciiTheme="minorHAnsi" w:hAnsiTheme="minorHAnsi" w:cstheme="minorHAnsi"/>
        </w:rPr>
        <w:t>a 50/</w:t>
      </w:r>
      <w:r w:rsidR="007225F0" w:rsidRPr="008835CC">
        <w:rPr>
          <w:rFonts w:asciiTheme="minorHAnsi" w:hAnsiTheme="minorHAnsi" w:cstheme="minorHAnsi"/>
        </w:rPr>
        <w:t>50 split</w:t>
      </w:r>
      <w:r w:rsidR="00EE5E00" w:rsidRPr="008835CC">
        <w:rPr>
          <w:rFonts w:asciiTheme="minorHAnsi" w:hAnsiTheme="minorHAnsi" w:cstheme="minorHAnsi"/>
        </w:rPr>
        <w:t xml:space="preserve"> of the property</w:t>
      </w:r>
      <w:r w:rsidR="00BB3658" w:rsidRPr="008835CC">
        <w:rPr>
          <w:rFonts w:asciiTheme="minorHAnsi" w:hAnsiTheme="minorHAnsi" w:cstheme="minorHAnsi"/>
        </w:rPr>
        <w:t xml:space="preserve"> in the case of </w:t>
      </w:r>
      <w:r w:rsidR="0005659F" w:rsidRPr="008835CC">
        <w:rPr>
          <w:rFonts w:asciiTheme="minorHAnsi" w:hAnsiTheme="minorHAnsi" w:cstheme="minorHAnsi"/>
        </w:rPr>
        <w:t>relationship breakdown</w:t>
      </w:r>
      <w:r w:rsidR="00EE5E00" w:rsidRPr="008835CC">
        <w:rPr>
          <w:rFonts w:asciiTheme="minorHAnsi" w:hAnsiTheme="minorHAnsi" w:cstheme="minorHAnsi"/>
        </w:rPr>
        <w:t>. Although the context of this conversation is in dispute,</w:t>
      </w:r>
      <w:r w:rsidR="00623F47" w:rsidRPr="008835CC">
        <w:rPr>
          <w:rFonts w:asciiTheme="minorHAnsi" w:hAnsiTheme="minorHAnsi" w:cstheme="minorHAnsi"/>
        </w:rPr>
        <w:t xml:space="preserve"> the Defendant </w:t>
      </w:r>
      <w:r w:rsidR="00CC1CC5" w:rsidRPr="008835CC">
        <w:rPr>
          <w:rFonts w:asciiTheme="minorHAnsi" w:hAnsiTheme="minorHAnsi" w:cstheme="minorHAnsi"/>
        </w:rPr>
        <w:t xml:space="preserve">accepted she </w:t>
      </w:r>
      <w:r w:rsidR="00623F47" w:rsidRPr="008835CC">
        <w:rPr>
          <w:rFonts w:asciiTheme="minorHAnsi" w:hAnsiTheme="minorHAnsi" w:cstheme="minorHAnsi"/>
        </w:rPr>
        <w:t>said words to this effect</w:t>
      </w:r>
      <w:r w:rsidR="007A08D1" w:rsidRPr="008835CC">
        <w:rPr>
          <w:rFonts w:asciiTheme="minorHAnsi" w:hAnsiTheme="minorHAnsi" w:cstheme="minorHAnsi"/>
        </w:rPr>
        <w:t xml:space="preserve"> which is supported by the Claimant’s consequent actions. </w:t>
      </w:r>
      <w:r w:rsidR="00BB3658" w:rsidRPr="008835CC">
        <w:rPr>
          <w:rFonts w:asciiTheme="minorHAnsi" w:hAnsiTheme="minorHAnsi" w:cstheme="minorHAnsi"/>
        </w:rPr>
        <w:t xml:space="preserve">Further exchanges provide that the Claimant </w:t>
      </w:r>
      <w:r w:rsidR="003B01A5" w:rsidRPr="008835CC">
        <w:rPr>
          <w:rFonts w:asciiTheme="minorHAnsi" w:hAnsiTheme="minorHAnsi" w:cstheme="minorHAnsi"/>
        </w:rPr>
        <w:t xml:space="preserve">believed </w:t>
      </w:r>
      <w:r w:rsidR="00BB3658" w:rsidRPr="008835CC">
        <w:rPr>
          <w:rFonts w:asciiTheme="minorHAnsi" w:hAnsiTheme="minorHAnsi" w:cstheme="minorHAnsi"/>
        </w:rPr>
        <w:t>that the property was</w:t>
      </w:r>
      <w:r w:rsidR="0005659F" w:rsidRPr="008835CC">
        <w:rPr>
          <w:rFonts w:asciiTheme="minorHAnsi" w:hAnsiTheme="minorHAnsi" w:cstheme="minorHAnsi"/>
        </w:rPr>
        <w:t xml:space="preserve"> ‘as much</w:t>
      </w:r>
      <w:r w:rsidR="00A223FF" w:rsidRPr="008835CC">
        <w:rPr>
          <w:rFonts w:asciiTheme="minorHAnsi" w:hAnsiTheme="minorHAnsi" w:cstheme="minorHAnsi"/>
        </w:rPr>
        <w:t xml:space="preserve">’ hers as the Defendants, a point </w:t>
      </w:r>
      <w:r w:rsidR="00730464" w:rsidRPr="008835CC">
        <w:rPr>
          <w:rFonts w:asciiTheme="minorHAnsi" w:hAnsiTheme="minorHAnsi" w:cstheme="minorHAnsi"/>
        </w:rPr>
        <w:t xml:space="preserve">of evidence </w:t>
      </w:r>
      <w:r w:rsidR="0056566B" w:rsidRPr="008835CC">
        <w:rPr>
          <w:rFonts w:asciiTheme="minorHAnsi" w:hAnsiTheme="minorHAnsi" w:cstheme="minorHAnsi"/>
        </w:rPr>
        <w:t>uncontested during the exchange</w:t>
      </w:r>
      <w:r w:rsidR="00730464" w:rsidRPr="008835CC">
        <w:rPr>
          <w:rFonts w:asciiTheme="minorHAnsi" w:hAnsiTheme="minorHAnsi" w:cstheme="minorHAnsi"/>
        </w:rPr>
        <w:t>.</w:t>
      </w:r>
      <w:r w:rsidR="00F0546A" w:rsidRPr="008835CC">
        <w:rPr>
          <w:rFonts w:asciiTheme="minorHAnsi" w:hAnsiTheme="minorHAnsi" w:cstheme="minorHAnsi"/>
        </w:rPr>
        <w:t xml:space="preserve"> </w:t>
      </w:r>
      <w:r w:rsidR="001A0875" w:rsidRPr="008835CC">
        <w:rPr>
          <w:rFonts w:asciiTheme="minorHAnsi" w:hAnsiTheme="minorHAnsi" w:cstheme="minorHAnsi"/>
        </w:rPr>
        <w:t>In Grant v Edwards (1986</w:t>
      </w:r>
      <w:r w:rsidR="00477DD1" w:rsidRPr="008835CC">
        <w:rPr>
          <w:rFonts w:asciiTheme="minorHAnsi" w:hAnsiTheme="minorHAnsi" w:cstheme="minorHAnsi"/>
        </w:rPr>
        <w:t>) and</w:t>
      </w:r>
      <w:r w:rsidR="0088239F" w:rsidRPr="008835CC">
        <w:rPr>
          <w:rFonts w:asciiTheme="minorHAnsi" w:hAnsiTheme="minorHAnsi" w:cstheme="minorHAnsi"/>
        </w:rPr>
        <w:t xml:space="preserve"> Eves v Eves (1975) </w:t>
      </w:r>
      <w:r w:rsidR="001A0875" w:rsidRPr="008835CC">
        <w:rPr>
          <w:rFonts w:asciiTheme="minorHAnsi" w:hAnsiTheme="minorHAnsi" w:cstheme="minorHAnsi"/>
        </w:rPr>
        <w:t xml:space="preserve">the court </w:t>
      </w:r>
      <w:r w:rsidR="00E93391" w:rsidRPr="008835CC">
        <w:rPr>
          <w:rFonts w:asciiTheme="minorHAnsi" w:hAnsiTheme="minorHAnsi" w:cstheme="minorHAnsi"/>
        </w:rPr>
        <w:t>reaffirms that inf</w:t>
      </w:r>
      <w:r w:rsidR="008B65E6" w:rsidRPr="008835CC">
        <w:rPr>
          <w:rFonts w:asciiTheme="minorHAnsi" w:hAnsiTheme="minorHAnsi" w:cstheme="minorHAnsi"/>
        </w:rPr>
        <w:t>erred common intention</w:t>
      </w:r>
      <w:r w:rsidR="00E93391" w:rsidRPr="008835CC">
        <w:rPr>
          <w:rFonts w:asciiTheme="minorHAnsi" w:hAnsiTheme="minorHAnsi" w:cstheme="minorHAnsi"/>
        </w:rPr>
        <w:t xml:space="preserve">, by way </w:t>
      </w:r>
      <w:r w:rsidR="00B443F5" w:rsidRPr="008835CC">
        <w:rPr>
          <w:rFonts w:asciiTheme="minorHAnsi" w:hAnsiTheme="minorHAnsi" w:cstheme="minorHAnsi"/>
        </w:rPr>
        <w:t>of conversation or in writing can be</w:t>
      </w:r>
      <w:r w:rsidR="00FF26E5" w:rsidRPr="008835CC">
        <w:rPr>
          <w:rFonts w:asciiTheme="minorHAnsi" w:hAnsiTheme="minorHAnsi" w:cstheme="minorHAnsi"/>
        </w:rPr>
        <w:t xml:space="preserve"> valid.</w:t>
      </w:r>
      <w:r w:rsidR="00D0097C" w:rsidRPr="008835CC">
        <w:rPr>
          <w:rFonts w:asciiTheme="minorHAnsi" w:hAnsiTheme="minorHAnsi" w:cstheme="minorHAnsi"/>
        </w:rPr>
        <w:t xml:space="preserve"> </w:t>
      </w:r>
    </w:p>
    <w:p w14:paraId="72BF9FDD" w14:textId="77777777" w:rsidR="007225F0" w:rsidRPr="008835CC" w:rsidRDefault="007225F0" w:rsidP="00D27EEE">
      <w:pPr>
        <w:rPr>
          <w:rFonts w:asciiTheme="minorHAnsi" w:hAnsiTheme="minorHAnsi" w:cstheme="minorHAnsi"/>
        </w:rPr>
      </w:pPr>
    </w:p>
    <w:p w14:paraId="6928268C" w14:textId="0E4D2E2E" w:rsidR="0060690F" w:rsidRPr="008835CC" w:rsidRDefault="00395808" w:rsidP="00395808">
      <w:pPr>
        <w:rPr>
          <w:rFonts w:asciiTheme="minorHAnsi" w:hAnsiTheme="minorHAnsi" w:cstheme="minorHAnsi"/>
        </w:rPr>
      </w:pPr>
      <w:r w:rsidRPr="008835CC">
        <w:rPr>
          <w:rFonts w:asciiTheme="minorHAnsi" w:hAnsiTheme="minorHAnsi" w:cstheme="minorHAnsi"/>
        </w:rPr>
        <w:t xml:space="preserve">C. </w:t>
      </w:r>
      <w:r w:rsidR="00037EF3" w:rsidRPr="008835CC">
        <w:rPr>
          <w:rFonts w:asciiTheme="minorHAnsi" w:hAnsiTheme="minorHAnsi" w:cstheme="minorHAnsi"/>
        </w:rPr>
        <w:t>The case</w:t>
      </w:r>
      <w:r w:rsidR="002C5789" w:rsidRPr="008835CC">
        <w:rPr>
          <w:rFonts w:asciiTheme="minorHAnsi" w:hAnsiTheme="minorHAnsi" w:cstheme="minorHAnsi"/>
        </w:rPr>
        <w:t>s</w:t>
      </w:r>
      <w:r w:rsidR="00037EF3" w:rsidRPr="008835CC">
        <w:rPr>
          <w:rFonts w:asciiTheme="minorHAnsi" w:hAnsiTheme="minorHAnsi" w:cstheme="minorHAnsi"/>
        </w:rPr>
        <w:t xml:space="preserve"> of</w:t>
      </w:r>
      <w:r w:rsidR="000E68F9" w:rsidRPr="008835CC">
        <w:rPr>
          <w:rFonts w:asciiTheme="minorHAnsi" w:hAnsiTheme="minorHAnsi" w:cstheme="minorHAnsi"/>
        </w:rPr>
        <w:t xml:space="preserve"> Jones v Kernott (2010</w:t>
      </w:r>
      <w:r w:rsidR="002F69EA" w:rsidRPr="008835CC">
        <w:rPr>
          <w:rFonts w:asciiTheme="minorHAnsi" w:hAnsiTheme="minorHAnsi" w:cstheme="minorHAnsi"/>
        </w:rPr>
        <w:t>)</w:t>
      </w:r>
      <w:r w:rsidR="00086554" w:rsidRPr="008835CC">
        <w:rPr>
          <w:rFonts w:asciiTheme="minorHAnsi" w:hAnsiTheme="minorHAnsi" w:cstheme="minorHAnsi"/>
        </w:rPr>
        <w:t xml:space="preserve"> and Stack v Dowden (2007)</w:t>
      </w:r>
      <w:r w:rsidR="008F35F1" w:rsidRPr="008835CC">
        <w:rPr>
          <w:rFonts w:asciiTheme="minorHAnsi" w:hAnsiTheme="minorHAnsi" w:cstheme="minorHAnsi"/>
        </w:rPr>
        <w:t xml:space="preserve"> emphasise the importance of considering</w:t>
      </w:r>
      <w:r w:rsidR="00B84962" w:rsidRPr="008835CC">
        <w:rPr>
          <w:rFonts w:asciiTheme="minorHAnsi" w:hAnsiTheme="minorHAnsi" w:cstheme="minorHAnsi"/>
        </w:rPr>
        <w:t xml:space="preserve"> </w:t>
      </w:r>
      <w:r w:rsidR="008F35F1" w:rsidRPr="008835CC">
        <w:rPr>
          <w:rFonts w:asciiTheme="minorHAnsi" w:hAnsiTheme="minorHAnsi" w:cstheme="minorHAnsi"/>
        </w:rPr>
        <w:t xml:space="preserve">conduct </w:t>
      </w:r>
      <w:r w:rsidR="00C313F5" w:rsidRPr="008835CC">
        <w:rPr>
          <w:rFonts w:asciiTheme="minorHAnsi" w:hAnsiTheme="minorHAnsi" w:cstheme="minorHAnsi"/>
        </w:rPr>
        <w:t xml:space="preserve">over time. Although </w:t>
      </w:r>
      <w:r w:rsidR="009C018E" w:rsidRPr="008835CC">
        <w:rPr>
          <w:rFonts w:asciiTheme="minorHAnsi" w:hAnsiTheme="minorHAnsi" w:cstheme="minorHAnsi"/>
        </w:rPr>
        <w:t xml:space="preserve">there </w:t>
      </w:r>
      <w:r w:rsidR="00B84962" w:rsidRPr="008835CC">
        <w:rPr>
          <w:rFonts w:asciiTheme="minorHAnsi" w:hAnsiTheme="minorHAnsi" w:cstheme="minorHAnsi"/>
        </w:rPr>
        <w:t>was</w:t>
      </w:r>
      <w:r w:rsidR="009C018E" w:rsidRPr="008835CC">
        <w:rPr>
          <w:rFonts w:asciiTheme="minorHAnsi" w:hAnsiTheme="minorHAnsi" w:cstheme="minorHAnsi"/>
        </w:rPr>
        <w:t xml:space="preserve"> no </w:t>
      </w:r>
      <w:r w:rsidR="007878E2" w:rsidRPr="008835CC">
        <w:rPr>
          <w:rFonts w:asciiTheme="minorHAnsi" w:hAnsiTheme="minorHAnsi" w:cstheme="minorHAnsi"/>
        </w:rPr>
        <w:t>written</w:t>
      </w:r>
      <w:r w:rsidR="007F0CA3" w:rsidRPr="008835CC">
        <w:rPr>
          <w:rFonts w:asciiTheme="minorHAnsi" w:hAnsiTheme="minorHAnsi" w:cstheme="minorHAnsi"/>
        </w:rPr>
        <w:t xml:space="preserve"> </w:t>
      </w:r>
      <w:r w:rsidR="009C018E" w:rsidRPr="008835CC">
        <w:rPr>
          <w:rFonts w:asciiTheme="minorHAnsi" w:hAnsiTheme="minorHAnsi" w:cstheme="minorHAnsi"/>
        </w:rPr>
        <w:t xml:space="preserve">formal agreement in place, the </w:t>
      </w:r>
      <w:r w:rsidR="0088373C" w:rsidRPr="008835CC">
        <w:rPr>
          <w:rFonts w:asciiTheme="minorHAnsi" w:hAnsiTheme="minorHAnsi" w:cstheme="minorHAnsi"/>
        </w:rPr>
        <w:t>Claimant was party to a joint bank account in which expenditure</w:t>
      </w:r>
      <w:r w:rsidR="003D10BE" w:rsidRPr="008835CC">
        <w:rPr>
          <w:rFonts w:asciiTheme="minorHAnsi" w:hAnsiTheme="minorHAnsi" w:cstheme="minorHAnsi"/>
        </w:rPr>
        <w:t xml:space="preserve"> including </w:t>
      </w:r>
      <w:r w:rsidR="007B37A0" w:rsidRPr="008835CC">
        <w:rPr>
          <w:rFonts w:asciiTheme="minorHAnsi" w:hAnsiTheme="minorHAnsi" w:cstheme="minorHAnsi"/>
        </w:rPr>
        <w:t xml:space="preserve">furnishings </w:t>
      </w:r>
      <w:r w:rsidR="003D10BE" w:rsidRPr="008835CC">
        <w:rPr>
          <w:rFonts w:asciiTheme="minorHAnsi" w:hAnsiTheme="minorHAnsi" w:cstheme="minorHAnsi"/>
        </w:rPr>
        <w:t>and utilities were paid from.</w:t>
      </w:r>
      <w:r w:rsidR="00BC069D" w:rsidRPr="008835CC">
        <w:rPr>
          <w:rFonts w:asciiTheme="minorHAnsi" w:hAnsiTheme="minorHAnsi" w:cstheme="minorHAnsi"/>
        </w:rPr>
        <w:t xml:space="preserve"> </w:t>
      </w:r>
      <w:r w:rsidR="00C00758" w:rsidRPr="008835CC">
        <w:rPr>
          <w:rFonts w:asciiTheme="minorHAnsi" w:hAnsiTheme="minorHAnsi" w:cstheme="minorHAnsi"/>
        </w:rPr>
        <w:t>Th</w:t>
      </w:r>
      <w:r w:rsidR="00F055DF" w:rsidRPr="008835CC">
        <w:rPr>
          <w:rFonts w:asciiTheme="minorHAnsi" w:hAnsiTheme="minorHAnsi" w:cstheme="minorHAnsi"/>
        </w:rPr>
        <w:t xml:space="preserve">e demonstrated conduct </w:t>
      </w:r>
      <w:r w:rsidR="00364E4E" w:rsidRPr="008835CC">
        <w:rPr>
          <w:rFonts w:asciiTheme="minorHAnsi" w:hAnsiTheme="minorHAnsi" w:cstheme="minorHAnsi"/>
        </w:rPr>
        <w:t>draws</w:t>
      </w:r>
      <w:r w:rsidR="00571520" w:rsidRPr="008835CC">
        <w:rPr>
          <w:rFonts w:asciiTheme="minorHAnsi" w:hAnsiTheme="minorHAnsi" w:cstheme="minorHAnsi"/>
        </w:rPr>
        <w:t xml:space="preserve"> inference </w:t>
      </w:r>
      <w:r w:rsidR="006D39FD" w:rsidRPr="008835CC">
        <w:rPr>
          <w:rFonts w:asciiTheme="minorHAnsi" w:hAnsiTheme="minorHAnsi" w:cstheme="minorHAnsi"/>
        </w:rPr>
        <w:t xml:space="preserve">that </w:t>
      </w:r>
      <w:r w:rsidR="001558B4" w:rsidRPr="008835CC">
        <w:rPr>
          <w:rFonts w:asciiTheme="minorHAnsi" w:hAnsiTheme="minorHAnsi" w:cstheme="minorHAnsi"/>
        </w:rPr>
        <w:t xml:space="preserve">the Claimant would have beneficial interest in the </w:t>
      </w:r>
      <w:r w:rsidR="001558B4" w:rsidRPr="008835CC">
        <w:rPr>
          <w:rFonts w:asciiTheme="minorHAnsi" w:hAnsiTheme="minorHAnsi" w:cstheme="minorHAnsi"/>
        </w:rPr>
        <w:lastRenderedPageBreak/>
        <w:t>propert</w:t>
      </w:r>
      <w:r w:rsidR="00732BB5" w:rsidRPr="008835CC">
        <w:rPr>
          <w:rFonts w:asciiTheme="minorHAnsi" w:hAnsiTheme="minorHAnsi" w:cstheme="minorHAnsi"/>
        </w:rPr>
        <w:t>y</w:t>
      </w:r>
      <w:r w:rsidR="00483E05" w:rsidRPr="008835CC">
        <w:rPr>
          <w:rFonts w:asciiTheme="minorHAnsi" w:hAnsiTheme="minorHAnsi" w:cstheme="minorHAnsi"/>
        </w:rPr>
        <w:t xml:space="preserve"> w</w:t>
      </w:r>
      <w:r w:rsidR="0007596E" w:rsidRPr="008835CC">
        <w:rPr>
          <w:rFonts w:asciiTheme="minorHAnsi" w:hAnsiTheme="minorHAnsi" w:cstheme="minorHAnsi"/>
        </w:rPr>
        <w:t xml:space="preserve">ith </w:t>
      </w:r>
      <w:r w:rsidR="00483E05" w:rsidRPr="008835CC">
        <w:rPr>
          <w:rFonts w:asciiTheme="minorHAnsi" w:hAnsiTheme="minorHAnsi" w:cstheme="minorHAnsi"/>
        </w:rPr>
        <w:t xml:space="preserve">both the Claimant and the Defendant conducting themselves as equals </w:t>
      </w:r>
      <w:r w:rsidR="0007596E" w:rsidRPr="008835CC">
        <w:rPr>
          <w:rFonts w:asciiTheme="minorHAnsi" w:hAnsiTheme="minorHAnsi" w:cstheme="minorHAnsi"/>
        </w:rPr>
        <w:t>in the affairs of the property.</w:t>
      </w:r>
    </w:p>
    <w:p w14:paraId="7541E0CA" w14:textId="7D2B41C0" w:rsidR="007878E2" w:rsidRPr="008835CC" w:rsidRDefault="007878E2" w:rsidP="007F0CA3">
      <w:pPr>
        <w:pStyle w:val="ListParagraph"/>
        <w:rPr>
          <w:rFonts w:asciiTheme="minorHAnsi" w:hAnsiTheme="minorHAnsi" w:cstheme="minorHAnsi"/>
        </w:rPr>
      </w:pPr>
    </w:p>
    <w:p w14:paraId="22F84A5B" w14:textId="77777777" w:rsidR="005F216E" w:rsidRPr="008835CC" w:rsidRDefault="005F216E" w:rsidP="009D531E">
      <w:pPr>
        <w:pStyle w:val="Heading1"/>
        <w:rPr>
          <w:rFonts w:asciiTheme="minorHAnsi" w:hAnsiTheme="minorHAnsi" w:cstheme="minorHAnsi"/>
          <w:szCs w:val="24"/>
        </w:rPr>
      </w:pPr>
      <w:r w:rsidRPr="008835CC">
        <w:rPr>
          <w:rFonts w:asciiTheme="minorHAnsi" w:hAnsiTheme="minorHAnsi" w:cstheme="minorHAnsi"/>
          <w:szCs w:val="24"/>
        </w:rPr>
        <w:t xml:space="preserve">Conclusions </w:t>
      </w:r>
    </w:p>
    <w:p w14:paraId="5FC44E96" w14:textId="77777777" w:rsidR="004A18C8" w:rsidRPr="008835CC" w:rsidRDefault="004A18C8" w:rsidP="004A18C8">
      <w:pPr>
        <w:rPr>
          <w:rFonts w:asciiTheme="minorHAnsi" w:hAnsiTheme="minorHAnsi" w:cstheme="minorHAnsi"/>
        </w:rPr>
      </w:pPr>
    </w:p>
    <w:p w14:paraId="0903EF30" w14:textId="770970B7" w:rsidR="004A18C8" w:rsidRPr="008835CC" w:rsidRDefault="004A18C8" w:rsidP="004A18C8">
      <w:pPr>
        <w:rPr>
          <w:rFonts w:asciiTheme="minorHAnsi" w:hAnsiTheme="minorHAnsi" w:cstheme="minorHAnsi"/>
        </w:rPr>
      </w:pPr>
      <w:r w:rsidRPr="008835CC">
        <w:rPr>
          <w:rFonts w:asciiTheme="minorHAnsi" w:hAnsiTheme="minorHAnsi" w:cstheme="minorHAnsi"/>
        </w:rPr>
        <w:t xml:space="preserve">6.1     </w:t>
      </w:r>
      <w:r w:rsidR="00855968" w:rsidRPr="008835CC">
        <w:rPr>
          <w:rFonts w:asciiTheme="minorHAnsi" w:hAnsiTheme="minorHAnsi" w:cstheme="minorHAnsi"/>
        </w:rPr>
        <w:t>The Claimant</w:t>
      </w:r>
      <w:r w:rsidR="00BB279B" w:rsidRPr="008835CC">
        <w:rPr>
          <w:rFonts w:asciiTheme="minorHAnsi" w:hAnsiTheme="minorHAnsi" w:cstheme="minorHAnsi"/>
        </w:rPr>
        <w:t>’s sig</w:t>
      </w:r>
      <w:r w:rsidR="0007596E" w:rsidRPr="008835CC">
        <w:rPr>
          <w:rFonts w:asciiTheme="minorHAnsi" w:hAnsiTheme="minorHAnsi" w:cstheme="minorHAnsi"/>
        </w:rPr>
        <w:t xml:space="preserve">nificant </w:t>
      </w:r>
      <w:r w:rsidR="00BB279B" w:rsidRPr="008835CC">
        <w:rPr>
          <w:rFonts w:asciiTheme="minorHAnsi" w:hAnsiTheme="minorHAnsi" w:cstheme="minorHAnsi"/>
        </w:rPr>
        <w:t>contribution</w:t>
      </w:r>
      <w:r w:rsidR="0007596E" w:rsidRPr="008835CC">
        <w:rPr>
          <w:rFonts w:asciiTheme="minorHAnsi" w:hAnsiTheme="minorHAnsi" w:cstheme="minorHAnsi"/>
        </w:rPr>
        <w:t>s to the maintenance of the property, alongside</w:t>
      </w:r>
      <w:r w:rsidR="003709D8" w:rsidRPr="008835CC">
        <w:rPr>
          <w:rFonts w:asciiTheme="minorHAnsi" w:hAnsiTheme="minorHAnsi" w:cstheme="minorHAnsi"/>
        </w:rPr>
        <w:t xml:space="preserve"> mutual understanding, verbal and written assurance from the Defendant provide a sufficient </w:t>
      </w:r>
      <w:r w:rsidR="00CD032D" w:rsidRPr="008835CC">
        <w:rPr>
          <w:rFonts w:asciiTheme="minorHAnsi" w:hAnsiTheme="minorHAnsi" w:cstheme="minorHAnsi"/>
        </w:rPr>
        <w:t>argument for the imposition of a constructive trust.</w:t>
      </w:r>
      <w:r w:rsidR="00A41774" w:rsidRPr="008835CC">
        <w:rPr>
          <w:rFonts w:asciiTheme="minorHAnsi" w:hAnsiTheme="minorHAnsi" w:cstheme="minorHAnsi"/>
        </w:rPr>
        <w:t xml:space="preserve"> </w:t>
      </w:r>
    </w:p>
    <w:p w14:paraId="3FA2DFDB" w14:textId="77777777" w:rsidR="005F216E" w:rsidRPr="008835CC" w:rsidRDefault="005F216E" w:rsidP="009D531E">
      <w:pPr>
        <w:pStyle w:val="Heading1"/>
        <w:numPr>
          <w:ilvl w:val="0"/>
          <w:numId w:val="0"/>
        </w:numPr>
        <w:ind w:left="680" w:hanging="680"/>
        <w:rPr>
          <w:rStyle w:val="SubtleEmphasis"/>
          <w:rFonts w:asciiTheme="minorHAnsi" w:hAnsiTheme="minorHAnsi" w:cstheme="minorHAnsi"/>
          <w:b/>
          <w:iCs w:val="0"/>
          <w:szCs w:val="24"/>
        </w:rPr>
      </w:pPr>
      <w:r w:rsidRPr="008835CC">
        <w:rPr>
          <w:rStyle w:val="SubtleEmphasis"/>
          <w:rFonts w:asciiTheme="minorHAnsi" w:hAnsiTheme="minorHAnsi" w:cstheme="minorHAnsi"/>
          <w:b/>
          <w:iCs w:val="0"/>
          <w:szCs w:val="24"/>
        </w:rPr>
        <w:t xml:space="preserve">Claim arising under a proprietary estoppel </w:t>
      </w:r>
    </w:p>
    <w:p w14:paraId="6672ADB9" w14:textId="77777777" w:rsidR="005F216E" w:rsidRPr="008835CC" w:rsidRDefault="005F216E" w:rsidP="009D531E">
      <w:pPr>
        <w:pStyle w:val="Heading1"/>
        <w:rPr>
          <w:rFonts w:asciiTheme="minorHAnsi" w:hAnsiTheme="minorHAnsi" w:cstheme="minorHAnsi"/>
          <w:szCs w:val="24"/>
        </w:rPr>
      </w:pPr>
      <w:r w:rsidRPr="008835CC">
        <w:rPr>
          <w:rFonts w:asciiTheme="minorHAnsi" w:hAnsiTheme="minorHAnsi" w:cstheme="minorHAnsi"/>
          <w:szCs w:val="24"/>
        </w:rPr>
        <w:t xml:space="preserve">The law </w:t>
      </w:r>
    </w:p>
    <w:p w14:paraId="6A5B8A4F" w14:textId="1FEC3E0A" w:rsidR="00FA71D0" w:rsidRPr="008835CC" w:rsidRDefault="00B964E1" w:rsidP="00CD3668">
      <w:pPr>
        <w:pStyle w:val="Heading2"/>
        <w:rPr>
          <w:rFonts w:asciiTheme="minorHAnsi" w:hAnsiTheme="minorHAnsi" w:cstheme="minorHAnsi"/>
          <w:color w:val="000000" w:themeColor="text1"/>
          <w:szCs w:val="24"/>
        </w:rPr>
      </w:pPr>
      <w:r w:rsidRPr="008835CC">
        <w:rPr>
          <w:rFonts w:asciiTheme="minorHAnsi" w:hAnsiTheme="minorHAnsi" w:cstheme="minorHAnsi"/>
          <w:color w:val="000000" w:themeColor="text1"/>
          <w:szCs w:val="24"/>
        </w:rPr>
        <w:t>Proprietary estoppel</w:t>
      </w:r>
      <w:r w:rsidR="007654C0" w:rsidRPr="008835CC">
        <w:rPr>
          <w:rFonts w:asciiTheme="minorHAnsi" w:hAnsiTheme="minorHAnsi" w:cstheme="minorHAnsi"/>
          <w:color w:val="000000" w:themeColor="text1"/>
          <w:szCs w:val="24"/>
        </w:rPr>
        <w:t xml:space="preserve"> is based upon unconscionable conduct and </w:t>
      </w:r>
      <w:r w:rsidR="00FE231D" w:rsidRPr="008835CC">
        <w:rPr>
          <w:rFonts w:asciiTheme="minorHAnsi" w:hAnsiTheme="minorHAnsi" w:cstheme="minorHAnsi"/>
          <w:color w:val="000000" w:themeColor="text1"/>
          <w:szCs w:val="24"/>
        </w:rPr>
        <w:t xml:space="preserve">protects </w:t>
      </w:r>
      <w:r w:rsidR="00827D67" w:rsidRPr="008835CC">
        <w:rPr>
          <w:rFonts w:asciiTheme="minorHAnsi" w:hAnsiTheme="minorHAnsi" w:cstheme="minorHAnsi"/>
          <w:color w:val="000000" w:themeColor="text1"/>
          <w:szCs w:val="24"/>
        </w:rPr>
        <w:t xml:space="preserve">the </w:t>
      </w:r>
      <w:r w:rsidR="00EE4B1B" w:rsidRPr="008835CC">
        <w:rPr>
          <w:rFonts w:asciiTheme="minorHAnsi" w:hAnsiTheme="minorHAnsi" w:cstheme="minorHAnsi"/>
          <w:szCs w:val="24"/>
        </w:rPr>
        <w:t>Claimant</w:t>
      </w:r>
      <w:r w:rsidR="00662210" w:rsidRPr="008835CC">
        <w:rPr>
          <w:rFonts w:asciiTheme="minorHAnsi" w:hAnsiTheme="minorHAnsi" w:cstheme="minorHAnsi"/>
          <w:szCs w:val="24"/>
        </w:rPr>
        <w:t>’s righ</w:t>
      </w:r>
      <w:r w:rsidR="00860175" w:rsidRPr="008835CC">
        <w:rPr>
          <w:rFonts w:asciiTheme="minorHAnsi" w:hAnsiTheme="minorHAnsi" w:cstheme="minorHAnsi"/>
          <w:szCs w:val="24"/>
        </w:rPr>
        <w:t>t</w:t>
      </w:r>
      <w:r w:rsidR="00662210" w:rsidRPr="008835CC">
        <w:rPr>
          <w:rFonts w:asciiTheme="minorHAnsi" w:hAnsiTheme="minorHAnsi" w:cstheme="minorHAnsi"/>
          <w:szCs w:val="24"/>
        </w:rPr>
        <w:t xml:space="preserve"> to interest in the property should it be unreasonable</w:t>
      </w:r>
      <w:r w:rsidR="00FE231D" w:rsidRPr="008835CC">
        <w:rPr>
          <w:rFonts w:asciiTheme="minorHAnsi" w:hAnsiTheme="minorHAnsi" w:cstheme="minorHAnsi"/>
          <w:szCs w:val="24"/>
        </w:rPr>
        <w:t xml:space="preserve"> to deny</w:t>
      </w:r>
      <w:sdt>
        <w:sdtPr>
          <w:rPr>
            <w:rFonts w:asciiTheme="minorHAnsi" w:hAnsiTheme="minorHAnsi" w:cstheme="minorHAnsi"/>
            <w:szCs w:val="24"/>
          </w:rPr>
          <w:id w:val="-816266108"/>
          <w:citation/>
        </w:sdtPr>
        <w:sdtContent>
          <w:r w:rsidR="00E70338" w:rsidRPr="008835CC">
            <w:rPr>
              <w:rFonts w:asciiTheme="minorHAnsi" w:hAnsiTheme="minorHAnsi" w:cstheme="minorHAnsi"/>
              <w:szCs w:val="24"/>
            </w:rPr>
            <w:fldChar w:fldCharType="begin"/>
          </w:r>
          <w:r w:rsidR="00E70338" w:rsidRPr="008835CC">
            <w:rPr>
              <w:rFonts w:asciiTheme="minorHAnsi" w:hAnsiTheme="minorHAnsi" w:cstheme="minorHAnsi"/>
              <w:szCs w:val="24"/>
            </w:rPr>
            <w:instrText xml:space="preserve"> CITATION Ben13 \l 2057 </w:instrText>
          </w:r>
          <w:r w:rsidR="00E70338" w:rsidRPr="008835CC">
            <w:rPr>
              <w:rFonts w:asciiTheme="minorHAnsi" w:hAnsiTheme="minorHAnsi" w:cstheme="minorHAnsi"/>
              <w:szCs w:val="24"/>
            </w:rPr>
            <w:fldChar w:fldCharType="separate"/>
          </w:r>
          <w:r w:rsidR="00E70338" w:rsidRPr="008835CC">
            <w:rPr>
              <w:rFonts w:asciiTheme="minorHAnsi" w:hAnsiTheme="minorHAnsi" w:cstheme="minorHAnsi"/>
              <w:noProof/>
              <w:szCs w:val="24"/>
            </w:rPr>
            <w:t xml:space="preserve"> (McFarlane, 2013)</w:t>
          </w:r>
          <w:r w:rsidR="00E70338" w:rsidRPr="008835CC">
            <w:rPr>
              <w:rFonts w:asciiTheme="minorHAnsi" w:hAnsiTheme="minorHAnsi" w:cstheme="minorHAnsi"/>
              <w:szCs w:val="24"/>
            </w:rPr>
            <w:fldChar w:fldCharType="end"/>
          </w:r>
        </w:sdtContent>
      </w:sdt>
      <w:r w:rsidR="00662210" w:rsidRPr="008835CC">
        <w:rPr>
          <w:rFonts w:asciiTheme="minorHAnsi" w:hAnsiTheme="minorHAnsi" w:cstheme="minorHAnsi"/>
          <w:szCs w:val="24"/>
        </w:rPr>
        <w:t xml:space="preserve">. To </w:t>
      </w:r>
      <w:r w:rsidR="00860175" w:rsidRPr="008835CC">
        <w:rPr>
          <w:rFonts w:asciiTheme="minorHAnsi" w:hAnsiTheme="minorHAnsi" w:cstheme="minorHAnsi"/>
          <w:szCs w:val="24"/>
        </w:rPr>
        <w:t>establish a clai</w:t>
      </w:r>
      <w:r w:rsidR="00C52A90" w:rsidRPr="008835CC">
        <w:rPr>
          <w:rFonts w:asciiTheme="minorHAnsi" w:hAnsiTheme="minorHAnsi" w:cstheme="minorHAnsi"/>
          <w:szCs w:val="24"/>
        </w:rPr>
        <w:t>m,</w:t>
      </w:r>
      <w:r w:rsidR="00E33933" w:rsidRPr="008835CC">
        <w:rPr>
          <w:rFonts w:asciiTheme="minorHAnsi" w:hAnsiTheme="minorHAnsi" w:cstheme="minorHAnsi"/>
          <w:szCs w:val="24"/>
        </w:rPr>
        <w:t xml:space="preserve"> the Claimant </w:t>
      </w:r>
      <w:r w:rsidR="003F264E" w:rsidRPr="008835CC">
        <w:rPr>
          <w:rFonts w:asciiTheme="minorHAnsi" w:hAnsiTheme="minorHAnsi" w:cstheme="minorHAnsi"/>
          <w:szCs w:val="24"/>
        </w:rPr>
        <w:t>must be in receipt of assurance from the Defendant</w:t>
      </w:r>
      <w:sdt>
        <w:sdtPr>
          <w:rPr>
            <w:rFonts w:asciiTheme="minorHAnsi" w:hAnsiTheme="minorHAnsi" w:cstheme="minorHAnsi"/>
            <w:szCs w:val="24"/>
          </w:rPr>
          <w:id w:val="-1831366054"/>
          <w:citation/>
        </w:sdtPr>
        <w:sdtContent>
          <w:r w:rsidR="001C585F" w:rsidRPr="008835CC">
            <w:rPr>
              <w:rFonts w:asciiTheme="minorHAnsi" w:hAnsiTheme="minorHAnsi" w:cstheme="minorHAnsi"/>
              <w:szCs w:val="24"/>
            </w:rPr>
            <w:fldChar w:fldCharType="begin"/>
          </w:r>
          <w:r w:rsidR="001C585F" w:rsidRPr="008835CC">
            <w:rPr>
              <w:rFonts w:asciiTheme="minorHAnsi" w:hAnsiTheme="minorHAnsi" w:cstheme="minorHAnsi"/>
              <w:szCs w:val="24"/>
            </w:rPr>
            <w:instrText xml:space="preserve"> CITATION Ban15 \l 2057 </w:instrText>
          </w:r>
          <w:r w:rsidR="001C585F" w:rsidRPr="008835CC">
            <w:rPr>
              <w:rFonts w:asciiTheme="minorHAnsi" w:hAnsiTheme="minorHAnsi" w:cstheme="minorHAnsi"/>
              <w:szCs w:val="24"/>
            </w:rPr>
            <w:fldChar w:fldCharType="separate"/>
          </w:r>
          <w:r w:rsidR="001C585F" w:rsidRPr="008835CC">
            <w:rPr>
              <w:rFonts w:asciiTheme="minorHAnsi" w:hAnsiTheme="minorHAnsi" w:cstheme="minorHAnsi"/>
              <w:noProof/>
              <w:szCs w:val="24"/>
            </w:rPr>
            <w:t xml:space="preserve"> (Bant &amp; Bryan, 2015)</w:t>
          </w:r>
          <w:r w:rsidR="001C585F" w:rsidRPr="008835CC">
            <w:rPr>
              <w:rFonts w:asciiTheme="minorHAnsi" w:hAnsiTheme="minorHAnsi" w:cstheme="minorHAnsi"/>
              <w:szCs w:val="24"/>
            </w:rPr>
            <w:fldChar w:fldCharType="end"/>
          </w:r>
        </w:sdtContent>
      </w:sdt>
      <w:r w:rsidR="003F264E" w:rsidRPr="008835CC">
        <w:rPr>
          <w:rFonts w:asciiTheme="minorHAnsi" w:hAnsiTheme="minorHAnsi" w:cstheme="minorHAnsi"/>
          <w:szCs w:val="24"/>
        </w:rPr>
        <w:t>.</w:t>
      </w:r>
      <w:r w:rsidR="00B52A56" w:rsidRPr="008835CC">
        <w:rPr>
          <w:rFonts w:asciiTheme="minorHAnsi" w:hAnsiTheme="minorHAnsi" w:cstheme="minorHAnsi"/>
          <w:szCs w:val="24"/>
        </w:rPr>
        <w:t xml:space="preserve"> </w:t>
      </w:r>
      <w:r w:rsidR="00FC057E" w:rsidRPr="008835CC">
        <w:rPr>
          <w:rFonts w:asciiTheme="minorHAnsi" w:hAnsiTheme="minorHAnsi" w:cstheme="minorHAnsi"/>
          <w:szCs w:val="24"/>
        </w:rPr>
        <w:t>This can</w:t>
      </w:r>
      <w:r w:rsidR="00636C9D" w:rsidRPr="008835CC">
        <w:rPr>
          <w:rFonts w:asciiTheme="minorHAnsi" w:hAnsiTheme="minorHAnsi" w:cstheme="minorHAnsi"/>
          <w:szCs w:val="24"/>
        </w:rPr>
        <w:t xml:space="preserve"> be express</w:t>
      </w:r>
      <w:r w:rsidR="001B38B3" w:rsidRPr="008835CC">
        <w:rPr>
          <w:rFonts w:asciiTheme="minorHAnsi" w:hAnsiTheme="minorHAnsi" w:cstheme="minorHAnsi"/>
          <w:szCs w:val="24"/>
        </w:rPr>
        <w:t xml:space="preserve"> through words as seen in </w:t>
      </w:r>
      <w:r w:rsidR="001B38B3" w:rsidRPr="008835CC">
        <w:rPr>
          <w:rFonts w:asciiTheme="minorHAnsi" w:hAnsiTheme="minorHAnsi" w:cstheme="minorHAnsi"/>
          <w:color w:val="000000" w:themeColor="text1"/>
          <w:szCs w:val="24"/>
        </w:rPr>
        <w:t>Pascoe v Turner (1979)</w:t>
      </w:r>
      <w:r w:rsidR="00FC057E" w:rsidRPr="008835CC">
        <w:rPr>
          <w:rFonts w:asciiTheme="minorHAnsi" w:hAnsiTheme="minorHAnsi" w:cstheme="minorHAnsi"/>
          <w:color w:val="000000" w:themeColor="text1"/>
          <w:szCs w:val="24"/>
        </w:rPr>
        <w:t xml:space="preserve"> </w:t>
      </w:r>
      <w:r w:rsidR="00FC057E" w:rsidRPr="008835CC">
        <w:rPr>
          <w:rFonts w:asciiTheme="minorHAnsi" w:hAnsiTheme="minorHAnsi" w:cstheme="minorHAnsi"/>
          <w:szCs w:val="24"/>
        </w:rPr>
        <w:t>and</w:t>
      </w:r>
      <w:r w:rsidR="00B52A56" w:rsidRPr="008835CC">
        <w:rPr>
          <w:rFonts w:asciiTheme="minorHAnsi" w:hAnsiTheme="minorHAnsi" w:cstheme="minorHAnsi"/>
          <w:szCs w:val="24"/>
        </w:rPr>
        <w:t xml:space="preserve"> implied as demonstrated in </w:t>
      </w:r>
      <w:r w:rsidR="00B52A56" w:rsidRPr="008835CC">
        <w:rPr>
          <w:rFonts w:asciiTheme="minorHAnsi" w:hAnsiTheme="minorHAnsi" w:cstheme="minorHAnsi"/>
          <w:color w:val="000000" w:themeColor="text1"/>
          <w:szCs w:val="24"/>
        </w:rPr>
        <w:t>Gillett v Hol</w:t>
      </w:r>
      <w:r w:rsidR="00272823" w:rsidRPr="008835CC">
        <w:rPr>
          <w:rFonts w:asciiTheme="minorHAnsi" w:hAnsiTheme="minorHAnsi" w:cstheme="minorHAnsi"/>
          <w:color w:val="000000" w:themeColor="text1"/>
          <w:szCs w:val="24"/>
        </w:rPr>
        <w:t xml:space="preserve">t </w:t>
      </w:r>
      <w:r w:rsidR="00B52A56" w:rsidRPr="008835CC">
        <w:rPr>
          <w:rFonts w:asciiTheme="minorHAnsi" w:hAnsiTheme="minorHAnsi" w:cstheme="minorHAnsi"/>
          <w:color w:val="000000" w:themeColor="text1"/>
          <w:szCs w:val="24"/>
        </w:rPr>
        <w:t xml:space="preserve">(2000) </w:t>
      </w:r>
      <w:r w:rsidR="00B52A56" w:rsidRPr="008835CC">
        <w:rPr>
          <w:rFonts w:asciiTheme="minorHAnsi" w:hAnsiTheme="minorHAnsi" w:cstheme="minorHAnsi"/>
          <w:szCs w:val="24"/>
        </w:rPr>
        <w:t>whereby</w:t>
      </w:r>
      <w:r w:rsidR="009603EF" w:rsidRPr="008835CC">
        <w:rPr>
          <w:rFonts w:asciiTheme="minorHAnsi" w:hAnsiTheme="minorHAnsi" w:cstheme="minorHAnsi"/>
          <w:szCs w:val="24"/>
        </w:rPr>
        <w:t xml:space="preserve"> </w:t>
      </w:r>
      <w:r w:rsidR="005F7CB0" w:rsidRPr="008835CC">
        <w:rPr>
          <w:rFonts w:asciiTheme="minorHAnsi" w:hAnsiTheme="minorHAnsi" w:cstheme="minorHAnsi"/>
          <w:szCs w:val="24"/>
        </w:rPr>
        <w:t xml:space="preserve">conduct was accepted. </w:t>
      </w:r>
      <w:r w:rsidR="00CC5127" w:rsidRPr="008835CC">
        <w:rPr>
          <w:rFonts w:asciiTheme="minorHAnsi" w:hAnsiTheme="minorHAnsi" w:cstheme="minorHAnsi"/>
          <w:szCs w:val="24"/>
        </w:rPr>
        <w:t xml:space="preserve">The case of </w:t>
      </w:r>
      <w:proofErr w:type="spellStart"/>
      <w:r w:rsidR="00CC5127" w:rsidRPr="008835CC">
        <w:rPr>
          <w:rFonts w:asciiTheme="minorHAnsi" w:hAnsiTheme="minorHAnsi" w:cstheme="minorHAnsi"/>
          <w:color w:val="000000" w:themeColor="text1"/>
          <w:szCs w:val="24"/>
        </w:rPr>
        <w:t>Thorner</w:t>
      </w:r>
      <w:proofErr w:type="spellEnd"/>
      <w:r w:rsidR="00CC5127" w:rsidRPr="008835CC">
        <w:rPr>
          <w:rFonts w:asciiTheme="minorHAnsi" w:hAnsiTheme="minorHAnsi" w:cstheme="minorHAnsi"/>
          <w:color w:val="000000" w:themeColor="text1"/>
          <w:szCs w:val="24"/>
        </w:rPr>
        <w:t xml:space="preserve"> v Major </w:t>
      </w:r>
      <w:r w:rsidR="000A37AB" w:rsidRPr="008835CC">
        <w:rPr>
          <w:rFonts w:asciiTheme="minorHAnsi" w:hAnsiTheme="minorHAnsi" w:cstheme="minorHAnsi"/>
          <w:color w:val="000000" w:themeColor="text1"/>
          <w:szCs w:val="24"/>
        </w:rPr>
        <w:t xml:space="preserve">(2009) </w:t>
      </w:r>
      <w:r w:rsidR="00D2531C" w:rsidRPr="008835CC">
        <w:rPr>
          <w:rFonts w:asciiTheme="minorHAnsi" w:hAnsiTheme="minorHAnsi" w:cstheme="minorHAnsi"/>
          <w:szCs w:val="24"/>
        </w:rPr>
        <w:t>clarifies that</w:t>
      </w:r>
      <w:r w:rsidR="00235033" w:rsidRPr="008835CC">
        <w:rPr>
          <w:rFonts w:asciiTheme="minorHAnsi" w:hAnsiTheme="minorHAnsi" w:cstheme="minorHAnsi"/>
          <w:szCs w:val="24"/>
        </w:rPr>
        <w:t xml:space="preserve"> indirect </w:t>
      </w:r>
      <w:r w:rsidR="004F1BDD" w:rsidRPr="008835CC">
        <w:rPr>
          <w:rFonts w:asciiTheme="minorHAnsi" w:hAnsiTheme="minorHAnsi" w:cstheme="minorHAnsi"/>
          <w:szCs w:val="24"/>
        </w:rPr>
        <w:t xml:space="preserve">assurance </w:t>
      </w:r>
      <w:r w:rsidR="00235033" w:rsidRPr="008835CC">
        <w:rPr>
          <w:rFonts w:asciiTheme="minorHAnsi" w:hAnsiTheme="minorHAnsi" w:cstheme="minorHAnsi"/>
          <w:szCs w:val="24"/>
        </w:rPr>
        <w:t xml:space="preserve">can amount to proprietary estoppel providing that the other </w:t>
      </w:r>
      <w:r w:rsidR="009710BA" w:rsidRPr="008835CC">
        <w:rPr>
          <w:rFonts w:asciiTheme="minorHAnsi" w:hAnsiTheme="minorHAnsi" w:cstheme="minorHAnsi"/>
          <w:szCs w:val="24"/>
        </w:rPr>
        <w:t>requirements</w:t>
      </w:r>
      <w:r w:rsidR="00BE7C4F" w:rsidRPr="008835CC">
        <w:rPr>
          <w:rFonts w:asciiTheme="minorHAnsi" w:hAnsiTheme="minorHAnsi" w:cstheme="minorHAnsi"/>
          <w:szCs w:val="24"/>
        </w:rPr>
        <w:t xml:space="preserve"> are satisfied. </w:t>
      </w:r>
      <w:r w:rsidR="005F7CB0" w:rsidRPr="008835CC">
        <w:rPr>
          <w:rFonts w:asciiTheme="minorHAnsi" w:hAnsiTheme="minorHAnsi" w:cstheme="minorHAnsi"/>
          <w:szCs w:val="24"/>
        </w:rPr>
        <w:t xml:space="preserve">Secondly, </w:t>
      </w:r>
      <w:r w:rsidR="00BE0B60" w:rsidRPr="008835CC">
        <w:rPr>
          <w:rFonts w:asciiTheme="minorHAnsi" w:hAnsiTheme="minorHAnsi" w:cstheme="minorHAnsi"/>
          <w:szCs w:val="24"/>
        </w:rPr>
        <w:t>the Claimant must prove that they were reliant upon this assurance</w:t>
      </w:r>
      <w:r w:rsidR="007C4743" w:rsidRPr="008835CC">
        <w:rPr>
          <w:rFonts w:asciiTheme="minorHAnsi" w:hAnsiTheme="minorHAnsi" w:cstheme="minorHAnsi"/>
          <w:szCs w:val="24"/>
        </w:rPr>
        <w:t xml:space="preserve">. This is demonstrable in instances where the claimant takes </w:t>
      </w:r>
      <w:r w:rsidR="00272823" w:rsidRPr="008835CC">
        <w:rPr>
          <w:rFonts w:asciiTheme="minorHAnsi" w:hAnsiTheme="minorHAnsi" w:cstheme="minorHAnsi"/>
          <w:szCs w:val="24"/>
        </w:rPr>
        <w:t>actions,</w:t>
      </w:r>
      <w:r w:rsidR="007C4743" w:rsidRPr="008835CC">
        <w:rPr>
          <w:rFonts w:asciiTheme="minorHAnsi" w:hAnsiTheme="minorHAnsi" w:cstheme="minorHAnsi"/>
          <w:szCs w:val="24"/>
        </w:rPr>
        <w:t xml:space="preserve"> they may not have otherwise taken </w:t>
      </w:r>
      <w:r w:rsidR="007938AD" w:rsidRPr="008835CC">
        <w:rPr>
          <w:rFonts w:asciiTheme="minorHAnsi" w:hAnsiTheme="minorHAnsi" w:cstheme="minorHAnsi"/>
          <w:szCs w:val="24"/>
        </w:rPr>
        <w:t>were they not in receipt of assurance.</w:t>
      </w:r>
      <w:r w:rsidR="00B80937" w:rsidRPr="008835CC">
        <w:rPr>
          <w:rFonts w:asciiTheme="minorHAnsi" w:hAnsiTheme="minorHAnsi" w:cstheme="minorHAnsi"/>
          <w:szCs w:val="24"/>
        </w:rPr>
        <w:t xml:space="preserve"> Finally, the Claimant must demonstrate that they have </w:t>
      </w:r>
      <w:r w:rsidR="007C7F3C" w:rsidRPr="008835CC">
        <w:rPr>
          <w:rFonts w:asciiTheme="minorHAnsi" w:hAnsiTheme="minorHAnsi" w:cstheme="minorHAnsi"/>
          <w:szCs w:val="24"/>
        </w:rPr>
        <w:t xml:space="preserve">suffered </w:t>
      </w:r>
      <w:r w:rsidR="00FD292D">
        <w:rPr>
          <w:rFonts w:asciiTheme="minorHAnsi" w:hAnsiTheme="minorHAnsi" w:cstheme="minorHAnsi"/>
          <w:szCs w:val="24"/>
        </w:rPr>
        <w:t xml:space="preserve">a </w:t>
      </w:r>
      <w:r w:rsidR="007C7F3C" w:rsidRPr="008835CC">
        <w:rPr>
          <w:rFonts w:asciiTheme="minorHAnsi" w:hAnsiTheme="minorHAnsi" w:cstheme="minorHAnsi"/>
          <w:szCs w:val="24"/>
        </w:rPr>
        <w:t xml:space="preserve">detriment </w:t>
      </w:r>
      <w:r w:rsidR="003C531F" w:rsidRPr="008835CC">
        <w:rPr>
          <w:rFonts w:asciiTheme="minorHAnsi" w:hAnsiTheme="minorHAnsi" w:cstheme="minorHAnsi"/>
          <w:szCs w:val="24"/>
        </w:rPr>
        <w:t>from the</w:t>
      </w:r>
      <w:r w:rsidR="007C7F3C" w:rsidRPr="008835CC">
        <w:rPr>
          <w:rFonts w:asciiTheme="minorHAnsi" w:hAnsiTheme="minorHAnsi" w:cstheme="minorHAnsi"/>
          <w:szCs w:val="24"/>
        </w:rPr>
        <w:t xml:space="preserve"> assurance</w:t>
      </w:r>
      <w:r w:rsidR="00406608" w:rsidRPr="008835CC">
        <w:rPr>
          <w:rFonts w:asciiTheme="minorHAnsi" w:hAnsiTheme="minorHAnsi" w:cstheme="minorHAnsi"/>
          <w:szCs w:val="24"/>
        </w:rPr>
        <w:t xml:space="preserve">. This can be financial as seen in </w:t>
      </w:r>
      <w:r w:rsidR="00406608" w:rsidRPr="008835CC">
        <w:rPr>
          <w:rFonts w:asciiTheme="minorHAnsi" w:hAnsiTheme="minorHAnsi" w:cstheme="minorHAnsi"/>
          <w:color w:val="000000" w:themeColor="text1"/>
          <w:szCs w:val="24"/>
        </w:rPr>
        <w:t xml:space="preserve">Inwards </w:t>
      </w:r>
      <w:proofErr w:type="gramStart"/>
      <w:r w:rsidR="00406608" w:rsidRPr="008835CC">
        <w:rPr>
          <w:rFonts w:asciiTheme="minorHAnsi" w:hAnsiTheme="minorHAnsi" w:cstheme="minorHAnsi"/>
          <w:color w:val="000000" w:themeColor="text1"/>
          <w:szCs w:val="24"/>
        </w:rPr>
        <w:t>v</w:t>
      </w:r>
      <w:proofErr w:type="gramEnd"/>
      <w:r w:rsidR="00406608" w:rsidRPr="008835CC">
        <w:rPr>
          <w:rFonts w:asciiTheme="minorHAnsi" w:hAnsiTheme="minorHAnsi" w:cstheme="minorHAnsi"/>
          <w:color w:val="000000" w:themeColor="text1"/>
          <w:szCs w:val="24"/>
        </w:rPr>
        <w:t xml:space="preserve"> Baker (1965)</w:t>
      </w:r>
      <w:r w:rsidR="00E95696" w:rsidRPr="008835CC">
        <w:rPr>
          <w:rFonts w:asciiTheme="minorHAnsi" w:hAnsiTheme="minorHAnsi" w:cstheme="minorHAnsi"/>
          <w:color w:val="000000" w:themeColor="text1"/>
          <w:szCs w:val="24"/>
        </w:rPr>
        <w:t xml:space="preserve"> </w:t>
      </w:r>
      <w:r w:rsidR="00E95696" w:rsidRPr="008835CC">
        <w:rPr>
          <w:rFonts w:asciiTheme="minorHAnsi" w:hAnsiTheme="minorHAnsi" w:cstheme="minorHAnsi"/>
          <w:szCs w:val="24"/>
        </w:rPr>
        <w:t xml:space="preserve">or circumstantial i.e. missing </w:t>
      </w:r>
      <w:r w:rsidR="00B24711" w:rsidRPr="008835CC">
        <w:rPr>
          <w:rFonts w:asciiTheme="minorHAnsi" w:hAnsiTheme="minorHAnsi" w:cstheme="minorHAnsi"/>
          <w:szCs w:val="24"/>
        </w:rPr>
        <w:t>opportunities</w:t>
      </w:r>
      <w:r w:rsidR="00E95696" w:rsidRPr="008835CC">
        <w:rPr>
          <w:rFonts w:asciiTheme="minorHAnsi" w:hAnsiTheme="minorHAnsi" w:cstheme="minorHAnsi"/>
          <w:szCs w:val="24"/>
        </w:rPr>
        <w:t xml:space="preserve"> as provided by </w:t>
      </w:r>
      <w:r w:rsidR="00E95696" w:rsidRPr="008835CC">
        <w:rPr>
          <w:rFonts w:asciiTheme="minorHAnsi" w:hAnsiTheme="minorHAnsi" w:cstheme="minorHAnsi"/>
          <w:color w:val="000000" w:themeColor="text1"/>
          <w:szCs w:val="24"/>
        </w:rPr>
        <w:t xml:space="preserve">Greasley v </w:t>
      </w:r>
      <w:r w:rsidR="00B24711" w:rsidRPr="008835CC">
        <w:rPr>
          <w:rFonts w:asciiTheme="minorHAnsi" w:hAnsiTheme="minorHAnsi" w:cstheme="minorHAnsi"/>
          <w:color w:val="000000" w:themeColor="text1"/>
          <w:szCs w:val="24"/>
        </w:rPr>
        <w:t>Cooke (1980).</w:t>
      </w:r>
      <w:r w:rsidR="00966F80" w:rsidRPr="008835CC">
        <w:rPr>
          <w:rFonts w:asciiTheme="minorHAnsi" w:hAnsiTheme="minorHAnsi" w:cstheme="minorHAnsi"/>
          <w:color w:val="000000" w:themeColor="text1"/>
          <w:szCs w:val="24"/>
        </w:rPr>
        <w:t xml:space="preserve"> </w:t>
      </w:r>
    </w:p>
    <w:p w14:paraId="72E83CDC" w14:textId="53818AC6" w:rsidR="00CD3668" w:rsidRPr="008835CC" w:rsidRDefault="009D02BB" w:rsidP="00FA71D0">
      <w:pPr>
        <w:rPr>
          <w:rFonts w:asciiTheme="minorHAnsi" w:hAnsiTheme="minorHAnsi" w:cstheme="minorHAnsi"/>
          <w:color w:val="000000" w:themeColor="text1"/>
        </w:rPr>
      </w:pPr>
      <w:r w:rsidRPr="008835CC">
        <w:rPr>
          <w:rFonts w:asciiTheme="minorHAnsi" w:hAnsiTheme="minorHAnsi" w:cstheme="minorHAnsi"/>
          <w:color w:val="000000" w:themeColor="text1"/>
        </w:rPr>
        <w:t xml:space="preserve">7.2.    The Defendant </w:t>
      </w:r>
      <w:r w:rsidR="00C10BF1" w:rsidRPr="008835CC">
        <w:rPr>
          <w:rFonts w:asciiTheme="minorHAnsi" w:hAnsiTheme="minorHAnsi" w:cstheme="minorHAnsi"/>
          <w:color w:val="000000" w:themeColor="text1"/>
        </w:rPr>
        <w:t>may argue that no direct assurance</w:t>
      </w:r>
      <w:r w:rsidR="00966673" w:rsidRPr="008835CC">
        <w:rPr>
          <w:rFonts w:asciiTheme="minorHAnsi" w:hAnsiTheme="minorHAnsi" w:cstheme="minorHAnsi"/>
          <w:color w:val="000000" w:themeColor="text1"/>
        </w:rPr>
        <w:t xml:space="preserve"> was</w:t>
      </w:r>
      <w:r w:rsidR="00C10BF1" w:rsidRPr="008835CC">
        <w:rPr>
          <w:rFonts w:asciiTheme="minorHAnsi" w:hAnsiTheme="minorHAnsi" w:cstheme="minorHAnsi"/>
          <w:color w:val="000000" w:themeColor="text1"/>
        </w:rPr>
        <w:t xml:space="preserve"> made</w:t>
      </w:r>
      <w:r w:rsidR="005B24FA" w:rsidRPr="008835CC">
        <w:rPr>
          <w:rFonts w:asciiTheme="minorHAnsi" w:hAnsiTheme="minorHAnsi" w:cstheme="minorHAnsi"/>
          <w:color w:val="000000" w:themeColor="text1"/>
        </w:rPr>
        <w:t xml:space="preserve">. </w:t>
      </w:r>
      <w:r w:rsidR="00966673" w:rsidRPr="008835CC">
        <w:rPr>
          <w:rFonts w:asciiTheme="minorHAnsi" w:hAnsiTheme="minorHAnsi" w:cstheme="minorHAnsi"/>
          <w:color w:val="000000" w:themeColor="text1"/>
        </w:rPr>
        <w:t>T</w:t>
      </w:r>
      <w:r w:rsidR="005B24FA" w:rsidRPr="008835CC">
        <w:rPr>
          <w:rFonts w:asciiTheme="minorHAnsi" w:hAnsiTheme="minorHAnsi" w:cstheme="minorHAnsi"/>
          <w:color w:val="000000" w:themeColor="text1"/>
        </w:rPr>
        <w:t xml:space="preserve">he Claimant </w:t>
      </w:r>
      <w:r w:rsidR="0097412E" w:rsidRPr="008835CC">
        <w:rPr>
          <w:rFonts w:asciiTheme="minorHAnsi" w:hAnsiTheme="minorHAnsi" w:cstheme="minorHAnsi"/>
          <w:color w:val="000000" w:themeColor="text1"/>
        </w:rPr>
        <w:t>seek</w:t>
      </w:r>
      <w:r w:rsidR="00424A6D" w:rsidRPr="008835CC">
        <w:rPr>
          <w:rFonts w:asciiTheme="minorHAnsi" w:hAnsiTheme="minorHAnsi" w:cstheme="minorHAnsi"/>
          <w:color w:val="000000" w:themeColor="text1"/>
        </w:rPr>
        <w:t>s</w:t>
      </w:r>
      <w:r w:rsidR="0097412E" w:rsidRPr="008835CC">
        <w:rPr>
          <w:rFonts w:asciiTheme="minorHAnsi" w:hAnsiTheme="minorHAnsi" w:cstheme="minorHAnsi"/>
          <w:color w:val="000000" w:themeColor="text1"/>
        </w:rPr>
        <w:t xml:space="preserve"> to demonstrate that </w:t>
      </w:r>
      <w:r w:rsidR="00805C0C" w:rsidRPr="008835CC">
        <w:rPr>
          <w:rFonts w:asciiTheme="minorHAnsi" w:hAnsiTheme="minorHAnsi" w:cstheme="minorHAnsi"/>
          <w:color w:val="000000" w:themeColor="text1"/>
        </w:rPr>
        <w:t xml:space="preserve">assurance was provided within </w:t>
      </w:r>
      <w:r w:rsidR="008F33DC" w:rsidRPr="008835CC">
        <w:rPr>
          <w:rFonts w:asciiTheme="minorHAnsi" w:hAnsiTheme="minorHAnsi" w:cstheme="minorHAnsi"/>
          <w:color w:val="000000" w:themeColor="text1"/>
        </w:rPr>
        <w:t>the</w:t>
      </w:r>
      <w:r w:rsidR="00424A6D" w:rsidRPr="008835CC">
        <w:rPr>
          <w:rFonts w:asciiTheme="minorHAnsi" w:hAnsiTheme="minorHAnsi" w:cstheme="minorHAnsi"/>
          <w:color w:val="000000" w:themeColor="text1"/>
        </w:rPr>
        <w:t xml:space="preserve"> </w:t>
      </w:r>
      <w:r w:rsidR="008F33DC" w:rsidRPr="008835CC">
        <w:rPr>
          <w:rFonts w:asciiTheme="minorHAnsi" w:hAnsiTheme="minorHAnsi" w:cstheme="minorHAnsi"/>
          <w:color w:val="000000" w:themeColor="text1"/>
        </w:rPr>
        <w:t xml:space="preserve">conduct of the Defendant to show that </w:t>
      </w:r>
      <w:r w:rsidR="00675BD9" w:rsidRPr="008835CC">
        <w:rPr>
          <w:rFonts w:asciiTheme="minorHAnsi" w:hAnsiTheme="minorHAnsi" w:cstheme="minorHAnsi"/>
          <w:color w:val="000000" w:themeColor="text1"/>
        </w:rPr>
        <w:t>she relied upon the belief that she had a</w:t>
      </w:r>
      <w:r w:rsidR="00424A6D" w:rsidRPr="008835CC">
        <w:rPr>
          <w:rFonts w:asciiTheme="minorHAnsi" w:hAnsiTheme="minorHAnsi" w:cstheme="minorHAnsi"/>
          <w:color w:val="000000" w:themeColor="text1"/>
        </w:rPr>
        <w:t xml:space="preserve"> </w:t>
      </w:r>
      <w:r w:rsidR="00675BD9" w:rsidRPr="008835CC">
        <w:rPr>
          <w:rFonts w:asciiTheme="minorHAnsi" w:hAnsiTheme="minorHAnsi" w:cstheme="minorHAnsi"/>
          <w:color w:val="000000" w:themeColor="text1"/>
        </w:rPr>
        <w:t>share of the property.</w:t>
      </w:r>
      <w:r w:rsidR="00FD35F5" w:rsidRPr="008835CC">
        <w:rPr>
          <w:rFonts w:asciiTheme="minorHAnsi" w:hAnsiTheme="minorHAnsi" w:cstheme="minorHAnsi"/>
          <w:color w:val="000000" w:themeColor="text1"/>
        </w:rPr>
        <w:t xml:space="preserve"> </w:t>
      </w:r>
    </w:p>
    <w:p w14:paraId="5865BB29" w14:textId="3C8BD15B" w:rsidR="00975196" w:rsidRPr="008835CC" w:rsidRDefault="005F216E" w:rsidP="00975196">
      <w:pPr>
        <w:pStyle w:val="Heading1"/>
        <w:rPr>
          <w:rFonts w:asciiTheme="minorHAnsi" w:hAnsiTheme="minorHAnsi" w:cstheme="minorHAnsi"/>
          <w:szCs w:val="24"/>
        </w:rPr>
      </w:pPr>
      <w:r w:rsidRPr="008835CC">
        <w:rPr>
          <w:rFonts w:asciiTheme="minorHAnsi" w:hAnsiTheme="minorHAnsi" w:cstheme="minorHAnsi"/>
          <w:szCs w:val="24"/>
        </w:rPr>
        <w:t xml:space="preserve">Submissions </w:t>
      </w:r>
    </w:p>
    <w:p w14:paraId="43AC0ED8" w14:textId="3B2C205F" w:rsidR="00733ED3" w:rsidRPr="008835CC" w:rsidRDefault="00474852" w:rsidP="00474852">
      <w:pPr>
        <w:rPr>
          <w:rFonts w:asciiTheme="minorHAnsi" w:hAnsiTheme="minorHAnsi" w:cstheme="minorHAnsi"/>
        </w:rPr>
      </w:pPr>
      <w:r w:rsidRPr="008835CC">
        <w:rPr>
          <w:rFonts w:asciiTheme="minorHAnsi" w:hAnsiTheme="minorHAnsi" w:cstheme="minorHAnsi"/>
        </w:rPr>
        <w:t>8.1</w:t>
      </w:r>
      <w:r w:rsidR="007F10E6" w:rsidRPr="008835CC">
        <w:rPr>
          <w:rFonts w:asciiTheme="minorHAnsi" w:hAnsiTheme="minorHAnsi" w:cstheme="minorHAnsi"/>
        </w:rPr>
        <w:t xml:space="preserve">.     </w:t>
      </w:r>
      <w:r w:rsidR="00AB6863" w:rsidRPr="008835CC">
        <w:rPr>
          <w:rFonts w:asciiTheme="minorHAnsi" w:hAnsiTheme="minorHAnsi" w:cstheme="minorHAnsi"/>
        </w:rPr>
        <w:t xml:space="preserve">As aforementioned, the </w:t>
      </w:r>
      <w:r w:rsidR="00F85C74" w:rsidRPr="008835CC">
        <w:rPr>
          <w:rFonts w:asciiTheme="minorHAnsi" w:hAnsiTheme="minorHAnsi" w:cstheme="minorHAnsi"/>
        </w:rPr>
        <w:t xml:space="preserve">Defendant </w:t>
      </w:r>
      <w:r w:rsidR="00D6024C" w:rsidRPr="008835CC">
        <w:rPr>
          <w:rFonts w:asciiTheme="minorHAnsi" w:hAnsiTheme="minorHAnsi" w:cstheme="minorHAnsi"/>
        </w:rPr>
        <w:t>assured the Claimant that she would be ‘looked after’</w:t>
      </w:r>
      <w:r w:rsidR="00753D23" w:rsidRPr="008835CC">
        <w:rPr>
          <w:rFonts w:asciiTheme="minorHAnsi" w:hAnsiTheme="minorHAnsi" w:cstheme="minorHAnsi"/>
        </w:rPr>
        <w:t xml:space="preserve"> in the instance that</w:t>
      </w:r>
      <w:r w:rsidR="008A0FAA" w:rsidRPr="008835CC">
        <w:rPr>
          <w:rFonts w:asciiTheme="minorHAnsi" w:hAnsiTheme="minorHAnsi" w:cstheme="minorHAnsi"/>
        </w:rPr>
        <w:t xml:space="preserve"> </w:t>
      </w:r>
      <w:r w:rsidR="006A7EB8" w:rsidRPr="008835CC">
        <w:rPr>
          <w:rFonts w:asciiTheme="minorHAnsi" w:hAnsiTheme="minorHAnsi" w:cstheme="minorHAnsi"/>
        </w:rPr>
        <w:t>the partnership</w:t>
      </w:r>
      <w:r w:rsidR="00EF15ED" w:rsidRPr="008835CC">
        <w:rPr>
          <w:rFonts w:asciiTheme="minorHAnsi" w:hAnsiTheme="minorHAnsi" w:cstheme="minorHAnsi"/>
        </w:rPr>
        <w:t xml:space="preserve"> ended.</w:t>
      </w:r>
      <w:r w:rsidR="00D67255" w:rsidRPr="008835CC">
        <w:rPr>
          <w:rFonts w:asciiTheme="minorHAnsi" w:hAnsiTheme="minorHAnsi" w:cstheme="minorHAnsi"/>
        </w:rPr>
        <w:t xml:space="preserve"> Although there is no direct evidence pertaining to </w:t>
      </w:r>
      <w:r w:rsidR="00BB06F0" w:rsidRPr="008835CC">
        <w:rPr>
          <w:rFonts w:asciiTheme="minorHAnsi" w:hAnsiTheme="minorHAnsi" w:cstheme="minorHAnsi"/>
        </w:rPr>
        <w:t>an a</w:t>
      </w:r>
      <w:r w:rsidR="00424A6D" w:rsidRPr="008835CC">
        <w:rPr>
          <w:rFonts w:asciiTheme="minorHAnsi" w:hAnsiTheme="minorHAnsi" w:cstheme="minorHAnsi"/>
        </w:rPr>
        <w:t>greed</w:t>
      </w:r>
      <w:r w:rsidR="00BB06F0" w:rsidRPr="008835CC">
        <w:rPr>
          <w:rFonts w:asciiTheme="minorHAnsi" w:hAnsiTheme="minorHAnsi" w:cstheme="minorHAnsi"/>
        </w:rPr>
        <w:t xml:space="preserve"> share of the property, </w:t>
      </w:r>
      <w:proofErr w:type="spellStart"/>
      <w:r w:rsidR="00BB06F0" w:rsidRPr="008835CC">
        <w:rPr>
          <w:rFonts w:asciiTheme="minorHAnsi" w:hAnsiTheme="minorHAnsi" w:cstheme="minorHAnsi"/>
        </w:rPr>
        <w:t>Thorner</w:t>
      </w:r>
      <w:proofErr w:type="spellEnd"/>
      <w:r w:rsidR="00BB06F0" w:rsidRPr="008835CC">
        <w:rPr>
          <w:rFonts w:asciiTheme="minorHAnsi" w:hAnsiTheme="minorHAnsi" w:cstheme="minorHAnsi"/>
        </w:rPr>
        <w:t xml:space="preserve"> v Major (2009)</w:t>
      </w:r>
      <w:r w:rsidR="003607B0" w:rsidRPr="008835CC">
        <w:rPr>
          <w:rFonts w:asciiTheme="minorHAnsi" w:hAnsiTheme="minorHAnsi" w:cstheme="minorHAnsi"/>
        </w:rPr>
        <w:t xml:space="preserve"> confirms that assurances can be subtle and </w:t>
      </w:r>
      <w:r w:rsidR="002B0E5F" w:rsidRPr="008835CC">
        <w:rPr>
          <w:rFonts w:asciiTheme="minorHAnsi" w:hAnsiTheme="minorHAnsi" w:cstheme="minorHAnsi"/>
          <w:color w:val="000000" w:themeColor="text1"/>
        </w:rPr>
        <w:t xml:space="preserve">Murphy v </w:t>
      </w:r>
      <w:proofErr w:type="gramStart"/>
      <w:r w:rsidR="002B0E5F" w:rsidRPr="008835CC">
        <w:rPr>
          <w:rFonts w:asciiTheme="minorHAnsi" w:hAnsiTheme="minorHAnsi" w:cstheme="minorHAnsi"/>
          <w:color w:val="000000" w:themeColor="text1"/>
        </w:rPr>
        <w:t>Rayner(</w:t>
      </w:r>
      <w:proofErr w:type="gramEnd"/>
      <w:r w:rsidR="002B0E5F" w:rsidRPr="008835CC">
        <w:rPr>
          <w:rFonts w:asciiTheme="minorHAnsi" w:hAnsiTheme="minorHAnsi" w:cstheme="minorHAnsi"/>
          <w:color w:val="000000" w:themeColor="text1"/>
        </w:rPr>
        <w:t xml:space="preserve">2011) </w:t>
      </w:r>
      <w:r w:rsidR="004065DF" w:rsidRPr="008835CC">
        <w:rPr>
          <w:rFonts w:asciiTheme="minorHAnsi" w:hAnsiTheme="minorHAnsi" w:cstheme="minorHAnsi"/>
          <w:color w:val="000000" w:themeColor="text1"/>
        </w:rPr>
        <w:t xml:space="preserve">provides that </w:t>
      </w:r>
      <w:r w:rsidR="004065DF" w:rsidRPr="008835CC">
        <w:rPr>
          <w:rFonts w:asciiTheme="minorHAnsi" w:hAnsiTheme="minorHAnsi" w:cstheme="minorHAnsi"/>
          <w:color w:val="000000" w:themeColor="text1"/>
        </w:rPr>
        <w:lastRenderedPageBreak/>
        <w:t xml:space="preserve">this can be a series of </w:t>
      </w:r>
      <w:r w:rsidR="004065DF" w:rsidRPr="00FD292D">
        <w:rPr>
          <w:rFonts w:asciiTheme="minorHAnsi" w:hAnsiTheme="minorHAnsi" w:cstheme="minorHAnsi"/>
          <w:color w:val="000000" w:themeColor="text1"/>
        </w:rPr>
        <w:t>instances</w:t>
      </w:r>
      <w:r w:rsidR="003607B0" w:rsidRPr="00FD292D">
        <w:rPr>
          <w:rFonts w:asciiTheme="minorHAnsi" w:hAnsiTheme="minorHAnsi" w:cstheme="minorHAnsi"/>
          <w:color w:val="000000" w:themeColor="text1"/>
        </w:rPr>
        <w:t>.</w:t>
      </w:r>
      <w:r w:rsidR="004343DA" w:rsidRPr="00FD292D">
        <w:rPr>
          <w:rFonts w:asciiTheme="minorHAnsi" w:hAnsiTheme="minorHAnsi" w:cstheme="minorHAnsi"/>
          <w:color w:val="000000" w:themeColor="text1"/>
        </w:rPr>
        <w:t xml:space="preserve"> </w:t>
      </w:r>
      <w:r w:rsidR="00892D51" w:rsidRPr="008835CC">
        <w:rPr>
          <w:rFonts w:asciiTheme="minorHAnsi" w:hAnsiTheme="minorHAnsi" w:cstheme="minorHAnsi"/>
        </w:rPr>
        <w:t xml:space="preserve">The Claimant and the </w:t>
      </w:r>
      <w:r w:rsidR="00F37657" w:rsidRPr="008835CC">
        <w:rPr>
          <w:rFonts w:asciiTheme="minorHAnsi" w:hAnsiTheme="minorHAnsi" w:cstheme="minorHAnsi"/>
        </w:rPr>
        <w:t>Defendant instructed</w:t>
      </w:r>
      <w:r w:rsidR="00E129C1" w:rsidRPr="008835CC">
        <w:rPr>
          <w:rFonts w:asciiTheme="minorHAnsi" w:hAnsiTheme="minorHAnsi" w:cstheme="minorHAnsi"/>
        </w:rPr>
        <w:t xml:space="preserve"> a solicitor seeking joint</w:t>
      </w:r>
      <w:r w:rsidR="001B12F0" w:rsidRPr="008835CC">
        <w:rPr>
          <w:rFonts w:asciiTheme="minorHAnsi" w:hAnsiTheme="minorHAnsi" w:cstheme="minorHAnsi"/>
        </w:rPr>
        <w:t xml:space="preserve"> wills, implying that</w:t>
      </w:r>
      <w:r w:rsidR="00535D45" w:rsidRPr="008835CC">
        <w:rPr>
          <w:rFonts w:asciiTheme="minorHAnsi" w:hAnsiTheme="minorHAnsi" w:cstheme="minorHAnsi"/>
        </w:rPr>
        <w:t xml:space="preserve"> the Claimant</w:t>
      </w:r>
      <w:r w:rsidR="007463D6" w:rsidRPr="008835CC">
        <w:rPr>
          <w:rFonts w:asciiTheme="minorHAnsi" w:hAnsiTheme="minorHAnsi" w:cstheme="minorHAnsi"/>
        </w:rPr>
        <w:t xml:space="preserve"> already</w:t>
      </w:r>
      <w:r w:rsidR="00535D45" w:rsidRPr="008835CC">
        <w:rPr>
          <w:rFonts w:asciiTheme="minorHAnsi" w:hAnsiTheme="minorHAnsi" w:cstheme="minorHAnsi"/>
        </w:rPr>
        <w:t xml:space="preserve"> had assurance of her share of the property. </w:t>
      </w:r>
      <w:r w:rsidR="00251852" w:rsidRPr="008835CC">
        <w:rPr>
          <w:rFonts w:asciiTheme="minorHAnsi" w:hAnsiTheme="minorHAnsi" w:cstheme="minorHAnsi"/>
        </w:rPr>
        <w:t>The Defendant</w:t>
      </w:r>
      <w:r w:rsidR="00E129C1" w:rsidRPr="008835CC">
        <w:rPr>
          <w:rFonts w:asciiTheme="minorHAnsi" w:hAnsiTheme="minorHAnsi" w:cstheme="minorHAnsi"/>
        </w:rPr>
        <w:t xml:space="preserve"> reassured the Claimant following</w:t>
      </w:r>
      <w:r w:rsidR="00833284" w:rsidRPr="008835CC">
        <w:rPr>
          <w:rFonts w:asciiTheme="minorHAnsi" w:hAnsiTheme="minorHAnsi" w:cstheme="minorHAnsi"/>
        </w:rPr>
        <w:t xml:space="preserve"> the solicitor’s advice on ownership, thus </w:t>
      </w:r>
      <w:r w:rsidR="00A92B37" w:rsidRPr="008835CC">
        <w:rPr>
          <w:rFonts w:asciiTheme="minorHAnsi" w:hAnsiTheme="minorHAnsi" w:cstheme="minorHAnsi"/>
        </w:rPr>
        <w:t xml:space="preserve">implying </w:t>
      </w:r>
      <w:r w:rsidR="00833284" w:rsidRPr="008835CC">
        <w:rPr>
          <w:rFonts w:asciiTheme="minorHAnsi" w:hAnsiTheme="minorHAnsi" w:cstheme="minorHAnsi"/>
        </w:rPr>
        <w:t>that there was no requirement for formalities as there was a mutual understanding of the Claimant</w:t>
      </w:r>
      <w:r w:rsidR="007463D6" w:rsidRPr="008835CC">
        <w:rPr>
          <w:rFonts w:asciiTheme="minorHAnsi" w:hAnsiTheme="minorHAnsi" w:cstheme="minorHAnsi"/>
        </w:rPr>
        <w:t>’</w:t>
      </w:r>
      <w:r w:rsidR="00833284" w:rsidRPr="008835CC">
        <w:rPr>
          <w:rFonts w:asciiTheme="minorHAnsi" w:hAnsiTheme="minorHAnsi" w:cstheme="minorHAnsi"/>
        </w:rPr>
        <w:t>s position</w:t>
      </w:r>
      <w:r w:rsidR="007463D6" w:rsidRPr="008835CC">
        <w:rPr>
          <w:rFonts w:asciiTheme="minorHAnsi" w:hAnsiTheme="minorHAnsi" w:cstheme="minorHAnsi"/>
        </w:rPr>
        <w:t>.</w:t>
      </w:r>
      <w:r w:rsidR="00C122E2" w:rsidRPr="008835CC">
        <w:rPr>
          <w:rFonts w:asciiTheme="minorHAnsi" w:hAnsiTheme="minorHAnsi" w:cstheme="minorHAnsi"/>
        </w:rPr>
        <w:t xml:space="preserve"> </w:t>
      </w:r>
    </w:p>
    <w:p w14:paraId="4C3A4A40" w14:textId="77777777" w:rsidR="00733ED3" w:rsidRPr="008835CC" w:rsidRDefault="00733ED3" w:rsidP="00474852">
      <w:pPr>
        <w:rPr>
          <w:rFonts w:asciiTheme="minorHAnsi" w:hAnsiTheme="minorHAnsi" w:cstheme="minorHAnsi"/>
        </w:rPr>
      </w:pPr>
    </w:p>
    <w:p w14:paraId="02B21840" w14:textId="06F1ADB4" w:rsidR="00733ED3" w:rsidRPr="008835CC" w:rsidRDefault="00C122E2" w:rsidP="00474852">
      <w:pPr>
        <w:rPr>
          <w:rFonts w:asciiTheme="minorHAnsi" w:hAnsiTheme="minorHAnsi" w:cstheme="minorHAnsi"/>
        </w:rPr>
      </w:pPr>
      <w:r w:rsidRPr="008835CC">
        <w:rPr>
          <w:rFonts w:asciiTheme="minorHAnsi" w:hAnsiTheme="minorHAnsi" w:cstheme="minorHAnsi"/>
        </w:rPr>
        <w:t>Furthermore,</w:t>
      </w:r>
      <w:r w:rsidR="00E1004B" w:rsidRPr="008835CC">
        <w:rPr>
          <w:rFonts w:asciiTheme="minorHAnsi" w:hAnsiTheme="minorHAnsi" w:cstheme="minorHAnsi"/>
        </w:rPr>
        <w:t xml:space="preserve"> </w:t>
      </w:r>
      <w:r w:rsidR="00CF31F9" w:rsidRPr="008835CC">
        <w:rPr>
          <w:rFonts w:asciiTheme="minorHAnsi" w:hAnsiTheme="minorHAnsi" w:cstheme="minorHAnsi"/>
        </w:rPr>
        <w:t>d</w:t>
      </w:r>
      <w:r w:rsidR="00025EE4" w:rsidRPr="008835CC">
        <w:rPr>
          <w:rFonts w:asciiTheme="minorHAnsi" w:hAnsiTheme="minorHAnsi" w:cstheme="minorHAnsi"/>
        </w:rPr>
        <w:t>uring text exchanges the Defendant stated the Claimant has cost ‘us</w:t>
      </w:r>
      <w:r w:rsidR="00046447" w:rsidRPr="008835CC">
        <w:rPr>
          <w:rFonts w:asciiTheme="minorHAnsi" w:hAnsiTheme="minorHAnsi" w:cstheme="minorHAnsi"/>
        </w:rPr>
        <w:t xml:space="preserve"> the house’ and commented further that</w:t>
      </w:r>
      <w:r w:rsidR="00557DD6" w:rsidRPr="008835CC">
        <w:rPr>
          <w:rFonts w:asciiTheme="minorHAnsi" w:hAnsiTheme="minorHAnsi" w:cstheme="minorHAnsi"/>
        </w:rPr>
        <w:t xml:space="preserve"> ‘we’ cannot </w:t>
      </w:r>
      <w:r w:rsidR="00386FC4" w:rsidRPr="008835CC">
        <w:rPr>
          <w:rFonts w:asciiTheme="minorHAnsi" w:hAnsiTheme="minorHAnsi" w:cstheme="minorHAnsi"/>
        </w:rPr>
        <w:t xml:space="preserve">afford repairs. These exchanges </w:t>
      </w:r>
      <w:r w:rsidR="00A25620" w:rsidRPr="008835CC">
        <w:rPr>
          <w:rFonts w:asciiTheme="minorHAnsi" w:hAnsiTheme="minorHAnsi" w:cstheme="minorHAnsi"/>
        </w:rPr>
        <w:t xml:space="preserve">show that the Defendant </w:t>
      </w:r>
      <w:r w:rsidR="005F1ACD" w:rsidRPr="008835CC">
        <w:rPr>
          <w:rFonts w:asciiTheme="minorHAnsi" w:hAnsiTheme="minorHAnsi" w:cstheme="minorHAnsi"/>
        </w:rPr>
        <w:t>recognises the Claimant</w:t>
      </w:r>
      <w:r w:rsidR="00686B8D" w:rsidRPr="008835CC">
        <w:rPr>
          <w:rFonts w:asciiTheme="minorHAnsi" w:hAnsiTheme="minorHAnsi" w:cstheme="minorHAnsi"/>
        </w:rPr>
        <w:t>’</w:t>
      </w:r>
      <w:r w:rsidR="005F1ACD" w:rsidRPr="008835CC">
        <w:rPr>
          <w:rFonts w:asciiTheme="minorHAnsi" w:hAnsiTheme="minorHAnsi" w:cstheme="minorHAnsi"/>
        </w:rPr>
        <w:t xml:space="preserve">s interest in the property </w:t>
      </w:r>
      <w:r w:rsidR="00750A59" w:rsidRPr="008835CC">
        <w:rPr>
          <w:rFonts w:asciiTheme="minorHAnsi" w:hAnsiTheme="minorHAnsi" w:cstheme="minorHAnsi"/>
        </w:rPr>
        <w:t xml:space="preserve">by </w:t>
      </w:r>
      <w:r w:rsidR="00E11819" w:rsidRPr="008835CC">
        <w:rPr>
          <w:rFonts w:asciiTheme="minorHAnsi" w:hAnsiTheme="minorHAnsi" w:cstheme="minorHAnsi"/>
        </w:rPr>
        <w:t>acknowledg</w:t>
      </w:r>
      <w:r w:rsidR="00750A59" w:rsidRPr="008835CC">
        <w:rPr>
          <w:rFonts w:asciiTheme="minorHAnsi" w:hAnsiTheme="minorHAnsi" w:cstheme="minorHAnsi"/>
        </w:rPr>
        <w:t>ing</w:t>
      </w:r>
      <w:r w:rsidR="00E11819" w:rsidRPr="008835CC">
        <w:rPr>
          <w:rFonts w:asciiTheme="minorHAnsi" w:hAnsiTheme="minorHAnsi" w:cstheme="minorHAnsi"/>
        </w:rPr>
        <w:t xml:space="preserve"> the loss </w:t>
      </w:r>
      <w:r w:rsidR="00C37421" w:rsidRPr="008835CC">
        <w:rPr>
          <w:rFonts w:asciiTheme="minorHAnsi" w:hAnsiTheme="minorHAnsi" w:cstheme="minorHAnsi"/>
        </w:rPr>
        <w:t>as shared</w:t>
      </w:r>
      <w:r w:rsidR="00E11819" w:rsidRPr="008835CC">
        <w:rPr>
          <w:rFonts w:asciiTheme="minorHAnsi" w:hAnsiTheme="minorHAnsi" w:cstheme="minorHAnsi"/>
        </w:rPr>
        <w:t>.</w:t>
      </w:r>
    </w:p>
    <w:p w14:paraId="0317D7B7" w14:textId="77777777" w:rsidR="00733ED3" w:rsidRPr="008835CC" w:rsidRDefault="00733ED3" w:rsidP="00474852">
      <w:pPr>
        <w:rPr>
          <w:rFonts w:asciiTheme="minorHAnsi" w:hAnsiTheme="minorHAnsi" w:cstheme="minorHAnsi"/>
        </w:rPr>
      </w:pPr>
    </w:p>
    <w:p w14:paraId="5B0E7A7E" w14:textId="60CE0975" w:rsidR="00733ED3" w:rsidRPr="008835CC" w:rsidRDefault="0039494F" w:rsidP="00474852">
      <w:pPr>
        <w:rPr>
          <w:rFonts w:asciiTheme="minorHAnsi" w:hAnsiTheme="minorHAnsi" w:cstheme="minorHAnsi"/>
        </w:rPr>
      </w:pPr>
      <w:r w:rsidRPr="008835CC">
        <w:rPr>
          <w:rFonts w:asciiTheme="minorHAnsi" w:hAnsiTheme="minorHAnsi" w:cstheme="minorHAnsi"/>
        </w:rPr>
        <w:t xml:space="preserve">8.2.       </w:t>
      </w:r>
      <w:r w:rsidR="002C6A2F" w:rsidRPr="008835CC">
        <w:rPr>
          <w:rFonts w:asciiTheme="minorHAnsi" w:hAnsiTheme="minorHAnsi" w:cstheme="minorHAnsi"/>
        </w:rPr>
        <w:t xml:space="preserve">The Claimant then acted in reliance upon the above assurance by </w:t>
      </w:r>
      <w:r w:rsidR="00E45DD8" w:rsidRPr="008835CC">
        <w:rPr>
          <w:rFonts w:asciiTheme="minorHAnsi" w:hAnsiTheme="minorHAnsi" w:cstheme="minorHAnsi"/>
        </w:rPr>
        <w:t xml:space="preserve">spending the entirety of her savings on </w:t>
      </w:r>
      <w:r w:rsidR="0037237D" w:rsidRPr="008835CC">
        <w:rPr>
          <w:rFonts w:asciiTheme="minorHAnsi" w:hAnsiTheme="minorHAnsi" w:cstheme="minorHAnsi"/>
        </w:rPr>
        <w:t>repairs and renovations</w:t>
      </w:r>
      <w:r w:rsidR="00574EED" w:rsidRPr="008835CC">
        <w:rPr>
          <w:rFonts w:asciiTheme="minorHAnsi" w:hAnsiTheme="minorHAnsi" w:cstheme="minorHAnsi"/>
        </w:rPr>
        <w:t xml:space="preserve"> to restore what she viewed as her </w:t>
      </w:r>
      <w:r w:rsidR="00750A59" w:rsidRPr="008835CC">
        <w:rPr>
          <w:rFonts w:asciiTheme="minorHAnsi" w:hAnsiTheme="minorHAnsi" w:cstheme="minorHAnsi"/>
        </w:rPr>
        <w:t>property</w:t>
      </w:r>
      <w:r w:rsidR="0037237D" w:rsidRPr="008835CC">
        <w:rPr>
          <w:rFonts w:asciiTheme="minorHAnsi" w:hAnsiTheme="minorHAnsi" w:cstheme="minorHAnsi"/>
        </w:rPr>
        <w:t>.</w:t>
      </w:r>
      <w:r w:rsidR="001950D3" w:rsidRPr="008835CC">
        <w:rPr>
          <w:rFonts w:asciiTheme="minorHAnsi" w:hAnsiTheme="minorHAnsi" w:cstheme="minorHAnsi"/>
        </w:rPr>
        <w:t xml:space="preserve"> Greasley v Cooke (1980) </w:t>
      </w:r>
      <w:r w:rsidR="00AA4218" w:rsidRPr="008835CC">
        <w:rPr>
          <w:rFonts w:asciiTheme="minorHAnsi" w:hAnsiTheme="minorHAnsi" w:cstheme="minorHAnsi"/>
        </w:rPr>
        <w:t xml:space="preserve">confirms that reliance can be presumed when assurance is </w:t>
      </w:r>
      <w:r w:rsidR="002E043D" w:rsidRPr="008835CC">
        <w:rPr>
          <w:rFonts w:asciiTheme="minorHAnsi" w:hAnsiTheme="minorHAnsi" w:cstheme="minorHAnsi"/>
        </w:rPr>
        <w:t>made. The Claimant’s</w:t>
      </w:r>
      <w:r w:rsidR="00B41A7F" w:rsidRPr="008835CC">
        <w:rPr>
          <w:rFonts w:asciiTheme="minorHAnsi" w:hAnsiTheme="minorHAnsi" w:cstheme="minorHAnsi"/>
        </w:rPr>
        <w:t xml:space="preserve"> consistent contribution to the upkeep</w:t>
      </w:r>
      <w:r w:rsidR="00A12AED" w:rsidRPr="008835CC">
        <w:rPr>
          <w:rFonts w:asciiTheme="minorHAnsi" w:hAnsiTheme="minorHAnsi" w:cstheme="minorHAnsi"/>
        </w:rPr>
        <w:t xml:space="preserve"> and furnishing of the property demonstrate</w:t>
      </w:r>
      <w:r w:rsidR="002C1CD9" w:rsidRPr="008835CC">
        <w:rPr>
          <w:rFonts w:asciiTheme="minorHAnsi" w:hAnsiTheme="minorHAnsi" w:cstheme="minorHAnsi"/>
        </w:rPr>
        <w:t>s</w:t>
      </w:r>
      <w:r w:rsidR="00A12AED" w:rsidRPr="008835CC">
        <w:rPr>
          <w:rFonts w:asciiTheme="minorHAnsi" w:hAnsiTheme="minorHAnsi" w:cstheme="minorHAnsi"/>
        </w:rPr>
        <w:t xml:space="preserve"> her reliance </w:t>
      </w:r>
      <w:r w:rsidR="002A68F4" w:rsidRPr="008835CC">
        <w:rPr>
          <w:rFonts w:asciiTheme="minorHAnsi" w:hAnsiTheme="minorHAnsi" w:cstheme="minorHAnsi"/>
        </w:rPr>
        <w:t xml:space="preserve">upon the property as her home and asset. </w:t>
      </w:r>
    </w:p>
    <w:p w14:paraId="5C8889DF" w14:textId="77777777" w:rsidR="002A68F4" w:rsidRPr="008835CC" w:rsidRDefault="002A68F4" w:rsidP="00474852">
      <w:pPr>
        <w:rPr>
          <w:rFonts w:asciiTheme="minorHAnsi" w:hAnsiTheme="minorHAnsi" w:cstheme="minorHAnsi"/>
        </w:rPr>
      </w:pPr>
    </w:p>
    <w:p w14:paraId="07A5BCC1" w14:textId="3442AD08" w:rsidR="002A68F4" w:rsidRPr="008835CC" w:rsidRDefault="002A68F4" w:rsidP="00474852">
      <w:pPr>
        <w:rPr>
          <w:rFonts w:asciiTheme="minorHAnsi" w:hAnsiTheme="minorHAnsi" w:cstheme="minorHAnsi"/>
        </w:rPr>
      </w:pPr>
      <w:r w:rsidRPr="008835CC">
        <w:rPr>
          <w:rFonts w:asciiTheme="minorHAnsi" w:hAnsiTheme="minorHAnsi" w:cstheme="minorHAnsi"/>
        </w:rPr>
        <w:t>8.3</w:t>
      </w:r>
      <w:r w:rsidR="009773D1" w:rsidRPr="008835CC">
        <w:rPr>
          <w:rFonts w:asciiTheme="minorHAnsi" w:hAnsiTheme="minorHAnsi" w:cstheme="minorHAnsi"/>
        </w:rPr>
        <w:t xml:space="preserve">.      </w:t>
      </w:r>
      <w:r w:rsidR="003C7919" w:rsidRPr="008835CC">
        <w:rPr>
          <w:rFonts w:asciiTheme="minorHAnsi" w:hAnsiTheme="minorHAnsi" w:cstheme="minorHAnsi"/>
        </w:rPr>
        <w:t>The Claimant suffered substantial financial loss as the result of her payments tow</w:t>
      </w:r>
      <w:r w:rsidR="007E5780" w:rsidRPr="008835CC">
        <w:rPr>
          <w:rFonts w:asciiTheme="minorHAnsi" w:hAnsiTheme="minorHAnsi" w:cstheme="minorHAnsi"/>
        </w:rPr>
        <w:t>ards the property. T</w:t>
      </w:r>
      <w:r w:rsidR="000E3D7D" w:rsidRPr="008835CC">
        <w:rPr>
          <w:rFonts w:asciiTheme="minorHAnsi" w:hAnsiTheme="minorHAnsi" w:cstheme="minorHAnsi"/>
        </w:rPr>
        <w:t xml:space="preserve">he Defendant accepts the Claimant could have used </w:t>
      </w:r>
      <w:r w:rsidR="000E3D7D" w:rsidRPr="008835CC">
        <w:rPr>
          <w:rFonts w:asciiTheme="minorHAnsi" w:hAnsiTheme="minorHAnsi" w:cstheme="minorHAnsi"/>
        </w:rPr>
        <w:t xml:space="preserve">her savings </w:t>
      </w:r>
      <w:r w:rsidR="000E3D7D" w:rsidRPr="008835CC">
        <w:rPr>
          <w:rFonts w:asciiTheme="minorHAnsi" w:hAnsiTheme="minorHAnsi" w:cstheme="minorHAnsi"/>
        </w:rPr>
        <w:t>to ‘finance a new home’ if not for s</w:t>
      </w:r>
      <w:r w:rsidR="00C47F62" w:rsidRPr="008835CC">
        <w:rPr>
          <w:rFonts w:asciiTheme="minorHAnsi" w:hAnsiTheme="minorHAnsi" w:cstheme="minorHAnsi"/>
        </w:rPr>
        <w:t>aid</w:t>
      </w:r>
      <w:r w:rsidR="000E3D7D" w:rsidRPr="008835CC">
        <w:rPr>
          <w:rFonts w:asciiTheme="minorHAnsi" w:hAnsiTheme="minorHAnsi" w:cstheme="minorHAnsi"/>
        </w:rPr>
        <w:t xml:space="preserve"> assurance</w:t>
      </w:r>
      <w:r w:rsidR="003D0BCF" w:rsidRPr="008835CC">
        <w:rPr>
          <w:rFonts w:asciiTheme="minorHAnsi" w:hAnsiTheme="minorHAnsi" w:cstheme="minorHAnsi"/>
        </w:rPr>
        <w:t>.</w:t>
      </w:r>
      <w:r w:rsidR="000A649D" w:rsidRPr="008835CC">
        <w:rPr>
          <w:rFonts w:asciiTheme="minorHAnsi" w:hAnsiTheme="minorHAnsi" w:cstheme="minorHAnsi"/>
        </w:rPr>
        <w:t xml:space="preserve"> T</w:t>
      </w:r>
      <w:r w:rsidR="003D0BCF" w:rsidRPr="008835CC">
        <w:rPr>
          <w:rFonts w:asciiTheme="minorHAnsi" w:hAnsiTheme="minorHAnsi" w:cstheme="minorHAnsi"/>
        </w:rPr>
        <w:t>he</w:t>
      </w:r>
      <w:r w:rsidR="000A649D" w:rsidRPr="008835CC">
        <w:rPr>
          <w:rFonts w:asciiTheme="minorHAnsi" w:hAnsiTheme="minorHAnsi" w:cstheme="minorHAnsi"/>
        </w:rPr>
        <w:t>re were additional</w:t>
      </w:r>
      <w:r w:rsidR="003D0BCF" w:rsidRPr="008835CC">
        <w:rPr>
          <w:rFonts w:asciiTheme="minorHAnsi" w:hAnsiTheme="minorHAnsi" w:cstheme="minorHAnsi"/>
        </w:rPr>
        <w:t xml:space="preserve"> payments </w:t>
      </w:r>
      <w:r w:rsidR="00E81C9D" w:rsidRPr="008835CC">
        <w:rPr>
          <w:rFonts w:asciiTheme="minorHAnsi" w:hAnsiTheme="minorHAnsi" w:cstheme="minorHAnsi"/>
        </w:rPr>
        <w:t xml:space="preserve">made prior to and post property reconstruction for the regular upkeep, furnishing and </w:t>
      </w:r>
      <w:r w:rsidR="00451305" w:rsidRPr="008835CC">
        <w:rPr>
          <w:rFonts w:asciiTheme="minorHAnsi" w:hAnsiTheme="minorHAnsi" w:cstheme="minorHAnsi"/>
        </w:rPr>
        <w:t>household bills</w:t>
      </w:r>
      <w:r w:rsidR="00E81C9D" w:rsidRPr="008835CC">
        <w:rPr>
          <w:rFonts w:asciiTheme="minorHAnsi" w:hAnsiTheme="minorHAnsi" w:cstheme="minorHAnsi"/>
        </w:rPr>
        <w:t xml:space="preserve"> of the property.</w:t>
      </w:r>
    </w:p>
    <w:p w14:paraId="0A81BC6F" w14:textId="77777777" w:rsidR="009D252C" w:rsidRPr="008835CC" w:rsidRDefault="009D252C" w:rsidP="00474852">
      <w:pPr>
        <w:rPr>
          <w:rFonts w:asciiTheme="minorHAnsi" w:hAnsiTheme="minorHAnsi" w:cstheme="minorHAnsi"/>
        </w:rPr>
      </w:pPr>
    </w:p>
    <w:p w14:paraId="18B2E2D3" w14:textId="54A26E43" w:rsidR="009D252C" w:rsidRPr="008835CC" w:rsidRDefault="009D252C" w:rsidP="00474852">
      <w:pPr>
        <w:rPr>
          <w:rFonts w:asciiTheme="minorHAnsi" w:hAnsiTheme="minorHAnsi" w:cstheme="minorHAnsi"/>
        </w:rPr>
      </w:pPr>
      <w:r w:rsidRPr="008835CC">
        <w:rPr>
          <w:rFonts w:asciiTheme="minorHAnsi" w:hAnsiTheme="minorHAnsi" w:cstheme="minorHAnsi"/>
        </w:rPr>
        <w:t xml:space="preserve">8.4.      </w:t>
      </w:r>
      <w:r w:rsidR="00FA478B" w:rsidRPr="008835CC">
        <w:rPr>
          <w:rFonts w:asciiTheme="minorHAnsi" w:hAnsiTheme="minorHAnsi" w:cstheme="minorHAnsi"/>
        </w:rPr>
        <w:t>Withholding the Claimant of any interest in the property</w:t>
      </w:r>
      <w:r w:rsidR="00CE714C" w:rsidRPr="008835CC">
        <w:rPr>
          <w:rFonts w:asciiTheme="minorHAnsi" w:hAnsiTheme="minorHAnsi" w:cstheme="minorHAnsi"/>
        </w:rPr>
        <w:t xml:space="preserve"> would be unconscio</w:t>
      </w:r>
      <w:r w:rsidR="00DC72B6" w:rsidRPr="008835CC">
        <w:rPr>
          <w:rFonts w:asciiTheme="minorHAnsi" w:hAnsiTheme="minorHAnsi" w:cstheme="minorHAnsi"/>
        </w:rPr>
        <w:t xml:space="preserve">nable. The courts confirmed in </w:t>
      </w:r>
      <w:r w:rsidR="00DC72B6" w:rsidRPr="008835CC">
        <w:rPr>
          <w:rFonts w:asciiTheme="minorHAnsi" w:hAnsiTheme="minorHAnsi" w:cstheme="minorHAnsi"/>
          <w:color w:val="000000" w:themeColor="text1"/>
        </w:rPr>
        <w:t xml:space="preserve">Jennings v Rice (2004) </w:t>
      </w:r>
      <w:r w:rsidR="00647F02" w:rsidRPr="008835CC">
        <w:rPr>
          <w:rFonts w:asciiTheme="minorHAnsi" w:hAnsiTheme="minorHAnsi" w:cstheme="minorHAnsi"/>
        </w:rPr>
        <w:t>that proportions of interest must be provided with</w:t>
      </w:r>
      <w:r w:rsidR="008A0797" w:rsidRPr="008835CC">
        <w:rPr>
          <w:rFonts w:asciiTheme="minorHAnsi" w:hAnsiTheme="minorHAnsi" w:cstheme="minorHAnsi"/>
        </w:rPr>
        <w:t xml:space="preserve"> proportionality to the detriment suffered by the Claimant. The Claimant s</w:t>
      </w:r>
      <w:r w:rsidR="00107FA1" w:rsidRPr="008835CC">
        <w:rPr>
          <w:rFonts w:asciiTheme="minorHAnsi" w:hAnsiTheme="minorHAnsi" w:cstheme="minorHAnsi"/>
        </w:rPr>
        <w:t xml:space="preserve">eeks </w:t>
      </w:r>
      <w:r w:rsidR="002059A6" w:rsidRPr="008835CC">
        <w:rPr>
          <w:rFonts w:asciiTheme="minorHAnsi" w:hAnsiTheme="minorHAnsi" w:cstheme="minorHAnsi"/>
        </w:rPr>
        <w:t>an order to recognise her contributions in line with the Defendant’s assurances</w:t>
      </w:r>
      <w:r w:rsidR="00A71B69" w:rsidRPr="008835CC">
        <w:rPr>
          <w:rFonts w:asciiTheme="minorHAnsi" w:hAnsiTheme="minorHAnsi" w:cstheme="minorHAnsi"/>
        </w:rPr>
        <w:t xml:space="preserve"> and their conduct as equal partners throughout their cohabitation.</w:t>
      </w:r>
    </w:p>
    <w:p w14:paraId="0A9CE178" w14:textId="77777777" w:rsidR="005F216E" w:rsidRPr="008835CC" w:rsidRDefault="005F216E" w:rsidP="009D531E">
      <w:pPr>
        <w:pStyle w:val="Heading1"/>
        <w:rPr>
          <w:rFonts w:asciiTheme="minorHAnsi" w:hAnsiTheme="minorHAnsi" w:cstheme="minorHAnsi"/>
          <w:szCs w:val="24"/>
        </w:rPr>
      </w:pPr>
      <w:r w:rsidRPr="008835CC">
        <w:rPr>
          <w:rFonts w:asciiTheme="minorHAnsi" w:hAnsiTheme="minorHAnsi" w:cstheme="minorHAnsi"/>
          <w:szCs w:val="24"/>
        </w:rPr>
        <w:t xml:space="preserve">Conclusions </w:t>
      </w:r>
    </w:p>
    <w:p w14:paraId="0F427307" w14:textId="6938BF9C" w:rsidR="00542823" w:rsidRPr="008835CC" w:rsidRDefault="00542823" w:rsidP="00542823">
      <w:pPr>
        <w:rPr>
          <w:rFonts w:asciiTheme="minorHAnsi" w:hAnsiTheme="minorHAnsi" w:cstheme="minorHAnsi"/>
        </w:rPr>
      </w:pPr>
      <w:r w:rsidRPr="008835CC">
        <w:rPr>
          <w:rFonts w:asciiTheme="minorHAnsi" w:hAnsiTheme="minorHAnsi" w:cstheme="minorHAnsi"/>
        </w:rPr>
        <w:t xml:space="preserve">9.1.     To conclude, the Claimant seeks </w:t>
      </w:r>
      <w:r w:rsidR="00BA42E8" w:rsidRPr="008835CC">
        <w:rPr>
          <w:rFonts w:asciiTheme="minorHAnsi" w:hAnsiTheme="minorHAnsi" w:cstheme="minorHAnsi"/>
        </w:rPr>
        <w:t xml:space="preserve">interest in the property by way of proprietary estoppel as it would be </w:t>
      </w:r>
      <w:r w:rsidR="00016453" w:rsidRPr="008835CC">
        <w:rPr>
          <w:rFonts w:asciiTheme="minorHAnsi" w:hAnsiTheme="minorHAnsi" w:cstheme="minorHAnsi"/>
        </w:rPr>
        <w:t>unconscionable</w:t>
      </w:r>
      <w:r w:rsidR="00BA42E8" w:rsidRPr="008835CC">
        <w:rPr>
          <w:rFonts w:asciiTheme="minorHAnsi" w:hAnsiTheme="minorHAnsi" w:cstheme="minorHAnsi"/>
        </w:rPr>
        <w:t xml:space="preserve"> to </w:t>
      </w:r>
      <w:r w:rsidR="002A3398" w:rsidRPr="008835CC">
        <w:rPr>
          <w:rFonts w:asciiTheme="minorHAnsi" w:hAnsiTheme="minorHAnsi" w:cstheme="minorHAnsi"/>
        </w:rPr>
        <w:t>deny when considering the assurances, reliance and detriment she has suffered.</w:t>
      </w:r>
    </w:p>
    <w:p w14:paraId="52F9839E" w14:textId="77777777" w:rsidR="005F216E" w:rsidRPr="008835CC" w:rsidRDefault="005F216E" w:rsidP="009D531E">
      <w:pPr>
        <w:pStyle w:val="Heading1"/>
        <w:rPr>
          <w:rFonts w:asciiTheme="minorHAnsi" w:hAnsiTheme="minorHAnsi" w:cstheme="minorHAnsi"/>
          <w:szCs w:val="24"/>
        </w:rPr>
      </w:pPr>
      <w:r w:rsidRPr="008835CC">
        <w:rPr>
          <w:rFonts w:asciiTheme="minorHAnsi" w:hAnsiTheme="minorHAnsi" w:cstheme="minorHAnsi"/>
          <w:szCs w:val="24"/>
        </w:rPr>
        <w:t xml:space="preserve">Overall conclusions </w:t>
      </w:r>
    </w:p>
    <w:p w14:paraId="6E18A420" w14:textId="08A84188" w:rsidR="005122B8" w:rsidRPr="008835CC" w:rsidRDefault="005122B8" w:rsidP="005122B8">
      <w:pPr>
        <w:rPr>
          <w:rFonts w:asciiTheme="minorHAnsi" w:hAnsiTheme="minorHAnsi" w:cstheme="minorHAnsi"/>
        </w:rPr>
      </w:pPr>
      <w:r w:rsidRPr="008835CC">
        <w:rPr>
          <w:rFonts w:asciiTheme="minorHAnsi" w:hAnsiTheme="minorHAnsi" w:cstheme="minorHAnsi"/>
        </w:rPr>
        <w:t>10.1 In c</w:t>
      </w:r>
      <w:r w:rsidR="002021F1" w:rsidRPr="008835CC">
        <w:rPr>
          <w:rFonts w:asciiTheme="minorHAnsi" w:hAnsiTheme="minorHAnsi" w:cstheme="minorHAnsi"/>
        </w:rPr>
        <w:t xml:space="preserve">onclusion, the Claimant seeks </w:t>
      </w:r>
      <w:r w:rsidR="001175A0" w:rsidRPr="008835CC">
        <w:rPr>
          <w:rFonts w:asciiTheme="minorHAnsi" w:hAnsiTheme="minorHAnsi" w:cstheme="minorHAnsi"/>
        </w:rPr>
        <w:t>recognition of her beneficial interest in the property. Th</w:t>
      </w:r>
      <w:r w:rsidR="003B2212" w:rsidRPr="008835CC">
        <w:rPr>
          <w:rFonts w:asciiTheme="minorHAnsi" w:hAnsiTheme="minorHAnsi" w:cstheme="minorHAnsi"/>
        </w:rPr>
        <w:t>is</w:t>
      </w:r>
      <w:r w:rsidR="001175A0" w:rsidRPr="008835CC">
        <w:rPr>
          <w:rFonts w:asciiTheme="minorHAnsi" w:hAnsiTheme="minorHAnsi" w:cstheme="minorHAnsi"/>
        </w:rPr>
        <w:t xml:space="preserve"> claim arises under </w:t>
      </w:r>
      <w:r w:rsidR="00E82EBD" w:rsidRPr="008835CC">
        <w:rPr>
          <w:rFonts w:asciiTheme="minorHAnsi" w:hAnsiTheme="minorHAnsi" w:cstheme="minorHAnsi"/>
        </w:rPr>
        <w:t>the legal foundations of both proprietary estoppel and a constructive trust</w:t>
      </w:r>
      <w:r w:rsidR="003B2212" w:rsidRPr="008835CC">
        <w:rPr>
          <w:rFonts w:asciiTheme="minorHAnsi" w:hAnsiTheme="minorHAnsi" w:cstheme="minorHAnsi"/>
        </w:rPr>
        <w:t xml:space="preserve"> and</w:t>
      </w:r>
      <w:r w:rsidR="00E6126D" w:rsidRPr="008835CC">
        <w:rPr>
          <w:rFonts w:asciiTheme="minorHAnsi" w:hAnsiTheme="minorHAnsi" w:cstheme="minorHAnsi"/>
        </w:rPr>
        <w:t xml:space="preserve"> </w:t>
      </w:r>
      <w:r w:rsidR="00E82EBD" w:rsidRPr="008835CC">
        <w:rPr>
          <w:rFonts w:asciiTheme="minorHAnsi" w:hAnsiTheme="minorHAnsi" w:cstheme="minorHAnsi"/>
        </w:rPr>
        <w:t xml:space="preserve">has shown that the Claimant has provided significant contributions to the property </w:t>
      </w:r>
      <w:r w:rsidR="00BE14D3" w:rsidRPr="008835CC">
        <w:rPr>
          <w:rFonts w:asciiTheme="minorHAnsi" w:hAnsiTheme="minorHAnsi" w:cstheme="minorHAnsi"/>
        </w:rPr>
        <w:t>based upon a</w:t>
      </w:r>
      <w:r w:rsidR="00E82EBD" w:rsidRPr="008835CC">
        <w:rPr>
          <w:rFonts w:asciiTheme="minorHAnsi" w:hAnsiTheme="minorHAnsi" w:cstheme="minorHAnsi"/>
        </w:rPr>
        <w:t xml:space="preserve"> mutual understanding between the parties. In doing so, </w:t>
      </w:r>
      <w:r w:rsidR="00C5662E">
        <w:rPr>
          <w:rFonts w:asciiTheme="minorHAnsi" w:hAnsiTheme="minorHAnsi" w:cstheme="minorHAnsi"/>
        </w:rPr>
        <w:t>the Claimant is</w:t>
      </w:r>
      <w:r w:rsidR="00E82EBD" w:rsidRPr="008835CC">
        <w:rPr>
          <w:rFonts w:asciiTheme="minorHAnsi" w:hAnsiTheme="minorHAnsi" w:cstheme="minorHAnsi"/>
        </w:rPr>
        <w:t xml:space="preserve"> placed at a detriment should the court not grant her a share of the property.</w:t>
      </w:r>
    </w:p>
    <w:p w14:paraId="59D9D6F6" w14:textId="77777777" w:rsidR="00D62530" w:rsidRPr="008835CC" w:rsidRDefault="00D62530" w:rsidP="009D531E">
      <w:pPr>
        <w:spacing w:line="360" w:lineRule="auto"/>
        <w:rPr>
          <w:rFonts w:asciiTheme="minorHAnsi" w:hAnsiTheme="minorHAnsi" w:cstheme="minorHAnsi"/>
        </w:rPr>
      </w:pPr>
    </w:p>
    <w:p w14:paraId="69DBDB51" w14:textId="77777777" w:rsidR="00D62530" w:rsidRPr="008835CC" w:rsidRDefault="00D62530" w:rsidP="009D531E">
      <w:pPr>
        <w:spacing w:line="360" w:lineRule="auto"/>
        <w:rPr>
          <w:rFonts w:asciiTheme="minorHAnsi" w:hAnsiTheme="minorHAnsi" w:cstheme="minorHAnsi"/>
        </w:rPr>
      </w:pPr>
    </w:p>
    <w:p w14:paraId="50E5695E" w14:textId="77777777" w:rsidR="005F216E" w:rsidRPr="008835CC" w:rsidRDefault="005F216E" w:rsidP="009D531E">
      <w:pPr>
        <w:spacing w:line="360" w:lineRule="auto"/>
        <w:rPr>
          <w:rFonts w:asciiTheme="minorHAnsi" w:hAnsiTheme="minorHAnsi" w:cstheme="minorHAnsi"/>
        </w:rPr>
      </w:pPr>
      <w:r w:rsidRPr="008835CC">
        <w:rPr>
          <w:rFonts w:asciiTheme="minorHAnsi" w:hAnsiTheme="minorHAnsi" w:cstheme="minorHAnsi"/>
        </w:rPr>
        <w:br w:type="page"/>
      </w:r>
    </w:p>
    <w:p w14:paraId="0699BBAE" w14:textId="77777777" w:rsidR="0003621E" w:rsidRPr="008835CC" w:rsidRDefault="0003621E">
      <w:pPr>
        <w:rPr>
          <w:rFonts w:asciiTheme="minorHAnsi" w:hAnsiTheme="minorHAnsi" w:cstheme="minorHAnsi"/>
          <w:b/>
          <w:bCs/>
        </w:rPr>
      </w:pPr>
      <w:r w:rsidRPr="008835CC">
        <w:rPr>
          <w:rFonts w:asciiTheme="minorHAnsi" w:hAnsiTheme="minorHAnsi" w:cstheme="minorHAnsi"/>
          <w:b/>
          <w:bCs/>
        </w:rPr>
        <w:lastRenderedPageBreak/>
        <w:t>Case note</w:t>
      </w:r>
    </w:p>
    <w:p w14:paraId="6E60BBB7" w14:textId="77777777" w:rsidR="0003621E" w:rsidRPr="008835CC" w:rsidRDefault="0003621E">
      <w:pPr>
        <w:rPr>
          <w:rFonts w:asciiTheme="minorHAnsi" w:hAnsiTheme="minorHAnsi" w:cstheme="minorHAnsi"/>
          <w:b/>
          <w:bCs/>
          <w:color w:val="000000" w:themeColor="text1"/>
        </w:rPr>
      </w:pPr>
    </w:p>
    <w:p w14:paraId="2C61F804" w14:textId="38780F75" w:rsidR="008912EA" w:rsidRPr="008835CC" w:rsidRDefault="00CE14F9" w:rsidP="00AD2337">
      <w:pPr>
        <w:jc w:val="center"/>
        <w:rPr>
          <w:rFonts w:asciiTheme="minorHAnsi" w:hAnsiTheme="minorHAnsi" w:cstheme="minorHAnsi"/>
          <w:b/>
          <w:bCs/>
          <w:color w:val="000000" w:themeColor="text1"/>
        </w:rPr>
      </w:pPr>
      <w:r w:rsidRPr="008835CC">
        <w:rPr>
          <w:rFonts w:asciiTheme="minorHAnsi" w:hAnsiTheme="minorHAnsi" w:cstheme="minorHAnsi"/>
          <w:b/>
          <w:bCs/>
          <w:color w:val="000000" w:themeColor="text1"/>
        </w:rPr>
        <w:t>Habberfield v Habberfield</w:t>
      </w:r>
      <w:r w:rsidR="00AD2337" w:rsidRPr="008835CC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</w:p>
    <w:p w14:paraId="52987920" w14:textId="3E9A7E49" w:rsidR="00AD2337" w:rsidRPr="008835CC" w:rsidRDefault="00AD2337" w:rsidP="00AD2337">
      <w:pPr>
        <w:jc w:val="center"/>
        <w:rPr>
          <w:rFonts w:asciiTheme="minorHAnsi" w:hAnsiTheme="minorHAnsi" w:cstheme="minorHAnsi"/>
          <w:b/>
          <w:bCs/>
          <w:color w:val="000000" w:themeColor="text1"/>
        </w:rPr>
      </w:pPr>
      <w:r w:rsidRPr="008835CC">
        <w:rPr>
          <w:rFonts w:asciiTheme="minorHAnsi" w:hAnsiTheme="minorHAnsi" w:cstheme="minorHAnsi"/>
          <w:b/>
          <w:bCs/>
          <w:color w:val="000000" w:themeColor="text1"/>
        </w:rPr>
        <w:t>[201</w:t>
      </w:r>
      <w:r w:rsidR="00CE14F9" w:rsidRPr="008835CC">
        <w:rPr>
          <w:rFonts w:asciiTheme="minorHAnsi" w:hAnsiTheme="minorHAnsi" w:cstheme="minorHAnsi"/>
          <w:b/>
          <w:bCs/>
          <w:color w:val="000000" w:themeColor="text1"/>
        </w:rPr>
        <w:t>8</w:t>
      </w:r>
      <w:r w:rsidRPr="008835CC">
        <w:rPr>
          <w:rFonts w:asciiTheme="minorHAnsi" w:hAnsiTheme="minorHAnsi" w:cstheme="minorHAnsi"/>
          <w:b/>
          <w:bCs/>
          <w:color w:val="000000" w:themeColor="text1"/>
        </w:rPr>
        <w:t xml:space="preserve">] EWCA </w:t>
      </w:r>
      <w:proofErr w:type="spellStart"/>
      <w:r w:rsidRPr="008835CC">
        <w:rPr>
          <w:rFonts w:asciiTheme="minorHAnsi" w:hAnsiTheme="minorHAnsi" w:cstheme="minorHAnsi"/>
          <w:b/>
          <w:bCs/>
          <w:color w:val="000000" w:themeColor="text1"/>
        </w:rPr>
        <w:t>Civ</w:t>
      </w:r>
      <w:proofErr w:type="spellEnd"/>
      <w:r w:rsidRPr="008835CC">
        <w:rPr>
          <w:rFonts w:asciiTheme="minorHAnsi" w:hAnsiTheme="minorHAnsi" w:cstheme="minorHAnsi"/>
          <w:b/>
          <w:bCs/>
          <w:color w:val="000000" w:themeColor="text1"/>
        </w:rPr>
        <w:t xml:space="preserve"> 1</w:t>
      </w:r>
      <w:r w:rsidR="00CE14F9" w:rsidRPr="008835CC">
        <w:rPr>
          <w:rFonts w:asciiTheme="minorHAnsi" w:hAnsiTheme="minorHAnsi" w:cstheme="minorHAnsi"/>
          <w:b/>
          <w:bCs/>
          <w:color w:val="000000" w:themeColor="text1"/>
        </w:rPr>
        <w:t>356</w:t>
      </w:r>
    </w:p>
    <w:p w14:paraId="5F673DB7" w14:textId="0EC3DEF2" w:rsidR="008912EA" w:rsidRPr="008835CC" w:rsidRDefault="008912EA" w:rsidP="008912EA">
      <w:pPr>
        <w:jc w:val="center"/>
        <w:rPr>
          <w:rFonts w:asciiTheme="minorHAnsi" w:hAnsiTheme="minorHAnsi" w:cstheme="minorHAnsi"/>
          <w:b/>
          <w:bCs/>
          <w:color w:val="000000" w:themeColor="text1"/>
        </w:rPr>
      </w:pPr>
      <w:r w:rsidRPr="008835CC">
        <w:rPr>
          <w:rFonts w:asciiTheme="minorHAnsi" w:hAnsiTheme="minorHAnsi" w:cstheme="minorHAnsi"/>
          <w:b/>
          <w:bCs/>
          <w:color w:val="000000" w:themeColor="text1"/>
        </w:rPr>
        <w:t>Court</w:t>
      </w:r>
      <w:r w:rsidR="00AD2337" w:rsidRPr="008835CC">
        <w:rPr>
          <w:rFonts w:asciiTheme="minorHAnsi" w:hAnsiTheme="minorHAnsi" w:cstheme="minorHAnsi"/>
          <w:b/>
          <w:bCs/>
          <w:color w:val="000000" w:themeColor="text1"/>
        </w:rPr>
        <w:t xml:space="preserve"> of Appeal</w:t>
      </w:r>
    </w:p>
    <w:p w14:paraId="1AF377E3" w14:textId="77777777" w:rsidR="008912EA" w:rsidRPr="008835CC" w:rsidRDefault="008912EA" w:rsidP="008912EA">
      <w:pPr>
        <w:jc w:val="center"/>
        <w:rPr>
          <w:rFonts w:asciiTheme="minorHAnsi" w:hAnsiTheme="minorHAnsi" w:cstheme="minorHAnsi"/>
          <w:b/>
          <w:bCs/>
          <w:color w:val="70AD47" w:themeColor="accent6"/>
        </w:rPr>
      </w:pPr>
    </w:p>
    <w:p w14:paraId="17C74CC6" w14:textId="77777777" w:rsidR="001A6CEE" w:rsidRPr="008835CC" w:rsidRDefault="001A6CEE" w:rsidP="008912EA">
      <w:pPr>
        <w:jc w:val="center"/>
        <w:rPr>
          <w:rFonts w:asciiTheme="minorHAnsi" w:hAnsiTheme="minorHAnsi" w:cstheme="minorHAnsi"/>
          <w:b/>
          <w:bCs/>
          <w:color w:val="002060"/>
        </w:rPr>
      </w:pPr>
    </w:p>
    <w:p w14:paraId="6BBE8D0D" w14:textId="77777777" w:rsidR="008912EA" w:rsidRPr="008835CC" w:rsidRDefault="008912EA" w:rsidP="008912EA">
      <w:pPr>
        <w:rPr>
          <w:rFonts w:asciiTheme="minorHAnsi" w:hAnsiTheme="minorHAnsi" w:cstheme="minorHAnsi"/>
          <w:b/>
          <w:bCs/>
        </w:rPr>
      </w:pPr>
      <w:r w:rsidRPr="008835CC">
        <w:rPr>
          <w:rFonts w:asciiTheme="minorHAnsi" w:hAnsiTheme="minorHAnsi" w:cstheme="minorHAnsi"/>
          <w:b/>
          <w:bCs/>
        </w:rPr>
        <w:t>Parties</w:t>
      </w:r>
    </w:p>
    <w:p w14:paraId="2FF67DF6" w14:textId="77777777" w:rsidR="00E86E64" w:rsidRPr="008835CC" w:rsidRDefault="00E86E64" w:rsidP="008912EA">
      <w:pPr>
        <w:rPr>
          <w:rFonts w:asciiTheme="minorHAnsi" w:hAnsiTheme="minorHAnsi" w:cstheme="minorHAnsi"/>
          <w:color w:val="70AD47" w:themeColor="accent6"/>
        </w:rPr>
      </w:pPr>
    </w:p>
    <w:p w14:paraId="56826160" w14:textId="4B7D9656" w:rsidR="008912EA" w:rsidRPr="008835CC" w:rsidRDefault="00131956" w:rsidP="008912EA">
      <w:pPr>
        <w:rPr>
          <w:rFonts w:asciiTheme="minorHAnsi" w:hAnsiTheme="minorHAnsi" w:cstheme="minorHAnsi"/>
          <w:color w:val="000000" w:themeColor="text1"/>
        </w:rPr>
      </w:pPr>
      <w:r w:rsidRPr="008835CC">
        <w:rPr>
          <w:rFonts w:asciiTheme="minorHAnsi" w:hAnsiTheme="minorHAnsi" w:cstheme="minorHAnsi"/>
          <w:color w:val="000000" w:themeColor="text1"/>
        </w:rPr>
        <w:t>Lucy Hab</w:t>
      </w:r>
      <w:r w:rsidR="00AA5B04" w:rsidRPr="008835CC">
        <w:rPr>
          <w:rFonts w:asciiTheme="minorHAnsi" w:hAnsiTheme="minorHAnsi" w:cstheme="minorHAnsi"/>
          <w:color w:val="000000" w:themeColor="text1"/>
        </w:rPr>
        <w:t xml:space="preserve">erfield </w:t>
      </w:r>
      <w:r w:rsidR="001A6CEE" w:rsidRPr="008835CC">
        <w:rPr>
          <w:rFonts w:asciiTheme="minorHAnsi" w:hAnsiTheme="minorHAnsi" w:cstheme="minorHAnsi"/>
          <w:color w:val="000000" w:themeColor="text1"/>
        </w:rPr>
        <w:t>(Appellant)</w:t>
      </w:r>
      <w:r w:rsidR="008912EA" w:rsidRPr="008835CC">
        <w:rPr>
          <w:rFonts w:asciiTheme="minorHAnsi" w:hAnsiTheme="minorHAnsi" w:cstheme="minorHAnsi"/>
          <w:color w:val="000000" w:themeColor="text1"/>
        </w:rPr>
        <w:t xml:space="preserve"> </w:t>
      </w:r>
    </w:p>
    <w:p w14:paraId="1E61BAB5" w14:textId="147CC5F3" w:rsidR="001A6CEE" w:rsidRPr="008835CC" w:rsidRDefault="00AA5B04" w:rsidP="008912EA">
      <w:pPr>
        <w:rPr>
          <w:rFonts w:asciiTheme="minorHAnsi" w:hAnsiTheme="minorHAnsi" w:cstheme="minorHAnsi"/>
          <w:color w:val="000000" w:themeColor="text1"/>
        </w:rPr>
      </w:pPr>
      <w:r w:rsidRPr="008835CC">
        <w:rPr>
          <w:rFonts w:asciiTheme="minorHAnsi" w:hAnsiTheme="minorHAnsi" w:cstheme="minorHAnsi"/>
          <w:color w:val="000000" w:themeColor="text1"/>
        </w:rPr>
        <w:t xml:space="preserve">Jennifer Habberfield </w:t>
      </w:r>
      <w:r w:rsidR="001A6CEE" w:rsidRPr="008835CC">
        <w:rPr>
          <w:rFonts w:asciiTheme="minorHAnsi" w:hAnsiTheme="minorHAnsi" w:cstheme="minorHAnsi"/>
          <w:color w:val="000000" w:themeColor="text1"/>
        </w:rPr>
        <w:t>(</w:t>
      </w:r>
      <w:r w:rsidR="00742AE9" w:rsidRPr="008835CC">
        <w:rPr>
          <w:rFonts w:asciiTheme="minorHAnsi" w:hAnsiTheme="minorHAnsi" w:cstheme="minorHAnsi"/>
          <w:color w:val="000000" w:themeColor="text1"/>
        </w:rPr>
        <w:t>Respondent</w:t>
      </w:r>
      <w:r w:rsidR="001A6CEE" w:rsidRPr="008835CC">
        <w:rPr>
          <w:rFonts w:asciiTheme="minorHAnsi" w:hAnsiTheme="minorHAnsi" w:cstheme="minorHAnsi"/>
          <w:color w:val="000000" w:themeColor="text1"/>
        </w:rPr>
        <w:t>)</w:t>
      </w:r>
    </w:p>
    <w:p w14:paraId="41F667AA" w14:textId="77777777" w:rsidR="008912EA" w:rsidRPr="008835CC" w:rsidRDefault="008912EA" w:rsidP="008912EA">
      <w:pPr>
        <w:rPr>
          <w:rFonts w:asciiTheme="minorHAnsi" w:hAnsiTheme="minorHAnsi" w:cstheme="minorHAnsi"/>
          <w:b/>
          <w:bCs/>
        </w:rPr>
      </w:pPr>
    </w:p>
    <w:p w14:paraId="1A4CBE6D" w14:textId="5E641E97" w:rsidR="008912EA" w:rsidRPr="008835CC" w:rsidRDefault="008912EA" w:rsidP="008912EA">
      <w:pPr>
        <w:rPr>
          <w:rFonts w:asciiTheme="minorHAnsi" w:hAnsiTheme="minorHAnsi" w:cstheme="minorHAnsi"/>
          <w:b/>
          <w:bCs/>
        </w:rPr>
      </w:pPr>
      <w:r w:rsidRPr="008835CC">
        <w:rPr>
          <w:rFonts w:asciiTheme="minorHAnsi" w:hAnsiTheme="minorHAnsi" w:cstheme="minorHAnsi"/>
          <w:b/>
          <w:bCs/>
        </w:rPr>
        <w:t>Procedural History</w:t>
      </w:r>
    </w:p>
    <w:p w14:paraId="34B6A852" w14:textId="37098834" w:rsidR="008912EA" w:rsidRPr="008835CC" w:rsidRDefault="009A781F" w:rsidP="008912EA">
      <w:pPr>
        <w:pStyle w:val="Heading2"/>
        <w:numPr>
          <w:ilvl w:val="0"/>
          <w:numId w:val="0"/>
        </w:numPr>
        <w:ind w:left="680" w:hanging="680"/>
        <w:rPr>
          <w:rFonts w:asciiTheme="minorHAnsi" w:hAnsiTheme="minorHAnsi" w:cstheme="minorHAnsi"/>
          <w:color w:val="002060"/>
          <w:szCs w:val="24"/>
        </w:rPr>
      </w:pPr>
      <w:r w:rsidRPr="008835CC">
        <w:rPr>
          <w:rFonts w:asciiTheme="minorHAnsi" w:hAnsiTheme="minorHAnsi" w:cstheme="minorHAnsi"/>
          <w:color w:val="000000" w:themeColor="text1"/>
          <w:szCs w:val="24"/>
        </w:rPr>
        <w:t xml:space="preserve">          </w:t>
      </w:r>
      <w:r w:rsidR="007B119C" w:rsidRPr="008835CC">
        <w:rPr>
          <w:rFonts w:asciiTheme="minorHAnsi" w:hAnsiTheme="minorHAnsi" w:cstheme="minorHAnsi"/>
          <w:color w:val="000000" w:themeColor="text1"/>
          <w:szCs w:val="24"/>
        </w:rPr>
        <w:t xml:space="preserve">The </w:t>
      </w:r>
      <w:r w:rsidR="00EF7261" w:rsidRPr="008835CC">
        <w:rPr>
          <w:rFonts w:asciiTheme="minorHAnsi" w:hAnsiTheme="minorHAnsi" w:cstheme="minorHAnsi"/>
          <w:color w:val="000000" w:themeColor="text1"/>
          <w:szCs w:val="24"/>
        </w:rPr>
        <w:t xml:space="preserve">Appellant </w:t>
      </w:r>
      <w:r w:rsidR="007B119C" w:rsidRPr="008835CC">
        <w:rPr>
          <w:rFonts w:asciiTheme="minorHAnsi" w:hAnsiTheme="minorHAnsi" w:cstheme="minorHAnsi"/>
          <w:color w:val="000000" w:themeColor="text1"/>
          <w:szCs w:val="24"/>
        </w:rPr>
        <w:t xml:space="preserve">appealed the decision of the High Court </w:t>
      </w:r>
      <w:r w:rsidR="00EF7261" w:rsidRPr="008835CC">
        <w:rPr>
          <w:rFonts w:asciiTheme="minorHAnsi" w:hAnsiTheme="minorHAnsi" w:cstheme="minorHAnsi"/>
          <w:color w:val="000000" w:themeColor="text1"/>
          <w:szCs w:val="24"/>
        </w:rPr>
        <w:t>which</w:t>
      </w:r>
      <w:r w:rsidR="007B119C" w:rsidRPr="008835CC">
        <w:rPr>
          <w:rFonts w:asciiTheme="minorHAnsi" w:hAnsiTheme="minorHAnsi" w:cstheme="minorHAnsi"/>
          <w:color w:val="000000" w:themeColor="text1"/>
          <w:szCs w:val="24"/>
        </w:rPr>
        <w:t xml:space="preserve"> dismiss</w:t>
      </w:r>
      <w:r w:rsidR="00EF7261" w:rsidRPr="008835CC">
        <w:rPr>
          <w:rFonts w:asciiTheme="minorHAnsi" w:hAnsiTheme="minorHAnsi" w:cstheme="minorHAnsi"/>
          <w:color w:val="000000" w:themeColor="text1"/>
          <w:szCs w:val="24"/>
        </w:rPr>
        <w:t>ed</w:t>
      </w:r>
      <w:r w:rsidR="007B119C" w:rsidRPr="008835CC">
        <w:rPr>
          <w:rFonts w:asciiTheme="minorHAnsi" w:hAnsiTheme="minorHAnsi" w:cstheme="minorHAnsi"/>
          <w:color w:val="000000" w:themeColor="text1"/>
          <w:szCs w:val="24"/>
        </w:rPr>
        <w:t xml:space="preserve"> her beneficia</w:t>
      </w:r>
      <w:r w:rsidR="00AF37F5" w:rsidRPr="008835CC">
        <w:rPr>
          <w:rFonts w:asciiTheme="minorHAnsi" w:hAnsiTheme="minorHAnsi" w:cstheme="minorHAnsi"/>
          <w:color w:val="000000" w:themeColor="text1"/>
          <w:szCs w:val="24"/>
        </w:rPr>
        <w:t>l</w:t>
      </w:r>
      <w:r w:rsidRPr="008835CC">
        <w:rPr>
          <w:rFonts w:asciiTheme="minorHAnsi" w:hAnsiTheme="minorHAnsi" w:cstheme="minorHAnsi"/>
          <w:color w:val="000000" w:themeColor="text1"/>
          <w:szCs w:val="24"/>
        </w:rPr>
        <w:t xml:space="preserve"> </w:t>
      </w:r>
      <w:r w:rsidR="007B119C" w:rsidRPr="008835CC">
        <w:rPr>
          <w:rFonts w:asciiTheme="minorHAnsi" w:hAnsiTheme="minorHAnsi" w:cstheme="minorHAnsi"/>
          <w:color w:val="000000" w:themeColor="text1"/>
          <w:szCs w:val="24"/>
        </w:rPr>
        <w:t xml:space="preserve">interest </w:t>
      </w:r>
      <w:r w:rsidRPr="008835CC">
        <w:rPr>
          <w:rFonts w:asciiTheme="minorHAnsi" w:hAnsiTheme="minorHAnsi" w:cstheme="minorHAnsi"/>
          <w:color w:val="000000" w:themeColor="text1"/>
          <w:szCs w:val="24"/>
        </w:rPr>
        <w:t>in the property under proprietary estoppel</w:t>
      </w:r>
      <w:r w:rsidR="009D1334" w:rsidRPr="008835CC">
        <w:rPr>
          <w:rFonts w:asciiTheme="minorHAnsi" w:hAnsiTheme="minorHAnsi" w:cstheme="minorHAnsi"/>
          <w:color w:val="000000" w:themeColor="text1"/>
          <w:szCs w:val="24"/>
        </w:rPr>
        <w:t>. The case was heard in the Court of Appeal whereby</w:t>
      </w:r>
      <w:r w:rsidR="005034BC" w:rsidRPr="008835CC">
        <w:rPr>
          <w:rFonts w:asciiTheme="minorHAnsi" w:hAnsiTheme="minorHAnsi" w:cstheme="minorHAnsi"/>
          <w:color w:val="000000" w:themeColor="text1"/>
          <w:szCs w:val="24"/>
        </w:rPr>
        <w:t xml:space="preserve"> she relied on assurance from her late father </w:t>
      </w:r>
      <w:r w:rsidR="000E310B" w:rsidRPr="008835CC">
        <w:rPr>
          <w:rFonts w:asciiTheme="minorHAnsi" w:hAnsiTheme="minorHAnsi" w:cstheme="minorHAnsi"/>
          <w:color w:val="000000" w:themeColor="text1"/>
          <w:szCs w:val="24"/>
        </w:rPr>
        <w:t>regarding her entitlement to the property.</w:t>
      </w:r>
    </w:p>
    <w:p w14:paraId="21BD4C35" w14:textId="3DD96530" w:rsidR="00C2327C" w:rsidRPr="008835CC" w:rsidRDefault="008912EA" w:rsidP="008912EA">
      <w:pPr>
        <w:rPr>
          <w:rFonts w:asciiTheme="minorHAnsi" w:hAnsiTheme="minorHAnsi" w:cstheme="minorHAnsi"/>
          <w:b/>
          <w:bCs/>
        </w:rPr>
      </w:pPr>
      <w:r w:rsidRPr="008835CC">
        <w:rPr>
          <w:rFonts w:asciiTheme="minorHAnsi" w:hAnsiTheme="minorHAnsi" w:cstheme="minorHAnsi"/>
          <w:b/>
          <w:bCs/>
        </w:rPr>
        <w:t>Material facts</w:t>
      </w:r>
    </w:p>
    <w:p w14:paraId="54798A84" w14:textId="08340783" w:rsidR="00C2327C" w:rsidRPr="008835CC" w:rsidRDefault="00C2327C" w:rsidP="008912EA">
      <w:pPr>
        <w:rPr>
          <w:rFonts w:asciiTheme="minorHAnsi" w:hAnsiTheme="minorHAnsi" w:cstheme="minorHAnsi"/>
          <w:b/>
          <w:bCs/>
        </w:rPr>
      </w:pPr>
    </w:p>
    <w:p w14:paraId="2FA4C6BC" w14:textId="4D59C119" w:rsidR="00BC75A2" w:rsidRPr="008835CC" w:rsidRDefault="00BC75A2" w:rsidP="008912EA">
      <w:pPr>
        <w:rPr>
          <w:rFonts w:asciiTheme="minorHAnsi" w:hAnsiTheme="minorHAnsi" w:cstheme="minorHAnsi"/>
        </w:rPr>
      </w:pPr>
      <w:r w:rsidRPr="008835CC">
        <w:rPr>
          <w:rFonts w:asciiTheme="minorHAnsi" w:hAnsiTheme="minorHAnsi" w:cstheme="minorHAnsi"/>
          <w:b/>
          <w:bCs/>
        </w:rPr>
        <w:t xml:space="preserve"> </w:t>
      </w:r>
      <w:r w:rsidRPr="008835CC">
        <w:rPr>
          <w:rFonts w:asciiTheme="minorHAnsi" w:hAnsiTheme="minorHAnsi" w:cstheme="minorHAnsi"/>
        </w:rPr>
        <w:t xml:space="preserve">The Appellant </w:t>
      </w:r>
      <w:r w:rsidR="00DB3DCC" w:rsidRPr="008835CC">
        <w:rPr>
          <w:rFonts w:asciiTheme="minorHAnsi" w:hAnsiTheme="minorHAnsi" w:cstheme="minorHAnsi"/>
        </w:rPr>
        <w:t xml:space="preserve">worked with her father on the family’s farm for a </w:t>
      </w:r>
      <w:r w:rsidR="00A860CC" w:rsidRPr="008835CC">
        <w:rPr>
          <w:rFonts w:asciiTheme="minorHAnsi" w:hAnsiTheme="minorHAnsi" w:cstheme="minorHAnsi"/>
        </w:rPr>
        <w:t xml:space="preserve">   </w:t>
      </w:r>
      <w:r w:rsidR="00DB3DCC" w:rsidRPr="008835CC">
        <w:rPr>
          <w:rFonts w:asciiTheme="minorHAnsi" w:hAnsiTheme="minorHAnsi" w:cstheme="minorHAnsi"/>
        </w:rPr>
        <w:t>substantial amount of time.</w:t>
      </w:r>
      <w:r w:rsidR="00AC0F6B" w:rsidRPr="008835CC">
        <w:rPr>
          <w:rFonts w:asciiTheme="minorHAnsi" w:hAnsiTheme="minorHAnsi" w:cstheme="minorHAnsi"/>
        </w:rPr>
        <w:t xml:space="preserve"> During this, she made financial contributions and regularly undertook physical work for the benefit of the farm.</w:t>
      </w:r>
      <w:r w:rsidR="00520172" w:rsidRPr="008835CC">
        <w:rPr>
          <w:rFonts w:asciiTheme="minorHAnsi" w:hAnsiTheme="minorHAnsi" w:cstheme="minorHAnsi"/>
        </w:rPr>
        <w:t xml:space="preserve"> The </w:t>
      </w:r>
      <w:r w:rsidR="00F40C31" w:rsidRPr="008835CC">
        <w:rPr>
          <w:rFonts w:asciiTheme="minorHAnsi" w:hAnsiTheme="minorHAnsi" w:cstheme="minorHAnsi"/>
        </w:rPr>
        <w:t>Appellant’s</w:t>
      </w:r>
      <w:r w:rsidR="00520172" w:rsidRPr="008835CC">
        <w:rPr>
          <w:rFonts w:asciiTheme="minorHAnsi" w:hAnsiTheme="minorHAnsi" w:cstheme="minorHAnsi"/>
        </w:rPr>
        <w:t xml:space="preserve"> father made various types of </w:t>
      </w:r>
      <w:r w:rsidR="00474076" w:rsidRPr="008835CC">
        <w:rPr>
          <w:rFonts w:asciiTheme="minorHAnsi" w:hAnsiTheme="minorHAnsi" w:cstheme="minorHAnsi"/>
        </w:rPr>
        <w:t xml:space="preserve">vocal assurances </w:t>
      </w:r>
      <w:proofErr w:type="gramStart"/>
      <w:r w:rsidR="00474076" w:rsidRPr="008835CC">
        <w:rPr>
          <w:rFonts w:asciiTheme="minorHAnsi" w:hAnsiTheme="minorHAnsi" w:cstheme="minorHAnsi"/>
        </w:rPr>
        <w:t>eluding</w:t>
      </w:r>
      <w:proofErr w:type="gramEnd"/>
      <w:r w:rsidR="00474076" w:rsidRPr="008835CC">
        <w:rPr>
          <w:rFonts w:asciiTheme="minorHAnsi" w:hAnsiTheme="minorHAnsi" w:cstheme="minorHAnsi"/>
        </w:rPr>
        <w:t xml:space="preserve"> to the </w:t>
      </w:r>
      <w:r w:rsidR="00F40C31" w:rsidRPr="008835CC">
        <w:rPr>
          <w:rFonts w:asciiTheme="minorHAnsi" w:hAnsiTheme="minorHAnsi" w:cstheme="minorHAnsi"/>
        </w:rPr>
        <w:t>Appellant’s</w:t>
      </w:r>
      <w:r w:rsidR="00474076" w:rsidRPr="008835CC">
        <w:rPr>
          <w:rFonts w:asciiTheme="minorHAnsi" w:hAnsiTheme="minorHAnsi" w:cstheme="minorHAnsi"/>
        </w:rPr>
        <w:t xml:space="preserve"> inheritance of the farm. Upon her father’s death, the </w:t>
      </w:r>
      <w:r w:rsidR="00F40C31" w:rsidRPr="008835CC">
        <w:rPr>
          <w:rFonts w:asciiTheme="minorHAnsi" w:hAnsiTheme="minorHAnsi" w:cstheme="minorHAnsi"/>
        </w:rPr>
        <w:t>Respondent</w:t>
      </w:r>
      <w:r w:rsidR="0096130D" w:rsidRPr="008835CC">
        <w:rPr>
          <w:rFonts w:asciiTheme="minorHAnsi" w:hAnsiTheme="minorHAnsi" w:cstheme="minorHAnsi"/>
        </w:rPr>
        <w:t xml:space="preserve"> denied the knowledge of any assurance, stating that the work was completed</w:t>
      </w:r>
      <w:r w:rsidR="00F40C31" w:rsidRPr="008835CC">
        <w:rPr>
          <w:rFonts w:asciiTheme="minorHAnsi" w:hAnsiTheme="minorHAnsi" w:cstheme="minorHAnsi"/>
        </w:rPr>
        <w:t xml:space="preserve"> voluntarily. The </w:t>
      </w:r>
      <w:r w:rsidR="00584144" w:rsidRPr="008835CC">
        <w:rPr>
          <w:rFonts w:asciiTheme="minorHAnsi" w:hAnsiTheme="minorHAnsi" w:cstheme="minorHAnsi"/>
        </w:rPr>
        <w:t>Respondent</w:t>
      </w:r>
      <w:r w:rsidR="00F40C31" w:rsidRPr="008835CC">
        <w:rPr>
          <w:rFonts w:asciiTheme="minorHAnsi" w:hAnsiTheme="minorHAnsi" w:cstheme="minorHAnsi"/>
        </w:rPr>
        <w:t xml:space="preserve"> then </w:t>
      </w:r>
      <w:r w:rsidR="00584144" w:rsidRPr="008835CC">
        <w:rPr>
          <w:rFonts w:asciiTheme="minorHAnsi" w:hAnsiTheme="minorHAnsi" w:cstheme="minorHAnsi"/>
        </w:rPr>
        <w:t>commenced a claim under proprietary estoppel for her share of the property.</w:t>
      </w:r>
    </w:p>
    <w:p w14:paraId="6BD3D22E" w14:textId="295505EC" w:rsidR="00211743" w:rsidRPr="008835CC" w:rsidRDefault="00211743" w:rsidP="008912EA">
      <w:pPr>
        <w:rPr>
          <w:rFonts w:asciiTheme="minorHAnsi" w:hAnsiTheme="minorHAnsi" w:cstheme="minorHAnsi"/>
        </w:rPr>
      </w:pPr>
    </w:p>
    <w:p w14:paraId="36443AEA" w14:textId="60DA2E33" w:rsidR="008912EA" w:rsidRPr="008835CC" w:rsidRDefault="008912EA" w:rsidP="008912EA">
      <w:pPr>
        <w:rPr>
          <w:rFonts w:asciiTheme="minorHAnsi" w:hAnsiTheme="minorHAnsi" w:cstheme="minorHAnsi"/>
          <w:b/>
          <w:bCs/>
        </w:rPr>
      </w:pPr>
      <w:r w:rsidRPr="008835CC">
        <w:rPr>
          <w:rFonts w:asciiTheme="minorHAnsi" w:hAnsiTheme="minorHAnsi" w:cstheme="minorHAnsi"/>
          <w:b/>
          <w:bCs/>
        </w:rPr>
        <w:t xml:space="preserve">Legal </w:t>
      </w:r>
      <w:r w:rsidR="001A6CEE" w:rsidRPr="008835CC">
        <w:rPr>
          <w:rFonts w:asciiTheme="minorHAnsi" w:hAnsiTheme="minorHAnsi" w:cstheme="minorHAnsi"/>
          <w:b/>
          <w:bCs/>
        </w:rPr>
        <w:t>questions for the court</w:t>
      </w:r>
      <w:r w:rsidRPr="008835CC">
        <w:rPr>
          <w:rFonts w:asciiTheme="minorHAnsi" w:hAnsiTheme="minorHAnsi" w:cstheme="minorHAnsi"/>
          <w:b/>
          <w:bCs/>
        </w:rPr>
        <w:t xml:space="preserve"> </w:t>
      </w:r>
    </w:p>
    <w:p w14:paraId="6E979297" w14:textId="77777777" w:rsidR="00987B5B" w:rsidRPr="008835CC" w:rsidRDefault="00987B5B" w:rsidP="008912EA">
      <w:pPr>
        <w:rPr>
          <w:rFonts w:asciiTheme="minorHAnsi" w:hAnsiTheme="minorHAnsi" w:cstheme="minorHAnsi"/>
          <w:b/>
          <w:bCs/>
        </w:rPr>
      </w:pPr>
    </w:p>
    <w:p w14:paraId="6887693B" w14:textId="4202EBBC" w:rsidR="00987B5B" w:rsidRPr="008835CC" w:rsidRDefault="00987B5B" w:rsidP="00987B5B">
      <w:pPr>
        <w:pStyle w:val="ListParagraph"/>
        <w:numPr>
          <w:ilvl w:val="0"/>
          <w:numId w:val="21"/>
        </w:numPr>
        <w:rPr>
          <w:rFonts w:asciiTheme="minorHAnsi" w:hAnsiTheme="minorHAnsi" w:cstheme="minorHAnsi"/>
        </w:rPr>
      </w:pPr>
      <w:r w:rsidRPr="008835CC">
        <w:rPr>
          <w:rFonts w:asciiTheme="minorHAnsi" w:hAnsiTheme="minorHAnsi" w:cstheme="minorHAnsi"/>
        </w:rPr>
        <w:t>Whether the deceased made sufficient assurance</w:t>
      </w:r>
      <w:r w:rsidR="00DB610A" w:rsidRPr="008835CC">
        <w:rPr>
          <w:rFonts w:asciiTheme="minorHAnsi" w:hAnsiTheme="minorHAnsi" w:cstheme="minorHAnsi"/>
        </w:rPr>
        <w:t xml:space="preserve"> or whether there was too much ambiguity</w:t>
      </w:r>
      <w:r w:rsidRPr="008835CC">
        <w:rPr>
          <w:rFonts w:asciiTheme="minorHAnsi" w:hAnsiTheme="minorHAnsi" w:cstheme="minorHAnsi"/>
        </w:rPr>
        <w:t>.</w:t>
      </w:r>
    </w:p>
    <w:p w14:paraId="4AB1C661" w14:textId="3F4EDE3E" w:rsidR="00987B5B" w:rsidRPr="008835CC" w:rsidRDefault="00987B5B" w:rsidP="00987B5B">
      <w:pPr>
        <w:pStyle w:val="ListParagraph"/>
        <w:numPr>
          <w:ilvl w:val="0"/>
          <w:numId w:val="21"/>
        </w:numPr>
        <w:rPr>
          <w:rFonts w:asciiTheme="minorHAnsi" w:hAnsiTheme="minorHAnsi" w:cstheme="minorHAnsi"/>
        </w:rPr>
      </w:pPr>
      <w:r w:rsidRPr="008835CC">
        <w:rPr>
          <w:rFonts w:asciiTheme="minorHAnsi" w:hAnsiTheme="minorHAnsi" w:cstheme="minorHAnsi"/>
        </w:rPr>
        <w:t xml:space="preserve">Whether the </w:t>
      </w:r>
      <w:r w:rsidR="00E22DAC" w:rsidRPr="008835CC">
        <w:rPr>
          <w:rFonts w:asciiTheme="minorHAnsi" w:hAnsiTheme="minorHAnsi" w:cstheme="minorHAnsi"/>
        </w:rPr>
        <w:t>Appellant</w:t>
      </w:r>
      <w:r w:rsidRPr="008835CC">
        <w:rPr>
          <w:rFonts w:asciiTheme="minorHAnsi" w:hAnsiTheme="minorHAnsi" w:cstheme="minorHAnsi"/>
        </w:rPr>
        <w:t xml:space="preserve"> </w:t>
      </w:r>
      <w:r w:rsidR="00E22DAC" w:rsidRPr="008835CC">
        <w:rPr>
          <w:rFonts w:asciiTheme="minorHAnsi" w:hAnsiTheme="minorHAnsi" w:cstheme="minorHAnsi"/>
        </w:rPr>
        <w:t>relied upon the assurance to her detriment.</w:t>
      </w:r>
    </w:p>
    <w:p w14:paraId="42895A6E" w14:textId="02475AE3" w:rsidR="00E22DAC" w:rsidRPr="008835CC" w:rsidRDefault="00E22DAC" w:rsidP="00987B5B">
      <w:pPr>
        <w:pStyle w:val="ListParagraph"/>
        <w:numPr>
          <w:ilvl w:val="0"/>
          <w:numId w:val="21"/>
        </w:numPr>
        <w:rPr>
          <w:rFonts w:asciiTheme="minorHAnsi" w:hAnsiTheme="minorHAnsi" w:cstheme="minorHAnsi"/>
        </w:rPr>
      </w:pPr>
      <w:r w:rsidRPr="008835CC">
        <w:rPr>
          <w:rFonts w:asciiTheme="minorHAnsi" w:hAnsiTheme="minorHAnsi" w:cstheme="minorHAnsi"/>
        </w:rPr>
        <w:t>Whether i</w:t>
      </w:r>
      <w:r w:rsidR="000D4E4E" w:rsidRPr="008835CC">
        <w:rPr>
          <w:rFonts w:asciiTheme="minorHAnsi" w:hAnsiTheme="minorHAnsi" w:cstheme="minorHAnsi"/>
        </w:rPr>
        <w:t>t</w:t>
      </w:r>
      <w:r w:rsidRPr="008835CC">
        <w:rPr>
          <w:rFonts w:asciiTheme="minorHAnsi" w:hAnsiTheme="minorHAnsi" w:cstheme="minorHAnsi"/>
        </w:rPr>
        <w:t xml:space="preserve"> would be unconscionable for the </w:t>
      </w:r>
      <w:r w:rsidR="000D4E4E" w:rsidRPr="008835CC">
        <w:rPr>
          <w:rFonts w:asciiTheme="minorHAnsi" w:hAnsiTheme="minorHAnsi" w:cstheme="minorHAnsi"/>
        </w:rPr>
        <w:t>Respondent to deny the Appellant a share of the property.</w:t>
      </w:r>
    </w:p>
    <w:p w14:paraId="60525604" w14:textId="77777777" w:rsidR="000D4E4E" w:rsidRPr="008835CC" w:rsidRDefault="000D4E4E" w:rsidP="001A6CEE">
      <w:pPr>
        <w:rPr>
          <w:rFonts w:asciiTheme="minorHAnsi" w:hAnsiTheme="minorHAnsi" w:cstheme="minorHAnsi"/>
          <w:b/>
          <w:bCs/>
        </w:rPr>
      </w:pPr>
    </w:p>
    <w:p w14:paraId="5C0D4EA2" w14:textId="146ACD4A" w:rsidR="001A6CEE" w:rsidRPr="008835CC" w:rsidRDefault="001A6CEE" w:rsidP="001A6CEE">
      <w:pPr>
        <w:rPr>
          <w:rFonts w:asciiTheme="minorHAnsi" w:hAnsiTheme="minorHAnsi" w:cstheme="minorHAnsi"/>
          <w:b/>
          <w:bCs/>
        </w:rPr>
      </w:pPr>
      <w:r w:rsidRPr="008835CC">
        <w:rPr>
          <w:rFonts w:asciiTheme="minorHAnsi" w:hAnsiTheme="minorHAnsi" w:cstheme="minorHAnsi"/>
          <w:b/>
          <w:bCs/>
        </w:rPr>
        <w:t>Appellant arguments</w:t>
      </w:r>
    </w:p>
    <w:p w14:paraId="5BEC544C" w14:textId="77777777" w:rsidR="000D4E4E" w:rsidRPr="008835CC" w:rsidRDefault="000D4E4E" w:rsidP="001A6CEE">
      <w:pPr>
        <w:rPr>
          <w:rFonts w:asciiTheme="minorHAnsi" w:hAnsiTheme="minorHAnsi" w:cstheme="minorHAnsi"/>
          <w:b/>
          <w:bCs/>
        </w:rPr>
      </w:pPr>
    </w:p>
    <w:p w14:paraId="09B16660" w14:textId="1AC41AAD" w:rsidR="001A6CEE" w:rsidRPr="008835CC" w:rsidRDefault="00AC3485" w:rsidP="001A6CEE">
      <w:pPr>
        <w:rPr>
          <w:rFonts w:asciiTheme="minorHAnsi" w:hAnsiTheme="minorHAnsi" w:cstheme="minorHAnsi"/>
          <w:color w:val="000000" w:themeColor="text1"/>
        </w:rPr>
      </w:pPr>
      <w:r w:rsidRPr="008835CC">
        <w:rPr>
          <w:rFonts w:asciiTheme="minorHAnsi" w:hAnsiTheme="minorHAnsi" w:cstheme="minorHAnsi"/>
          <w:color w:val="000000" w:themeColor="text1"/>
        </w:rPr>
        <w:t xml:space="preserve">The Appellant </w:t>
      </w:r>
      <w:r w:rsidR="0050125E" w:rsidRPr="008835CC">
        <w:rPr>
          <w:rFonts w:asciiTheme="minorHAnsi" w:hAnsiTheme="minorHAnsi" w:cstheme="minorHAnsi"/>
          <w:color w:val="000000" w:themeColor="text1"/>
        </w:rPr>
        <w:t>stated that her father has made clear assurances that she would inherit</w:t>
      </w:r>
      <w:r w:rsidR="00402E62" w:rsidRPr="008835CC">
        <w:rPr>
          <w:rFonts w:asciiTheme="minorHAnsi" w:hAnsiTheme="minorHAnsi" w:cstheme="minorHAnsi"/>
          <w:color w:val="000000" w:themeColor="text1"/>
        </w:rPr>
        <w:t xml:space="preserve"> the property. She added that she relied upon this assurance by making significant financial and physical contributions to the property.</w:t>
      </w:r>
    </w:p>
    <w:p w14:paraId="282B3E1A" w14:textId="77777777" w:rsidR="001A6CEE" w:rsidRPr="008835CC" w:rsidRDefault="001A6CEE" w:rsidP="001A6CEE">
      <w:pPr>
        <w:rPr>
          <w:rFonts w:asciiTheme="minorHAnsi" w:hAnsiTheme="minorHAnsi" w:cstheme="minorHAnsi"/>
          <w:color w:val="70AD47" w:themeColor="accent6"/>
        </w:rPr>
      </w:pPr>
    </w:p>
    <w:p w14:paraId="1176F083" w14:textId="2B58D9DB" w:rsidR="001A6CEE" w:rsidRPr="008835CC" w:rsidRDefault="001A6CEE" w:rsidP="001A6CEE">
      <w:pPr>
        <w:rPr>
          <w:rFonts w:asciiTheme="minorHAnsi" w:hAnsiTheme="minorHAnsi" w:cstheme="minorHAnsi"/>
          <w:b/>
          <w:bCs/>
        </w:rPr>
      </w:pPr>
      <w:r w:rsidRPr="008835CC">
        <w:rPr>
          <w:rFonts w:asciiTheme="minorHAnsi" w:hAnsiTheme="minorHAnsi" w:cstheme="minorHAnsi"/>
          <w:b/>
          <w:bCs/>
        </w:rPr>
        <w:t>Respondent’s arguments</w:t>
      </w:r>
    </w:p>
    <w:p w14:paraId="67B22D4D" w14:textId="226A2E2C" w:rsidR="00402E62" w:rsidRPr="008835CC" w:rsidRDefault="00402E62" w:rsidP="001A6CEE">
      <w:pPr>
        <w:rPr>
          <w:rFonts w:asciiTheme="minorHAnsi" w:hAnsiTheme="minorHAnsi" w:cstheme="minorHAnsi"/>
          <w:b/>
          <w:bCs/>
        </w:rPr>
      </w:pPr>
    </w:p>
    <w:p w14:paraId="0C993AE2" w14:textId="71151CA9" w:rsidR="00402E62" w:rsidRPr="008835CC" w:rsidRDefault="00287355" w:rsidP="001A6CEE">
      <w:pPr>
        <w:rPr>
          <w:rFonts w:asciiTheme="minorHAnsi" w:hAnsiTheme="minorHAnsi" w:cstheme="minorHAnsi"/>
        </w:rPr>
      </w:pPr>
      <w:r w:rsidRPr="008835CC">
        <w:rPr>
          <w:rFonts w:asciiTheme="minorHAnsi" w:hAnsiTheme="minorHAnsi" w:cstheme="minorHAnsi"/>
        </w:rPr>
        <w:t xml:space="preserve">The </w:t>
      </w:r>
      <w:r w:rsidR="00F67AD3" w:rsidRPr="008835CC">
        <w:rPr>
          <w:rFonts w:asciiTheme="minorHAnsi" w:hAnsiTheme="minorHAnsi" w:cstheme="minorHAnsi"/>
        </w:rPr>
        <w:t>Respondent</w:t>
      </w:r>
      <w:r w:rsidRPr="008835CC">
        <w:rPr>
          <w:rFonts w:asciiTheme="minorHAnsi" w:hAnsiTheme="minorHAnsi" w:cstheme="minorHAnsi"/>
        </w:rPr>
        <w:t xml:space="preserve"> denied </w:t>
      </w:r>
      <w:r w:rsidR="00F67AD3" w:rsidRPr="008835CC">
        <w:rPr>
          <w:rFonts w:asciiTheme="minorHAnsi" w:hAnsiTheme="minorHAnsi" w:cstheme="minorHAnsi"/>
        </w:rPr>
        <w:t xml:space="preserve">the presence of </w:t>
      </w:r>
      <w:r w:rsidR="00FD7B76" w:rsidRPr="008835CC">
        <w:rPr>
          <w:rFonts w:asciiTheme="minorHAnsi" w:hAnsiTheme="minorHAnsi" w:cstheme="minorHAnsi"/>
        </w:rPr>
        <w:t xml:space="preserve">clear assurance made by the deceased and put forward that the </w:t>
      </w:r>
      <w:r w:rsidR="008C7378" w:rsidRPr="008835CC">
        <w:rPr>
          <w:rFonts w:asciiTheme="minorHAnsi" w:hAnsiTheme="minorHAnsi" w:cstheme="minorHAnsi"/>
        </w:rPr>
        <w:t xml:space="preserve">contributions made by the Appellant were </w:t>
      </w:r>
      <w:r w:rsidR="00DB610A" w:rsidRPr="008835CC">
        <w:rPr>
          <w:rFonts w:asciiTheme="minorHAnsi" w:hAnsiTheme="minorHAnsi" w:cstheme="minorHAnsi"/>
        </w:rPr>
        <w:t xml:space="preserve">made </w:t>
      </w:r>
      <w:r w:rsidR="00C829F9" w:rsidRPr="008835CC">
        <w:rPr>
          <w:rFonts w:asciiTheme="minorHAnsi" w:hAnsiTheme="minorHAnsi" w:cstheme="minorHAnsi"/>
        </w:rPr>
        <w:t xml:space="preserve">because of </w:t>
      </w:r>
      <w:r w:rsidR="008C7378" w:rsidRPr="008835CC">
        <w:rPr>
          <w:rFonts w:asciiTheme="minorHAnsi" w:hAnsiTheme="minorHAnsi" w:cstheme="minorHAnsi"/>
        </w:rPr>
        <w:t>familial duty and</w:t>
      </w:r>
      <w:r w:rsidR="007703FF" w:rsidRPr="008835CC">
        <w:rPr>
          <w:rFonts w:asciiTheme="minorHAnsi" w:hAnsiTheme="minorHAnsi" w:cstheme="minorHAnsi"/>
        </w:rPr>
        <w:t xml:space="preserve"> she was</w:t>
      </w:r>
      <w:r w:rsidR="008C7378" w:rsidRPr="008835CC">
        <w:rPr>
          <w:rFonts w:asciiTheme="minorHAnsi" w:hAnsiTheme="minorHAnsi" w:cstheme="minorHAnsi"/>
        </w:rPr>
        <w:t xml:space="preserve"> </w:t>
      </w:r>
      <w:r w:rsidR="00003FA4" w:rsidRPr="008835CC">
        <w:rPr>
          <w:rFonts w:asciiTheme="minorHAnsi" w:hAnsiTheme="minorHAnsi" w:cstheme="minorHAnsi"/>
        </w:rPr>
        <w:t xml:space="preserve">provided other benefits </w:t>
      </w:r>
      <w:r w:rsidR="005C5032" w:rsidRPr="008835CC">
        <w:rPr>
          <w:rFonts w:asciiTheme="minorHAnsi" w:hAnsiTheme="minorHAnsi" w:cstheme="minorHAnsi"/>
        </w:rPr>
        <w:t>for her efforts</w:t>
      </w:r>
      <w:r w:rsidR="007703FF" w:rsidRPr="008835CC">
        <w:rPr>
          <w:rFonts w:asciiTheme="minorHAnsi" w:hAnsiTheme="minorHAnsi" w:cstheme="minorHAnsi"/>
        </w:rPr>
        <w:t>.</w:t>
      </w:r>
    </w:p>
    <w:p w14:paraId="49B912A6" w14:textId="77777777" w:rsidR="001A6CEE" w:rsidRPr="008835CC" w:rsidRDefault="001A6CEE" w:rsidP="001A6CEE">
      <w:pPr>
        <w:rPr>
          <w:rFonts w:asciiTheme="minorHAnsi" w:hAnsiTheme="minorHAnsi" w:cstheme="minorHAnsi"/>
        </w:rPr>
      </w:pPr>
    </w:p>
    <w:p w14:paraId="2F034DC2" w14:textId="4E196F4B" w:rsidR="001A6CEE" w:rsidRPr="008835CC" w:rsidRDefault="001A6CEE" w:rsidP="001A6CEE">
      <w:pPr>
        <w:rPr>
          <w:rFonts w:asciiTheme="minorHAnsi" w:hAnsiTheme="minorHAnsi" w:cstheme="minorHAnsi"/>
          <w:b/>
          <w:bCs/>
        </w:rPr>
      </w:pPr>
      <w:r w:rsidRPr="008835CC">
        <w:rPr>
          <w:rFonts w:asciiTheme="minorHAnsi" w:hAnsiTheme="minorHAnsi" w:cstheme="minorHAnsi"/>
          <w:b/>
          <w:bCs/>
        </w:rPr>
        <w:lastRenderedPageBreak/>
        <w:t>Decision of court</w:t>
      </w:r>
    </w:p>
    <w:p w14:paraId="0E430FFB" w14:textId="77777777" w:rsidR="006F661D" w:rsidRPr="008835CC" w:rsidRDefault="006F661D" w:rsidP="001A6CEE">
      <w:pPr>
        <w:rPr>
          <w:rFonts w:asciiTheme="minorHAnsi" w:hAnsiTheme="minorHAnsi" w:cstheme="minorHAnsi"/>
          <w:b/>
          <w:bCs/>
        </w:rPr>
      </w:pPr>
    </w:p>
    <w:p w14:paraId="5CBE9CC5" w14:textId="2E87A826" w:rsidR="006F661D" w:rsidRPr="008835CC" w:rsidRDefault="006F661D" w:rsidP="001A6CEE">
      <w:pPr>
        <w:rPr>
          <w:rFonts w:asciiTheme="minorHAnsi" w:hAnsiTheme="minorHAnsi" w:cstheme="minorHAnsi"/>
        </w:rPr>
      </w:pPr>
      <w:r w:rsidRPr="008835CC">
        <w:rPr>
          <w:rFonts w:asciiTheme="minorHAnsi" w:hAnsiTheme="minorHAnsi" w:cstheme="minorHAnsi"/>
        </w:rPr>
        <w:t>The Court of Appeal allowed the Appellant’s appeal</w:t>
      </w:r>
      <w:r w:rsidR="00764CFB" w:rsidRPr="008835CC">
        <w:rPr>
          <w:rFonts w:asciiTheme="minorHAnsi" w:hAnsiTheme="minorHAnsi" w:cstheme="minorHAnsi"/>
        </w:rPr>
        <w:t xml:space="preserve">. The court ruled that there has been sufficient assurance </w:t>
      </w:r>
      <w:r w:rsidR="00511BF1" w:rsidRPr="008835CC">
        <w:rPr>
          <w:rFonts w:asciiTheme="minorHAnsi" w:hAnsiTheme="minorHAnsi" w:cstheme="minorHAnsi"/>
        </w:rPr>
        <w:t xml:space="preserve">made </w:t>
      </w:r>
      <w:r w:rsidR="001F0E5D" w:rsidRPr="008835CC">
        <w:rPr>
          <w:rFonts w:asciiTheme="minorHAnsi" w:hAnsiTheme="minorHAnsi" w:cstheme="minorHAnsi"/>
        </w:rPr>
        <w:t>by the appellant’s late father and the Appellant had acted upon this assurance to her detriment</w:t>
      </w:r>
      <w:r w:rsidR="00E32F44" w:rsidRPr="008835CC">
        <w:rPr>
          <w:rFonts w:asciiTheme="minorHAnsi" w:hAnsiTheme="minorHAnsi" w:cstheme="minorHAnsi"/>
        </w:rPr>
        <w:t>, rendering it unconscionable to deny her interest.</w:t>
      </w:r>
    </w:p>
    <w:p w14:paraId="1F7C92FF" w14:textId="77777777" w:rsidR="00821E51" w:rsidRPr="008835CC" w:rsidRDefault="00821E51" w:rsidP="001A6CEE">
      <w:pPr>
        <w:rPr>
          <w:rFonts w:asciiTheme="minorHAnsi" w:hAnsiTheme="minorHAnsi" w:cstheme="minorHAnsi"/>
        </w:rPr>
      </w:pPr>
    </w:p>
    <w:p w14:paraId="1055E542" w14:textId="3BCCBD5F" w:rsidR="001A6CEE" w:rsidRPr="008835CC" w:rsidRDefault="001A6CEE" w:rsidP="001A6CEE">
      <w:pPr>
        <w:rPr>
          <w:rFonts w:asciiTheme="minorHAnsi" w:hAnsiTheme="minorHAnsi" w:cstheme="minorHAnsi"/>
          <w:b/>
          <w:bCs/>
        </w:rPr>
      </w:pPr>
      <w:r w:rsidRPr="008835CC">
        <w:rPr>
          <w:rFonts w:asciiTheme="minorHAnsi" w:hAnsiTheme="minorHAnsi" w:cstheme="minorHAnsi"/>
          <w:b/>
          <w:bCs/>
        </w:rPr>
        <w:t>Rule of law</w:t>
      </w:r>
    </w:p>
    <w:p w14:paraId="304A8152" w14:textId="77777777" w:rsidR="004A53E5" w:rsidRPr="008835CC" w:rsidRDefault="004A53E5" w:rsidP="001A6CEE">
      <w:pPr>
        <w:rPr>
          <w:rFonts w:asciiTheme="minorHAnsi" w:hAnsiTheme="minorHAnsi" w:cstheme="minorHAnsi"/>
          <w:b/>
          <w:bCs/>
        </w:rPr>
      </w:pPr>
    </w:p>
    <w:p w14:paraId="59DE8A87" w14:textId="0AD071C8" w:rsidR="004A53E5" w:rsidRPr="008835CC" w:rsidRDefault="009F111F" w:rsidP="001A6CEE">
      <w:pPr>
        <w:rPr>
          <w:rFonts w:asciiTheme="minorHAnsi" w:hAnsiTheme="minorHAnsi" w:cstheme="minorHAnsi"/>
        </w:rPr>
      </w:pPr>
      <w:r w:rsidRPr="008835CC">
        <w:rPr>
          <w:rFonts w:asciiTheme="minorHAnsi" w:hAnsiTheme="minorHAnsi" w:cstheme="minorHAnsi"/>
        </w:rPr>
        <w:t>Representations of assurance</w:t>
      </w:r>
      <w:r w:rsidR="00E14F38" w:rsidRPr="008835CC">
        <w:rPr>
          <w:rFonts w:asciiTheme="minorHAnsi" w:hAnsiTheme="minorHAnsi" w:cstheme="minorHAnsi"/>
        </w:rPr>
        <w:t xml:space="preserve"> can be </w:t>
      </w:r>
      <w:r w:rsidR="00EB7E46" w:rsidRPr="008835CC">
        <w:rPr>
          <w:rFonts w:asciiTheme="minorHAnsi" w:hAnsiTheme="minorHAnsi" w:cstheme="minorHAnsi"/>
        </w:rPr>
        <w:t>ambiguous</w:t>
      </w:r>
      <w:r w:rsidR="00E14F38" w:rsidRPr="008835CC">
        <w:rPr>
          <w:rFonts w:asciiTheme="minorHAnsi" w:hAnsiTheme="minorHAnsi" w:cstheme="minorHAnsi"/>
        </w:rPr>
        <w:t xml:space="preserve"> and vary providing that they </w:t>
      </w:r>
      <w:r w:rsidR="00EB7E46" w:rsidRPr="008835CC">
        <w:rPr>
          <w:rFonts w:asciiTheme="minorHAnsi" w:hAnsiTheme="minorHAnsi" w:cstheme="minorHAnsi"/>
        </w:rPr>
        <w:t>provide a clear view of the legal owners wishes when placed in context.</w:t>
      </w:r>
      <w:r w:rsidR="00893F95" w:rsidRPr="008835CC">
        <w:rPr>
          <w:rFonts w:asciiTheme="minorHAnsi" w:hAnsiTheme="minorHAnsi" w:cstheme="minorHAnsi"/>
        </w:rPr>
        <w:t xml:space="preserve"> The </w:t>
      </w:r>
      <w:r w:rsidR="0073011A" w:rsidRPr="008835CC">
        <w:rPr>
          <w:rFonts w:asciiTheme="minorHAnsi" w:hAnsiTheme="minorHAnsi" w:cstheme="minorHAnsi"/>
        </w:rPr>
        <w:t>remedy must be proportionate to the detriment faced</w:t>
      </w:r>
    </w:p>
    <w:p w14:paraId="2CFB4AA5" w14:textId="77777777" w:rsidR="00821E51" w:rsidRPr="008835CC" w:rsidRDefault="00821E51" w:rsidP="001A6CEE">
      <w:pPr>
        <w:rPr>
          <w:rFonts w:asciiTheme="minorHAnsi" w:hAnsiTheme="minorHAnsi" w:cstheme="minorHAnsi"/>
        </w:rPr>
      </w:pPr>
    </w:p>
    <w:p w14:paraId="1564CFEE" w14:textId="391DA522" w:rsidR="00821E51" w:rsidRPr="008835CC" w:rsidRDefault="00821E51" w:rsidP="001A6CEE">
      <w:pPr>
        <w:rPr>
          <w:rFonts w:asciiTheme="minorHAnsi" w:hAnsiTheme="minorHAnsi" w:cstheme="minorHAnsi"/>
          <w:b/>
          <w:bCs/>
        </w:rPr>
      </w:pPr>
    </w:p>
    <w:p w14:paraId="008C3387" w14:textId="0B1A599F" w:rsidR="001A6CEE" w:rsidRPr="008835CC" w:rsidRDefault="001A6CEE" w:rsidP="001A6CEE">
      <w:pPr>
        <w:rPr>
          <w:rFonts w:asciiTheme="minorHAnsi" w:hAnsiTheme="minorHAnsi" w:cstheme="minorHAnsi"/>
          <w:b/>
          <w:bCs/>
        </w:rPr>
      </w:pPr>
      <w:r w:rsidRPr="008835CC">
        <w:rPr>
          <w:rFonts w:asciiTheme="minorHAnsi" w:hAnsiTheme="minorHAnsi" w:cstheme="minorHAnsi"/>
          <w:b/>
          <w:bCs/>
        </w:rPr>
        <w:t>Reasoning</w:t>
      </w:r>
    </w:p>
    <w:p w14:paraId="78032A5D" w14:textId="77777777" w:rsidR="00FE3120" w:rsidRPr="008835CC" w:rsidRDefault="00FE3120" w:rsidP="001A6CEE">
      <w:pPr>
        <w:rPr>
          <w:rFonts w:asciiTheme="minorHAnsi" w:hAnsiTheme="minorHAnsi" w:cstheme="minorHAnsi"/>
          <w:b/>
          <w:bCs/>
        </w:rPr>
      </w:pPr>
    </w:p>
    <w:p w14:paraId="591BF248" w14:textId="021B539D" w:rsidR="00FE3120" w:rsidRPr="008835CC" w:rsidRDefault="002142E5" w:rsidP="001A6CEE">
      <w:pPr>
        <w:rPr>
          <w:rFonts w:asciiTheme="minorHAnsi" w:hAnsiTheme="minorHAnsi" w:cstheme="minorHAnsi"/>
        </w:rPr>
      </w:pPr>
      <w:r w:rsidRPr="008835CC">
        <w:rPr>
          <w:rFonts w:asciiTheme="minorHAnsi" w:hAnsiTheme="minorHAnsi" w:cstheme="minorHAnsi"/>
        </w:rPr>
        <w:t>The judge found that the Appellant should receive</w:t>
      </w:r>
      <w:r w:rsidR="0087087B" w:rsidRPr="008835CC">
        <w:rPr>
          <w:rFonts w:asciiTheme="minorHAnsi" w:hAnsiTheme="minorHAnsi" w:cstheme="minorHAnsi"/>
        </w:rPr>
        <w:t xml:space="preserve"> compensation based upon what she was assured</w:t>
      </w:r>
      <w:r w:rsidR="000C3FFB" w:rsidRPr="008835CC">
        <w:rPr>
          <w:rFonts w:asciiTheme="minorHAnsi" w:hAnsiTheme="minorHAnsi" w:cstheme="minorHAnsi"/>
        </w:rPr>
        <w:t xml:space="preserve"> </w:t>
      </w:r>
      <w:r w:rsidR="00C30F28" w:rsidRPr="008835CC">
        <w:rPr>
          <w:rFonts w:asciiTheme="minorHAnsi" w:hAnsiTheme="minorHAnsi" w:cstheme="minorHAnsi"/>
        </w:rPr>
        <w:t>not purely remuneration for her</w:t>
      </w:r>
      <w:r w:rsidR="000C3FFB" w:rsidRPr="008835CC">
        <w:rPr>
          <w:rFonts w:asciiTheme="minorHAnsi" w:hAnsiTheme="minorHAnsi" w:cstheme="minorHAnsi"/>
        </w:rPr>
        <w:t xml:space="preserve"> lo</w:t>
      </w:r>
      <w:r w:rsidR="00C30F28" w:rsidRPr="008835CC">
        <w:rPr>
          <w:rFonts w:asciiTheme="minorHAnsi" w:hAnsiTheme="minorHAnsi" w:cstheme="minorHAnsi"/>
        </w:rPr>
        <w:t>s</w:t>
      </w:r>
      <w:r w:rsidR="000C3FFB" w:rsidRPr="008835CC">
        <w:rPr>
          <w:rFonts w:asciiTheme="minorHAnsi" w:hAnsiTheme="minorHAnsi" w:cstheme="minorHAnsi"/>
        </w:rPr>
        <w:t xml:space="preserve">ses </w:t>
      </w:r>
      <w:r w:rsidR="00874D06" w:rsidRPr="008835CC">
        <w:rPr>
          <w:rFonts w:asciiTheme="minorHAnsi" w:hAnsiTheme="minorHAnsi" w:cstheme="minorHAnsi"/>
        </w:rPr>
        <w:t>due to her reliance on the assurances</w:t>
      </w:r>
      <w:r w:rsidR="000C3FFB" w:rsidRPr="008835CC">
        <w:rPr>
          <w:rFonts w:asciiTheme="minorHAnsi" w:hAnsiTheme="minorHAnsi" w:cstheme="minorHAnsi"/>
        </w:rPr>
        <w:t>.</w:t>
      </w:r>
    </w:p>
    <w:p w14:paraId="1DA8BEF9" w14:textId="77777777" w:rsidR="00EB7E46" w:rsidRPr="008835CC" w:rsidRDefault="00EB7E46" w:rsidP="001A6CEE">
      <w:pPr>
        <w:rPr>
          <w:rFonts w:asciiTheme="minorHAnsi" w:hAnsiTheme="minorHAnsi" w:cstheme="minorHAnsi"/>
          <w:b/>
          <w:bCs/>
        </w:rPr>
      </w:pPr>
    </w:p>
    <w:p w14:paraId="093A7FDF" w14:textId="77777777" w:rsidR="00EB7E46" w:rsidRPr="008835CC" w:rsidRDefault="00EB7E46" w:rsidP="001A6CEE">
      <w:pPr>
        <w:rPr>
          <w:rFonts w:asciiTheme="minorHAnsi" w:hAnsiTheme="minorHAnsi" w:cstheme="minorHAnsi"/>
          <w:b/>
          <w:bCs/>
        </w:rPr>
      </w:pPr>
    </w:p>
    <w:p w14:paraId="77FE8E95" w14:textId="47400DC2" w:rsidR="0003621E" w:rsidRPr="008835CC" w:rsidRDefault="0003621E" w:rsidP="001A6CEE">
      <w:pPr>
        <w:rPr>
          <w:rFonts w:asciiTheme="minorHAnsi" w:hAnsiTheme="minorHAnsi" w:cstheme="minorHAnsi"/>
          <w:color w:val="70AD47" w:themeColor="accent6"/>
        </w:rPr>
      </w:pPr>
    </w:p>
    <w:p w14:paraId="1D9183CE" w14:textId="77777777" w:rsidR="00A57D4A" w:rsidRPr="008835CC" w:rsidRDefault="00A57D4A" w:rsidP="001A6CEE">
      <w:pPr>
        <w:rPr>
          <w:rFonts w:asciiTheme="minorHAnsi" w:hAnsiTheme="minorHAnsi" w:cstheme="minorHAnsi"/>
          <w:color w:val="70AD47" w:themeColor="accent6"/>
        </w:rPr>
      </w:pPr>
    </w:p>
    <w:p w14:paraId="58DBBD68" w14:textId="77777777" w:rsidR="00A57D4A" w:rsidRPr="008835CC" w:rsidRDefault="00A57D4A">
      <w:pPr>
        <w:rPr>
          <w:rFonts w:asciiTheme="minorHAnsi" w:hAnsiTheme="minorHAnsi" w:cstheme="minorHAnsi"/>
        </w:rPr>
      </w:pPr>
    </w:p>
    <w:p w14:paraId="2F87977C" w14:textId="77777777" w:rsidR="00A57D4A" w:rsidRPr="008835CC" w:rsidRDefault="00A57D4A">
      <w:pPr>
        <w:rPr>
          <w:rFonts w:asciiTheme="minorHAnsi" w:hAnsiTheme="minorHAnsi" w:cstheme="minorHAnsi"/>
        </w:rPr>
      </w:pPr>
    </w:p>
    <w:p w14:paraId="7FCB4BAF" w14:textId="26FF7D90" w:rsidR="00A57D4A" w:rsidRPr="008835CC" w:rsidRDefault="00A57D4A" w:rsidP="00A57D4A">
      <w:pPr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8835CC">
        <w:rPr>
          <w:rFonts w:asciiTheme="minorHAnsi" w:hAnsiTheme="minorHAnsi" w:cstheme="minorHAnsi"/>
          <w:b/>
          <w:bCs/>
        </w:rPr>
        <w:t xml:space="preserve">Word </w:t>
      </w:r>
      <w:r w:rsidR="0091445F" w:rsidRPr="008835CC">
        <w:rPr>
          <w:rFonts w:asciiTheme="minorHAnsi" w:hAnsiTheme="minorHAnsi" w:cstheme="minorHAnsi"/>
          <w:b/>
          <w:bCs/>
        </w:rPr>
        <w:t>count:</w:t>
      </w:r>
      <w:r w:rsidRPr="008835CC">
        <w:rPr>
          <w:rFonts w:asciiTheme="minorHAnsi" w:hAnsiTheme="minorHAnsi" w:cstheme="minorHAnsi"/>
          <w:color w:val="70AD47" w:themeColor="accent6"/>
        </w:rPr>
        <w:t xml:space="preserve"> </w:t>
      </w:r>
      <w:r w:rsidR="00FD38A4" w:rsidRPr="008835CC">
        <w:rPr>
          <w:rFonts w:asciiTheme="minorHAnsi" w:hAnsiTheme="minorHAnsi" w:cstheme="minorHAnsi"/>
          <w:color w:val="000000" w:themeColor="text1"/>
        </w:rPr>
        <w:t>2</w:t>
      </w:r>
      <w:r w:rsidR="0091445F" w:rsidRPr="008835CC">
        <w:rPr>
          <w:rFonts w:asciiTheme="minorHAnsi" w:hAnsiTheme="minorHAnsi" w:cstheme="minorHAnsi"/>
          <w:color w:val="000000" w:themeColor="text1"/>
        </w:rPr>
        <w:t>097</w:t>
      </w:r>
    </w:p>
    <w:p w14:paraId="30882AD4" w14:textId="77777777" w:rsidR="00564811" w:rsidRPr="008835CC" w:rsidRDefault="00564811" w:rsidP="00A57D4A">
      <w:pPr>
        <w:spacing w:line="360" w:lineRule="auto"/>
        <w:rPr>
          <w:rFonts w:asciiTheme="minorHAnsi" w:hAnsiTheme="minorHAnsi" w:cstheme="minorHAnsi"/>
          <w:color w:val="000000" w:themeColor="text1"/>
        </w:rPr>
      </w:pPr>
    </w:p>
    <w:sdt>
      <w:sdtPr>
        <w:rPr>
          <w:rFonts w:asciiTheme="minorHAnsi" w:hAnsiTheme="minorHAnsi" w:cstheme="minorHAnsi"/>
          <w:szCs w:val="24"/>
        </w:rPr>
        <w:id w:val="-1637713814"/>
        <w:docPartObj>
          <w:docPartGallery w:val="Bibliographies"/>
          <w:docPartUnique/>
        </w:docPartObj>
      </w:sdtPr>
      <w:sdtEndPr>
        <w:rPr>
          <w:rFonts w:eastAsia="Times New Roman"/>
          <w:bCs/>
        </w:rPr>
      </w:sdtEndPr>
      <w:sdtContent>
        <w:p w14:paraId="6AF69E77" w14:textId="23715E0B" w:rsidR="00564811" w:rsidRPr="008835CC" w:rsidRDefault="00564811" w:rsidP="0003221E">
          <w:pPr>
            <w:pStyle w:val="Heading1"/>
            <w:numPr>
              <w:ilvl w:val="0"/>
              <w:numId w:val="0"/>
            </w:numPr>
            <w:rPr>
              <w:rFonts w:asciiTheme="minorHAnsi" w:hAnsiTheme="minorHAnsi" w:cstheme="minorHAnsi"/>
              <w:szCs w:val="24"/>
            </w:rPr>
          </w:pPr>
          <w:r w:rsidRPr="008835CC">
            <w:rPr>
              <w:rFonts w:asciiTheme="minorHAnsi" w:hAnsiTheme="minorHAnsi" w:cstheme="minorHAnsi"/>
              <w:szCs w:val="24"/>
            </w:rPr>
            <w:t>Works Cited</w:t>
          </w:r>
        </w:p>
        <w:p w14:paraId="666F04D8" w14:textId="398437C9" w:rsidR="00564811" w:rsidRPr="008835CC" w:rsidRDefault="00564811" w:rsidP="00564811">
          <w:pPr>
            <w:pStyle w:val="Bibliography"/>
            <w:rPr>
              <w:rFonts w:asciiTheme="minorHAnsi" w:hAnsiTheme="minorHAnsi" w:cstheme="minorHAnsi"/>
              <w:noProof/>
            </w:rPr>
          </w:pPr>
          <w:r w:rsidRPr="008835CC">
            <w:rPr>
              <w:rFonts w:asciiTheme="minorHAnsi" w:hAnsiTheme="minorHAnsi" w:cstheme="minorHAnsi"/>
              <w:noProof/>
            </w:rPr>
            <w:t>Bant, E. &amp; Bryan, M.</w:t>
          </w:r>
          <w:r w:rsidR="00A81253" w:rsidRPr="008835CC">
            <w:rPr>
              <w:rFonts w:asciiTheme="minorHAnsi" w:hAnsiTheme="minorHAnsi" w:cstheme="minorHAnsi"/>
              <w:noProof/>
            </w:rPr>
            <w:t xml:space="preserve"> (</w:t>
          </w:r>
          <w:r w:rsidRPr="008835CC">
            <w:rPr>
              <w:rFonts w:asciiTheme="minorHAnsi" w:hAnsiTheme="minorHAnsi" w:cstheme="minorHAnsi"/>
              <w:noProof/>
            </w:rPr>
            <w:t>2015</w:t>
          </w:r>
          <w:r w:rsidR="00A81253" w:rsidRPr="008835CC">
            <w:rPr>
              <w:rFonts w:asciiTheme="minorHAnsi" w:hAnsiTheme="minorHAnsi" w:cstheme="minorHAnsi"/>
              <w:noProof/>
            </w:rPr>
            <w:t>). ‘</w:t>
          </w:r>
          <w:r w:rsidRPr="008835CC">
            <w:rPr>
              <w:rFonts w:asciiTheme="minorHAnsi" w:hAnsiTheme="minorHAnsi" w:cstheme="minorHAnsi"/>
              <w:noProof/>
            </w:rPr>
            <w:t xml:space="preserve"> Fact, future and fiction: risk and reasonable reliance in estoppel</w:t>
          </w:r>
          <w:r w:rsidR="00A81253" w:rsidRPr="008835CC">
            <w:rPr>
              <w:rFonts w:asciiTheme="minorHAnsi" w:hAnsiTheme="minorHAnsi" w:cstheme="minorHAnsi"/>
              <w:noProof/>
            </w:rPr>
            <w:t>’,</w:t>
          </w:r>
          <w:r w:rsidRPr="008835CC">
            <w:rPr>
              <w:rFonts w:asciiTheme="minorHAnsi" w:hAnsiTheme="minorHAnsi" w:cstheme="minorHAnsi"/>
              <w:noProof/>
            </w:rPr>
            <w:t xml:space="preserve"> </w:t>
          </w:r>
          <w:r w:rsidRPr="008835CC">
            <w:rPr>
              <w:rFonts w:asciiTheme="minorHAnsi" w:hAnsiTheme="minorHAnsi" w:cstheme="minorHAnsi"/>
              <w:i/>
              <w:iCs/>
              <w:noProof/>
            </w:rPr>
            <w:t xml:space="preserve">Oxford Journal of Legal Studies, </w:t>
          </w:r>
          <w:r w:rsidRPr="008835CC">
            <w:rPr>
              <w:rFonts w:asciiTheme="minorHAnsi" w:hAnsiTheme="minorHAnsi" w:cstheme="minorHAnsi"/>
              <w:noProof/>
            </w:rPr>
            <w:t>35(3), pp. 427-436.</w:t>
          </w:r>
        </w:p>
        <w:p w14:paraId="11AD2266" w14:textId="77777777" w:rsidR="00A81253" w:rsidRPr="008835CC" w:rsidRDefault="00A81253" w:rsidP="00A81253">
          <w:pPr>
            <w:rPr>
              <w:rFonts w:asciiTheme="minorHAnsi" w:hAnsiTheme="minorHAnsi" w:cstheme="minorHAnsi"/>
            </w:rPr>
          </w:pPr>
        </w:p>
        <w:p w14:paraId="4C19C34F" w14:textId="76BE8626" w:rsidR="00564811" w:rsidRPr="008835CC" w:rsidRDefault="00564811" w:rsidP="00564811">
          <w:pPr>
            <w:pStyle w:val="Bibliography"/>
            <w:rPr>
              <w:rFonts w:asciiTheme="minorHAnsi" w:hAnsiTheme="minorHAnsi" w:cstheme="minorHAnsi"/>
              <w:noProof/>
            </w:rPr>
          </w:pPr>
          <w:r w:rsidRPr="008835CC">
            <w:rPr>
              <w:rFonts w:asciiTheme="minorHAnsi" w:hAnsiTheme="minorHAnsi" w:cstheme="minorHAnsi"/>
              <w:noProof/>
            </w:rPr>
            <w:t>Douglas, G.</w:t>
          </w:r>
          <w:r w:rsidR="005E650C" w:rsidRPr="008835CC">
            <w:rPr>
              <w:rFonts w:asciiTheme="minorHAnsi" w:hAnsiTheme="minorHAnsi" w:cstheme="minorHAnsi"/>
              <w:noProof/>
            </w:rPr>
            <w:t xml:space="preserve"> (</w:t>
          </w:r>
          <w:r w:rsidRPr="008835CC">
            <w:rPr>
              <w:rFonts w:asciiTheme="minorHAnsi" w:hAnsiTheme="minorHAnsi" w:cstheme="minorHAnsi"/>
              <w:noProof/>
            </w:rPr>
            <w:t>2009</w:t>
          </w:r>
          <w:r w:rsidR="00A81253" w:rsidRPr="008835CC">
            <w:rPr>
              <w:rFonts w:asciiTheme="minorHAnsi" w:hAnsiTheme="minorHAnsi" w:cstheme="minorHAnsi"/>
              <w:noProof/>
            </w:rPr>
            <w:t>)</w:t>
          </w:r>
          <w:r w:rsidR="005E650C" w:rsidRPr="008835CC">
            <w:rPr>
              <w:rFonts w:asciiTheme="minorHAnsi" w:hAnsiTheme="minorHAnsi" w:cstheme="minorHAnsi"/>
              <w:noProof/>
            </w:rPr>
            <w:t xml:space="preserve"> ‘</w:t>
          </w:r>
          <w:r w:rsidRPr="008835CC">
            <w:rPr>
              <w:rFonts w:asciiTheme="minorHAnsi" w:hAnsiTheme="minorHAnsi" w:cstheme="minorHAnsi"/>
              <w:noProof/>
            </w:rPr>
            <w:t>Cohabitants, property and the law: A study of injustice</w:t>
          </w:r>
          <w:r w:rsidR="005E650C" w:rsidRPr="008835CC">
            <w:rPr>
              <w:rFonts w:asciiTheme="minorHAnsi" w:hAnsiTheme="minorHAnsi" w:cstheme="minorHAnsi"/>
              <w:noProof/>
            </w:rPr>
            <w:t xml:space="preserve">’, </w:t>
          </w:r>
          <w:r w:rsidRPr="008835CC">
            <w:rPr>
              <w:rFonts w:asciiTheme="minorHAnsi" w:hAnsiTheme="minorHAnsi" w:cstheme="minorHAnsi"/>
              <w:noProof/>
            </w:rPr>
            <w:t xml:space="preserve"> </w:t>
          </w:r>
          <w:r w:rsidRPr="008835CC">
            <w:rPr>
              <w:rFonts w:asciiTheme="minorHAnsi" w:hAnsiTheme="minorHAnsi" w:cstheme="minorHAnsi"/>
              <w:i/>
              <w:iCs/>
              <w:noProof/>
            </w:rPr>
            <w:t xml:space="preserve">Modern Law Review, </w:t>
          </w:r>
          <w:r w:rsidRPr="008835CC">
            <w:rPr>
              <w:rFonts w:asciiTheme="minorHAnsi" w:hAnsiTheme="minorHAnsi" w:cstheme="minorHAnsi"/>
              <w:noProof/>
            </w:rPr>
            <w:t>72(1), pp. 24-47.</w:t>
          </w:r>
        </w:p>
        <w:p w14:paraId="026A44E3" w14:textId="77777777" w:rsidR="00607427" w:rsidRPr="008835CC" w:rsidRDefault="00607427" w:rsidP="00607427">
          <w:pPr>
            <w:rPr>
              <w:rFonts w:asciiTheme="minorHAnsi" w:hAnsiTheme="minorHAnsi" w:cstheme="minorHAnsi"/>
            </w:rPr>
          </w:pPr>
        </w:p>
        <w:p w14:paraId="0191DBBC" w14:textId="5469E12B" w:rsidR="00607427" w:rsidRPr="008835CC" w:rsidRDefault="00607427" w:rsidP="00607427">
          <w:pPr>
            <w:rPr>
              <w:rFonts w:asciiTheme="minorHAnsi" w:hAnsiTheme="minorHAnsi" w:cstheme="minorHAnsi"/>
            </w:rPr>
          </w:pPr>
          <w:r w:rsidRPr="008835CC">
            <w:rPr>
              <w:rFonts w:asciiTheme="minorHAnsi" w:hAnsiTheme="minorHAnsi" w:cstheme="minorHAnsi"/>
            </w:rPr>
            <w:t>Eves v Eves [1975] 1 WLR 1338</w:t>
          </w:r>
        </w:p>
        <w:p w14:paraId="45BA3793" w14:textId="77777777" w:rsidR="00A81253" w:rsidRPr="008835CC" w:rsidRDefault="00A81253" w:rsidP="00A81253">
          <w:pPr>
            <w:rPr>
              <w:rFonts w:asciiTheme="minorHAnsi" w:hAnsiTheme="minorHAnsi" w:cstheme="minorHAnsi"/>
            </w:rPr>
          </w:pPr>
        </w:p>
        <w:p w14:paraId="13669CAC" w14:textId="16110613" w:rsidR="00564811" w:rsidRPr="008835CC" w:rsidRDefault="00564811" w:rsidP="00564811">
          <w:pPr>
            <w:pStyle w:val="Bibliography"/>
            <w:rPr>
              <w:rFonts w:asciiTheme="minorHAnsi" w:hAnsiTheme="minorHAnsi" w:cstheme="minorHAnsi"/>
              <w:noProof/>
            </w:rPr>
          </w:pPr>
          <w:r w:rsidRPr="008835CC">
            <w:rPr>
              <w:rFonts w:asciiTheme="minorHAnsi" w:hAnsiTheme="minorHAnsi" w:cstheme="minorHAnsi"/>
              <w:noProof/>
            </w:rPr>
            <w:t>Etherton, T.</w:t>
          </w:r>
          <w:r w:rsidR="005E650C" w:rsidRPr="008835CC">
            <w:rPr>
              <w:rFonts w:asciiTheme="minorHAnsi" w:hAnsiTheme="minorHAnsi" w:cstheme="minorHAnsi"/>
              <w:noProof/>
            </w:rPr>
            <w:t xml:space="preserve"> (</w:t>
          </w:r>
          <w:r w:rsidRPr="008835CC">
            <w:rPr>
              <w:rFonts w:asciiTheme="minorHAnsi" w:hAnsiTheme="minorHAnsi" w:cstheme="minorHAnsi"/>
              <w:noProof/>
            </w:rPr>
            <w:t>2008</w:t>
          </w:r>
          <w:r w:rsidR="005E650C" w:rsidRPr="008835CC">
            <w:rPr>
              <w:rFonts w:asciiTheme="minorHAnsi" w:hAnsiTheme="minorHAnsi" w:cstheme="minorHAnsi"/>
              <w:noProof/>
            </w:rPr>
            <w:t>) ‘</w:t>
          </w:r>
          <w:r w:rsidRPr="008835CC">
            <w:rPr>
              <w:rFonts w:asciiTheme="minorHAnsi" w:hAnsiTheme="minorHAnsi" w:cstheme="minorHAnsi"/>
              <w:noProof/>
            </w:rPr>
            <w:t>Constructive trusts: a new model for equity and unjust enrichment</w:t>
          </w:r>
          <w:r w:rsidR="005E650C" w:rsidRPr="008835CC">
            <w:rPr>
              <w:rFonts w:asciiTheme="minorHAnsi" w:hAnsiTheme="minorHAnsi" w:cstheme="minorHAnsi"/>
              <w:noProof/>
            </w:rPr>
            <w:t>’,</w:t>
          </w:r>
          <w:r w:rsidRPr="008835CC">
            <w:rPr>
              <w:rFonts w:asciiTheme="minorHAnsi" w:hAnsiTheme="minorHAnsi" w:cstheme="minorHAnsi"/>
              <w:noProof/>
            </w:rPr>
            <w:t xml:space="preserve"> </w:t>
          </w:r>
          <w:r w:rsidRPr="008835CC">
            <w:rPr>
              <w:rFonts w:asciiTheme="minorHAnsi" w:hAnsiTheme="minorHAnsi" w:cstheme="minorHAnsi"/>
              <w:i/>
              <w:iCs/>
              <w:noProof/>
            </w:rPr>
            <w:t xml:space="preserve">Cambridge Law Journal, </w:t>
          </w:r>
          <w:r w:rsidRPr="008835CC">
            <w:rPr>
              <w:rFonts w:asciiTheme="minorHAnsi" w:hAnsiTheme="minorHAnsi" w:cstheme="minorHAnsi"/>
              <w:noProof/>
            </w:rPr>
            <w:t>67(1), pp. 265-287.</w:t>
          </w:r>
        </w:p>
        <w:p w14:paraId="56A2A42C" w14:textId="77777777" w:rsidR="00F91B6F" w:rsidRPr="008835CC" w:rsidRDefault="00F91B6F" w:rsidP="00F91B6F">
          <w:pPr>
            <w:rPr>
              <w:rFonts w:asciiTheme="minorHAnsi" w:hAnsiTheme="minorHAnsi" w:cstheme="minorHAnsi"/>
            </w:rPr>
          </w:pPr>
        </w:p>
        <w:p w14:paraId="496FF9D3" w14:textId="2E0021BD" w:rsidR="00F91B6F" w:rsidRPr="008835CC" w:rsidRDefault="00F91B6F" w:rsidP="00F91B6F">
          <w:pPr>
            <w:rPr>
              <w:rFonts w:asciiTheme="minorHAnsi" w:hAnsiTheme="minorHAnsi" w:cstheme="minorHAnsi"/>
            </w:rPr>
          </w:pPr>
          <w:r w:rsidRPr="008835CC">
            <w:rPr>
              <w:rFonts w:asciiTheme="minorHAnsi" w:hAnsiTheme="minorHAnsi" w:cstheme="minorHAnsi"/>
            </w:rPr>
            <w:t>Grant v Edwards [1986] Ch 638</w:t>
          </w:r>
        </w:p>
        <w:p w14:paraId="303D8C43" w14:textId="77777777" w:rsidR="0083292B" w:rsidRPr="008835CC" w:rsidRDefault="0083292B" w:rsidP="00F91B6F">
          <w:pPr>
            <w:rPr>
              <w:rFonts w:asciiTheme="minorHAnsi" w:hAnsiTheme="minorHAnsi" w:cstheme="minorHAnsi"/>
            </w:rPr>
          </w:pPr>
        </w:p>
        <w:p w14:paraId="1B5348C0" w14:textId="5BFC68D5" w:rsidR="0083292B" w:rsidRPr="008835CC" w:rsidRDefault="0083292B" w:rsidP="00F91B6F">
          <w:pPr>
            <w:rPr>
              <w:rFonts w:asciiTheme="minorHAnsi" w:hAnsiTheme="minorHAnsi" w:cstheme="minorHAnsi"/>
            </w:rPr>
          </w:pPr>
          <w:r w:rsidRPr="008835CC">
            <w:rPr>
              <w:rFonts w:asciiTheme="minorHAnsi" w:hAnsiTheme="minorHAnsi" w:cstheme="minorHAnsi"/>
            </w:rPr>
            <w:t>Gillet v Holt [2000] 2 All ER 289</w:t>
          </w:r>
        </w:p>
        <w:p w14:paraId="314F572F" w14:textId="77777777" w:rsidR="00F54BD7" w:rsidRPr="008835CC" w:rsidRDefault="00F54BD7" w:rsidP="00F54BD7">
          <w:pPr>
            <w:rPr>
              <w:rFonts w:asciiTheme="minorHAnsi" w:hAnsiTheme="minorHAnsi" w:cstheme="minorHAnsi"/>
            </w:rPr>
          </w:pPr>
        </w:p>
        <w:p w14:paraId="168EDF4A" w14:textId="186E44F4" w:rsidR="00F54BD7" w:rsidRPr="008835CC" w:rsidRDefault="00F54BD7" w:rsidP="00F54BD7">
          <w:pPr>
            <w:rPr>
              <w:rFonts w:asciiTheme="minorHAnsi" w:hAnsiTheme="minorHAnsi" w:cstheme="minorHAnsi"/>
            </w:rPr>
          </w:pPr>
          <w:r w:rsidRPr="008835CC">
            <w:rPr>
              <w:rFonts w:asciiTheme="minorHAnsi" w:hAnsiTheme="minorHAnsi" w:cstheme="minorHAnsi"/>
            </w:rPr>
            <w:t>Gissing v Gissing [1971] AC 886; 3 WLR 255</w:t>
          </w:r>
        </w:p>
        <w:p w14:paraId="2B56378B" w14:textId="77777777" w:rsidR="00C66896" w:rsidRPr="008835CC" w:rsidRDefault="00C66896" w:rsidP="00F54BD7">
          <w:pPr>
            <w:rPr>
              <w:rFonts w:asciiTheme="minorHAnsi" w:hAnsiTheme="minorHAnsi" w:cstheme="minorHAnsi"/>
            </w:rPr>
          </w:pPr>
        </w:p>
        <w:p w14:paraId="2A739111" w14:textId="7FBC8569" w:rsidR="00C66896" w:rsidRDefault="00C66896" w:rsidP="00F54BD7">
          <w:pPr>
            <w:rPr>
              <w:rFonts w:asciiTheme="minorHAnsi" w:hAnsiTheme="minorHAnsi" w:cstheme="minorHAnsi"/>
            </w:rPr>
          </w:pPr>
          <w:r w:rsidRPr="008835CC">
            <w:rPr>
              <w:rFonts w:asciiTheme="minorHAnsi" w:hAnsiTheme="minorHAnsi" w:cstheme="minorHAnsi"/>
            </w:rPr>
            <w:t>Greasley v Cooke [1980] 3 All ER 710</w:t>
          </w:r>
        </w:p>
        <w:p w14:paraId="5498630B" w14:textId="77777777" w:rsidR="00C5662E" w:rsidRDefault="00C5662E" w:rsidP="00F54BD7">
          <w:pPr>
            <w:rPr>
              <w:rFonts w:asciiTheme="minorHAnsi" w:hAnsiTheme="minorHAnsi" w:cstheme="minorHAnsi"/>
            </w:rPr>
          </w:pPr>
        </w:p>
        <w:p w14:paraId="5ED9EEFE" w14:textId="6A09A2E4" w:rsidR="00C5662E" w:rsidRPr="008835CC" w:rsidRDefault="00C5662E" w:rsidP="00F54BD7">
          <w:pPr>
            <w:rPr>
              <w:rFonts w:asciiTheme="minorHAnsi" w:hAnsiTheme="minorHAnsi" w:cstheme="minorHAnsi"/>
            </w:rPr>
          </w:pPr>
          <w:r w:rsidRPr="00C5662E">
            <w:rPr>
              <w:rFonts w:asciiTheme="minorHAnsi" w:hAnsiTheme="minorHAnsi" w:cstheme="minorHAnsi"/>
            </w:rPr>
            <w:lastRenderedPageBreak/>
            <w:t>Habberfield v Habberfield</w:t>
          </w:r>
          <w:r>
            <w:rPr>
              <w:rFonts w:asciiTheme="minorHAnsi" w:hAnsiTheme="minorHAnsi" w:cstheme="minorHAnsi"/>
            </w:rPr>
            <w:t xml:space="preserve"> [2018] EWCA </w:t>
          </w:r>
          <w:proofErr w:type="spellStart"/>
          <w:r>
            <w:rPr>
              <w:rFonts w:asciiTheme="minorHAnsi" w:hAnsiTheme="minorHAnsi" w:cstheme="minorHAnsi"/>
            </w:rPr>
            <w:t>Civ</w:t>
          </w:r>
          <w:proofErr w:type="spellEnd"/>
          <w:r>
            <w:rPr>
              <w:rFonts w:asciiTheme="minorHAnsi" w:hAnsiTheme="minorHAnsi" w:cstheme="minorHAnsi"/>
            </w:rPr>
            <w:t xml:space="preserve"> 1356</w:t>
          </w:r>
        </w:p>
        <w:p w14:paraId="5D6210F9" w14:textId="77777777" w:rsidR="00120EC1" w:rsidRPr="008835CC" w:rsidRDefault="00120EC1" w:rsidP="00F54BD7">
          <w:pPr>
            <w:rPr>
              <w:rFonts w:asciiTheme="minorHAnsi" w:hAnsiTheme="minorHAnsi" w:cstheme="minorHAnsi"/>
            </w:rPr>
          </w:pPr>
        </w:p>
        <w:p w14:paraId="18B4CC41" w14:textId="591E444B" w:rsidR="00120EC1" w:rsidRPr="008835CC" w:rsidRDefault="00120EC1" w:rsidP="00F54BD7">
          <w:pPr>
            <w:rPr>
              <w:rFonts w:asciiTheme="minorHAnsi" w:hAnsiTheme="minorHAnsi" w:cstheme="minorHAnsi"/>
            </w:rPr>
          </w:pPr>
          <w:r w:rsidRPr="008835CC">
            <w:rPr>
              <w:rFonts w:asciiTheme="minorHAnsi" w:hAnsiTheme="minorHAnsi" w:cstheme="minorHAnsi"/>
            </w:rPr>
            <w:t xml:space="preserve">Hussey v Palmer [1972] </w:t>
          </w:r>
          <w:r w:rsidR="00663D57" w:rsidRPr="008835CC">
            <w:rPr>
              <w:rFonts w:asciiTheme="minorHAnsi" w:hAnsiTheme="minorHAnsi" w:cstheme="minorHAnsi"/>
            </w:rPr>
            <w:t xml:space="preserve">EWCA </w:t>
          </w:r>
          <w:r w:rsidRPr="008835CC">
            <w:rPr>
              <w:rFonts w:asciiTheme="minorHAnsi" w:hAnsiTheme="minorHAnsi" w:cstheme="minorHAnsi"/>
            </w:rPr>
            <w:t xml:space="preserve">1 WLR 1286 </w:t>
          </w:r>
        </w:p>
        <w:p w14:paraId="0EE93ABA" w14:textId="77777777" w:rsidR="004F63E8" w:rsidRPr="008835CC" w:rsidRDefault="004F63E8" w:rsidP="00F54BD7">
          <w:pPr>
            <w:rPr>
              <w:rFonts w:asciiTheme="minorHAnsi" w:hAnsiTheme="minorHAnsi" w:cstheme="minorHAnsi"/>
            </w:rPr>
          </w:pPr>
        </w:p>
        <w:p w14:paraId="2A690534" w14:textId="419DCD3A" w:rsidR="004F63E8" w:rsidRPr="008835CC" w:rsidRDefault="004F63E8" w:rsidP="00F54BD7">
          <w:pPr>
            <w:rPr>
              <w:rFonts w:asciiTheme="minorHAnsi" w:hAnsiTheme="minorHAnsi" w:cstheme="minorHAnsi"/>
            </w:rPr>
          </w:pPr>
          <w:r w:rsidRPr="008835CC">
            <w:rPr>
              <w:rFonts w:asciiTheme="minorHAnsi" w:hAnsiTheme="minorHAnsi" w:cstheme="minorHAnsi"/>
            </w:rPr>
            <w:t xml:space="preserve">Inwards &amp; </w:t>
          </w:r>
          <w:proofErr w:type="spellStart"/>
          <w:r w:rsidRPr="008835CC">
            <w:rPr>
              <w:rFonts w:asciiTheme="minorHAnsi" w:hAnsiTheme="minorHAnsi" w:cstheme="minorHAnsi"/>
            </w:rPr>
            <w:t>Ors</w:t>
          </w:r>
          <w:proofErr w:type="spellEnd"/>
          <w:r w:rsidRPr="008835CC">
            <w:rPr>
              <w:rFonts w:asciiTheme="minorHAnsi" w:hAnsiTheme="minorHAnsi" w:cstheme="minorHAnsi"/>
            </w:rPr>
            <w:t xml:space="preserve"> v Baker | [1965] 2 WLR 212</w:t>
          </w:r>
        </w:p>
        <w:p w14:paraId="0C320DED" w14:textId="77777777" w:rsidR="00DF20DF" w:rsidRPr="008835CC" w:rsidRDefault="00DF20DF" w:rsidP="00F54BD7">
          <w:pPr>
            <w:rPr>
              <w:rFonts w:asciiTheme="minorHAnsi" w:hAnsiTheme="minorHAnsi" w:cstheme="minorHAnsi"/>
            </w:rPr>
          </w:pPr>
        </w:p>
        <w:p w14:paraId="60B8666A" w14:textId="547F2C74" w:rsidR="00DF20DF" w:rsidRPr="008835CC" w:rsidRDefault="00DF20DF" w:rsidP="00F54BD7">
          <w:pPr>
            <w:rPr>
              <w:rFonts w:asciiTheme="minorHAnsi" w:hAnsiTheme="minorHAnsi" w:cstheme="minorHAnsi"/>
            </w:rPr>
          </w:pPr>
          <w:r w:rsidRPr="008835CC">
            <w:rPr>
              <w:rFonts w:asciiTheme="minorHAnsi" w:hAnsiTheme="minorHAnsi" w:cstheme="minorHAnsi"/>
            </w:rPr>
            <w:t xml:space="preserve">Jennings v Rice </w:t>
          </w:r>
          <w:r w:rsidR="008835CC" w:rsidRPr="008835CC">
            <w:rPr>
              <w:rFonts w:asciiTheme="minorHAnsi" w:hAnsiTheme="minorHAnsi" w:cstheme="minorHAnsi"/>
            </w:rPr>
            <w:t xml:space="preserve">[2002] </w:t>
          </w:r>
          <w:r w:rsidRPr="008835CC">
            <w:rPr>
              <w:rFonts w:asciiTheme="minorHAnsi" w:hAnsiTheme="minorHAnsi" w:cstheme="minorHAnsi"/>
            </w:rPr>
            <w:t xml:space="preserve">WCA </w:t>
          </w:r>
          <w:proofErr w:type="spellStart"/>
          <w:r w:rsidRPr="008835CC">
            <w:rPr>
              <w:rFonts w:asciiTheme="minorHAnsi" w:hAnsiTheme="minorHAnsi" w:cstheme="minorHAnsi"/>
            </w:rPr>
            <w:t>Civ</w:t>
          </w:r>
          <w:proofErr w:type="spellEnd"/>
          <w:r w:rsidRPr="008835CC">
            <w:rPr>
              <w:rFonts w:asciiTheme="minorHAnsi" w:hAnsiTheme="minorHAnsi" w:cstheme="minorHAnsi"/>
            </w:rPr>
            <w:t xml:space="preserve"> 159</w:t>
          </w:r>
        </w:p>
        <w:p w14:paraId="2798B7C0" w14:textId="77777777" w:rsidR="000F4E9A" w:rsidRPr="008835CC" w:rsidRDefault="000F4E9A" w:rsidP="00F54BD7">
          <w:pPr>
            <w:rPr>
              <w:rFonts w:asciiTheme="minorHAnsi" w:hAnsiTheme="minorHAnsi" w:cstheme="minorHAnsi"/>
            </w:rPr>
          </w:pPr>
        </w:p>
        <w:p w14:paraId="05F023C1" w14:textId="62459DCE" w:rsidR="000F4E9A" w:rsidRPr="008835CC" w:rsidRDefault="000F4E9A" w:rsidP="00F54BD7">
          <w:pPr>
            <w:rPr>
              <w:rFonts w:asciiTheme="minorHAnsi" w:hAnsiTheme="minorHAnsi" w:cstheme="minorHAnsi"/>
            </w:rPr>
          </w:pPr>
          <w:r w:rsidRPr="008835CC">
            <w:rPr>
              <w:rFonts w:asciiTheme="minorHAnsi" w:hAnsiTheme="minorHAnsi" w:cstheme="minorHAnsi"/>
            </w:rPr>
            <w:t xml:space="preserve">Jones v Kernott [2010] EWCA </w:t>
          </w:r>
          <w:proofErr w:type="spellStart"/>
          <w:r w:rsidRPr="008835CC">
            <w:rPr>
              <w:rFonts w:asciiTheme="minorHAnsi" w:hAnsiTheme="minorHAnsi" w:cstheme="minorHAnsi"/>
            </w:rPr>
            <w:t>Civ</w:t>
          </w:r>
          <w:proofErr w:type="spellEnd"/>
          <w:r w:rsidRPr="008835CC">
            <w:rPr>
              <w:rFonts w:asciiTheme="minorHAnsi" w:hAnsiTheme="minorHAnsi" w:cstheme="minorHAnsi"/>
            </w:rPr>
            <w:t xml:space="preserve"> 578</w:t>
          </w:r>
        </w:p>
        <w:p w14:paraId="4608B5CC" w14:textId="77777777" w:rsidR="0050249E" w:rsidRPr="008835CC" w:rsidRDefault="0050249E" w:rsidP="00F54BD7">
          <w:pPr>
            <w:rPr>
              <w:rFonts w:asciiTheme="minorHAnsi" w:hAnsiTheme="minorHAnsi" w:cstheme="minorHAnsi"/>
            </w:rPr>
          </w:pPr>
        </w:p>
        <w:p w14:paraId="6355A0AB" w14:textId="36F2874B" w:rsidR="0050249E" w:rsidRPr="008835CC" w:rsidRDefault="0050249E" w:rsidP="00F54BD7">
          <w:pPr>
            <w:rPr>
              <w:rFonts w:asciiTheme="minorHAnsi" w:hAnsiTheme="minorHAnsi" w:cstheme="minorHAnsi"/>
            </w:rPr>
          </w:pPr>
          <w:r w:rsidRPr="008835CC">
            <w:rPr>
              <w:rFonts w:asciiTheme="minorHAnsi" w:hAnsiTheme="minorHAnsi" w:cstheme="minorHAnsi"/>
            </w:rPr>
            <w:t>Lloyds Bank plc v Rosset [1991] 1 AC 107</w:t>
          </w:r>
        </w:p>
        <w:p w14:paraId="5CF2FE43" w14:textId="77777777" w:rsidR="00986A1F" w:rsidRPr="008835CC" w:rsidRDefault="00986A1F" w:rsidP="00F54BD7">
          <w:pPr>
            <w:rPr>
              <w:rFonts w:asciiTheme="minorHAnsi" w:hAnsiTheme="minorHAnsi" w:cstheme="minorHAnsi"/>
            </w:rPr>
          </w:pPr>
        </w:p>
        <w:p w14:paraId="3A6979EF" w14:textId="59A0BF60" w:rsidR="00986A1F" w:rsidRPr="008835CC" w:rsidRDefault="00986A1F" w:rsidP="00F54BD7">
          <w:pPr>
            <w:rPr>
              <w:rFonts w:asciiTheme="minorHAnsi" w:hAnsiTheme="minorHAnsi" w:cstheme="minorHAnsi"/>
            </w:rPr>
          </w:pPr>
          <w:r w:rsidRPr="008835CC">
            <w:rPr>
              <w:rFonts w:asciiTheme="minorHAnsi" w:hAnsiTheme="minorHAnsi" w:cstheme="minorHAnsi"/>
            </w:rPr>
            <w:t>Midland Bank Plc v Cooke (1995) 4 All ER 562</w:t>
          </w:r>
        </w:p>
        <w:p w14:paraId="66F24874" w14:textId="77777777" w:rsidR="00A81253" w:rsidRPr="008835CC" w:rsidRDefault="00A81253" w:rsidP="00A81253">
          <w:pPr>
            <w:rPr>
              <w:rFonts w:asciiTheme="minorHAnsi" w:hAnsiTheme="minorHAnsi" w:cstheme="minorHAnsi"/>
            </w:rPr>
          </w:pPr>
        </w:p>
        <w:p w14:paraId="62952655" w14:textId="65803D89" w:rsidR="00564811" w:rsidRPr="008835CC" w:rsidRDefault="00564811" w:rsidP="00564811">
          <w:pPr>
            <w:pStyle w:val="Bibliography"/>
            <w:rPr>
              <w:rFonts w:asciiTheme="minorHAnsi" w:hAnsiTheme="minorHAnsi" w:cstheme="minorHAnsi"/>
              <w:noProof/>
            </w:rPr>
          </w:pPr>
          <w:r w:rsidRPr="008835CC">
            <w:rPr>
              <w:rFonts w:asciiTheme="minorHAnsi" w:hAnsiTheme="minorHAnsi" w:cstheme="minorHAnsi"/>
              <w:noProof/>
            </w:rPr>
            <w:t>McFarlane, B.</w:t>
          </w:r>
          <w:r w:rsidR="005E650C" w:rsidRPr="008835CC">
            <w:rPr>
              <w:rFonts w:asciiTheme="minorHAnsi" w:hAnsiTheme="minorHAnsi" w:cstheme="minorHAnsi"/>
              <w:noProof/>
            </w:rPr>
            <w:t xml:space="preserve"> (</w:t>
          </w:r>
          <w:r w:rsidRPr="008835CC">
            <w:rPr>
              <w:rFonts w:asciiTheme="minorHAnsi" w:hAnsiTheme="minorHAnsi" w:cstheme="minorHAnsi"/>
              <w:noProof/>
            </w:rPr>
            <w:t>2013</w:t>
          </w:r>
          <w:r w:rsidR="005E650C" w:rsidRPr="008835CC">
            <w:rPr>
              <w:rFonts w:asciiTheme="minorHAnsi" w:hAnsiTheme="minorHAnsi" w:cstheme="minorHAnsi"/>
              <w:noProof/>
            </w:rPr>
            <w:t>) ‘</w:t>
          </w:r>
          <w:r w:rsidRPr="008835CC">
            <w:rPr>
              <w:rFonts w:asciiTheme="minorHAnsi" w:hAnsiTheme="minorHAnsi" w:cstheme="minorHAnsi"/>
              <w:noProof/>
            </w:rPr>
            <w:t>Understanding equitable estoppel: from metaphors to better laws</w:t>
          </w:r>
          <w:r w:rsidR="005E650C" w:rsidRPr="008835CC">
            <w:rPr>
              <w:rFonts w:asciiTheme="minorHAnsi" w:hAnsiTheme="minorHAnsi" w:cstheme="minorHAnsi"/>
              <w:noProof/>
            </w:rPr>
            <w:t xml:space="preserve">’, </w:t>
          </w:r>
          <w:r w:rsidRPr="008835CC">
            <w:rPr>
              <w:rFonts w:asciiTheme="minorHAnsi" w:hAnsiTheme="minorHAnsi" w:cstheme="minorHAnsi"/>
              <w:i/>
              <w:iCs/>
              <w:noProof/>
            </w:rPr>
            <w:t xml:space="preserve">Current Legal Problems, </w:t>
          </w:r>
          <w:r w:rsidRPr="008835CC">
            <w:rPr>
              <w:rFonts w:asciiTheme="minorHAnsi" w:hAnsiTheme="minorHAnsi" w:cstheme="minorHAnsi"/>
              <w:noProof/>
            </w:rPr>
            <w:t>66(1), p. 267.</w:t>
          </w:r>
        </w:p>
        <w:p w14:paraId="72BF0834" w14:textId="5EE46BB4" w:rsidR="00420860" w:rsidRPr="008835CC" w:rsidRDefault="00420860" w:rsidP="00420860">
          <w:pPr>
            <w:rPr>
              <w:rFonts w:asciiTheme="minorHAnsi" w:hAnsiTheme="minorHAnsi" w:cstheme="minorHAnsi"/>
            </w:rPr>
          </w:pPr>
        </w:p>
        <w:p w14:paraId="597C4244" w14:textId="3C273D72" w:rsidR="0006724E" w:rsidRPr="008835CC" w:rsidRDefault="0006724E" w:rsidP="00420860">
          <w:pPr>
            <w:rPr>
              <w:rFonts w:asciiTheme="minorHAnsi" w:hAnsiTheme="minorHAnsi" w:cstheme="minorHAnsi"/>
            </w:rPr>
          </w:pPr>
          <w:r w:rsidRPr="008835CC">
            <w:rPr>
              <w:rFonts w:asciiTheme="minorHAnsi" w:hAnsiTheme="minorHAnsi" w:cstheme="minorHAnsi"/>
            </w:rPr>
            <w:t xml:space="preserve">Murphy v Rayner &amp; </w:t>
          </w:r>
          <w:proofErr w:type="spellStart"/>
          <w:r w:rsidRPr="008835CC">
            <w:rPr>
              <w:rFonts w:asciiTheme="minorHAnsi" w:hAnsiTheme="minorHAnsi" w:cstheme="minorHAnsi"/>
            </w:rPr>
            <w:t>Ors</w:t>
          </w:r>
          <w:proofErr w:type="spellEnd"/>
          <w:r w:rsidRPr="008835CC">
            <w:rPr>
              <w:rFonts w:asciiTheme="minorHAnsi" w:hAnsiTheme="minorHAnsi" w:cstheme="minorHAnsi"/>
            </w:rPr>
            <w:t xml:space="preserve"> | [2011] EWHC 1 (Ch)</w:t>
          </w:r>
        </w:p>
        <w:p w14:paraId="0E0B7E57" w14:textId="77777777" w:rsidR="00331D61" w:rsidRPr="008835CC" w:rsidRDefault="00331D61" w:rsidP="00331D61">
          <w:pPr>
            <w:rPr>
              <w:rFonts w:asciiTheme="minorHAnsi" w:hAnsiTheme="minorHAnsi" w:cstheme="minorHAnsi"/>
            </w:rPr>
          </w:pPr>
        </w:p>
        <w:p w14:paraId="4924DE14" w14:textId="3AE63B76" w:rsidR="00331D61" w:rsidRPr="008835CC" w:rsidRDefault="00331D61" w:rsidP="00331D61">
          <w:pPr>
            <w:rPr>
              <w:rFonts w:asciiTheme="minorHAnsi" w:hAnsiTheme="minorHAnsi" w:cstheme="minorHAnsi"/>
            </w:rPr>
          </w:pPr>
          <w:r w:rsidRPr="008835CC">
            <w:rPr>
              <w:rFonts w:asciiTheme="minorHAnsi" w:hAnsiTheme="minorHAnsi" w:cstheme="minorHAnsi"/>
            </w:rPr>
            <w:t xml:space="preserve">Paragon Finance Plc v </w:t>
          </w:r>
          <w:proofErr w:type="spellStart"/>
          <w:r w:rsidRPr="008835CC">
            <w:rPr>
              <w:rFonts w:asciiTheme="minorHAnsi" w:hAnsiTheme="minorHAnsi" w:cstheme="minorHAnsi"/>
            </w:rPr>
            <w:t>Thakerar</w:t>
          </w:r>
          <w:proofErr w:type="spellEnd"/>
          <w:r w:rsidRPr="008835CC">
            <w:rPr>
              <w:rFonts w:asciiTheme="minorHAnsi" w:hAnsiTheme="minorHAnsi" w:cstheme="minorHAnsi"/>
            </w:rPr>
            <w:t xml:space="preserve"> &amp; Co (1999</w:t>
          </w:r>
          <w:r w:rsidR="00B454EE" w:rsidRPr="008835CC">
            <w:rPr>
              <w:rFonts w:asciiTheme="minorHAnsi" w:hAnsiTheme="minorHAnsi" w:cstheme="minorHAnsi"/>
            </w:rPr>
            <w:t>) 1 All ER 400</w:t>
          </w:r>
        </w:p>
        <w:p w14:paraId="44C216CB" w14:textId="77777777" w:rsidR="001F3E72" w:rsidRPr="008835CC" w:rsidRDefault="001F3E72" w:rsidP="00331D61">
          <w:pPr>
            <w:rPr>
              <w:rFonts w:asciiTheme="minorHAnsi" w:hAnsiTheme="minorHAnsi" w:cstheme="minorHAnsi"/>
            </w:rPr>
          </w:pPr>
        </w:p>
        <w:p w14:paraId="173EDD38" w14:textId="2D0963A5" w:rsidR="001F3E72" w:rsidRPr="008835CC" w:rsidRDefault="001F3E72" w:rsidP="00331D61">
          <w:pPr>
            <w:rPr>
              <w:rFonts w:asciiTheme="minorHAnsi" w:hAnsiTheme="minorHAnsi" w:cstheme="minorHAnsi"/>
            </w:rPr>
          </w:pPr>
          <w:r w:rsidRPr="008835CC">
            <w:rPr>
              <w:rFonts w:asciiTheme="minorHAnsi" w:hAnsiTheme="minorHAnsi" w:cstheme="minorHAnsi"/>
            </w:rPr>
            <w:t>Pascoe v Turner [1979] 1 WLR 431</w:t>
          </w:r>
        </w:p>
        <w:p w14:paraId="5E7D5867" w14:textId="77777777" w:rsidR="00A81253" w:rsidRPr="008835CC" w:rsidRDefault="00A81253" w:rsidP="00A81253">
          <w:pPr>
            <w:rPr>
              <w:rFonts w:asciiTheme="minorHAnsi" w:hAnsiTheme="minorHAnsi" w:cstheme="minorHAnsi"/>
            </w:rPr>
          </w:pPr>
        </w:p>
        <w:p w14:paraId="0EEC7F65" w14:textId="5E53D58C" w:rsidR="00564811" w:rsidRPr="008835CC" w:rsidRDefault="00564811" w:rsidP="00564811">
          <w:pPr>
            <w:pStyle w:val="Bibliography"/>
            <w:rPr>
              <w:rFonts w:asciiTheme="minorHAnsi" w:hAnsiTheme="minorHAnsi" w:cstheme="minorHAnsi"/>
              <w:noProof/>
            </w:rPr>
          </w:pPr>
          <w:r w:rsidRPr="008835CC">
            <w:rPr>
              <w:rFonts w:asciiTheme="minorHAnsi" w:hAnsiTheme="minorHAnsi" w:cstheme="minorHAnsi"/>
              <w:noProof/>
            </w:rPr>
            <w:t>Pawlowski, M.</w:t>
          </w:r>
          <w:r w:rsidR="005E650C" w:rsidRPr="008835CC">
            <w:rPr>
              <w:rFonts w:asciiTheme="minorHAnsi" w:hAnsiTheme="minorHAnsi" w:cstheme="minorHAnsi"/>
              <w:noProof/>
            </w:rPr>
            <w:t xml:space="preserve"> (</w:t>
          </w:r>
          <w:r w:rsidRPr="008835CC">
            <w:rPr>
              <w:rFonts w:asciiTheme="minorHAnsi" w:hAnsiTheme="minorHAnsi" w:cstheme="minorHAnsi"/>
              <w:noProof/>
            </w:rPr>
            <w:t>2017</w:t>
          </w:r>
          <w:r w:rsidR="005E650C" w:rsidRPr="008835CC">
            <w:rPr>
              <w:rFonts w:asciiTheme="minorHAnsi" w:hAnsiTheme="minorHAnsi" w:cstheme="minorHAnsi"/>
              <w:noProof/>
            </w:rPr>
            <w:t>), ‘</w:t>
          </w:r>
          <w:r w:rsidRPr="008835CC">
            <w:rPr>
              <w:rFonts w:asciiTheme="minorHAnsi" w:hAnsiTheme="minorHAnsi" w:cstheme="minorHAnsi"/>
              <w:noProof/>
            </w:rPr>
            <w:t xml:space="preserve"> Beneficial ownership of the family home- where now the resulting trust?</w:t>
          </w:r>
          <w:r w:rsidR="005E650C" w:rsidRPr="008835CC">
            <w:rPr>
              <w:rFonts w:asciiTheme="minorHAnsi" w:hAnsiTheme="minorHAnsi" w:cstheme="minorHAnsi"/>
              <w:noProof/>
            </w:rPr>
            <w:t>’,</w:t>
          </w:r>
          <w:r w:rsidRPr="008835CC">
            <w:rPr>
              <w:rFonts w:asciiTheme="minorHAnsi" w:hAnsiTheme="minorHAnsi" w:cstheme="minorHAnsi"/>
              <w:noProof/>
            </w:rPr>
            <w:t xml:space="preserve"> </w:t>
          </w:r>
          <w:r w:rsidRPr="008835CC">
            <w:rPr>
              <w:rFonts w:asciiTheme="minorHAnsi" w:hAnsiTheme="minorHAnsi" w:cstheme="minorHAnsi"/>
              <w:i/>
              <w:iCs/>
              <w:noProof/>
            </w:rPr>
            <w:t xml:space="preserve">Trusts and Trustees, </w:t>
          </w:r>
          <w:r w:rsidRPr="008835CC">
            <w:rPr>
              <w:rFonts w:asciiTheme="minorHAnsi" w:hAnsiTheme="minorHAnsi" w:cstheme="minorHAnsi"/>
              <w:noProof/>
            </w:rPr>
            <w:t>23(7), pp. 757-780.</w:t>
          </w:r>
        </w:p>
        <w:p w14:paraId="4FE14CA1" w14:textId="77777777" w:rsidR="004C4801" w:rsidRPr="008835CC" w:rsidRDefault="004C4801" w:rsidP="004C4801">
          <w:pPr>
            <w:rPr>
              <w:rFonts w:asciiTheme="minorHAnsi" w:hAnsiTheme="minorHAnsi" w:cstheme="minorHAnsi"/>
            </w:rPr>
          </w:pPr>
        </w:p>
        <w:p w14:paraId="35B6256A" w14:textId="015A083D" w:rsidR="004C4801" w:rsidRPr="008835CC" w:rsidRDefault="004C4801" w:rsidP="004C4801">
          <w:pPr>
            <w:rPr>
              <w:rFonts w:asciiTheme="minorHAnsi" w:hAnsiTheme="minorHAnsi" w:cstheme="minorHAnsi"/>
            </w:rPr>
          </w:pPr>
          <w:r w:rsidRPr="008835CC">
            <w:rPr>
              <w:rFonts w:asciiTheme="minorHAnsi" w:hAnsiTheme="minorHAnsi" w:cstheme="minorHAnsi"/>
            </w:rPr>
            <w:t>Stack v Dowden, [2007] UKHL 17</w:t>
          </w:r>
        </w:p>
        <w:p w14:paraId="2CEF1733" w14:textId="77777777" w:rsidR="00533AE0" w:rsidRPr="008835CC" w:rsidRDefault="00533AE0" w:rsidP="004C4801">
          <w:pPr>
            <w:rPr>
              <w:rFonts w:asciiTheme="minorHAnsi" w:hAnsiTheme="minorHAnsi" w:cstheme="minorHAnsi"/>
            </w:rPr>
          </w:pPr>
        </w:p>
        <w:p w14:paraId="0E4C9C56" w14:textId="2AC788BE" w:rsidR="00A81253" w:rsidRPr="008835CC" w:rsidRDefault="00533AE0" w:rsidP="00A81253">
          <w:pPr>
            <w:rPr>
              <w:rFonts w:asciiTheme="minorHAnsi" w:hAnsiTheme="minorHAnsi" w:cstheme="minorHAnsi"/>
            </w:rPr>
          </w:pPr>
          <w:proofErr w:type="spellStart"/>
          <w:r w:rsidRPr="008835CC">
            <w:rPr>
              <w:rFonts w:asciiTheme="minorHAnsi" w:hAnsiTheme="minorHAnsi" w:cstheme="minorHAnsi"/>
            </w:rPr>
            <w:t>Thorner</w:t>
          </w:r>
          <w:proofErr w:type="spellEnd"/>
          <w:r w:rsidRPr="008835CC">
            <w:rPr>
              <w:rFonts w:asciiTheme="minorHAnsi" w:hAnsiTheme="minorHAnsi" w:cstheme="minorHAnsi"/>
            </w:rPr>
            <w:t xml:space="preserve"> v Major [2009] UKHL 18</w:t>
          </w:r>
        </w:p>
        <w:p w14:paraId="78718D56" w14:textId="77777777" w:rsidR="00533AE0" w:rsidRPr="008835CC" w:rsidRDefault="00533AE0" w:rsidP="00A81253">
          <w:pPr>
            <w:rPr>
              <w:rFonts w:asciiTheme="minorHAnsi" w:hAnsiTheme="minorHAnsi" w:cstheme="minorHAnsi"/>
            </w:rPr>
          </w:pPr>
        </w:p>
        <w:p w14:paraId="21E00A7A" w14:textId="47AC888C" w:rsidR="00564811" w:rsidRPr="008835CC" w:rsidRDefault="00564811" w:rsidP="00564811">
          <w:pPr>
            <w:pStyle w:val="Bibliography"/>
            <w:rPr>
              <w:rFonts w:asciiTheme="minorHAnsi" w:hAnsiTheme="minorHAnsi" w:cstheme="minorHAnsi"/>
              <w:noProof/>
            </w:rPr>
          </w:pPr>
          <w:r w:rsidRPr="008835CC">
            <w:rPr>
              <w:rFonts w:asciiTheme="minorHAnsi" w:hAnsiTheme="minorHAnsi" w:cstheme="minorHAnsi"/>
              <w:noProof/>
            </w:rPr>
            <w:t>Woods, U.</w:t>
          </w:r>
          <w:r w:rsidR="005E650C" w:rsidRPr="008835CC">
            <w:rPr>
              <w:rFonts w:asciiTheme="minorHAnsi" w:hAnsiTheme="minorHAnsi" w:cstheme="minorHAnsi"/>
              <w:noProof/>
            </w:rPr>
            <w:t xml:space="preserve"> (</w:t>
          </w:r>
          <w:r w:rsidRPr="008835CC">
            <w:rPr>
              <w:rFonts w:asciiTheme="minorHAnsi" w:hAnsiTheme="minorHAnsi" w:cstheme="minorHAnsi"/>
              <w:noProof/>
            </w:rPr>
            <w:t>2006</w:t>
          </w:r>
          <w:r w:rsidR="005E650C" w:rsidRPr="008835CC">
            <w:rPr>
              <w:rFonts w:asciiTheme="minorHAnsi" w:hAnsiTheme="minorHAnsi" w:cstheme="minorHAnsi"/>
              <w:noProof/>
            </w:rPr>
            <w:t>)</w:t>
          </w:r>
          <w:r w:rsidR="0003221E" w:rsidRPr="008835CC">
            <w:rPr>
              <w:rFonts w:asciiTheme="minorHAnsi" w:hAnsiTheme="minorHAnsi" w:cstheme="minorHAnsi"/>
              <w:noProof/>
            </w:rPr>
            <w:t xml:space="preserve"> ‘</w:t>
          </w:r>
          <w:r w:rsidRPr="008835CC">
            <w:rPr>
              <w:rFonts w:asciiTheme="minorHAnsi" w:hAnsiTheme="minorHAnsi" w:cstheme="minorHAnsi"/>
              <w:noProof/>
            </w:rPr>
            <w:t xml:space="preserve"> Property disputes between co-owning cohabitees- Ireland and England compared</w:t>
          </w:r>
          <w:r w:rsidR="0003221E" w:rsidRPr="008835CC">
            <w:rPr>
              <w:rFonts w:asciiTheme="minorHAnsi" w:hAnsiTheme="minorHAnsi" w:cstheme="minorHAnsi"/>
              <w:noProof/>
            </w:rPr>
            <w:t xml:space="preserve">’, </w:t>
          </w:r>
          <w:r w:rsidRPr="008835CC">
            <w:rPr>
              <w:rFonts w:asciiTheme="minorHAnsi" w:hAnsiTheme="minorHAnsi" w:cstheme="minorHAnsi"/>
              <w:i/>
              <w:iCs/>
              <w:noProof/>
            </w:rPr>
            <w:t xml:space="preserve">Common Law World Review, </w:t>
          </w:r>
          <w:r w:rsidRPr="008835CC">
            <w:rPr>
              <w:rFonts w:asciiTheme="minorHAnsi" w:hAnsiTheme="minorHAnsi" w:cstheme="minorHAnsi"/>
              <w:noProof/>
            </w:rPr>
            <w:t>35(4), p. 297.</w:t>
          </w:r>
        </w:p>
        <w:p w14:paraId="122A197E" w14:textId="3A0D4EE3" w:rsidR="00564811" w:rsidRPr="008835CC" w:rsidRDefault="00564811" w:rsidP="00564811">
          <w:pPr>
            <w:rPr>
              <w:rFonts w:asciiTheme="minorHAnsi" w:hAnsiTheme="minorHAnsi" w:cstheme="minorHAnsi"/>
            </w:rPr>
          </w:pPr>
        </w:p>
      </w:sdtContent>
    </w:sdt>
    <w:p w14:paraId="0D9D69F5" w14:textId="77777777" w:rsidR="00564811" w:rsidRPr="008835CC" w:rsidRDefault="00564811" w:rsidP="00A57D4A">
      <w:pPr>
        <w:spacing w:line="360" w:lineRule="auto"/>
        <w:rPr>
          <w:rFonts w:asciiTheme="minorHAnsi" w:hAnsiTheme="minorHAnsi" w:cstheme="minorHAnsi"/>
          <w:color w:val="70AD47" w:themeColor="accent6"/>
        </w:rPr>
      </w:pPr>
    </w:p>
    <w:p w14:paraId="226FDDF6" w14:textId="77777777" w:rsidR="00FD38A4" w:rsidRPr="008835CC" w:rsidRDefault="00FD38A4">
      <w:pPr>
        <w:rPr>
          <w:rFonts w:asciiTheme="minorHAnsi" w:hAnsiTheme="minorHAnsi" w:cstheme="minorHAnsi"/>
        </w:rPr>
      </w:pPr>
    </w:p>
    <w:p w14:paraId="73A72906" w14:textId="07FD10D3" w:rsidR="001A6CEE" w:rsidRPr="008835CC" w:rsidRDefault="001A6CEE">
      <w:pPr>
        <w:rPr>
          <w:rFonts w:asciiTheme="minorHAnsi" w:eastAsiaTheme="majorEastAsia" w:hAnsiTheme="minorHAnsi" w:cstheme="minorHAnsi"/>
          <w:b/>
        </w:rPr>
      </w:pPr>
      <w:r w:rsidRPr="008835CC">
        <w:rPr>
          <w:rFonts w:asciiTheme="minorHAnsi" w:hAnsiTheme="minorHAnsi" w:cstheme="minorHAnsi"/>
        </w:rPr>
        <w:br w:type="page"/>
      </w:r>
    </w:p>
    <w:p w14:paraId="6C408D3D" w14:textId="77777777" w:rsidR="005F216E" w:rsidRPr="009D531E" w:rsidRDefault="005F216E" w:rsidP="009D531E">
      <w:pPr>
        <w:spacing w:line="360" w:lineRule="auto"/>
        <w:rPr>
          <w:rFonts w:ascii="Arial" w:hAnsi="Arial" w:cs="Arial"/>
        </w:rPr>
      </w:pPr>
    </w:p>
    <w:sectPr w:rsidR="005F216E" w:rsidRPr="009D531E">
      <w:footerReference w:type="even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AA1436" w14:textId="77777777" w:rsidR="00847361" w:rsidRDefault="00847361" w:rsidP="00A27820">
      <w:r>
        <w:separator/>
      </w:r>
    </w:p>
  </w:endnote>
  <w:endnote w:type="continuationSeparator" w:id="0">
    <w:p w14:paraId="08A2FFA6" w14:textId="77777777" w:rsidR="00847361" w:rsidRDefault="00847361" w:rsidP="00A27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-1182042476"/>
      <w:docPartObj>
        <w:docPartGallery w:val="Page Numbers (Bottom of Page)"/>
        <w:docPartUnique/>
      </w:docPartObj>
    </w:sdtPr>
    <w:sdtContent>
      <w:p w14:paraId="506C8DEB" w14:textId="1BD1DADE" w:rsidR="00A27820" w:rsidRDefault="00A27820" w:rsidP="005E5DC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C18541F" w14:textId="77777777" w:rsidR="00A27820" w:rsidRDefault="00A27820" w:rsidP="00A2782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-1053464338"/>
      <w:docPartObj>
        <w:docPartGallery w:val="Page Numbers (Bottom of Page)"/>
        <w:docPartUnique/>
      </w:docPartObj>
    </w:sdtPr>
    <w:sdtContent>
      <w:p w14:paraId="355AE08A" w14:textId="733A5AC3" w:rsidR="00A27820" w:rsidRDefault="00A27820" w:rsidP="005E5DC7">
        <w:pPr>
          <w:pStyle w:val="Footer"/>
          <w:framePr w:wrap="none" w:vAnchor="text" w:hAnchor="margin" w:xAlign="right" w:y="1"/>
          <w:rPr>
            <w:rStyle w:val="PageNumber"/>
          </w:rPr>
        </w:pPr>
        <w:r w:rsidRPr="005F216E">
          <w:rPr>
            <w:rStyle w:val="PageNumber"/>
            <w:rFonts w:asciiTheme="majorHAnsi" w:hAnsiTheme="majorHAnsi" w:cstheme="majorHAnsi"/>
          </w:rPr>
          <w:fldChar w:fldCharType="begin"/>
        </w:r>
        <w:r w:rsidRPr="005F216E">
          <w:rPr>
            <w:rStyle w:val="PageNumber"/>
            <w:rFonts w:asciiTheme="majorHAnsi" w:hAnsiTheme="majorHAnsi" w:cstheme="majorHAnsi"/>
          </w:rPr>
          <w:instrText xml:space="preserve"> PAGE </w:instrText>
        </w:r>
        <w:r w:rsidRPr="005F216E">
          <w:rPr>
            <w:rStyle w:val="PageNumber"/>
            <w:rFonts w:asciiTheme="majorHAnsi" w:hAnsiTheme="majorHAnsi" w:cstheme="majorHAnsi"/>
          </w:rPr>
          <w:fldChar w:fldCharType="separate"/>
        </w:r>
        <w:r w:rsidRPr="005F216E">
          <w:rPr>
            <w:rStyle w:val="PageNumber"/>
            <w:rFonts w:asciiTheme="majorHAnsi" w:hAnsiTheme="majorHAnsi" w:cstheme="majorHAnsi"/>
            <w:noProof/>
          </w:rPr>
          <w:t>1</w:t>
        </w:r>
        <w:r w:rsidRPr="005F216E">
          <w:rPr>
            <w:rStyle w:val="PageNumber"/>
            <w:rFonts w:asciiTheme="majorHAnsi" w:hAnsiTheme="majorHAnsi" w:cstheme="majorHAnsi"/>
          </w:rPr>
          <w:fldChar w:fldCharType="end"/>
        </w:r>
      </w:p>
    </w:sdtContent>
  </w:sdt>
  <w:p w14:paraId="24F1ACD8" w14:textId="77777777" w:rsidR="00A27820" w:rsidRDefault="00A27820" w:rsidP="00A2782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C12031" w14:textId="77777777" w:rsidR="00847361" w:rsidRDefault="00847361" w:rsidP="00A27820">
      <w:r>
        <w:separator/>
      </w:r>
    </w:p>
  </w:footnote>
  <w:footnote w:type="continuationSeparator" w:id="0">
    <w:p w14:paraId="530911FE" w14:textId="77777777" w:rsidR="00847361" w:rsidRDefault="00847361" w:rsidP="00A278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90264"/>
    <w:multiLevelType w:val="multilevel"/>
    <w:tmpl w:val="C8B2E30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AB3CCB"/>
    <w:multiLevelType w:val="hybridMultilevel"/>
    <w:tmpl w:val="04D0F38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633E2A"/>
    <w:multiLevelType w:val="multilevel"/>
    <w:tmpl w:val="060424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693CEF"/>
    <w:multiLevelType w:val="multilevel"/>
    <w:tmpl w:val="AE881D9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440AB6"/>
    <w:multiLevelType w:val="hybridMultilevel"/>
    <w:tmpl w:val="3B04845A"/>
    <w:lvl w:ilvl="0" w:tplc="8872DD78">
      <w:start w:val="1"/>
      <w:numFmt w:val="bullet"/>
      <w:pStyle w:val="Heading4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AC425D"/>
    <w:multiLevelType w:val="multilevel"/>
    <w:tmpl w:val="EA88E59E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color w:val="000000" w:themeColor="text1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1D296EAA"/>
    <w:multiLevelType w:val="multilevel"/>
    <w:tmpl w:val="68A62DB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D8490C"/>
    <w:multiLevelType w:val="hybridMultilevel"/>
    <w:tmpl w:val="85C69A1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F52117"/>
    <w:multiLevelType w:val="multilevel"/>
    <w:tmpl w:val="5C024B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3542BF"/>
    <w:multiLevelType w:val="hybridMultilevel"/>
    <w:tmpl w:val="B02E60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AE02F4"/>
    <w:multiLevelType w:val="hybridMultilevel"/>
    <w:tmpl w:val="DB90DD88"/>
    <w:lvl w:ilvl="0" w:tplc="FDD22A02">
      <w:start w:val="1"/>
      <w:numFmt w:val="upperLetter"/>
      <w:lvlText w:val="%1."/>
      <w:lvlJc w:val="left"/>
      <w:pPr>
        <w:ind w:left="10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60" w:hanging="360"/>
      </w:pPr>
    </w:lvl>
    <w:lvl w:ilvl="2" w:tplc="0809001B" w:tentative="1">
      <w:start w:val="1"/>
      <w:numFmt w:val="lowerRoman"/>
      <w:lvlText w:val="%3."/>
      <w:lvlJc w:val="right"/>
      <w:pPr>
        <w:ind w:left="2480" w:hanging="180"/>
      </w:pPr>
    </w:lvl>
    <w:lvl w:ilvl="3" w:tplc="0809000F" w:tentative="1">
      <w:start w:val="1"/>
      <w:numFmt w:val="decimal"/>
      <w:lvlText w:val="%4."/>
      <w:lvlJc w:val="left"/>
      <w:pPr>
        <w:ind w:left="3200" w:hanging="360"/>
      </w:pPr>
    </w:lvl>
    <w:lvl w:ilvl="4" w:tplc="08090019" w:tentative="1">
      <w:start w:val="1"/>
      <w:numFmt w:val="lowerLetter"/>
      <w:lvlText w:val="%5."/>
      <w:lvlJc w:val="left"/>
      <w:pPr>
        <w:ind w:left="3920" w:hanging="360"/>
      </w:pPr>
    </w:lvl>
    <w:lvl w:ilvl="5" w:tplc="0809001B" w:tentative="1">
      <w:start w:val="1"/>
      <w:numFmt w:val="lowerRoman"/>
      <w:lvlText w:val="%6."/>
      <w:lvlJc w:val="right"/>
      <w:pPr>
        <w:ind w:left="4640" w:hanging="180"/>
      </w:pPr>
    </w:lvl>
    <w:lvl w:ilvl="6" w:tplc="0809000F" w:tentative="1">
      <w:start w:val="1"/>
      <w:numFmt w:val="decimal"/>
      <w:lvlText w:val="%7."/>
      <w:lvlJc w:val="left"/>
      <w:pPr>
        <w:ind w:left="5360" w:hanging="360"/>
      </w:pPr>
    </w:lvl>
    <w:lvl w:ilvl="7" w:tplc="08090019" w:tentative="1">
      <w:start w:val="1"/>
      <w:numFmt w:val="lowerLetter"/>
      <w:lvlText w:val="%8."/>
      <w:lvlJc w:val="left"/>
      <w:pPr>
        <w:ind w:left="6080" w:hanging="360"/>
      </w:pPr>
    </w:lvl>
    <w:lvl w:ilvl="8" w:tplc="08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" w15:restartNumberingAfterBreak="0">
    <w:nsid w:val="32CC018B"/>
    <w:multiLevelType w:val="multilevel"/>
    <w:tmpl w:val="C3AE9B7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663AF2"/>
    <w:multiLevelType w:val="multilevel"/>
    <w:tmpl w:val="38E4F0A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E5E65B2"/>
    <w:multiLevelType w:val="hybridMultilevel"/>
    <w:tmpl w:val="58ECA7F2"/>
    <w:lvl w:ilvl="0" w:tplc="1E98391C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F4F6E02"/>
    <w:multiLevelType w:val="multilevel"/>
    <w:tmpl w:val="331C036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8DF6366"/>
    <w:multiLevelType w:val="multilevel"/>
    <w:tmpl w:val="1AA69AB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B676E62"/>
    <w:multiLevelType w:val="hybridMultilevel"/>
    <w:tmpl w:val="C602D8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FD61E9"/>
    <w:multiLevelType w:val="hybridMultilevel"/>
    <w:tmpl w:val="266C46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F9416E"/>
    <w:multiLevelType w:val="multilevel"/>
    <w:tmpl w:val="08090025"/>
    <w:styleLink w:val="CurrentList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9" w15:restartNumberingAfterBreak="0">
    <w:nsid w:val="591F44B6"/>
    <w:multiLevelType w:val="hybridMultilevel"/>
    <w:tmpl w:val="5F98B3AA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BFB3C95"/>
    <w:multiLevelType w:val="multilevel"/>
    <w:tmpl w:val="9BDA626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42338276">
    <w:abstractNumId w:val="15"/>
  </w:num>
  <w:num w:numId="2" w16cid:durableId="2120635015">
    <w:abstractNumId w:val="2"/>
  </w:num>
  <w:num w:numId="3" w16cid:durableId="409429405">
    <w:abstractNumId w:val="12"/>
  </w:num>
  <w:num w:numId="4" w16cid:durableId="966425405">
    <w:abstractNumId w:val="3"/>
  </w:num>
  <w:num w:numId="5" w16cid:durableId="905720763">
    <w:abstractNumId w:val="11"/>
  </w:num>
  <w:num w:numId="6" w16cid:durableId="1688821942">
    <w:abstractNumId w:val="14"/>
  </w:num>
  <w:num w:numId="7" w16cid:durableId="1028261598">
    <w:abstractNumId w:val="5"/>
  </w:num>
  <w:num w:numId="8" w16cid:durableId="1507552221">
    <w:abstractNumId w:val="18"/>
  </w:num>
  <w:num w:numId="9" w16cid:durableId="2146777341">
    <w:abstractNumId w:val="4"/>
  </w:num>
  <w:num w:numId="10" w16cid:durableId="1605649047">
    <w:abstractNumId w:val="8"/>
  </w:num>
  <w:num w:numId="11" w16cid:durableId="1501387600">
    <w:abstractNumId w:val="0"/>
  </w:num>
  <w:num w:numId="12" w16cid:durableId="759907699">
    <w:abstractNumId w:val="6"/>
  </w:num>
  <w:num w:numId="13" w16cid:durableId="1294866029">
    <w:abstractNumId w:val="20"/>
  </w:num>
  <w:num w:numId="14" w16cid:durableId="600912506">
    <w:abstractNumId w:val="19"/>
  </w:num>
  <w:num w:numId="15" w16cid:durableId="882865229">
    <w:abstractNumId w:val="13"/>
  </w:num>
  <w:num w:numId="16" w16cid:durableId="988557834">
    <w:abstractNumId w:val="16"/>
  </w:num>
  <w:num w:numId="17" w16cid:durableId="648293867">
    <w:abstractNumId w:val="9"/>
  </w:num>
  <w:num w:numId="18" w16cid:durableId="335041943">
    <w:abstractNumId w:val="7"/>
  </w:num>
  <w:num w:numId="19" w16cid:durableId="90469370">
    <w:abstractNumId w:val="1"/>
  </w:num>
  <w:num w:numId="20" w16cid:durableId="1019503392">
    <w:abstractNumId w:val="10"/>
  </w:num>
  <w:num w:numId="21" w16cid:durableId="113293840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D75"/>
    <w:rsid w:val="00000A25"/>
    <w:rsid w:val="00003FA4"/>
    <w:rsid w:val="00007AB2"/>
    <w:rsid w:val="00014AC2"/>
    <w:rsid w:val="0001509D"/>
    <w:rsid w:val="00016453"/>
    <w:rsid w:val="00021726"/>
    <w:rsid w:val="00024A10"/>
    <w:rsid w:val="00025EE4"/>
    <w:rsid w:val="0003221E"/>
    <w:rsid w:val="0003621E"/>
    <w:rsid w:val="00037EF3"/>
    <w:rsid w:val="00041672"/>
    <w:rsid w:val="00046447"/>
    <w:rsid w:val="00047250"/>
    <w:rsid w:val="0005659F"/>
    <w:rsid w:val="000569EB"/>
    <w:rsid w:val="000573C5"/>
    <w:rsid w:val="0006724E"/>
    <w:rsid w:val="0006748D"/>
    <w:rsid w:val="00073167"/>
    <w:rsid w:val="000753C9"/>
    <w:rsid w:val="0007596E"/>
    <w:rsid w:val="00085284"/>
    <w:rsid w:val="00086554"/>
    <w:rsid w:val="000A37AB"/>
    <w:rsid w:val="000A38A8"/>
    <w:rsid w:val="000A649D"/>
    <w:rsid w:val="000B02BA"/>
    <w:rsid w:val="000C018E"/>
    <w:rsid w:val="000C3FFB"/>
    <w:rsid w:val="000C4EDC"/>
    <w:rsid w:val="000C5FF3"/>
    <w:rsid w:val="000C753A"/>
    <w:rsid w:val="000C7E10"/>
    <w:rsid w:val="000D4E4E"/>
    <w:rsid w:val="000D5A70"/>
    <w:rsid w:val="000E1772"/>
    <w:rsid w:val="000E2050"/>
    <w:rsid w:val="000E310B"/>
    <w:rsid w:val="000E3D7D"/>
    <w:rsid w:val="000E51E3"/>
    <w:rsid w:val="000E5A3C"/>
    <w:rsid w:val="000E68F9"/>
    <w:rsid w:val="000F4E9A"/>
    <w:rsid w:val="000F513C"/>
    <w:rsid w:val="000F5C19"/>
    <w:rsid w:val="001035B4"/>
    <w:rsid w:val="00107FA1"/>
    <w:rsid w:val="0011487E"/>
    <w:rsid w:val="00115402"/>
    <w:rsid w:val="001175A0"/>
    <w:rsid w:val="001201C8"/>
    <w:rsid w:val="00120EC1"/>
    <w:rsid w:val="00131956"/>
    <w:rsid w:val="00132FCD"/>
    <w:rsid w:val="0013797F"/>
    <w:rsid w:val="0014266A"/>
    <w:rsid w:val="0015349D"/>
    <w:rsid w:val="0015413A"/>
    <w:rsid w:val="001558B4"/>
    <w:rsid w:val="001636C6"/>
    <w:rsid w:val="00185085"/>
    <w:rsid w:val="00191838"/>
    <w:rsid w:val="0019303F"/>
    <w:rsid w:val="001945BB"/>
    <w:rsid w:val="001950D3"/>
    <w:rsid w:val="001A0875"/>
    <w:rsid w:val="001A6CEE"/>
    <w:rsid w:val="001B07B1"/>
    <w:rsid w:val="001B12F0"/>
    <w:rsid w:val="001B38B3"/>
    <w:rsid w:val="001B3F6C"/>
    <w:rsid w:val="001B42F5"/>
    <w:rsid w:val="001B7837"/>
    <w:rsid w:val="001C585F"/>
    <w:rsid w:val="001C72F0"/>
    <w:rsid w:val="001D1A43"/>
    <w:rsid w:val="001D3C35"/>
    <w:rsid w:val="001D70A0"/>
    <w:rsid w:val="001E3532"/>
    <w:rsid w:val="001F0E5D"/>
    <w:rsid w:val="001F2EFC"/>
    <w:rsid w:val="001F3E72"/>
    <w:rsid w:val="001F77FF"/>
    <w:rsid w:val="002014EA"/>
    <w:rsid w:val="002021F1"/>
    <w:rsid w:val="002059A6"/>
    <w:rsid w:val="002075A9"/>
    <w:rsid w:val="0020765C"/>
    <w:rsid w:val="00211743"/>
    <w:rsid w:val="00213D5C"/>
    <w:rsid w:val="002142E5"/>
    <w:rsid w:val="00222E81"/>
    <w:rsid w:val="00223829"/>
    <w:rsid w:val="002260AF"/>
    <w:rsid w:val="00235033"/>
    <w:rsid w:val="00236AC4"/>
    <w:rsid w:val="00242A74"/>
    <w:rsid w:val="00251852"/>
    <w:rsid w:val="00251B5C"/>
    <w:rsid w:val="00255BC6"/>
    <w:rsid w:val="002576A1"/>
    <w:rsid w:val="00263D54"/>
    <w:rsid w:val="00272823"/>
    <w:rsid w:val="00282A5F"/>
    <w:rsid w:val="00286798"/>
    <w:rsid w:val="00287355"/>
    <w:rsid w:val="002A26CE"/>
    <w:rsid w:val="002A3398"/>
    <w:rsid w:val="002A68F4"/>
    <w:rsid w:val="002B0E5F"/>
    <w:rsid w:val="002B38B2"/>
    <w:rsid w:val="002B48D8"/>
    <w:rsid w:val="002C1CD9"/>
    <w:rsid w:val="002C5789"/>
    <w:rsid w:val="002C6A2F"/>
    <w:rsid w:val="002C7652"/>
    <w:rsid w:val="002D180A"/>
    <w:rsid w:val="002D316C"/>
    <w:rsid w:val="002E043D"/>
    <w:rsid w:val="002E2978"/>
    <w:rsid w:val="002E6828"/>
    <w:rsid w:val="002F69EA"/>
    <w:rsid w:val="002F7D75"/>
    <w:rsid w:val="00304AD9"/>
    <w:rsid w:val="00304FBB"/>
    <w:rsid w:val="003147D5"/>
    <w:rsid w:val="0032269F"/>
    <w:rsid w:val="00322A8F"/>
    <w:rsid w:val="00331151"/>
    <w:rsid w:val="00331D61"/>
    <w:rsid w:val="003337BD"/>
    <w:rsid w:val="0033419F"/>
    <w:rsid w:val="00336550"/>
    <w:rsid w:val="003409E9"/>
    <w:rsid w:val="00343589"/>
    <w:rsid w:val="00346BD9"/>
    <w:rsid w:val="003607B0"/>
    <w:rsid w:val="003612E5"/>
    <w:rsid w:val="0036219F"/>
    <w:rsid w:val="00364BAE"/>
    <w:rsid w:val="00364E4E"/>
    <w:rsid w:val="00370479"/>
    <w:rsid w:val="003709D8"/>
    <w:rsid w:val="0037237D"/>
    <w:rsid w:val="00386FC4"/>
    <w:rsid w:val="00387C51"/>
    <w:rsid w:val="0039494F"/>
    <w:rsid w:val="00395808"/>
    <w:rsid w:val="00395C80"/>
    <w:rsid w:val="003A4A4B"/>
    <w:rsid w:val="003B004C"/>
    <w:rsid w:val="003B01A5"/>
    <w:rsid w:val="003B2212"/>
    <w:rsid w:val="003C1F9E"/>
    <w:rsid w:val="003C1FDD"/>
    <w:rsid w:val="003C2606"/>
    <w:rsid w:val="003C531F"/>
    <w:rsid w:val="003C5C1B"/>
    <w:rsid w:val="003C7919"/>
    <w:rsid w:val="003D0BCF"/>
    <w:rsid w:val="003D10BE"/>
    <w:rsid w:val="003D317F"/>
    <w:rsid w:val="003E1E25"/>
    <w:rsid w:val="003E393E"/>
    <w:rsid w:val="003E4CDB"/>
    <w:rsid w:val="003E5D7F"/>
    <w:rsid w:val="003F264E"/>
    <w:rsid w:val="003F5DA1"/>
    <w:rsid w:val="003F633E"/>
    <w:rsid w:val="0040140B"/>
    <w:rsid w:val="00401CEE"/>
    <w:rsid w:val="00402E62"/>
    <w:rsid w:val="00403E8A"/>
    <w:rsid w:val="0040448A"/>
    <w:rsid w:val="004065DF"/>
    <w:rsid w:val="00406608"/>
    <w:rsid w:val="00407760"/>
    <w:rsid w:val="00410B18"/>
    <w:rsid w:val="004176CB"/>
    <w:rsid w:val="00420860"/>
    <w:rsid w:val="00424A6D"/>
    <w:rsid w:val="00425593"/>
    <w:rsid w:val="00431A36"/>
    <w:rsid w:val="004343DA"/>
    <w:rsid w:val="00436AF6"/>
    <w:rsid w:val="00446400"/>
    <w:rsid w:val="00451305"/>
    <w:rsid w:val="00452344"/>
    <w:rsid w:val="00463450"/>
    <w:rsid w:val="00474076"/>
    <w:rsid w:val="00474852"/>
    <w:rsid w:val="00477DD1"/>
    <w:rsid w:val="00480745"/>
    <w:rsid w:val="00482438"/>
    <w:rsid w:val="00483E05"/>
    <w:rsid w:val="004843EF"/>
    <w:rsid w:val="00492D3C"/>
    <w:rsid w:val="004A18C8"/>
    <w:rsid w:val="004A37FF"/>
    <w:rsid w:val="004A43F0"/>
    <w:rsid w:val="004A53E5"/>
    <w:rsid w:val="004B6258"/>
    <w:rsid w:val="004C4801"/>
    <w:rsid w:val="004C56C6"/>
    <w:rsid w:val="004D0750"/>
    <w:rsid w:val="004D0B86"/>
    <w:rsid w:val="004D5895"/>
    <w:rsid w:val="004E1FFC"/>
    <w:rsid w:val="004F1BDD"/>
    <w:rsid w:val="004F2193"/>
    <w:rsid w:val="004F63E8"/>
    <w:rsid w:val="0050125E"/>
    <w:rsid w:val="0050249E"/>
    <w:rsid w:val="005034BC"/>
    <w:rsid w:val="005076B5"/>
    <w:rsid w:val="00511BF1"/>
    <w:rsid w:val="005122B8"/>
    <w:rsid w:val="00520172"/>
    <w:rsid w:val="005241E7"/>
    <w:rsid w:val="00524D47"/>
    <w:rsid w:val="00527729"/>
    <w:rsid w:val="005338FD"/>
    <w:rsid w:val="00533AE0"/>
    <w:rsid w:val="00535D45"/>
    <w:rsid w:val="00536706"/>
    <w:rsid w:val="00542823"/>
    <w:rsid w:val="00550D85"/>
    <w:rsid w:val="00557DD6"/>
    <w:rsid w:val="005611F5"/>
    <w:rsid w:val="00564811"/>
    <w:rsid w:val="0056566B"/>
    <w:rsid w:val="00566E5C"/>
    <w:rsid w:val="005672FD"/>
    <w:rsid w:val="00571520"/>
    <w:rsid w:val="00574C94"/>
    <w:rsid w:val="00574EED"/>
    <w:rsid w:val="005814F9"/>
    <w:rsid w:val="0058363C"/>
    <w:rsid w:val="00584144"/>
    <w:rsid w:val="005874B5"/>
    <w:rsid w:val="00587B72"/>
    <w:rsid w:val="00590C38"/>
    <w:rsid w:val="00590C6F"/>
    <w:rsid w:val="005B24FA"/>
    <w:rsid w:val="005C5032"/>
    <w:rsid w:val="005C6ECF"/>
    <w:rsid w:val="005D0A89"/>
    <w:rsid w:val="005D7A0F"/>
    <w:rsid w:val="005E4576"/>
    <w:rsid w:val="005E650C"/>
    <w:rsid w:val="005F1ACD"/>
    <w:rsid w:val="005F216E"/>
    <w:rsid w:val="005F7CB0"/>
    <w:rsid w:val="00602A80"/>
    <w:rsid w:val="0060690F"/>
    <w:rsid w:val="00607427"/>
    <w:rsid w:val="00617FDA"/>
    <w:rsid w:val="006202AE"/>
    <w:rsid w:val="00623F47"/>
    <w:rsid w:val="00626691"/>
    <w:rsid w:val="00634C39"/>
    <w:rsid w:val="00636C9D"/>
    <w:rsid w:val="00641FC1"/>
    <w:rsid w:val="00647F02"/>
    <w:rsid w:val="006609D6"/>
    <w:rsid w:val="00662210"/>
    <w:rsid w:val="00663D57"/>
    <w:rsid w:val="006642EC"/>
    <w:rsid w:val="00675BD9"/>
    <w:rsid w:val="00680341"/>
    <w:rsid w:val="006839DE"/>
    <w:rsid w:val="00686B8D"/>
    <w:rsid w:val="00693D77"/>
    <w:rsid w:val="006A58BD"/>
    <w:rsid w:val="006A7EB8"/>
    <w:rsid w:val="006B70CA"/>
    <w:rsid w:val="006C036F"/>
    <w:rsid w:val="006C39DA"/>
    <w:rsid w:val="006D39FD"/>
    <w:rsid w:val="006D55D5"/>
    <w:rsid w:val="006D7B2A"/>
    <w:rsid w:val="006E078E"/>
    <w:rsid w:val="006E0EE2"/>
    <w:rsid w:val="006E106F"/>
    <w:rsid w:val="006F5319"/>
    <w:rsid w:val="006F661D"/>
    <w:rsid w:val="00700078"/>
    <w:rsid w:val="00717978"/>
    <w:rsid w:val="007225F0"/>
    <w:rsid w:val="0072500B"/>
    <w:rsid w:val="007278A7"/>
    <w:rsid w:val="0073011A"/>
    <w:rsid w:val="00730464"/>
    <w:rsid w:val="00732BB5"/>
    <w:rsid w:val="00733ED3"/>
    <w:rsid w:val="00735F94"/>
    <w:rsid w:val="00742AE9"/>
    <w:rsid w:val="00744E58"/>
    <w:rsid w:val="007463D6"/>
    <w:rsid w:val="00750A59"/>
    <w:rsid w:val="00753D23"/>
    <w:rsid w:val="00755A12"/>
    <w:rsid w:val="00757706"/>
    <w:rsid w:val="0076124C"/>
    <w:rsid w:val="007642A0"/>
    <w:rsid w:val="00764CFB"/>
    <w:rsid w:val="007654C0"/>
    <w:rsid w:val="007703FF"/>
    <w:rsid w:val="00773D53"/>
    <w:rsid w:val="00781ED4"/>
    <w:rsid w:val="007878E2"/>
    <w:rsid w:val="00792D67"/>
    <w:rsid w:val="007938AD"/>
    <w:rsid w:val="007A08D1"/>
    <w:rsid w:val="007A3982"/>
    <w:rsid w:val="007A56E3"/>
    <w:rsid w:val="007B119C"/>
    <w:rsid w:val="007B37A0"/>
    <w:rsid w:val="007B45CC"/>
    <w:rsid w:val="007C333D"/>
    <w:rsid w:val="007C46CC"/>
    <w:rsid w:val="007C4743"/>
    <w:rsid w:val="007C481C"/>
    <w:rsid w:val="007C548C"/>
    <w:rsid w:val="007C60B4"/>
    <w:rsid w:val="007C7F3C"/>
    <w:rsid w:val="007D20D0"/>
    <w:rsid w:val="007E2072"/>
    <w:rsid w:val="007E2A73"/>
    <w:rsid w:val="007E5780"/>
    <w:rsid w:val="007F0CA3"/>
    <w:rsid w:val="007F10E6"/>
    <w:rsid w:val="007F32C5"/>
    <w:rsid w:val="007F5C12"/>
    <w:rsid w:val="007F6A8B"/>
    <w:rsid w:val="007F7CF2"/>
    <w:rsid w:val="00801774"/>
    <w:rsid w:val="00805C0C"/>
    <w:rsid w:val="00807CCF"/>
    <w:rsid w:val="008117E5"/>
    <w:rsid w:val="008128EA"/>
    <w:rsid w:val="008143F1"/>
    <w:rsid w:val="00815C77"/>
    <w:rsid w:val="00821E51"/>
    <w:rsid w:val="0082443F"/>
    <w:rsid w:val="0082710E"/>
    <w:rsid w:val="00827D67"/>
    <w:rsid w:val="0083292B"/>
    <w:rsid w:val="00833284"/>
    <w:rsid w:val="008346E6"/>
    <w:rsid w:val="00837543"/>
    <w:rsid w:val="00837E6B"/>
    <w:rsid w:val="00847361"/>
    <w:rsid w:val="00855968"/>
    <w:rsid w:val="00860175"/>
    <w:rsid w:val="00860E66"/>
    <w:rsid w:val="00860EC7"/>
    <w:rsid w:val="008673B1"/>
    <w:rsid w:val="0087087B"/>
    <w:rsid w:val="0087398F"/>
    <w:rsid w:val="00874D06"/>
    <w:rsid w:val="008751B8"/>
    <w:rsid w:val="0088239F"/>
    <w:rsid w:val="008835CC"/>
    <w:rsid w:val="0088373C"/>
    <w:rsid w:val="0089053B"/>
    <w:rsid w:val="008912EA"/>
    <w:rsid w:val="008928E1"/>
    <w:rsid w:val="00892D51"/>
    <w:rsid w:val="00892DE0"/>
    <w:rsid w:val="00893928"/>
    <w:rsid w:val="00893F95"/>
    <w:rsid w:val="008A0797"/>
    <w:rsid w:val="008A0FAA"/>
    <w:rsid w:val="008A2BAF"/>
    <w:rsid w:val="008B3127"/>
    <w:rsid w:val="008B3572"/>
    <w:rsid w:val="008B65E6"/>
    <w:rsid w:val="008C7378"/>
    <w:rsid w:val="008D4483"/>
    <w:rsid w:val="008E7CB4"/>
    <w:rsid w:val="008F33DC"/>
    <w:rsid w:val="008F35F1"/>
    <w:rsid w:val="008F77C5"/>
    <w:rsid w:val="00905198"/>
    <w:rsid w:val="00911896"/>
    <w:rsid w:val="0091445F"/>
    <w:rsid w:val="00921355"/>
    <w:rsid w:val="00924580"/>
    <w:rsid w:val="009603EF"/>
    <w:rsid w:val="0096130D"/>
    <w:rsid w:val="00962C74"/>
    <w:rsid w:val="00966673"/>
    <w:rsid w:val="00966F80"/>
    <w:rsid w:val="009710BA"/>
    <w:rsid w:val="00972EB6"/>
    <w:rsid w:val="0097412E"/>
    <w:rsid w:val="00975196"/>
    <w:rsid w:val="00976D7D"/>
    <w:rsid w:val="009773D1"/>
    <w:rsid w:val="00986A1F"/>
    <w:rsid w:val="009876E5"/>
    <w:rsid w:val="00987B5B"/>
    <w:rsid w:val="009A781F"/>
    <w:rsid w:val="009B145E"/>
    <w:rsid w:val="009B2775"/>
    <w:rsid w:val="009C018E"/>
    <w:rsid w:val="009C65CA"/>
    <w:rsid w:val="009D02BB"/>
    <w:rsid w:val="009D1334"/>
    <w:rsid w:val="009D252C"/>
    <w:rsid w:val="009D531E"/>
    <w:rsid w:val="009E30A3"/>
    <w:rsid w:val="009F111F"/>
    <w:rsid w:val="009F5451"/>
    <w:rsid w:val="00A018EE"/>
    <w:rsid w:val="00A01E08"/>
    <w:rsid w:val="00A04E2A"/>
    <w:rsid w:val="00A0516D"/>
    <w:rsid w:val="00A12AED"/>
    <w:rsid w:val="00A147B8"/>
    <w:rsid w:val="00A223FF"/>
    <w:rsid w:val="00A25620"/>
    <w:rsid w:val="00A27820"/>
    <w:rsid w:val="00A3749E"/>
    <w:rsid w:val="00A41774"/>
    <w:rsid w:val="00A53A2F"/>
    <w:rsid w:val="00A56CC2"/>
    <w:rsid w:val="00A57D4A"/>
    <w:rsid w:val="00A6711C"/>
    <w:rsid w:val="00A676C1"/>
    <w:rsid w:val="00A67722"/>
    <w:rsid w:val="00A67EB6"/>
    <w:rsid w:val="00A71B69"/>
    <w:rsid w:val="00A72516"/>
    <w:rsid w:val="00A7384F"/>
    <w:rsid w:val="00A81253"/>
    <w:rsid w:val="00A81921"/>
    <w:rsid w:val="00A83D55"/>
    <w:rsid w:val="00A840FC"/>
    <w:rsid w:val="00A859D0"/>
    <w:rsid w:val="00A860CC"/>
    <w:rsid w:val="00A91061"/>
    <w:rsid w:val="00A92B37"/>
    <w:rsid w:val="00A92E72"/>
    <w:rsid w:val="00A934E2"/>
    <w:rsid w:val="00AA2284"/>
    <w:rsid w:val="00AA4218"/>
    <w:rsid w:val="00AA5B04"/>
    <w:rsid w:val="00AA69C1"/>
    <w:rsid w:val="00AA7D5A"/>
    <w:rsid w:val="00AB6863"/>
    <w:rsid w:val="00AC0F6B"/>
    <w:rsid w:val="00AC1CD6"/>
    <w:rsid w:val="00AC3485"/>
    <w:rsid w:val="00AD2337"/>
    <w:rsid w:val="00AF1B8A"/>
    <w:rsid w:val="00AF37F5"/>
    <w:rsid w:val="00B205F3"/>
    <w:rsid w:val="00B24711"/>
    <w:rsid w:val="00B30880"/>
    <w:rsid w:val="00B309C8"/>
    <w:rsid w:val="00B3586F"/>
    <w:rsid w:val="00B41A7F"/>
    <w:rsid w:val="00B443F5"/>
    <w:rsid w:val="00B454EE"/>
    <w:rsid w:val="00B4681D"/>
    <w:rsid w:val="00B46B35"/>
    <w:rsid w:val="00B51E1E"/>
    <w:rsid w:val="00B52A56"/>
    <w:rsid w:val="00B5327A"/>
    <w:rsid w:val="00B63755"/>
    <w:rsid w:val="00B675D9"/>
    <w:rsid w:val="00B67821"/>
    <w:rsid w:val="00B77D1A"/>
    <w:rsid w:val="00B80937"/>
    <w:rsid w:val="00B822AC"/>
    <w:rsid w:val="00B82389"/>
    <w:rsid w:val="00B84962"/>
    <w:rsid w:val="00B86C51"/>
    <w:rsid w:val="00B91837"/>
    <w:rsid w:val="00B92960"/>
    <w:rsid w:val="00B94BE9"/>
    <w:rsid w:val="00B961EE"/>
    <w:rsid w:val="00B964E1"/>
    <w:rsid w:val="00BA0A8D"/>
    <w:rsid w:val="00BA42E8"/>
    <w:rsid w:val="00BA7D90"/>
    <w:rsid w:val="00BB06F0"/>
    <w:rsid w:val="00BB279B"/>
    <w:rsid w:val="00BB2F38"/>
    <w:rsid w:val="00BB3658"/>
    <w:rsid w:val="00BB4EA4"/>
    <w:rsid w:val="00BC069D"/>
    <w:rsid w:val="00BC4883"/>
    <w:rsid w:val="00BC75A2"/>
    <w:rsid w:val="00BE0B60"/>
    <w:rsid w:val="00BE14D3"/>
    <w:rsid w:val="00BE1F9C"/>
    <w:rsid w:val="00BE4AF8"/>
    <w:rsid w:val="00BE7C4F"/>
    <w:rsid w:val="00BF0A9A"/>
    <w:rsid w:val="00BF4EFC"/>
    <w:rsid w:val="00C00758"/>
    <w:rsid w:val="00C0259C"/>
    <w:rsid w:val="00C10BF1"/>
    <w:rsid w:val="00C122E2"/>
    <w:rsid w:val="00C12366"/>
    <w:rsid w:val="00C1374D"/>
    <w:rsid w:val="00C146A2"/>
    <w:rsid w:val="00C20059"/>
    <w:rsid w:val="00C20C5C"/>
    <w:rsid w:val="00C2327C"/>
    <w:rsid w:val="00C30F28"/>
    <w:rsid w:val="00C313F5"/>
    <w:rsid w:val="00C35017"/>
    <w:rsid w:val="00C37421"/>
    <w:rsid w:val="00C40B81"/>
    <w:rsid w:val="00C47F62"/>
    <w:rsid w:val="00C52A90"/>
    <w:rsid w:val="00C5662E"/>
    <w:rsid w:val="00C66896"/>
    <w:rsid w:val="00C67930"/>
    <w:rsid w:val="00C7000F"/>
    <w:rsid w:val="00C75539"/>
    <w:rsid w:val="00C82132"/>
    <w:rsid w:val="00C829F9"/>
    <w:rsid w:val="00C86615"/>
    <w:rsid w:val="00C914F2"/>
    <w:rsid w:val="00CA2A74"/>
    <w:rsid w:val="00CA5D83"/>
    <w:rsid w:val="00CB750A"/>
    <w:rsid w:val="00CC1CC5"/>
    <w:rsid w:val="00CC4B8D"/>
    <w:rsid w:val="00CC5127"/>
    <w:rsid w:val="00CD032D"/>
    <w:rsid w:val="00CD035A"/>
    <w:rsid w:val="00CD3668"/>
    <w:rsid w:val="00CD492A"/>
    <w:rsid w:val="00CE14F9"/>
    <w:rsid w:val="00CE2EC7"/>
    <w:rsid w:val="00CE714C"/>
    <w:rsid w:val="00CF31F9"/>
    <w:rsid w:val="00D005C0"/>
    <w:rsid w:val="00D0097C"/>
    <w:rsid w:val="00D06556"/>
    <w:rsid w:val="00D11AF6"/>
    <w:rsid w:val="00D11B38"/>
    <w:rsid w:val="00D21D3C"/>
    <w:rsid w:val="00D2531C"/>
    <w:rsid w:val="00D273E1"/>
    <w:rsid w:val="00D27EEE"/>
    <w:rsid w:val="00D40FBA"/>
    <w:rsid w:val="00D4113F"/>
    <w:rsid w:val="00D6024C"/>
    <w:rsid w:val="00D62530"/>
    <w:rsid w:val="00D65D20"/>
    <w:rsid w:val="00D67255"/>
    <w:rsid w:val="00D74A74"/>
    <w:rsid w:val="00D74FF0"/>
    <w:rsid w:val="00D931B3"/>
    <w:rsid w:val="00D94925"/>
    <w:rsid w:val="00D94DEB"/>
    <w:rsid w:val="00DA1B9E"/>
    <w:rsid w:val="00DA64C6"/>
    <w:rsid w:val="00DB3DCC"/>
    <w:rsid w:val="00DB610A"/>
    <w:rsid w:val="00DC4FB7"/>
    <w:rsid w:val="00DC53E1"/>
    <w:rsid w:val="00DC72B6"/>
    <w:rsid w:val="00DD29A8"/>
    <w:rsid w:val="00DD35A2"/>
    <w:rsid w:val="00DD7D28"/>
    <w:rsid w:val="00DE4456"/>
    <w:rsid w:val="00DE56DF"/>
    <w:rsid w:val="00DF20DF"/>
    <w:rsid w:val="00DF2DA1"/>
    <w:rsid w:val="00DF2EF3"/>
    <w:rsid w:val="00E03454"/>
    <w:rsid w:val="00E1004B"/>
    <w:rsid w:val="00E10409"/>
    <w:rsid w:val="00E11819"/>
    <w:rsid w:val="00E129C1"/>
    <w:rsid w:val="00E1457F"/>
    <w:rsid w:val="00E14F38"/>
    <w:rsid w:val="00E161C4"/>
    <w:rsid w:val="00E17C08"/>
    <w:rsid w:val="00E22DAC"/>
    <w:rsid w:val="00E2324C"/>
    <w:rsid w:val="00E25B2C"/>
    <w:rsid w:val="00E317E4"/>
    <w:rsid w:val="00E32F44"/>
    <w:rsid w:val="00E33933"/>
    <w:rsid w:val="00E3405E"/>
    <w:rsid w:val="00E45DD8"/>
    <w:rsid w:val="00E5343F"/>
    <w:rsid w:val="00E55FD6"/>
    <w:rsid w:val="00E60C4F"/>
    <w:rsid w:val="00E6126D"/>
    <w:rsid w:val="00E653C8"/>
    <w:rsid w:val="00E70338"/>
    <w:rsid w:val="00E81C9D"/>
    <w:rsid w:val="00E82455"/>
    <w:rsid w:val="00E82EBD"/>
    <w:rsid w:val="00E83F2F"/>
    <w:rsid w:val="00E86E64"/>
    <w:rsid w:val="00E929A7"/>
    <w:rsid w:val="00E93391"/>
    <w:rsid w:val="00E951F5"/>
    <w:rsid w:val="00E95696"/>
    <w:rsid w:val="00EA14DB"/>
    <w:rsid w:val="00EA309C"/>
    <w:rsid w:val="00EA65B2"/>
    <w:rsid w:val="00EB19AB"/>
    <w:rsid w:val="00EB3C6F"/>
    <w:rsid w:val="00EB4C1F"/>
    <w:rsid w:val="00EB7E46"/>
    <w:rsid w:val="00EC265B"/>
    <w:rsid w:val="00EC66E3"/>
    <w:rsid w:val="00ED5FF0"/>
    <w:rsid w:val="00EE4B1B"/>
    <w:rsid w:val="00EE5E00"/>
    <w:rsid w:val="00EE7D72"/>
    <w:rsid w:val="00EF1346"/>
    <w:rsid w:val="00EF15ED"/>
    <w:rsid w:val="00EF4F7D"/>
    <w:rsid w:val="00EF7261"/>
    <w:rsid w:val="00F00FFE"/>
    <w:rsid w:val="00F0546A"/>
    <w:rsid w:val="00F055DF"/>
    <w:rsid w:val="00F06667"/>
    <w:rsid w:val="00F10F77"/>
    <w:rsid w:val="00F14498"/>
    <w:rsid w:val="00F15A27"/>
    <w:rsid w:val="00F26CE9"/>
    <w:rsid w:val="00F3096D"/>
    <w:rsid w:val="00F31919"/>
    <w:rsid w:val="00F34E0E"/>
    <w:rsid w:val="00F37657"/>
    <w:rsid w:val="00F40C31"/>
    <w:rsid w:val="00F42251"/>
    <w:rsid w:val="00F4537C"/>
    <w:rsid w:val="00F462A9"/>
    <w:rsid w:val="00F46AEE"/>
    <w:rsid w:val="00F47C18"/>
    <w:rsid w:val="00F54BD7"/>
    <w:rsid w:val="00F564F0"/>
    <w:rsid w:val="00F6130D"/>
    <w:rsid w:val="00F62FE7"/>
    <w:rsid w:val="00F65537"/>
    <w:rsid w:val="00F67AD3"/>
    <w:rsid w:val="00F76B7F"/>
    <w:rsid w:val="00F77BAC"/>
    <w:rsid w:val="00F82C2E"/>
    <w:rsid w:val="00F83352"/>
    <w:rsid w:val="00F85C74"/>
    <w:rsid w:val="00F872E3"/>
    <w:rsid w:val="00F91B6F"/>
    <w:rsid w:val="00FA2522"/>
    <w:rsid w:val="00FA2B06"/>
    <w:rsid w:val="00FA478B"/>
    <w:rsid w:val="00FA71D0"/>
    <w:rsid w:val="00FC057E"/>
    <w:rsid w:val="00FC7F04"/>
    <w:rsid w:val="00FD292D"/>
    <w:rsid w:val="00FD35F5"/>
    <w:rsid w:val="00FD38A4"/>
    <w:rsid w:val="00FD71D3"/>
    <w:rsid w:val="00FD7834"/>
    <w:rsid w:val="00FD7B76"/>
    <w:rsid w:val="00FE231D"/>
    <w:rsid w:val="00FE3120"/>
    <w:rsid w:val="00FF26E5"/>
    <w:rsid w:val="00FF6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80978"/>
  <w15:chartTrackingRefBased/>
  <w15:docId w15:val="{E861BE5F-1F2B-FE4C-9BDF-092B2AD56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A8D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F216E"/>
    <w:pPr>
      <w:numPr>
        <w:numId w:val="7"/>
      </w:numPr>
      <w:snapToGrid w:val="0"/>
      <w:spacing w:before="360" w:after="80" w:line="360" w:lineRule="auto"/>
      <w:ind w:left="680" w:hanging="680"/>
      <w:outlineLvl w:val="0"/>
    </w:pPr>
    <w:rPr>
      <w:rFonts w:asciiTheme="majorHAnsi" w:eastAsiaTheme="majorEastAsia" w:hAnsiTheme="majorHAnsi" w:cstheme="majorBidi"/>
      <w:b/>
      <w:szCs w:val="40"/>
    </w:rPr>
  </w:style>
  <w:style w:type="paragraph" w:styleId="Heading2">
    <w:name w:val="heading 2"/>
    <w:aliases w:val="Main body"/>
    <w:basedOn w:val="Normal"/>
    <w:next w:val="Normal"/>
    <w:link w:val="Heading2Char"/>
    <w:uiPriority w:val="9"/>
    <w:unhideWhenUsed/>
    <w:qFormat/>
    <w:rsid w:val="005F216E"/>
    <w:pPr>
      <w:keepNext/>
      <w:numPr>
        <w:ilvl w:val="1"/>
        <w:numId w:val="7"/>
      </w:numPr>
      <w:spacing w:before="160" w:after="80" w:line="360" w:lineRule="auto"/>
      <w:ind w:left="680" w:hanging="680"/>
      <w:outlineLvl w:val="1"/>
    </w:pPr>
    <w:rPr>
      <w:rFonts w:ascii="Arial" w:eastAsiaTheme="majorEastAsia" w:hAnsi="Arial" w:cstheme="majorBidi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2F7D75"/>
    <w:pPr>
      <w:keepNext/>
      <w:keepLines/>
      <w:numPr>
        <w:ilvl w:val="2"/>
        <w:numId w:val="7"/>
      </w:numPr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aliases w:val="bullet list"/>
    <w:basedOn w:val="Normal"/>
    <w:next w:val="Normal"/>
    <w:link w:val="Heading4Char"/>
    <w:uiPriority w:val="9"/>
    <w:unhideWhenUsed/>
    <w:qFormat/>
    <w:rsid w:val="00F6130D"/>
    <w:pPr>
      <w:keepNext/>
      <w:keepLines/>
      <w:numPr>
        <w:numId w:val="9"/>
      </w:numPr>
      <w:spacing w:before="80" w:after="40" w:line="360" w:lineRule="auto"/>
      <w:ind w:left="1020" w:hanging="340"/>
      <w:outlineLvl w:val="3"/>
    </w:pPr>
    <w:rPr>
      <w:rFonts w:asciiTheme="majorHAnsi" w:eastAsiaTheme="majorEastAsia" w:hAnsiTheme="majorHAnsi" w:cstheme="majorBidi"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2F7D75"/>
    <w:pPr>
      <w:keepNext/>
      <w:keepLines/>
      <w:numPr>
        <w:ilvl w:val="4"/>
        <w:numId w:val="7"/>
      </w:numPr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7D75"/>
    <w:pPr>
      <w:keepNext/>
      <w:keepLines/>
      <w:numPr>
        <w:ilvl w:val="5"/>
        <w:numId w:val="7"/>
      </w:numPr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7D75"/>
    <w:pPr>
      <w:keepNext/>
      <w:keepLines/>
      <w:numPr>
        <w:ilvl w:val="6"/>
        <w:numId w:val="7"/>
      </w:numPr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7D75"/>
    <w:pPr>
      <w:keepNext/>
      <w:keepLines/>
      <w:numPr>
        <w:ilvl w:val="7"/>
        <w:numId w:val="7"/>
      </w:numPr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7D75"/>
    <w:pPr>
      <w:keepNext/>
      <w:keepLines/>
      <w:numPr>
        <w:ilvl w:val="8"/>
        <w:numId w:val="7"/>
      </w:numPr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216E"/>
    <w:rPr>
      <w:rFonts w:asciiTheme="majorHAnsi" w:eastAsiaTheme="majorEastAsia" w:hAnsiTheme="majorHAnsi" w:cstheme="majorBidi"/>
      <w:b/>
      <w:kern w:val="0"/>
      <w:szCs w:val="40"/>
      <w:lang w:eastAsia="en-GB"/>
      <w14:ligatures w14:val="none"/>
    </w:rPr>
  </w:style>
  <w:style w:type="character" w:customStyle="1" w:styleId="Heading2Char">
    <w:name w:val="Heading 2 Char"/>
    <w:aliases w:val="Main body Char"/>
    <w:basedOn w:val="DefaultParagraphFont"/>
    <w:link w:val="Heading2"/>
    <w:uiPriority w:val="9"/>
    <w:rsid w:val="005F216E"/>
    <w:rPr>
      <w:rFonts w:ascii="Arial" w:eastAsiaTheme="majorEastAsia" w:hAnsi="Arial" w:cstheme="majorBidi"/>
      <w:kern w:val="0"/>
      <w:szCs w:val="32"/>
      <w:lang w:eastAsia="en-GB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2F7D7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aliases w:val="bullet list Char"/>
    <w:basedOn w:val="DefaultParagraphFont"/>
    <w:link w:val="Heading4"/>
    <w:uiPriority w:val="9"/>
    <w:rsid w:val="00F6130D"/>
    <w:rPr>
      <w:rFonts w:asciiTheme="majorHAnsi" w:eastAsiaTheme="majorEastAsia" w:hAnsiTheme="majorHAnsi" w:cstheme="majorBidi"/>
      <w:iCs/>
      <w:kern w:val="0"/>
      <w:lang w:eastAsia="en-GB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2F7D7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7D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7D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7D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7D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rsid w:val="002F7D7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7D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2F7D7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7D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7D7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7D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7D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2F7D7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2F7D7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7D7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rsid w:val="002F7D75"/>
    <w:rPr>
      <w:b/>
      <w:bCs/>
      <w:smallCaps/>
      <w:color w:val="2F5496" w:themeColor="accent1" w:themeShade="BF"/>
      <w:spacing w:val="5"/>
    </w:rPr>
  </w:style>
  <w:style w:type="numbering" w:customStyle="1" w:styleId="CurrentList1">
    <w:name w:val="Current List1"/>
    <w:uiPriority w:val="99"/>
    <w:rsid w:val="00BA0A8D"/>
    <w:pPr>
      <w:numPr>
        <w:numId w:val="8"/>
      </w:numPr>
    </w:pPr>
  </w:style>
  <w:style w:type="character" w:styleId="Hyperlink">
    <w:name w:val="Hyperlink"/>
    <w:basedOn w:val="DefaultParagraphFont"/>
    <w:uiPriority w:val="99"/>
    <w:unhideWhenUsed/>
    <w:rsid w:val="008143F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43F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143F1"/>
    <w:rPr>
      <w:color w:val="954F72" w:themeColor="followedHyperlink"/>
      <w:u w:val="single"/>
    </w:rPr>
  </w:style>
  <w:style w:type="character" w:styleId="SubtleEmphasis">
    <w:name w:val="Subtle Emphasis"/>
    <w:aliases w:val="Subtitle 1"/>
    <w:basedOn w:val="DefaultParagraphFont"/>
    <w:uiPriority w:val="19"/>
    <w:qFormat/>
    <w:rsid w:val="00F6130D"/>
    <w:rPr>
      <w:rFonts w:asciiTheme="majorHAnsi" w:hAnsiTheme="majorHAnsi"/>
      <w:b/>
      <w:iCs/>
      <w:color w:val="auto"/>
      <w:spacing w:val="0"/>
      <w:sz w:val="24"/>
      <w:u w:val="none"/>
    </w:rPr>
  </w:style>
  <w:style w:type="paragraph" w:styleId="Header">
    <w:name w:val="header"/>
    <w:basedOn w:val="Normal"/>
    <w:link w:val="HeaderChar"/>
    <w:uiPriority w:val="99"/>
    <w:unhideWhenUsed/>
    <w:rsid w:val="00A278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7820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278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7820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PageNumber">
    <w:name w:val="page number"/>
    <w:basedOn w:val="DefaultParagraphFont"/>
    <w:uiPriority w:val="99"/>
    <w:semiHidden/>
    <w:unhideWhenUsed/>
    <w:rsid w:val="00A27820"/>
  </w:style>
  <w:style w:type="paragraph" w:styleId="Bibliography">
    <w:name w:val="Bibliography"/>
    <w:basedOn w:val="Normal"/>
    <w:next w:val="Normal"/>
    <w:uiPriority w:val="37"/>
    <w:unhideWhenUsed/>
    <w:rsid w:val="00FD38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0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9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7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4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Una06</b:Tag>
    <b:SourceType>JournalArticle</b:SourceType>
    <b:Guid>{06A63251-35EC-8047-9570-98C19230CE6F}</b:Guid>
    <b:Title>Property disputes between co-owning cohabitees- Ireland and England compared</b:Title>
    <b:Year>2006</b:Year>
    <b:Author>
      <b:Author>
        <b:NameList>
          <b:Person>
            <b:Last>Woods</b:Last>
            <b:First>Una</b:First>
          </b:Person>
        </b:NameList>
      </b:Author>
    </b:Author>
    <b:JournalName>Common Law World Review</b:JournalName>
    <b:Pages>297</b:Pages>
    <b:Volume>35</b:Volume>
    <b:Issue>4</b:Issue>
    <b:RefOrder>3</b:RefOrder>
  </b:Source>
  <b:Source>
    <b:Tag>Gil09</b:Tag>
    <b:SourceType>JournalArticle</b:SourceType>
    <b:Guid>{9555796F-A1F9-ED4D-A214-87977C284475}</b:Guid>
    <b:Author>
      <b:Author>
        <b:NameList>
          <b:Person>
            <b:Last>Douglas</b:Last>
            <b:First>Gillian</b:First>
          </b:Person>
        </b:NameList>
      </b:Author>
    </b:Author>
    <b:Title>Cohabitants, property and the law: A study of injustice</b:Title>
    <b:JournalName>Modern Law Review</b:JournalName>
    <b:Year>2009</b:Year>
    <b:Volume>72</b:Volume>
    <b:Issue>1</b:Issue>
    <b:Pages>24-47</b:Pages>
    <b:RefOrder>2</b:RefOrder>
  </b:Source>
  <b:Source>
    <b:Tag>Ter08</b:Tag>
    <b:SourceType>JournalArticle</b:SourceType>
    <b:Guid>{D181E1D3-68F9-B144-B79B-DD6C48477BA1}</b:Guid>
    <b:Author>
      <b:Author>
        <b:NameList>
          <b:Person>
            <b:Last>Etherton</b:Last>
            <b:First>Terence</b:First>
          </b:Person>
        </b:NameList>
      </b:Author>
    </b:Author>
    <b:Title>Constructive trusts: a new model for equity and unjust enrichment</b:Title>
    <b:JournalName>Cambridge Law Journal</b:JournalName>
    <b:Year>2008</b:Year>
    <b:Volume>67</b:Volume>
    <b:Issue>1</b:Issue>
    <b:Pages>265-287</b:Pages>
    <b:RefOrder>4</b:RefOrder>
  </b:Source>
  <b:Source>
    <b:Tag>Mar17</b:Tag>
    <b:SourceType>JournalArticle</b:SourceType>
    <b:Guid>{9EE6CA32-3D3A-3649-8EFC-5DCB8AE47A38}</b:Guid>
    <b:Author>
      <b:Author>
        <b:NameList>
          <b:Person>
            <b:Last>Pawlowski</b:Last>
            <b:First>Mark</b:First>
          </b:Person>
        </b:NameList>
      </b:Author>
    </b:Author>
    <b:Title>Beneficial ownership of the family home- where now the resulting trust?</b:Title>
    <b:JournalName>Trusts and Trustees</b:JournalName>
    <b:Year>2017</b:Year>
    <b:Volume>23</b:Volume>
    <b:Issue>7</b:Issue>
    <b:Pages>757-780</b:Pages>
    <b:RefOrder>1</b:RefOrder>
  </b:Source>
  <b:Source>
    <b:Tag>Ben13</b:Tag>
    <b:SourceType>JournalArticle</b:SourceType>
    <b:Guid>{D4B0F529-2350-6C40-A1BD-DA2445DEDE96}</b:Guid>
    <b:Author>
      <b:Author>
        <b:NameList>
          <b:Person>
            <b:Last>McFarlane</b:Last>
            <b:First>Ben</b:First>
          </b:Person>
        </b:NameList>
      </b:Author>
    </b:Author>
    <b:Title>Understanding equitable estoppel: from metaphors to better laws</b:Title>
    <b:JournalName>Current Legal Problems</b:JournalName>
    <b:Year>2013</b:Year>
    <b:Volume>66</b:Volume>
    <b:Issue>1</b:Issue>
    <b:Pages>267</b:Pages>
    <b:RefOrder>5</b:RefOrder>
  </b:Source>
  <b:Source>
    <b:Tag>Ban15</b:Tag>
    <b:SourceType>JournalArticle</b:SourceType>
    <b:Guid>{D18BA7E4-4C7A-1148-894A-042EE3A642B3}</b:Guid>
    <b:Author>
      <b:Author>
        <b:NameList>
          <b:Person>
            <b:Last>Bant</b:Last>
            <b:First>Elise</b:First>
          </b:Person>
          <b:Person>
            <b:Last>Bryan</b:Last>
            <b:First>Michael</b:First>
          </b:Person>
        </b:NameList>
      </b:Author>
    </b:Author>
    <b:Title>Fact, future and fiction: risk and reasonable reliance in estoppel</b:Title>
    <b:JournalName>Oxford Journal of Legal Studies</b:JournalName>
    <b:Year>2015</b:Year>
    <b:Volume>35</b:Volume>
    <b:Issue>3</b:Issue>
    <b:Pages>427-436</b:Pages>
    <b:RefOrder>6</b:RefOrder>
  </b:Source>
</b:Sources>
</file>

<file path=customXml/itemProps1.xml><?xml version="1.0" encoding="utf-8"?>
<ds:datastoreItem xmlns:ds="http://schemas.openxmlformats.org/officeDocument/2006/customXml" ds:itemID="{2D0D012D-6484-594E-B4FE-4D13217EB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1591</TotalTime>
  <Pages>9</Pages>
  <Words>2245</Words>
  <Characters>12799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Jones</dc:creator>
  <cp:keywords/>
  <dc:description/>
  <cp:lastModifiedBy>Alisha Ashmole (2223229)</cp:lastModifiedBy>
  <cp:revision>645</cp:revision>
  <dcterms:created xsi:type="dcterms:W3CDTF">2024-12-05T11:59:00Z</dcterms:created>
  <dcterms:modified xsi:type="dcterms:W3CDTF">2024-12-06T22:45:00Z</dcterms:modified>
</cp:coreProperties>
</file>