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55E6E" w14:textId="77777777" w:rsidR="00CC7603" w:rsidRDefault="00CC7603">
      <w:pPr>
        <w:rPr>
          <w:b/>
          <w:bCs/>
          <w:sz w:val="44"/>
          <w:szCs w:val="44"/>
        </w:rPr>
      </w:pPr>
    </w:p>
    <w:p w14:paraId="4EA95D9D"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rPr>
        <w:t>Student Name: Dan Dumitru</w:t>
      </w:r>
      <w:r>
        <w:rPr>
          <w:rStyle w:val="eop"/>
          <w:rFonts w:ascii="Arial" w:eastAsia="Arial" w:hAnsi="Arial"/>
          <w:color w:val="000000"/>
          <w:sz w:val="28"/>
        </w:rPr>
        <w:t> </w:t>
      </w:r>
    </w:p>
    <w:p w14:paraId="5279217B"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rPr>
        <w:t>Student ID: 2025728</w:t>
      </w:r>
      <w:r>
        <w:rPr>
          <w:rStyle w:val="eop"/>
          <w:rFonts w:ascii="Arial" w:eastAsia="Arial" w:hAnsi="Arial"/>
          <w:color w:val="000000"/>
          <w:sz w:val="28"/>
        </w:rPr>
        <w:t> </w:t>
      </w:r>
    </w:p>
    <w:p w14:paraId="0C065689"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rPr>
        <w:t>Module Code: BMSW4001</w:t>
      </w:r>
      <w:r>
        <w:rPr>
          <w:rStyle w:val="eop"/>
          <w:rFonts w:ascii="Arial" w:eastAsia="Arial" w:hAnsi="Arial"/>
          <w:color w:val="000000"/>
          <w:sz w:val="28"/>
        </w:rPr>
        <w:t> </w:t>
      </w:r>
    </w:p>
    <w:p w14:paraId="6A3279FE"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color w:val="000000"/>
          <w:sz w:val="28"/>
          <w:szCs w:val="28"/>
        </w:rPr>
        <w:t xml:space="preserve">Lecturer Name: Yohan </w:t>
      </w:r>
      <w:proofErr w:type="spellStart"/>
      <w:r>
        <w:rPr>
          <w:rStyle w:val="normaltextrun"/>
          <w:rFonts w:ascii="Arial" w:eastAsiaTheme="majorEastAsia" w:hAnsi="Arial" w:cs="Arial"/>
          <w:b/>
          <w:bCs/>
          <w:color w:val="000000"/>
          <w:sz w:val="28"/>
          <w:szCs w:val="28"/>
        </w:rPr>
        <w:t>Mendiz</w:t>
      </w:r>
      <w:proofErr w:type="spellEnd"/>
      <w:r>
        <w:rPr>
          <w:rStyle w:val="eop"/>
          <w:rFonts w:ascii="Arial" w:eastAsia="Arial" w:hAnsi="Arial"/>
          <w:color w:val="000000"/>
          <w:sz w:val="28"/>
        </w:rPr>
        <w:t> </w:t>
      </w:r>
    </w:p>
    <w:p w14:paraId="2D7EF644"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eop"/>
          <w:rFonts w:ascii="Arial" w:eastAsia="Arial" w:hAnsi="Arial"/>
          <w:color w:val="000000"/>
          <w:sz w:val="28"/>
        </w:rPr>
        <w:t> </w:t>
      </w:r>
    </w:p>
    <w:p w14:paraId="7ABA653E"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eop"/>
          <w:rFonts w:ascii="Arial" w:eastAsia="Arial" w:hAnsi="Arial"/>
          <w:color w:val="000000"/>
          <w:sz w:val="28"/>
        </w:rPr>
        <w:t> </w:t>
      </w:r>
    </w:p>
    <w:p w14:paraId="5BCAF3DB" w14:textId="77777777" w:rsidR="00C54B7B" w:rsidRDefault="00C54B7B" w:rsidP="00C54B7B">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eastAsiaTheme="majorEastAsia" w:hAnsi="Arial" w:cs="Arial"/>
          <w:b/>
          <w:bCs/>
          <w:sz w:val="28"/>
          <w:szCs w:val="28"/>
        </w:rPr>
        <w:t>Task 1 – Academic Report</w:t>
      </w:r>
      <w:r>
        <w:rPr>
          <w:rStyle w:val="eop"/>
          <w:rFonts w:ascii="Arial" w:eastAsia="Arial" w:hAnsi="Arial"/>
          <w:sz w:val="28"/>
        </w:rPr>
        <w:t> </w:t>
      </w:r>
    </w:p>
    <w:p w14:paraId="51344581" w14:textId="77777777" w:rsidR="00CC7603" w:rsidRDefault="00CC7603">
      <w:pPr>
        <w:rPr>
          <w:b/>
          <w:bCs/>
          <w:sz w:val="44"/>
          <w:szCs w:val="44"/>
        </w:rPr>
      </w:pPr>
    </w:p>
    <w:p w14:paraId="0FB3590F" w14:textId="77777777" w:rsidR="00CC7603" w:rsidRDefault="00CC7603" w:rsidP="00C54B7B">
      <w:pPr>
        <w:ind w:left="1440"/>
        <w:rPr>
          <w:b/>
          <w:bCs/>
          <w:sz w:val="44"/>
          <w:szCs w:val="44"/>
        </w:rPr>
      </w:pPr>
    </w:p>
    <w:p w14:paraId="4BBF78E1" w14:textId="77777777" w:rsidR="00CC7603" w:rsidRDefault="00CC7603" w:rsidP="00CC7603">
      <w:pPr>
        <w:jc w:val="center"/>
        <w:rPr>
          <w:b/>
          <w:bCs/>
          <w:sz w:val="44"/>
          <w:szCs w:val="44"/>
        </w:rPr>
      </w:pPr>
    </w:p>
    <w:p w14:paraId="1327A630" w14:textId="77777777" w:rsidR="00C54B7B" w:rsidRDefault="00C54B7B" w:rsidP="00C54B7B">
      <w:pPr>
        <w:keepNext/>
        <w:keepLines/>
        <w:spacing w:before="40"/>
        <w:ind w:left="2880"/>
        <w:rPr>
          <w:rFonts w:eastAsia="Times New Roman" w:cs="Times New Roman"/>
          <w:b/>
          <w:sz w:val="28"/>
        </w:rPr>
      </w:pPr>
    </w:p>
    <w:p w14:paraId="11BDDF6D" w14:textId="3C3118F6" w:rsidR="007046C2" w:rsidRDefault="007046C2">
      <w:pPr>
        <w:spacing w:after="200" w:line="276" w:lineRule="auto"/>
        <w:jc w:val="left"/>
        <w:rPr>
          <w:b/>
          <w:bCs/>
          <w:sz w:val="44"/>
          <w:szCs w:val="44"/>
        </w:rPr>
      </w:pPr>
      <w:r>
        <w:rPr>
          <w:b/>
          <w:bCs/>
          <w:sz w:val="44"/>
          <w:szCs w:val="44"/>
        </w:rPr>
        <w:br w:type="page"/>
      </w:r>
    </w:p>
    <w:sdt>
      <w:sdtPr>
        <w:rPr>
          <w:rFonts w:ascii="Times New Roman" w:eastAsia="Arial" w:hAnsi="Times New Roman" w:cs="Arial"/>
          <w:color w:val="auto"/>
          <w:sz w:val="24"/>
          <w:szCs w:val="22"/>
          <w:lang w:val="en-GB" w:eastAsia="en-IN"/>
        </w:rPr>
        <w:id w:val="1855070755"/>
        <w:docPartObj>
          <w:docPartGallery w:val="Table of Contents"/>
          <w:docPartUnique/>
        </w:docPartObj>
      </w:sdtPr>
      <w:sdtEndPr>
        <w:rPr>
          <w:b/>
          <w:bCs/>
          <w:noProof/>
        </w:rPr>
      </w:sdtEndPr>
      <w:sdtContent>
        <w:p w14:paraId="1F2791D9" w14:textId="528E4711" w:rsidR="007046C2" w:rsidRDefault="007046C2">
          <w:pPr>
            <w:pStyle w:val="TOCHeading"/>
          </w:pPr>
          <w:r>
            <w:t>Table of Contents</w:t>
          </w:r>
        </w:p>
        <w:p w14:paraId="7B4CCDCA" w14:textId="393B2816" w:rsidR="000B7627" w:rsidRDefault="007046C2">
          <w:pPr>
            <w:pStyle w:val="TOC2"/>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00146782" w:history="1">
            <w:r w:rsidR="000B7627" w:rsidRPr="001064B5">
              <w:rPr>
                <w:rStyle w:val="Hyperlink"/>
                <w:noProof/>
              </w:rPr>
              <w:t>Introduction</w:t>
            </w:r>
            <w:r w:rsidR="000B7627">
              <w:rPr>
                <w:noProof/>
                <w:webHidden/>
              </w:rPr>
              <w:tab/>
            </w:r>
            <w:r w:rsidR="000B7627">
              <w:rPr>
                <w:noProof/>
                <w:webHidden/>
              </w:rPr>
              <w:fldChar w:fldCharType="begin"/>
            </w:r>
            <w:r w:rsidR="000B7627">
              <w:rPr>
                <w:noProof/>
                <w:webHidden/>
              </w:rPr>
              <w:instrText xml:space="preserve"> PAGEREF _Toc100146782 \h </w:instrText>
            </w:r>
            <w:r w:rsidR="000B7627">
              <w:rPr>
                <w:noProof/>
                <w:webHidden/>
              </w:rPr>
            </w:r>
            <w:r w:rsidR="000B7627">
              <w:rPr>
                <w:noProof/>
                <w:webHidden/>
              </w:rPr>
              <w:fldChar w:fldCharType="separate"/>
            </w:r>
            <w:r w:rsidR="000B7627">
              <w:rPr>
                <w:noProof/>
                <w:webHidden/>
              </w:rPr>
              <w:t>3</w:t>
            </w:r>
            <w:r w:rsidR="000B7627">
              <w:rPr>
                <w:noProof/>
                <w:webHidden/>
              </w:rPr>
              <w:fldChar w:fldCharType="end"/>
            </w:r>
          </w:hyperlink>
        </w:p>
        <w:p w14:paraId="4C7FB67E" w14:textId="514C8326"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3" w:history="1">
            <w:r w:rsidRPr="001064B5">
              <w:rPr>
                <w:rStyle w:val="Hyperlink"/>
                <w:noProof/>
              </w:rPr>
              <w:t>The challenges of motivating staff in the workplace</w:t>
            </w:r>
            <w:r>
              <w:rPr>
                <w:noProof/>
                <w:webHidden/>
              </w:rPr>
              <w:tab/>
            </w:r>
            <w:r>
              <w:rPr>
                <w:noProof/>
                <w:webHidden/>
              </w:rPr>
              <w:fldChar w:fldCharType="begin"/>
            </w:r>
            <w:r>
              <w:rPr>
                <w:noProof/>
                <w:webHidden/>
              </w:rPr>
              <w:instrText xml:space="preserve"> PAGEREF _Toc100146783 \h </w:instrText>
            </w:r>
            <w:r>
              <w:rPr>
                <w:noProof/>
                <w:webHidden/>
              </w:rPr>
            </w:r>
            <w:r>
              <w:rPr>
                <w:noProof/>
                <w:webHidden/>
              </w:rPr>
              <w:fldChar w:fldCharType="separate"/>
            </w:r>
            <w:r>
              <w:rPr>
                <w:noProof/>
                <w:webHidden/>
              </w:rPr>
              <w:t>4</w:t>
            </w:r>
            <w:r>
              <w:rPr>
                <w:noProof/>
                <w:webHidden/>
              </w:rPr>
              <w:fldChar w:fldCharType="end"/>
            </w:r>
          </w:hyperlink>
        </w:p>
        <w:p w14:paraId="5A88E034" w14:textId="11A7D6D0"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4" w:history="1">
            <w:r w:rsidRPr="001064B5">
              <w:rPr>
                <w:rStyle w:val="Hyperlink"/>
                <w:noProof/>
              </w:rPr>
              <w:t>Low self-confidence</w:t>
            </w:r>
            <w:r>
              <w:rPr>
                <w:noProof/>
                <w:webHidden/>
              </w:rPr>
              <w:tab/>
            </w:r>
            <w:r>
              <w:rPr>
                <w:noProof/>
                <w:webHidden/>
              </w:rPr>
              <w:fldChar w:fldCharType="begin"/>
            </w:r>
            <w:r>
              <w:rPr>
                <w:noProof/>
                <w:webHidden/>
              </w:rPr>
              <w:instrText xml:space="preserve"> PAGEREF _Toc100146784 \h </w:instrText>
            </w:r>
            <w:r>
              <w:rPr>
                <w:noProof/>
                <w:webHidden/>
              </w:rPr>
            </w:r>
            <w:r>
              <w:rPr>
                <w:noProof/>
                <w:webHidden/>
              </w:rPr>
              <w:fldChar w:fldCharType="separate"/>
            </w:r>
            <w:r>
              <w:rPr>
                <w:noProof/>
                <w:webHidden/>
              </w:rPr>
              <w:t>4</w:t>
            </w:r>
            <w:r>
              <w:rPr>
                <w:noProof/>
                <w:webHidden/>
              </w:rPr>
              <w:fldChar w:fldCharType="end"/>
            </w:r>
          </w:hyperlink>
        </w:p>
        <w:p w14:paraId="500E2253" w14:textId="0B6BAA81"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5" w:history="1">
            <w:r w:rsidRPr="001064B5">
              <w:rPr>
                <w:rStyle w:val="Hyperlink"/>
                <w:noProof/>
              </w:rPr>
              <w:t>Low expectation of success</w:t>
            </w:r>
            <w:r>
              <w:rPr>
                <w:noProof/>
                <w:webHidden/>
              </w:rPr>
              <w:tab/>
            </w:r>
            <w:r>
              <w:rPr>
                <w:noProof/>
                <w:webHidden/>
              </w:rPr>
              <w:fldChar w:fldCharType="begin"/>
            </w:r>
            <w:r>
              <w:rPr>
                <w:noProof/>
                <w:webHidden/>
              </w:rPr>
              <w:instrText xml:space="preserve"> PAGEREF _Toc100146785 \h </w:instrText>
            </w:r>
            <w:r>
              <w:rPr>
                <w:noProof/>
                <w:webHidden/>
              </w:rPr>
            </w:r>
            <w:r>
              <w:rPr>
                <w:noProof/>
                <w:webHidden/>
              </w:rPr>
              <w:fldChar w:fldCharType="separate"/>
            </w:r>
            <w:r>
              <w:rPr>
                <w:noProof/>
                <w:webHidden/>
              </w:rPr>
              <w:t>4</w:t>
            </w:r>
            <w:r>
              <w:rPr>
                <w:noProof/>
                <w:webHidden/>
              </w:rPr>
              <w:fldChar w:fldCharType="end"/>
            </w:r>
          </w:hyperlink>
        </w:p>
        <w:p w14:paraId="4947B885" w14:textId="77B36814"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6" w:history="1">
            <w:r w:rsidRPr="001064B5">
              <w:rPr>
                <w:rStyle w:val="Hyperlink"/>
                <w:noProof/>
              </w:rPr>
              <w:t>Fear of failure</w:t>
            </w:r>
            <w:r>
              <w:rPr>
                <w:noProof/>
                <w:webHidden/>
              </w:rPr>
              <w:tab/>
            </w:r>
            <w:r>
              <w:rPr>
                <w:noProof/>
                <w:webHidden/>
              </w:rPr>
              <w:fldChar w:fldCharType="begin"/>
            </w:r>
            <w:r>
              <w:rPr>
                <w:noProof/>
                <w:webHidden/>
              </w:rPr>
              <w:instrText xml:space="preserve"> PAGEREF _Toc100146786 \h </w:instrText>
            </w:r>
            <w:r>
              <w:rPr>
                <w:noProof/>
                <w:webHidden/>
              </w:rPr>
            </w:r>
            <w:r>
              <w:rPr>
                <w:noProof/>
                <w:webHidden/>
              </w:rPr>
              <w:fldChar w:fldCharType="separate"/>
            </w:r>
            <w:r>
              <w:rPr>
                <w:noProof/>
                <w:webHidden/>
              </w:rPr>
              <w:t>4</w:t>
            </w:r>
            <w:r>
              <w:rPr>
                <w:noProof/>
                <w:webHidden/>
              </w:rPr>
              <w:fldChar w:fldCharType="end"/>
            </w:r>
          </w:hyperlink>
        </w:p>
        <w:p w14:paraId="5F7EB582" w14:textId="3AFA7208"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7" w:history="1">
            <w:r w:rsidRPr="001064B5">
              <w:rPr>
                <w:rStyle w:val="Hyperlink"/>
                <w:noProof/>
                <w:shd w:val="clear" w:color="auto" w:fill="FFFFFF"/>
              </w:rPr>
              <w:t>Abundant Choices</w:t>
            </w:r>
            <w:r>
              <w:rPr>
                <w:noProof/>
                <w:webHidden/>
              </w:rPr>
              <w:tab/>
            </w:r>
            <w:r>
              <w:rPr>
                <w:noProof/>
                <w:webHidden/>
              </w:rPr>
              <w:fldChar w:fldCharType="begin"/>
            </w:r>
            <w:r>
              <w:rPr>
                <w:noProof/>
                <w:webHidden/>
              </w:rPr>
              <w:instrText xml:space="preserve"> PAGEREF _Toc100146787 \h </w:instrText>
            </w:r>
            <w:r>
              <w:rPr>
                <w:noProof/>
                <w:webHidden/>
              </w:rPr>
            </w:r>
            <w:r>
              <w:rPr>
                <w:noProof/>
                <w:webHidden/>
              </w:rPr>
              <w:fldChar w:fldCharType="separate"/>
            </w:r>
            <w:r>
              <w:rPr>
                <w:noProof/>
                <w:webHidden/>
              </w:rPr>
              <w:t>5</w:t>
            </w:r>
            <w:r>
              <w:rPr>
                <w:noProof/>
                <w:webHidden/>
              </w:rPr>
              <w:fldChar w:fldCharType="end"/>
            </w:r>
          </w:hyperlink>
        </w:p>
        <w:p w14:paraId="1B062B59" w14:textId="121A6EA4"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8" w:history="1">
            <w:r w:rsidRPr="001064B5">
              <w:rPr>
                <w:rStyle w:val="Hyperlink"/>
                <w:noProof/>
                <w:shd w:val="clear" w:color="auto" w:fill="FFFFFF"/>
              </w:rPr>
              <w:t>Lack of clarity</w:t>
            </w:r>
            <w:r>
              <w:rPr>
                <w:noProof/>
                <w:webHidden/>
              </w:rPr>
              <w:tab/>
            </w:r>
            <w:r>
              <w:rPr>
                <w:noProof/>
                <w:webHidden/>
              </w:rPr>
              <w:fldChar w:fldCharType="begin"/>
            </w:r>
            <w:r>
              <w:rPr>
                <w:noProof/>
                <w:webHidden/>
              </w:rPr>
              <w:instrText xml:space="preserve"> PAGEREF _Toc100146788 \h </w:instrText>
            </w:r>
            <w:r>
              <w:rPr>
                <w:noProof/>
                <w:webHidden/>
              </w:rPr>
            </w:r>
            <w:r>
              <w:rPr>
                <w:noProof/>
                <w:webHidden/>
              </w:rPr>
              <w:fldChar w:fldCharType="separate"/>
            </w:r>
            <w:r>
              <w:rPr>
                <w:noProof/>
                <w:webHidden/>
              </w:rPr>
              <w:t>5</w:t>
            </w:r>
            <w:r>
              <w:rPr>
                <w:noProof/>
                <w:webHidden/>
              </w:rPr>
              <w:fldChar w:fldCharType="end"/>
            </w:r>
          </w:hyperlink>
        </w:p>
        <w:p w14:paraId="56B9B71E" w14:textId="34D0A001"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89" w:history="1">
            <w:r w:rsidRPr="001064B5">
              <w:rPr>
                <w:rStyle w:val="Hyperlink"/>
                <w:noProof/>
              </w:rPr>
              <w:t>The appropriate ways of motivating staff of the organisation</w:t>
            </w:r>
            <w:r>
              <w:rPr>
                <w:noProof/>
                <w:webHidden/>
              </w:rPr>
              <w:tab/>
            </w:r>
            <w:r>
              <w:rPr>
                <w:noProof/>
                <w:webHidden/>
              </w:rPr>
              <w:fldChar w:fldCharType="begin"/>
            </w:r>
            <w:r>
              <w:rPr>
                <w:noProof/>
                <w:webHidden/>
              </w:rPr>
              <w:instrText xml:space="preserve"> PAGEREF _Toc100146789 \h </w:instrText>
            </w:r>
            <w:r>
              <w:rPr>
                <w:noProof/>
                <w:webHidden/>
              </w:rPr>
            </w:r>
            <w:r>
              <w:rPr>
                <w:noProof/>
                <w:webHidden/>
              </w:rPr>
              <w:fldChar w:fldCharType="separate"/>
            </w:r>
            <w:r>
              <w:rPr>
                <w:noProof/>
                <w:webHidden/>
              </w:rPr>
              <w:t>6</w:t>
            </w:r>
            <w:r>
              <w:rPr>
                <w:noProof/>
                <w:webHidden/>
              </w:rPr>
              <w:fldChar w:fldCharType="end"/>
            </w:r>
          </w:hyperlink>
        </w:p>
        <w:p w14:paraId="2DB2E62C" w14:textId="588A9D16"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0" w:history="1">
            <w:r w:rsidRPr="001064B5">
              <w:rPr>
                <w:rStyle w:val="Hyperlink"/>
                <w:noProof/>
              </w:rPr>
              <w:t>Providing pay to employees</w:t>
            </w:r>
            <w:r>
              <w:rPr>
                <w:noProof/>
                <w:webHidden/>
              </w:rPr>
              <w:tab/>
            </w:r>
            <w:r>
              <w:rPr>
                <w:noProof/>
                <w:webHidden/>
              </w:rPr>
              <w:fldChar w:fldCharType="begin"/>
            </w:r>
            <w:r>
              <w:rPr>
                <w:noProof/>
                <w:webHidden/>
              </w:rPr>
              <w:instrText xml:space="preserve"> PAGEREF _Toc100146790 \h </w:instrText>
            </w:r>
            <w:r>
              <w:rPr>
                <w:noProof/>
                <w:webHidden/>
              </w:rPr>
            </w:r>
            <w:r>
              <w:rPr>
                <w:noProof/>
                <w:webHidden/>
              </w:rPr>
              <w:fldChar w:fldCharType="separate"/>
            </w:r>
            <w:r>
              <w:rPr>
                <w:noProof/>
                <w:webHidden/>
              </w:rPr>
              <w:t>6</w:t>
            </w:r>
            <w:r>
              <w:rPr>
                <w:noProof/>
                <w:webHidden/>
              </w:rPr>
              <w:fldChar w:fldCharType="end"/>
            </w:r>
          </w:hyperlink>
        </w:p>
        <w:p w14:paraId="4334EB85" w14:textId="1262DFF3"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1" w:history="1">
            <w:r w:rsidRPr="001064B5">
              <w:rPr>
                <w:rStyle w:val="Hyperlink"/>
                <w:noProof/>
              </w:rPr>
              <w:t>Provide recognition and awards</w:t>
            </w:r>
            <w:r>
              <w:rPr>
                <w:noProof/>
                <w:webHidden/>
              </w:rPr>
              <w:tab/>
            </w:r>
            <w:r>
              <w:rPr>
                <w:noProof/>
                <w:webHidden/>
              </w:rPr>
              <w:fldChar w:fldCharType="begin"/>
            </w:r>
            <w:r>
              <w:rPr>
                <w:noProof/>
                <w:webHidden/>
              </w:rPr>
              <w:instrText xml:space="preserve"> PAGEREF _Toc100146791 \h </w:instrText>
            </w:r>
            <w:r>
              <w:rPr>
                <w:noProof/>
                <w:webHidden/>
              </w:rPr>
            </w:r>
            <w:r>
              <w:rPr>
                <w:noProof/>
                <w:webHidden/>
              </w:rPr>
              <w:fldChar w:fldCharType="separate"/>
            </w:r>
            <w:r>
              <w:rPr>
                <w:noProof/>
                <w:webHidden/>
              </w:rPr>
              <w:t>6</w:t>
            </w:r>
            <w:r>
              <w:rPr>
                <w:noProof/>
                <w:webHidden/>
              </w:rPr>
              <w:fldChar w:fldCharType="end"/>
            </w:r>
          </w:hyperlink>
        </w:p>
        <w:p w14:paraId="603C165F" w14:textId="70C0411A"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2" w:history="1">
            <w:r w:rsidRPr="001064B5">
              <w:rPr>
                <w:rStyle w:val="Hyperlink"/>
                <w:noProof/>
              </w:rPr>
              <w:t>Additional Holiday-</w:t>
            </w:r>
            <w:r>
              <w:rPr>
                <w:noProof/>
                <w:webHidden/>
              </w:rPr>
              <w:tab/>
            </w:r>
            <w:r>
              <w:rPr>
                <w:noProof/>
                <w:webHidden/>
              </w:rPr>
              <w:fldChar w:fldCharType="begin"/>
            </w:r>
            <w:r>
              <w:rPr>
                <w:noProof/>
                <w:webHidden/>
              </w:rPr>
              <w:instrText xml:space="preserve"> PAGEREF _Toc100146792 \h </w:instrText>
            </w:r>
            <w:r>
              <w:rPr>
                <w:noProof/>
                <w:webHidden/>
              </w:rPr>
            </w:r>
            <w:r>
              <w:rPr>
                <w:noProof/>
                <w:webHidden/>
              </w:rPr>
              <w:fldChar w:fldCharType="separate"/>
            </w:r>
            <w:r>
              <w:rPr>
                <w:noProof/>
                <w:webHidden/>
              </w:rPr>
              <w:t>7</w:t>
            </w:r>
            <w:r>
              <w:rPr>
                <w:noProof/>
                <w:webHidden/>
              </w:rPr>
              <w:fldChar w:fldCharType="end"/>
            </w:r>
          </w:hyperlink>
        </w:p>
        <w:p w14:paraId="7C33182B" w14:textId="41E5A453"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3" w:history="1">
            <w:r w:rsidRPr="001064B5">
              <w:rPr>
                <w:rStyle w:val="Hyperlink"/>
                <w:noProof/>
              </w:rPr>
              <w:t>Better Working Conditions</w:t>
            </w:r>
            <w:r>
              <w:rPr>
                <w:noProof/>
                <w:webHidden/>
              </w:rPr>
              <w:tab/>
            </w:r>
            <w:r>
              <w:rPr>
                <w:noProof/>
                <w:webHidden/>
              </w:rPr>
              <w:fldChar w:fldCharType="begin"/>
            </w:r>
            <w:r>
              <w:rPr>
                <w:noProof/>
                <w:webHidden/>
              </w:rPr>
              <w:instrText xml:space="preserve"> PAGEREF _Toc100146793 \h </w:instrText>
            </w:r>
            <w:r>
              <w:rPr>
                <w:noProof/>
                <w:webHidden/>
              </w:rPr>
            </w:r>
            <w:r>
              <w:rPr>
                <w:noProof/>
                <w:webHidden/>
              </w:rPr>
              <w:fldChar w:fldCharType="separate"/>
            </w:r>
            <w:r>
              <w:rPr>
                <w:noProof/>
                <w:webHidden/>
              </w:rPr>
              <w:t>8</w:t>
            </w:r>
            <w:r>
              <w:rPr>
                <w:noProof/>
                <w:webHidden/>
              </w:rPr>
              <w:fldChar w:fldCharType="end"/>
            </w:r>
          </w:hyperlink>
        </w:p>
        <w:p w14:paraId="4F332BC5" w14:textId="5B5F5B5A"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4" w:history="1">
            <w:r w:rsidRPr="001064B5">
              <w:rPr>
                <w:rStyle w:val="Hyperlink"/>
                <w:noProof/>
              </w:rPr>
              <w:t>Conclusion and Recommendation</w:t>
            </w:r>
            <w:r>
              <w:rPr>
                <w:noProof/>
                <w:webHidden/>
              </w:rPr>
              <w:tab/>
            </w:r>
            <w:r>
              <w:rPr>
                <w:noProof/>
                <w:webHidden/>
              </w:rPr>
              <w:fldChar w:fldCharType="begin"/>
            </w:r>
            <w:r>
              <w:rPr>
                <w:noProof/>
                <w:webHidden/>
              </w:rPr>
              <w:instrText xml:space="preserve"> PAGEREF _Toc100146794 \h </w:instrText>
            </w:r>
            <w:r>
              <w:rPr>
                <w:noProof/>
                <w:webHidden/>
              </w:rPr>
            </w:r>
            <w:r>
              <w:rPr>
                <w:noProof/>
                <w:webHidden/>
              </w:rPr>
              <w:fldChar w:fldCharType="separate"/>
            </w:r>
            <w:r>
              <w:rPr>
                <w:noProof/>
                <w:webHidden/>
              </w:rPr>
              <w:t>9</w:t>
            </w:r>
            <w:r>
              <w:rPr>
                <w:noProof/>
                <w:webHidden/>
              </w:rPr>
              <w:fldChar w:fldCharType="end"/>
            </w:r>
          </w:hyperlink>
        </w:p>
        <w:p w14:paraId="79231209" w14:textId="3EBC9CC5"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5" w:history="1">
            <w:r w:rsidRPr="001064B5">
              <w:rPr>
                <w:rStyle w:val="Hyperlink"/>
                <w:noProof/>
                <w:lang w:val="en-US"/>
              </w:rPr>
              <w:t>Recommendation</w:t>
            </w:r>
            <w:r>
              <w:rPr>
                <w:noProof/>
                <w:webHidden/>
              </w:rPr>
              <w:tab/>
            </w:r>
            <w:r>
              <w:rPr>
                <w:noProof/>
                <w:webHidden/>
              </w:rPr>
              <w:fldChar w:fldCharType="begin"/>
            </w:r>
            <w:r>
              <w:rPr>
                <w:noProof/>
                <w:webHidden/>
              </w:rPr>
              <w:instrText xml:space="preserve"> PAGEREF _Toc100146795 \h </w:instrText>
            </w:r>
            <w:r>
              <w:rPr>
                <w:noProof/>
                <w:webHidden/>
              </w:rPr>
            </w:r>
            <w:r>
              <w:rPr>
                <w:noProof/>
                <w:webHidden/>
              </w:rPr>
              <w:fldChar w:fldCharType="separate"/>
            </w:r>
            <w:r>
              <w:rPr>
                <w:noProof/>
                <w:webHidden/>
              </w:rPr>
              <w:t>10</w:t>
            </w:r>
            <w:r>
              <w:rPr>
                <w:noProof/>
                <w:webHidden/>
              </w:rPr>
              <w:fldChar w:fldCharType="end"/>
            </w:r>
          </w:hyperlink>
        </w:p>
        <w:p w14:paraId="5177CB92" w14:textId="1B24A7B6" w:rsidR="000B7627" w:rsidRDefault="000B7627">
          <w:pPr>
            <w:pStyle w:val="TOC2"/>
            <w:tabs>
              <w:tab w:val="right" w:leader="dot" w:pos="9350"/>
            </w:tabs>
            <w:rPr>
              <w:rFonts w:asciiTheme="minorHAnsi" w:eastAsiaTheme="minorEastAsia" w:hAnsiTheme="minorHAnsi" w:cstheme="minorBidi"/>
              <w:noProof/>
              <w:sz w:val="22"/>
              <w:lang w:eastAsia="en-GB"/>
            </w:rPr>
          </w:pPr>
          <w:hyperlink w:anchor="_Toc100146796" w:history="1">
            <w:r w:rsidRPr="001064B5">
              <w:rPr>
                <w:rStyle w:val="Hyperlink"/>
                <w:noProof/>
              </w:rPr>
              <w:t>References</w:t>
            </w:r>
            <w:r>
              <w:rPr>
                <w:noProof/>
                <w:webHidden/>
              </w:rPr>
              <w:tab/>
            </w:r>
            <w:r>
              <w:rPr>
                <w:noProof/>
                <w:webHidden/>
              </w:rPr>
              <w:fldChar w:fldCharType="begin"/>
            </w:r>
            <w:r>
              <w:rPr>
                <w:noProof/>
                <w:webHidden/>
              </w:rPr>
              <w:instrText xml:space="preserve"> PAGEREF _Toc100146796 \h </w:instrText>
            </w:r>
            <w:r>
              <w:rPr>
                <w:noProof/>
                <w:webHidden/>
              </w:rPr>
            </w:r>
            <w:r>
              <w:rPr>
                <w:noProof/>
                <w:webHidden/>
              </w:rPr>
              <w:fldChar w:fldCharType="separate"/>
            </w:r>
            <w:r>
              <w:rPr>
                <w:noProof/>
                <w:webHidden/>
              </w:rPr>
              <w:t>11</w:t>
            </w:r>
            <w:r>
              <w:rPr>
                <w:noProof/>
                <w:webHidden/>
              </w:rPr>
              <w:fldChar w:fldCharType="end"/>
            </w:r>
          </w:hyperlink>
        </w:p>
        <w:p w14:paraId="4C1307C6" w14:textId="7BC973E1" w:rsidR="007046C2" w:rsidRDefault="007046C2">
          <w:r>
            <w:rPr>
              <w:b/>
              <w:bCs/>
              <w:noProof/>
            </w:rPr>
            <w:fldChar w:fldCharType="end"/>
          </w:r>
        </w:p>
      </w:sdtContent>
    </w:sdt>
    <w:p w14:paraId="42977055" w14:textId="77777777" w:rsidR="007046C2" w:rsidRDefault="007046C2" w:rsidP="007046C2"/>
    <w:p w14:paraId="69A6AE23" w14:textId="4B3959E8" w:rsidR="00C54B7B" w:rsidRDefault="00C54B7B">
      <w:pPr>
        <w:spacing w:after="200" w:line="276" w:lineRule="auto"/>
        <w:jc w:val="left"/>
        <w:rPr>
          <w:b/>
          <w:bCs/>
          <w:sz w:val="44"/>
          <w:szCs w:val="44"/>
        </w:rPr>
      </w:pPr>
      <w:r>
        <w:rPr>
          <w:b/>
          <w:bCs/>
          <w:sz w:val="44"/>
          <w:szCs w:val="44"/>
        </w:rPr>
        <w:br w:type="page"/>
      </w:r>
    </w:p>
    <w:p w14:paraId="723B0267" w14:textId="77777777" w:rsidR="00CC7603" w:rsidRDefault="00CC7603" w:rsidP="00CC7603">
      <w:pPr>
        <w:jc w:val="center"/>
        <w:rPr>
          <w:b/>
          <w:bCs/>
          <w:sz w:val="44"/>
          <w:szCs w:val="44"/>
        </w:rPr>
      </w:pPr>
    </w:p>
    <w:p w14:paraId="7656FB36" w14:textId="64514550" w:rsidR="00CC7603" w:rsidRDefault="00CC7603" w:rsidP="00CC7603">
      <w:pPr>
        <w:jc w:val="center"/>
        <w:rPr>
          <w:b/>
          <w:bCs/>
          <w:sz w:val="44"/>
          <w:szCs w:val="44"/>
        </w:rPr>
      </w:pPr>
    </w:p>
    <w:p w14:paraId="1CDD0C18" w14:textId="2BFB6E07" w:rsidR="005244B7" w:rsidRDefault="005244B7" w:rsidP="00CC7603">
      <w:pPr>
        <w:jc w:val="center"/>
        <w:rPr>
          <w:b/>
          <w:bCs/>
          <w:sz w:val="44"/>
          <w:szCs w:val="44"/>
        </w:rPr>
      </w:pPr>
    </w:p>
    <w:p w14:paraId="67B8C24E" w14:textId="77777777" w:rsidR="002A3804" w:rsidRDefault="002A3804" w:rsidP="00CC7603">
      <w:pPr>
        <w:jc w:val="center"/>
        <w:rPr>
          <w:b/>
          <w:bCs/>
          <w:sz w:val="44"/>
          <w:szCs w:val="44"/>
        </w:rPr>
      </w:pPr>
    </w:p>
    <w:p w14:paraId="760B43CD" w14:textId="77777777" w:rsidR="00CC7603" w:rsidRDefault="00CC7603" w:rsidP="00CC7603">
      <w:pPr>
        <w:jc w:val="center"/>
        <w:rPr>
          <w:b/>
          <w:bCs/>
          <w:sz w:val="44"/>
          <w:szCs w:val="44"/>
        </w:rPr>
      </w:pPr>
    </w:p>
    <w:p w14:paraId="4741EB5A" w14:textId="46EEB037" w:rsidR="00CC7603" w:rsidRDefault="00CC7603" w:rsidP="007046C2"/>
    <w:p w14:paraId="716EC57B" w14:textId="77777777" w:rsidR="00F82CA1" w:rsidRPr="000B7627" w:rsidRDefault="00DE40E8" w:rsidP="00625154">
      <w:pPr>
        <w:pStyle w:val="Heading2"/>
        <w:rPr>
          <w:sz w:val="22"/>
          <w:szCs w:val="22"/>
        </w:rPr>
      </w:pPr>
      <w:bookmarkStart w:id="0" w:name="_Toc100146782"/>
      <w:r w:rsidRPr="000B7627">
        <w:rPr>
          <w:sz w:val="22"/>
          <w:szCs w:val="22"/>
        </w:rPr>
        <w:t>Introduction</w:t>
      </w:r>
      <w:bookmarkEnd w:id="0"/>
      <w:r w:rsidRPr="000B7627">
        <w:rPr>
          <w:sz w:val="22"/>
          <w:szCs w:val="22"/>
        </w:rPr>
        <w:t xml:space="preserve"> </w:t>
      </w:r>
    </w:p>
    <w:p w14:paraId="419AF04D" w14:textId="77777777" w:rsidR="00F82CA1" w:rsidRPr="000B7627" w:rsidRDefault="00DE40E8" w:rsidP="00625154">
      <w:pPr>
        <w:spacing w:line="360" w:lineRule="auto"/>
        <w:jc w:val="left"/>
        <w:rPr>
          <w:rFonts w:eastAsia="Times New Roman" w:cs="Times New Roman"/>
          <w:sz w:val="22"/>
        </w:rPr>
      </w:pPr>
      <w:r w:rsidRPr="000B7627">
        <w:rPr>
          <w:rFonts w:eastAsia="Times New Roman" w:cs="Times New Roman"/>
          <w:sz w:val="22"/>
        </w:rPr>
        <w:t>The business operations of the organisation are required to be accomplished in a systematic way. The leaders of the organisation must be aware of encouraging the employees to manage all the business operations in the proper way. Besides this, this report will discuss the process of motivating employees of Tesco by the organisational leaders. There are different types of challenges that leaders face in the workplace to motivate their employees. The report will describe the different ways of motivating the employees of Tesco. Along with this, the effectiveness of using motivation process by leaders of the organisation. Furthermore, the report will evaluate the recommendations for an effective rewards system for Tesco for future business growth.</w:t>
      </w:r>
    </w:p>
    <w:p w14:paraId="7001941C" w14:textId="77777777" w:rsidR="00F82CA1" w:rsidRPr="000B7627" w:rsidRDefault="00DE40E8" w:rsidP="00F82CA1">
      <w:pPr>
        <w:rPr>
          <w:rFonts w:eastAsia="Times New Roman" w:cs="Times New Roman"/>
          <w:sz w:val="22"/>
        </w:rPr>
      </w:pPr>
      <w:r w:rsidRPr="000B7627">
        <w:rPr>
          <w:rFonts w:eastAsia="Times New Roman" w:cs="Times New Roman"/>
          <w:sz w:val="22"/>
        </w:rPr>
        <w:t xml:space="preserve"> </w:t>
      </w:r>
    </w:p>
    <w:p w14:paraId="079BE3B9" w14:textId="77777777" w:rsidR="00F82CA1" w:rsidRPr="000B7627" w:rsidRDefault="00F82CA1" w:rsidP="00F82CA1">
      <w:pPr>
        <w:rPr>
          <w:rFonts w:eastAsia="Times New Roman" w:cs="Times New Roman"/>
          <w:sz w:val="22"/>
        </w:rPr>
      </w:pPr>
    </w:p>
    <w:p w14:paraId="027BD2E7" w14:textId="77777777" w:rsidR="00F82CA1" w:rsidRPr="000B7627" w:rsidRDefault="00DE40E8" w:rsidP="00F82CA1">
      <w:pPr>
        <w:rPr>
          <w:rFonts w:eastAsia="Times New Roman" w:cs="Times New Roman"/>
          <w:b/>
          <w:sz w:val="22"/>
        </w:rPr>
      </w:pPr>
      <w:r w:rsidRPr="000B7627">
        <w:rPr>
          <w:rFonts w:eastAsia="Times New Roman" w:cs="Times New Roman"/>
          <w:b/>
          <w:sz w:val="22"/>
        </w:rPr>
        <w:br w:type="page"/>
      </w:r>
    </w:p>
    <w:p w14:paraId="63569F37" w14:textId="77777777" w:rsidR="00F82CA1" w:rsidRPr="000B7627" w:rsidRDefault="00DE40E8" w:rsidP="00625154">
      <w:pPr>
        <w:pStyle w:val="Heading2"/>
        <w:rPr>
          <w:sz w:val="22"/>
          <w:szCs w:val="22"/>
        </w:rPr>
      </w:pPr>
      <w:bookmarkStart w:id="1" w:name="_Toc100146783"/>
      <w:r w:rsidRPr="000B7627">
        <w:rPr>
          <w:sz w:val="22"/>
          <w:szCs w:val="22"/>
        </w:rPr>
        <w:lastRenderedPageBreak/>
        <w:t>The challenges of motivating staff in the workplace</w:t>
      </w:r>
      <w:bookmarkEnd w:id="1"/>
    </w:p>
    <w:p w14:paraId="0D26DCC6" w14:textId="77777777" w:rsidR="00F82CA1" w:rsidRPr="000B7627" w:rsidRDefault="00DE40E8" w:rsidP="00F82CA1">
      <w:pPr>
        <w:rPr>
          <w:rFonts w:eastAsia="Times New Roman" w:cs="Times New Roman"/>
          <w:sz w:val="22"/>
        </w:rPr>
      </w:pPr>
      <w:r w:rsidRPr="000B7627">
        <w:rPr>
          <w:rFonts w:eastAsia="Times New Roman" w:cs="Times New Roman"/>
          <w:sz w:val="22"/>
        </w:rPr>
        <w:t>Organisations follow different types of motivation strategies to provide motivation to the employees. In addition to this, the managers and leaders of the organisation follow different types of motivation theories and styles to motivate the employees of Tesco. The challenges faced by the organisation while implementing motivational strategies for employees to motivate them. However, the challenges are described below:</w:t>
      </w:r>
    </w:p>
    <w:p w14:paraId="26F04F9A" w14:textId="77777777" w:rsidR="00F82CA1" w:rsidRPr="000B7627" w:rsidRDefault="00DE40E8" w:rsidP="00625154">
      <w:pPr>
        <w:pStyle w:val="Heading2"/>
        <w:rPr>
          <w:sz w:val="22"/>
          <w:szCs w:val="22"/>
        </w:rPr>
      </w:pPr>
      <w:bookmarkStart w:id="2" w:name="_Toc100146784"/>
      <w:r w:rsidRPr="000B7627">
        <w:rPr>
          <w:sz w:val="22"/>
          <w:szCs w:val="22"/>
        </w:rPr>
        <w:t>Low self-confidence</w:t>
      </w:r>
      <w:bookmarkEnd w:id="2"/>
      <w:r w:rsidRPr="000B7627">
        <w:rPr>
          <w:sz w:val="22"/>
          <w:szCs w:val="22"/>
        </w:rPr>
        <w:t xml:space="preserve"> </w:t>
      </w:r>
    </w:p>
    <w:p w14:paraId="6C2A9F35" w14:textId="77777777" w:rsidR="00F82CA1" w:rsidRPr="000B7627" w:rsidRDefault="00DE40E8" w:rsidP="00F82CA1">
      <w:pPr>
        <w:rPr>
          <w:rFonts w:eastAsia="Times New Roman" w:cs="Times New Roman"/>
          <w:sz w:val="22"/>
        </w:rPr>
      </w:pPr>
      <w:r w:rsidRPr="000B7627">
        <w:rPr>
          <w:rFonts w:eastAsia="Times New Roman" w:cs="Times New Roman"/>
          <w:sz w:val="22"/>
        </w:rPr>
        <w:t xml:space="preserve">Effective confidence of the employees is important for developing the productivity of the company. In addition to this, the leaders can face the issues of lack of confidence in the company. The leaders have faced that some of the employees of Tesco become less confident due to pressure of tough instruction by managers. Thus, the higher authority of the company becomes confused about how to motivate employees in the workplace in the proper way. </w:t>
      </w:r>
    </w:p>
    <w:p w14:paraId="3A2AB368" w14:textId="77777777" w:rsidR="00F82CA1" w:rsidRPr="000B7627" w:rsidRDefault="00DE40E8" w:rsidP="00625154">
      <w:pPr>
        <w:pStyle w:val="Heading2"/>
        <w:rPr>
          <w:sz w:val="22"/>
          <w:szCs w:val="22"/>
        </w:rPr>
      </w:pPr>
      <w:bookmarkStart w:id="3" w:name="_Toc100146785"/>
      <w:r w:rsidRPr="000B7627">
        <w:rPr>
          <w:sz w:val="22"/>
          <w:szCs w:val="22"/>
        </w:rPr>
        <w:t>Low expectation of success</w:t>
      </w:r>
      <w:bookmarkEnd w:id="3"/>
      <w:r w:rsidRPr="000B7627">
        <w:rPr>
          <w:sz w:val="22"/>
          <w:szCs w:val="22"/>
        </w:rPr>
        <w:t xml:space="preserve"> </w:t>
      </w:r>
    </w:p>
    <w:p w14:paraId="13318010" w14:textId="77777777" w:rsidR="00F82CA1" w:rsidRPr="000B7627" w:rsidRDefault="00DE40E8" w:rsidP="00F82CA1">
      <w:pPr>
        <w:rPr>
          <w:rFonts w:eastAsia="Times New Roman" w:cs="Times New Roman"/>
          <w:sz w:val="22"/>
        </w:rPr>
      </w:pPr>
      <w:r w:rsidRPr="000B7627">
        <w:rPr>
          <w:rFonts w:eastAsia="Times New Roman" w:cs="Times New Roman"/>
          <w:sz w:val="22"/>
        </w:rPr>
        <w:t>The leaders of the organisation have faced challenges in terms of motivating the employees. However, the leaders motivate employees by instructing them to take high work pressure. Thus, employees are becoming frustrated with organisational work pressure in the current days. Thus, the employees have a lack of expectations of success.</w:t>
      </w:r>
    </w:p>
    <w:p w14:paraId="6D0AB323" w14:textId="77777777" w:rsidR="00F82CA1" w:rsidRPr="000B7627" w:rsidRDefault="00DE40E8" w:rsidP="00625154">
      <w:pPr>
        <w:pStyle w:val="Heading2"/>
        <w:rPr>
          <w:sz w:val="22"/>
          <w:szCs w:val="22"/>
        </w:rPr>
      </w:pPr>
      <w:bookmarkStart w:id="4" w:name="_Toc100146786"/>
      <w:r w:rsidRPr="000B7627">
        <w:rPr>
          <w:sz w:val="22"/>
          <w:szCs w:val="22"/>
        </w:rPr>
        <w:t>Fear of failure</w:t>
      </w:r>
      <w:bookmarkEnd w:id="4"/>
      <w:r w:rsidRPr="000B7627">
        <w:rPr>
          <w:sz w:val="22"/>
          <w:szCs w:val="22"/>
        </w:rPr>
        <w:t xml:space="preserve">  </w:t>
      </w:r>
    </w:p>
    <w:p w14:paraId="4E8730F0" w14:textId="77777777" w:rsidR="00F82CA1" w:rsidRPr="000B7627" w:rsidRDefault="00DE40E8" w:rsidP="00F82CA1">
      <w:pPr>
        <w:rPr>
          <w:rFonts w:eastAsia="Times New Roman" w:cs="Times New Roman"/>
          <w:sz w:val="22"/>
        </w:rPr>
      </w:pPr>
      <w:r w:rsidRPr="000B7627">
        <w:rPr>
          <w:rFonts w:eastAsia="Times New Roman" w:cs="Times New Roman"/>
          <w:sz w:val="22"/>
        </w:rPr>
        <w:t xml:space="preserve">The work pressure in Tesco has been increased in the current days. For this reason, managers motivate employees so that they become frustrated in fear of work pressure. Employees become afraid to become a failure in accomplishing business activities and goals.  </w:t>
      </w:r>
    </w:p>
    <w:p w14:paraId="336D3E55" w14:textId="77777777" w:rsidR="00F82CA1" w:rsidRPr="000B7627" w:rsidRDefault="00DE40E8" w:rsidP="000B7627">
      <w:pPr>
        <w:pStyle w:val="Heading2"/>
        <w:rPr>
          <w:sz w:val="22"/>
          <w:szCs w:val="22"/>
          <w:shd w:val="clear" w:color="auto" w:fill="FFFFFF"/>
        </w:rPr>
      </w:pPr>
      <w:bookmarkStart w:id="5" w:name="_Toc100146787"/>
      <w:r w:rsidRPr="000B7627">
        <w:rPr>
          <w:sz w:val="22"/>
          <w:szCs w:val="22"/>
          <w:shd w:val="clear" w:color="auto" w:fill="FFFFFF"/>
        </w:rPr>
        <w:lastRenderedPageBreak/>
        <w:t>Abundant Choices</w:t>
      </w:r>
      <w:bookmarkEnd w:id="5"/>
    </w:p>
    <w:p w14:paraId="00FCFFE0" w14:textId="77777777" w:rsidR="00F82CA1" w:rsidRPr="000B7627" w:rsidRDefault="00DE40E8" w:rsidP="00F82CA1">
      <w:pPr>
        <w:rPr>
          <w:rFonts w:eastAsia="Times New Roman" w:cs="Times New Roman"/>
          <w:sz w:val="22"/>
        </w:rPr>
      </w:pPr>
      <w:r w:rsidRPr="000B7627">
        <w:rPr>
          <w:rFonts w:eastAsia="Times New Roman" w:cs="Times New Roman"/>
          <w:color w:val="000000"/>
          <w:spacing w:val="5"/>
          <w:sz w:val="22"/>
          <w:shd w:val="clear" w:color="auto" w:fill="FFFFFF"/>
        </w:rPr>
        <w:t>The leaders of the company have different types of choices for motivating the staff. However, the leaders of Tesco become confused while implementing motivation strategies in the current days. Thus, leaders become confused to find appropriate strategies to motivate employees.</w:t>
      </w:r>
    </w:p>
    <w:p w14:paraId="04F0E24F" w14:textId="77777777" w:rsidR="00F82CA1" w:rsidRPr="000B7627" w:rsidRDefault="00DE40E8" w:rsidP="000B7627">
      <w:pPr>
        <w:pStyle w:val="Heading2"/>
        <w:rPr>
          <w:sz w:val="22"/>
          <w:szCs w:val="22"/>
        </w:rPr>
      </w:pPr>
      <w:bookmarkStart w:id="6" w:name="_Toc100146788"/>
      <w:r w:rsidRPr="000B7627">
        <w:rPr>
          <w:sz w:val="22"/>
          <w:szCs w:val="22"/>
          <w:shd w:val="clear" w:color="auto" w:fill="FFFFFF"/>
        </w:rPr>
        <w:t>Lack of clarity</w:t>
      </w:r>
      <w:bookmarkEnd w:id="6"/>
      <w:r w:rsidRPr="000B7627">
        <w:rPr>
          <w:sz w:val="22"/>
          <w:szCs w:val="22"/>
          <w:shd w:val="clear" w:color="auto" w:fill="FFFFFF"/>
        </w:rPr>
        <w:t xml:space="preserve"> </w:t>
      </w:r>
    </w:p>
    <w:p w14:paraId="2826B171" w14:textId="36031A48" w:rsidR="00F82CA1" w:rsidRPr="000B7627" w:rsidRDefault="00DE40E8" w:rsidP="00F82CA1">
      <w:pPr>
        <w:rPr>
          <w:rFonts w:eastAsia="Times New Roman" w:cs="Times New Roman"/>
          <w:sz w:val="22"/>
        </w:rPr>
      </w:pPr>
      <w:r w:rsidRPr="000B7627">
        <w:rPr>
          <w:rFonts w:eastAsia="Times New Roman" w:cs="Times New Roman"/>
          <w:sz w:val="22"/>
        </w:rPr>
        <w:t>Clarity is a vital aspect of the motivation strategies of leaders, as proper motivation directs all the employees on the right path. In addition to this, leaders must be clarified about implementing motivational strategies</w:t>
      </w:r>
      <w:r w:rsidR="00DB2013" w:rsidRPr="000B7627">
        <w:rPr>
          <w:rFonts w:eastAsia="Times New Roman" w:cs="Times New Roman"/>
          <w:sz w:val="22"/>
        </w:rPr>
        <w:t xml:space="preserve"> </w:t>
      </w:r>
      <w:r w:rsidR="00DB2013" w:rsidRPr="000B7627">
        <w:rPr>
          <w:sz w:val="22"/>
          <w:shd w:val="clear" w:color="auto" w:fill="FFFFFF"/>
        </w:rPr>
        <w:t>(Schreiner, et, al., 2018)</w:t>
      </w:r>
      <w:r w:rsidRPr="000B7627">
        <w:rPr>
          <w:rFonts w:eastAsia="Times New Roman" w:cs="Times New Roman"/>
          <w:sz w:val="22"/>
        </w:rPr>
        <w:t>. Thus, managers of Tesco become haphazard to find the correct way to motivate the employees. For this reason, employees become confused to understand the direction of their leaders.</w:t>
      </w:r>
    </w:p>
    <w:p w14:paraId="3013FDDF" w14:textId="09FF12F5" w:rsidR="002A3804" w:rsidRPr="000B7627" w:rsidRDefault="002A3804" w:rsidP="00F82CA1">
      <w:pPr>
        <w:rPr>
          <w:rFonts w:eastAsia="Times New Roman" w:cs="Times New Roman"/>
          <w:sz w:val="22"/>
        </w:rPr>
      </w:pPr>
    </w:p>
    <w:p w14:paraId="1986E44C" w14:textId="41CD6E35" w:rsidR="002A3804" w:rsidRPr="000B7627" w:rsidRDefault="002A3804" w:rsidP="00F82CA1">
      <w:pPr>
        <w:rPr>
          <w:rFonts w:eastAsia="Times New Roman" w:cs="Times New Roman"/>
          <w:sz w:val="22"/>
        </w:rPr>
      </w:pPr>
    </w:p>
    <w:p w14:paraId="0109AC6B" w14:textId="32BA54B8" w:rsidR="002A3804" w:rsidRPr="000B7627" w:rsidRDefault="002A3804" w:rsidP="00F82CA1">
      <w:pPr>
        <w:rPr>
          <w:rFonts w:eastAsia="Times New Roman" w:cs="Times New Roman"/>
          <w:sz w:val="22"/>
        </w:rPr>
      </w:pPr>
    </w:p>
    <w:p w14:paraId="3150F57B" w14:textId="701BB3FE" w:rsidR="002A3804" w:rsidRPr="000B7627" w:rsidRDefault="002A3804" w:rsidP="00F82CA1">
      <w:pPr>
        <w:rPr>
          <w:rFonts w:eastAsia="Times New Roman" w:cs="Times New Roman"/>
          <w:sz w:val="22"/>
        </w:rPr>
      </w:pPr>
    </w:p>
    <w:p w14:paraId="71D50E2F" w14:textId="708E7199" w:rsidR="002A3804" w:rsidRPr="000B7627" w:rsidRDefault="002A3804" w:rsidP="00F82CA1">
      <w:pPr>
        <w:rPr>
          <w:rFonts w:eastAsia="Times New Roman" w:cs="Times New Roman"/>
          <w:sz w:val="22"/>
        </w:rPr>
      </w:pPr>
    </w:p>
    <w:p w14:paraId="23A8F7A4" w14:textId="0FD36AE7" w:rsidR="002A3804" w:rsidRPr="000B7627" w:rsidRDefault="002A3804" w:rsidP="00F82CA1">
      <w:pPr>
        <w:rPr>
          <w:rFonts w:eastAsia="Times New Roman" w:cs="Times New Roman"/>
          <w:sz w:val="22"/>
        </w:rPr>
      </w:pPr>
    </w:p>
    <w:p w14:paraId="3CB8E680" w14:textId="2C332848" w:rsidR="002A3804" w:rsidRPr="000B7627" w:rsidRDefault="002A3804" w:rsidP="00F82CA1">
      <w:pPr>
        <w:rPr>
          <w:rFonts w:eastAsia="Times New Roman" w:cs="Times New Roman"/>
          <w:sz w:val="22"/>
        </w:rPr>
      </w:pPr>
    </w:p>
    <w:p w14:paraId="419D0E40" w14:textId="21ACDD3D" w:rsidR="002A3804" w:rsidRPr="000B7627" w:rsidRDefault="002A3804" w:rsidP="00F82CA1">
      <w:pPr>
        <w:rPr>
          <w:rFonts w:eastAsia="Times New Roman" w:cs="Times New Roman"/>
          <w:sz w:val="22"/>
        </w:rPr>
      </w:pPr>
    </w:p>
    <w:p w14:paraId="7FB02175" w14:textId="1CC088E3" w:rsidR="002A3804" w:rsidRPr="000B7627" w:rsidRDefault="002A3804" w:rsidP="00F82CA1">
      <w:pPr>
        <w:rPr>
          <w:rFonts w:eastAsia="Times New Roman" w:cs="Times New Roman"/>
          <w:sz w:val="22"/>
        </w:rPr>
      </w:pPr>
    </w:p>
    <w:p w14:paraId="215033B9" w14:textId="1C07D8D7" w:rsidR="002A3804" w:rsidRPr="000B7627" w:rsidRDefault="002A3804" w:rsidP="00F82CA1">
      <w:pPr>
        <w:rPr>
          <w:rFonts w:eastAsia="Times New Roman" w:cs="Times New Roman"/>
          <w:sz w:val="22"/>
        </w:rPr>
      </w:pPr>
    </w:p>
    <w:p w14:paraId="741672DD" w14:textId="490E3E9E" w:rsidR="002A3804" w:rsidRPr="000B7627" w:rsidRDefault="002A3804" w:rsidP="00F82CA1">
      <w:pPr>
        <w:rPr>
          <w:rFonts w:eastAsia="Times New Roman" w:cs="Times New Roman"/>
          <w:sz w:val="22"/>
        </w:rPr>
      </w:pPr>
    </w:p>
    <w:p w14:paraId="42850166" w14:textId="514BA5C1" w:rsidR="002A3804" w:rsidRPr="000B7627" w:rsidRDefault="002A3804" w:rsidP="00F82CA1">
      <w:pPr>
        <w:rPr>
          <w:rFonts w:eastAsia="Times New Roman" w:cs="Times New Roman"/>
          <w:sz w:val="22"/>
        </w:rPr>
      </w:pPr>
    </w:p>
    <w:p w14:paraId="5E22BC32" w14:textId="77777777" w:rsidR="002A3804" w:rsidRPr="000B7627" w:rsidRDefault="002A3804" w:rsidP="00F82CA1">
      <w:pPr>
        <w:rPr>
          <w:sz w:val="22"/>
          <w:shd w:val="clear" w:color="auto" w:fill="FFFFFF"/>
        </w:rPr>
      </w:pPr>
    </w:p>
    <w:p w14:paraId="6F71F8A0" w14:textId="77777777" w:rsidR="00F82CA1" w:rsidRPr="000B7627" w:rsidRDefault="00DE40E8" w:rsidP="000B7627">
      <w:pPr>
        <w:pStyle w:val="Heading2"/>
        <w:rPr>
          <w:sz w:val="22"/>
          <w:szCs w:val="22"/>
        </w:rPr>
      </w:pPr>
      <w:bookmarkStart w:id="7" w:name="_Toc100146789"/>
      <w:r w:rsidRPr="000B7627">
        <w:rPr>
          <w:sz w:val="22"/>
          <w:szCs w:val="22"/>
        </w:rPr>
        <w:lastRenderedPageBreak/>
        <w:t xml:space="preserve">The appropriate ways of motivating staff of the </w:t>
      </w:r>
      <w:proofErr w:type="spellStart"/>
      <w:r w:rsidRPr="000B7627">
        <w:rPr>
          <w:sz w:val="22"/>
          <w:szCs w:val="22"/>
        </w:rPr>
        <w:t>organisation</w:t>
      </w:r>
      <w:bookmarkEnd w:id="7"/>
      <w:proofErr w:type="spellEnd"/>
      <w:r w:rsidRPr="000B7627">
        <w:rPr>
          <w:sz w:val="22"/>
          <w:szCs w:val="22"/>
        </w:rPr>
        <w:t xml:space="preserve"> </w:t>
      </w:r>
    </w:p>
    <w:p w14:paraId="025BF200" w14:textId="77777777" w:rsidR="00F82CA1" w:rsidRPr="000B7627" w:rsidRDefault="00DE40E8" w:rsidP="000B7627">
      <w:pPr>
        <w:pStyle w:val="Heading2"/>
        <w:rPr>
          <w:sz w:val="22"/>
          <w:szCs w:val="22"/>
        </w:rPr>
      </w:pPr>
      <w:bookmarkStart w:id="8" w:name="_Toc100146790"/>
      <w:r w:rsidRPr="000B7627">
        <w:rPr>
          <w:sz w:val="22"/>
          <w:szCs w:val="22"/>
        </w:rPr>
        <w:t>Providing pay to employees</w:t>
      </w:r>
      <w:bookmarkEnd w:id="8"/>
    </w:p>
    <w:p w14:paraId="1C5F9A08" w14:textId="77777777" w:rsidR="00F82CA1" w:rsidRPr="000B7627" w:rsidRDefault="00DE40E8" w:rsidP="00F82CA1">
      <w:pPr>
        <w:rPr>
          <w:rFonts w:cs="Times New Roman"/>
          <w:sz w:val="22"/>
        </w:rPr>
      </w:pPr>
      <w:r w:rsidRPr="000B7627">
        <w:rPr>
          <w:rFonts w:cs="Times New Roman"/>
          <w:sz w:val="22"/>
        </w:rPr>
        <w:t>The employees are the main individuals who have the responsibility to accomplish the business tasks in the proper way. However, employees work for getting a proper salary from the organisation. The management is focused on developing the motivation of the employees. In addition to this, Tesco is offering high pay jobs for employees who have different designations in the workplace. In addition to this, the managers of the company offer the pay rates for their employees as per the hourly associates</w:t>
      </w:r>
      <w:sdt>
        <w:sdtPr>
          <w:rPr>
            <w:rFonts w:cs="Times New Roman"/>
            <w:sz w:val="22"/>
          </w:rPr>
          <w:id w:val="778682478"/>
          <w:citation/>
        </w:sdtPr>
        <w:sdtEndPr/>
        <w:sdtContent>
          <w:r w:rsidRPr="000B7627">
            <w:rPr>
              <w:rFonts w:cs="Times New Roman"/>
              <w:sz w:val="22"/>
            </w:rPr>
            <w:fldChar w:fldCharType="begin"/>
          </w:r>
          <w:r w:rsidRPr="000B7627">
            <w:rPr>
              <w:rFonts w:cs="Times New Roman"/>
              <w:sz w:val="22"/>
            </w:rPr>
            <w:instrText xml:space="preserve"> CITATION the21 \l 16393 </w:instrText>
          </w:r>
          <w:r w:rsidRPr="000B7627">
            <w:rPr>
              <w:rFonts w:cs="Times New Roman"/>
              <w:sz w:val="22"/>
            </w:rPr>
            <w:fldChar w:fldCharType="separate"/>
          </w:r>
          <w:r w:rsidRPr="000B7627">
            <w:rPr>
              <w:rFonts w:cs="Times New Roman"/>
              <w:noProof/>
              <w:sz w:val="22"/>
            </w:rPr>
            <w:t xml:space="preserve"> (the guardian, 2021)</w:t>
          </w:r>
          <w:r w:rsidRPr="000B7627">
            <w:rPr>
              <w:rFonts w:cs="Times New Roman"/>
              <w:sz w:val="22"/>
            </w:rPr>
            <w:fldChar w:fldCharType="end"/>
          </w:r>
        </w:sdtContent>
      </w:sdt>
      <w:r w:rsidRPr="000B7627">
        <w:rPr>
          <w:rFonts w:cs="Times New Roman"/>
          <w:sz w:val="22"/>
        </w:rPr>
        <w:t xml:space="preserve">. The company has announced the new rates of pay for the hourly paid stores in the current days to motivate the employees to work productively in the short terms hours. </w:t>
      </w:r>
    </w:p>
    <w:p w14:paraId="1AA4E8F2" w14:textId="77777777" w:rsidR="00F82CA1" w:rsidRPr="000B7627" w:rsidRDefault="00DE40E8" w:rsidP="00F82CA1">
      <w:pPr>
        <w:rPr>
          <w:rFonts w:cs="Times New Roman"/>
          <w:sz w:val="22"/>
        </w:rPr>
      </w:pPr>
      <w:r w:rsidRPr="000B7627">
        <w:rPr>
          <w:rFonts w:cs="Times New Roman"/>
          <w:sz w:val="22"/>
        </w:rPr>
        <w:t>The management of the company has increased the salary rates by 2.7% from £9.30 to £9.55 for part-timer employees of the company. However, HR managers of Tesco are focused on evaluating the exact needs or desires of the employees on the salary structure as per the designation in the workplace</w:t>
      </w:r>
      <w:sdt>
        <w:sdtPr>
          <w:rPr>
            <w:rFonts w:cs="Times New Roman"/>
            <w:sz w:val="22"/>
          </w:rPr>
          <w:id w:val="-866367968"/>
          <w:citation/>
        </w:sdtPr>
        <w:sdtEndPr/>
        <w:sdtContent>
          <w:r w:rsidRPr="000B7627">
            <w:rPr>
              <w:rFonts w:cs="Times New Roman"/>
              <w:sz w:val="22"/>
            </w:rPr>
            <w:fldChar w:fldCharType="begin"/>
          </w:r>
          <w:r w:rsidRPr="000B7627">
            <w:rPr>
              <w:rFonts w:cs="Times New Roman"/>
              <w:sz w:val="22"/>
            </w:rPr>
            <w:instrText xml:space="preserve"> CITATION tes22 \l 16393 </w:instrText>
          </w:r>
          <w:r w:rsidRPr="000B7627">
            <w:rPr>
              <w:rFonts w:cs="Times New Roman"/>
              <w:sz w:val="22"/>
            </w:rPr>
            <w:fldChar w:fldCharType="separate"/>
          </w:r>
          <w:r w:rsidRPr="000B7627">
            <w:rPr>
              <w:rFonts w:cs="Times New Roman"/>
              <w:noProof/>
              <w:sz w:val="22"/>
            </w:rPr>
            <w:t xml:space="preserve"> (tescoplc, 2022)</w:t>
          </w:r>
          <w:r w:rsidRPr="000B7627">
            <w:rPr>
              <w:rFonts w:cs="Times New Roman"/>
              <w:sz w:val="22"/>
            </w:rPr>
            <w:fldChar w:fldCharType="end"/>
          </w:r>
        </w:sdtContent>
      </w:sdt>
      <w:r w:rsidRPr="000B7627">
        <w:rPr>
          <w:rFonts w:cs="Times New Roman"/>
          <w:sz w:val="22"/>
        </w:rPr>
        <w:t xml:space="preserve">. Thus, managers can motivate the employees to give proper salaries as per their efficiency in the workplace. Along with this, employees get satisfied with the high salary structure of the company. For example, the company is concerned to pay proper salaries to the employees during the Covid-19 pandemic. However, employees of different designations get a high salary from Tesco, such as the salary of cashiers, customers assistants, stackers, and warehouse workers are </w:t>
      </w:r>
      <w:r w:rsidRPr="000B7627">
        <w:rPr>
          <w:rFonts w:eastAsia="Times New Roman" w:cs="Times New Roman"/>
          <w:sz w:val="22"/>
        </w:rPr>
        <w:t>£9</w:t>
      </w:r>
      <w:r w:rsidRPr="000B7627">
        <w:rPr>
          <w:rFonts w:cs="Times New Roman"/>
          <w:sz w:val="22"/>
        </w:rPr>
        <w:t xml:space="preserve">.13 / hour, </w:t>
      </w:r>
      <w:r w:rsidRPr="000B7627">
        <w:rPr>
          <w:rFonts w:eastAsia="Times New Roman" w:cs="Times New Roman"/>
          <w:sz w:val="22"/>
        </w:rPr>
        <w:t>£9</w:t>
      </w:r>
      <w:r w:rsidRPr="000B7627">
        <w:rPr>
          <w:rFonts w:cs="Times New Roman"/>
          <w:sz w:val="22"/>
        </w:rPr>
        <w:t xml:space="preserve">.34/hour, </w:t>
      </w:r>
      <w:r w:rsidRPr="000B7627">
        <w:rPr>
          <w:rFonts w:eastAsia="Times New Roman" w:cs="Times New Roman"/>
          <w:sz w:val="22"/>
        </w:rPr>
        <w:t xml:space="preserve">and £10. 87/ hour, and £10.22/hour, respectively. For this reason, the employees are focused on applying for jobs in Tesco to get high salaries. Thus, employees get motivated by these high salaries so that they can work in the workplace with full dedication. </w:t>
      </w:r>
    </w:p>
    <w:p w14:paraId="438953B2" w14:textId="77777777" w:rsidR="00F82CA1" w:rsidRPr="000B7627" w:rsidRDefault="00DE40E8" w:rsidP="000B7627">
      <w:pPr>
        <w:pStyle w:val="Heading2"/>
        <w:rPr>
          <w:sz w:val="22"/>
          <w:szCs w:val="22"/>
        </w:rPr>
      </w:pPr>
      <w:bookmarkStart w:id="9" w:name="_Toc100146791"/>
      <w:r w:rsidRPr="000B7627">
        <w:rPr>
          <w:sz w:val="22"/>
          <w:szCs w:val="22"/>
        </w:rPr>
        <w:t>Provide recognition and awards</w:t>
      </w:r>
      <w:bookmarkEnd w:id="9"/>
      <w:r w:rsidRPr="000B7627">
        <w:rPr>
          <w:sz w:val="22"/>
          <w:szCs w:val="22"/>
        </w:rPr>
        <w:t xml:space="preserve"> </w:t>
      </w:r>
    </w:p>
    <w:p w14:paraId="065CADF5" w14:textId="77777777" w:rsidR="00F82CA1" w:rsidRPr="000B7627" w:rsidRDefault="00DE40E8" w:rsidP="00F82CA1">
      <w:pPr>
        <w:rPr>
          <w:rFonts w:cs="Times New Roman"/>
          <w:sz w:val="22"/>
        </w:rPr>
      </w:pPr>
      <w:r w:rsidRPr="000B7627">
        <w:rPr>
          <w:rFonts w:cs="Times New Roman"/>
          <w:sz w:val="22"/>
        </w:rPr>
        <w:t xml:space="preserve">Recognition and rewards are the essential systems of the organisation which is adopted by the management in the present days for employees. In addition to this, the managers of Tesco are focused on acknowledging the employees in both extrinsic and intrinsic ways. The company give the proper appraisals to employees </w:t>
      </w:r>
      <w:r w:rsidRPr="000B7627">
        <w:rPr>
          <w:rFonts w:cs="Times New Roman"/>
          <w:sz w:val="22"/>
        </w:rPr>
        <w:lastRenderedPageBreak/>
        <w:t>as per their efforts and hard work on their jobs. On the other hand, the management of the company always observes the performance growth of individual employees so that they provide offers of promotions to them.</w:t>
      </w:r>
    </w:p>
    <w:p w14:paraId="2AAFD065" w14:textId="072400AB" w:rsidR="00C45949" w:rsidRPr="000B7627" w:rsidRDefault="00DE40E8" w:rsidP="00F82CA1">
      <w:pPr>
        <w:rPr>
          <w:rFonts w:cs="Times New Roman"/>
          <w:sz w:val="22"/>
        </w:rPr>
      </w:pPr>
      <w:r w:rsidRPr="000B7627">
        <w:rPr>
          <w:rFonts w:cs="Times New Roman"/>
          <w:sz w:val="22"/>
        </w:rPr>
        <w:t>High promotion is a vital way to motivate employees so that they can work efficiently in the workplace. Besides this, seniors and team leaders of the company give appreciation to the employees through observing their hard work and dedication to their job roles</w:t>
      </w:r>
      <w:sdt>
        <w:sdtPr>
          <w:rPr>
            <w:rFonts w:cs="Times New Roman"/>
            <w:sz w:val="22"/>
          </w:rPr>
          <w:id w:val="1068226099"/>
          <w:citation/>
        </w:sdtPr>
        <w:sdtEndPr/>
        <w:sdtContent>
          <w:r w:rsidRPr="000B7627">
            <w:rPr>
              <w:rFonts w:cs="Times New Roman"/>
              <w:sz w:val="22"/>
            </w:rPr>
            <w:fldChar w:fldCharType="begin"/>
          </w:r>
          <w:r w:rsidRPr="000B7627">
            <w:rPr>
              <w:rFonts w:cs="Times New Roman"/>
              <w:sz w:val="22"/>
            </w:rPr>
            <w:instrText xml:space="preserve"> CITATION bdc21 \l 16393 </w:instrText>
          </w:r>
          <w:r w:rsidRPr="000B7627">
            <w:rPr>
              <w:rFonts w:cs="Times New Roman"/>
              <w:sz w:val="22"/>
            </w:rPr>
            <w:fldChar w:fldCharType="separate"/>
          </w:r>
          <w:r w:rsidRPr="000B7627">
            <w:rPr>
              <w:rFonts w:cs="Times New Roman"/>
              <w:noProof/>
              <w:sz w:val="22"/>
            </w:rPr>
            <w:t xml:space="preserve"> (bdc, 2021)</w:t>
          </w:r>
          <w:r w:rsidRPr="000B7627">
            <w:rPr>
              <w:rFonts w:cs="Times New Roman"/>
              <w:sz w:val="22"/>
            </w:rPr>
            <w:fldChar w:fldCharType="end"/>
          </w:r>
        </w:sdtContent>
      </w:sdt>
      <w:r w:rsidRPr="000B7627">
        <w:rPr>
          <w:rFonts w:cs="Times New Roman"/>
          <w:sz w:val="22"/>
        </w:rPr>
        <w:t>.   Thus, HR managers of Tesco are focused on giving highly intensive to the employees as per their overtime work. The company arranges different ceremony programs in the workplace on a yearly basis to give awards and gifts to employees who have performed efficiently to meet organisational objectives. For this reason, employees become motivated to get high appreciation which improves their productivity.</w:t>
      </w:r>
    </w:p>
    <w:p w14:paraId="0B3A5F97" w14:textId="6EF70C8E" w:rsidR="00014B26" w:rsidRPr="000B7627" w:rsidRDefault="00DE40E8" w:rsidP="00F82CA1">
      <w:pPr>
        <w:rPr>
          <w:sz w:val="22"/>
          <w:shd w:val="clear" w:color="auto" w:fill="FFFFFF"/>
        </w:rPr>
      </w:pPr>
      <w:bookmarkStart w:id="10" w:name="_Toc100146792"/>
      <w:r w:rsidRPr="000B7627">
        <w:rPr>
          <w:rStyle w:val="Heading2Char"/>
          <w:sz w:val="22"/>
          <w:szCs w:val="22"/>
        </w:rPr>
        <w:t>Additional Holiday-</w:t>
      </w:r>
      <w:bookmarkEnd w:id="10"/>
      <w:r w:rsidRPr="000B7627">
        <w:rPr>
          <w:rFonts w:cs="Times New Roman"/>
          <w:b/>
          <w:bCs/>
          <w:sz w:val="22"/>
        </w:rPr>
        <w:t xml:space="preserve"> </w:t>
      </w:r>
      <w:r w:rsidRPr="000B7627">
        <w:rPr>
          <w:rFonts w:cs="Times New Roman"/>
          <w:sz w:val="22"/>
        </w:rPr>
        <w:t>Providing a holiday to the staff member as well as the employee can be an effective measure for increasing as well as developing the morale of the staff.</w:t>
      </w:r>
      <w:r w:rsidR="00632929" w:rsidRPr="000B7627">
        <w:rPr>
          <w:rFonts w:cs="Times New Roman"/>
          <w:sz w:val="22"/>
        </w:rPr>
        <w:t xml:space="preserve"> Providing holiday facilities can be an effective measure by </w:t>
      </w:r>
      <w:r w:rsidR="00EC63B9" w:rsidRPr="000B7627">
        <w:rPr>
          <w:rFonts w:cs="Times New Roman"/>
          <w:sz w:val="22"/>
        </w:rPr>
        <w:t>Tesco</w:t>
      </w:r>
      <w:r w:rsidR="00632929" w:rsidRPr="000B7627">
        <w:rPr>
          <w:rFonts w:cs="Times New Roman"/>
          <w:sz w:val="22"/>
        </w:rPr>
        <w:t xml:space="preserve"> to develop staff mora along with the </w:t>
      </w:r>
      <w:r w:rsidR="00F73211" w:rsidRPr="000B7627">
        <w:rPr>
          <w:rFonts w:cs="Times New Roman"/>
          <w:sz w:val="22"/>
        </w:rPr>
        <w:t xml:space="preserve">mentality of the </w:t>
      </w:r>
      <w:r w:rsidR="00C0247B" w:rsidRPr="000B7627">
        <w:rPr>
          <w:rFonts w:cs="Times New Roman"/>
          <w:sz w:val="22"/>
        </w:rPr>
        <w:t>employees as well</w:t>
      </w:r>
      <w:r w:rsidR="00062F34" w:rsidRPr="000B7627">
        <w:rPr>
          <w:rFonts w:cs="Times New Roman"/>
          <w:sz w:val="22"/>
        </w:rPr>
        <w:t xml:space="preserve"> </w:t>
      </w:r>
      <w:r w:rsidR="00062F34" w:rsidRPr="000B7627">
        <w:rPr>
          <w:sz w:val="22"/>
          <w:shd w:val="clear" w:color="auto" w:fill="FFFFFF"/>
        </w:rPr>
        <w:t>(Locke, et, al., 2019)</w:t>
      </w:r>
      <w:r w:rsidR="00C0247B" w:rsidRPr="000B7627">
        <w:rPr>
          <w:rFonts w:cs="Times New Roman"/>
          <w:sz w:val="22"/>
        </w:rPr>
        <w:t>.</w:t>
      </w:r>
      <w:r w:rsidR="00AD6420" w:rsidRPr="000B7627">
        <w:rPr>
          <w:rFonts w:cs="Times New Roman"/>
          <w:sz w:val="22"/>
        </w:rPr>
        <w:t xml:space="preserve"> Other than that, the </w:t>
      </w:r>
      <w:r w:rsidR="005C1D6F" w:rsidRPr="000B7627">
        <w:rPr>
          <w:rFonts w:cs="Times New Roman"/>
          <w:sz w:val="22"/>
        </w:rPr>
        <w:t xml:space="preserve">various types of tourism sectors will be a useful measure for motivating the employees </w:t>
      </w:r>
      <w:r w:rsidR="00FA28CB" w:rsidRPr="000B7627">
        <w:rPr>
          <w:rFonts w:cs="Times New Roman"/>
          <w:sz w:val="22"/>
        </w:rPr>
        <w:t xml:space="preserve">that will enable them to </w:t>
      </w:r>
      <w:r w:rsidR="00CA069E" w:rsidRPr="000B7627">
        <w:rPr>
          <w:rFonts w:cs="Times New Roman"/>
          <w:sz w:val="22"/>
        </w:rPr>
        <w:t>increase more efforts and increase their willingness to work better.</w:t>
      </w:r>
      <w:r w:rsidR="00CB7B85" w:rsidRPr="000B7627">
        <w:rPr>
          <w:rFonts w:cs="Times New Roman"/>
          <w:sz w:val="22"/>
        </w:rPr>
        <w:t xml:space="preserve"> This will not only motivate the employees to enhance their morale but will also increase the brand image of the organisation as well</w:t>
      </w:r>
      <w:r w:rsidR="00062F34" w:rsidRPr="000B7627">
        <w:rPr>
          <w:rFonts w:cs="Times New Roman"/>
          <w:sz w:val="22"/>
        </w:rPr>
        <w:t xml:space="preserve"> </w:t>
      </w:r>
      <w:r w:rsidR="00062F34" w:rsidRPr="000B7627">
        <w:rPr>
          <w:sz w:val="22"/>
          <w:shd w:val="clear" w:color="auto" w:fill="FFFFFF"/>
        </w:rPr>
        <w:t>(Locke, et, al., 2019)</w:t>
      </w:r>
      <w:r w:rsidR="00CB7B85" w:rsidRPr="000B7627">
        <w:rPr>
          <w:rFonts w:cs="Times New Roman"/>
          <w:sz w:val="22"/>
        </w:rPr>
        <w:t>.</w:t>
      </w:r>
      <w:r w:rsidR="00B53827" w:rsidRPr="000B7627">
        <w:rPr>
          <w:rFonts w:cs="Times New Roman"/>
          <w:sz w:val="22"/>
        </w:rPr>
        <w:t xml:space="preserve"> Moreover, rather than holidays, </w:t>
      </w:r>
      <w:r w:rsidR="00EC63B9" w:rsidRPr="000B7627">
        <w:rPr>
          <w:rFonts w:cs="Times New Roman"/>
          <w:sz w:val="22"/>
        </w:rPr>
        <w:t>Tesco</w:t>
      </w:r>
      <w:r w:rsidR="00B53827" w:rsidRPr="000B7627">
        <w:rPr>
          <w:rFonts w:cs="Times New Roman"/>
          <w:sz w:val="22"/>
        </w:rPr>
        <w:t xml:space="preserve"> can</w:t>
      </w:r>
      <w:r w:rsidR="00DA0C9C" w:rsidRPr="000B7627">
        <w:rPr>
          <w:rFonts w:cs="Times New Roman"/>
          <w:sz w:val="22"/>
        </w:rPr>
        <w:t xml:space="preserve"> also provide various types of gifts, decorative products, office potlucks, </w:t>
      </w:r>
      <w:r w:rsidR="00CF1033" w:rsidRPr="000B7627">
        <w:rPr>
          <w:rFonts w:cs="Times New Roman"/>
          <w:sz w:val="22"/>
        </w:rPr>
        <w:t>vision</w:t>
      </w:r>
      <w:r w:rsidR="00DA0C9C" w:rsidRPr="000B7627">
        <w:rPr>
          <w:rFonts w:cs="Times New Roman"/>
          <w:sz w:val="22"/>
        </w:rPr>
        <w:t xml:space="preserve"> board sessions and many other </w:t>
      </w:r>
      <w:r w:rsidR="00D80EFE" w:rsidRPr="000B7627">
        <w:rPr>
          <w:rFonts w:cs="Times New Roman"/>
          <w:sz w:val="22"/>
        </w:rPr>
        <w:t xml:space="preserve">activities that can </w:t>
      </w:r>
      <w:r w:rsidR="00CF1033" w:rsidRPr="000B7627">
        <w:rPr>
          <w:rFonts w:cs="Times New Roman"/>
          <w:sz w:val="22"/>
        </w:rPr>
        <w:t>increase</w:t>
      </w:r>
      <w:r w:rsidR="00D80EFE" w:rsidRPr="000B7627">
        <w:rPr>
          <w:rFonts w:cs="Times New Roman"/>
          <w:sz w:val="22"/>
        </w:rPr>
        <w:t xml:space="preserve"> </w:t>
      </w:r>
      <w:r w:rsidR="00CF1033" w:rsidRPr="000B7627">
        <w:rPr>
          <w:rFonts w:cs="Times New Roman"/>
          <w:sz w:val="22"/>
        </w:rPr>
        <w:t>their efficiency as well as can motivate them to do more hard work as well.</w:t>
      </w:r>
      <w:r w:rsidR="00C54076" w:rsidRPr="000B7627">
        <w:rPr>
          <w:rFonts w:cs="Times New Roman"/>
          <w:sz w:val="22"/>
        </w:rPr>
        <w:t xml:space="preserve"> Holidays provide mental stability for the employees that gives them some sort of relaxation out of their hectic lives.</w:t>
      </w:r>
      <w:r w:rsidR="008058C5" w:rsidRPr="000B7627">
        <w:rPr>
          <w:rFonts w:cs="Times New Roman"/>
          <w:sz w:val="22"/>
        </w:rPr>
        <w:t xml:space="preserve"> A holiday plan </w:t>
      </w:r>
      <w:r w:rsidR="00462D8B" w:rsidRPr="000B7627">
        <w:rPr>
          <w:rFonts w:cs="Times New Roman"/>
          <w:sz w:val="22"/>
        </w:rPr>
        <w:t xml:space="preserve">can </w:t>
      </w:r>
      <w:r w:rsidR="004C0863" w:rsidRPr="000B7627">
        <w:rPr>
          <w:rFonts w:cs="Times New Roman"/>
          <w:sz w:val="22"/>
        </w:rPr>
        <w:t>also build and develops the</w:t>
      </w:r>
      <w:r w:rsidR="00215C82" w:rsidRPr="000B7627">
        <w:rPr>
          <w:rFonts w:cs="Times New Roman"/>
          <w:sz w:val="22"/>
        </w:rPr>
        <w:t>ir</w:t>
      </w:r>
      <w:r w:rsidR="004C0863" w:rsidRPr="000B7627">
        <w:rPr>
          <w:rFonts w:cs="Times New Roman"/>
          <w:sz w:val="22"/>
        </w:rPr>
        <w:t xml:space="preserve"> personal development and also </w:t>
      </w:r>
      <w:r w:rsidR="000F0AE2" w:rsidRPr="000B7627">
        <w:rPr>
          <w:rFonts w:cs="Times New Roman"/>
          <w:sz w:val="22"/>
        </w:rPr>
        <w:t xml:space="preserve">encourage the employees to promote the efficiency of the </w:t>
      </w:r>
      <w:r w:rsidR="007A3159" w:rsidRPr="000B7627">
        <w:rPr>
          <w:rFonts w:cs="Times New Roman"/>
          <w:sz w:val="22"/>
        </w:rPr>
        <w:t>collaboration with the team.</w:t>
      </w:r>
      <w:r w:rsidR="00101951" w:rsidRPr="000B7627">
        <w:rPr>
          <w:rFonts w:cs="Times New Roman"/>
          <w:sz w:val="22"/>
        </w:rPr>
        <w:t xml:space="preserve"> This will also divide the works that will ensure the </w:t>
      </w:r>
      <w:r w:rsidR="00C809E3" w:rsidRPr="000B7627">
        <w:rPr>
          <w:rFonts w:cs="Times New Roman"/>
          <w:sz w:val="22"/>
        </w:rPr>
        <w:t xml:space="preserve">smooth workflow </w:t>
      </w:r>
      <w:r w:rsidR="00B47582" w:rsidRPr="000B7627">
        <w:rPr>
          <w:rFonts w:cs="Times New Roman"/>
          <w:sz w:val="22"/>
        </w:rPr>
        <w:t xml:space="preserve">in the overall </w:t>
      </w:r>
      <w:r w:rsidR="00933676" w:rsidRPr="000B7627">
        <w:rPr>
          <w:rFonts w:cs="Times New Roman"/>
          <w:sz w:val="22"/>
        </w:rPr>
        <w:t>performance</w:t>
      </w:r>
      <w:r w:rsidR="00B47582" w:rsidRPr="000B7627">
        <w:rPr>
          <w:rFonts w:cs="Times New Roman"/>
          <w:sz w:val="22"/>
        </w:rPr>
        <w:t xml:space="preserve"> of the organisation as well.</w:t>
      </w:r>
      <w:r w:rsidR="00933676" w:rsidRPr="000B7627">
        <w:rPr>
          <w:rFonts w:cs="Times New Roman"/>
          <w:sz w:val="22"/>
        </w:rPr>
        <w:t xml:space="preserve"> </w:t>
      </w:r>
      <w:r w:rsidR="005825EE" w:rsidRPr="000B7627">
        <w:rPr>
          <w:rFonts w:cs="Times New Roman"/>
          <w:sz w:val="22"/>
        </w:rPr>
        <w:t>More ways a</w:t>
      </w:r>
      <w:r w:rsidR="00EC63B9" w:rsidRPr="000B7627">
        <w:rPr>
          <w:rFonts w:cs="Times New Roman"/>
          <w:sz w:val="22"/>
        </w:rPr>
        <w:t>r</w:t>
      </w:r>
      <w:r w:rsidR="005825EE" w:rsidRPr="000B7627">
        <w:rPr>
          <w:rFonts w:cs="Times New Roman"/>
          <w:sz w:val="22"/>
        </w:rPr>
        <w:t xml:space="preserve">e there for increasing </w:t>
      </w:r>
      <w:r w:rsidR="00906FD4" w:rsidRPr="000B7627">
        <w:rPr>
          <w:rFonts w:cs="Times New Roman"/>
          <w:sz w:val="22"/>
        </w:rPr>
        <w:t xml:space="preserve">employee motivation </w:t>
      </w:r>
      <w:r w:rsidR="007125A2" w:rsidRPr="000B7627">
        <w:rPr>
          <w:rFonts w:cs="Times New Roman"/>
          <w:sz w:val="22"/>
        </w:rPr>
        <w:t>through the help of providing holidays like organising an Employee Appreciation Day, sponsoring a volunteer day and many others as well for promoting the employee relationship and friendly competitions as well.</w:t>
      </w:r>
      <w:r w:rsidR="00551124" w:rsidRPr="000B7627">
        <w:rPr>
          <w:rFonts w:cs="Times New Roman"/>
          <w:sz w:val="22"/>
        </w:rPr>
        <w:t xml:space="preserve"> </w:t>
      </w:r>
    </w:p>
    <w:p w14:paraId="51E82846" w14:textId="3306B3FA" w:rsidR="00724C35" w:rsidRPr="000B7627" w:rsidRDefault="00DE40E8" w:rsidP="00724C35">
      <w:pPr>
        <w:rPr>
          <w:sz w:val="22"/>
          <w:lang w:val="en-US" w:eastAsia="en-US"/>
        </w:rPr>
      </w:pPr>
      <w:bookmarkStart w:id="11" w:name="_Toc100146793"/>
      <w:r w:rsidRPr="000B7627">
        <w:rPr>
          <w:rStyle w:val="Heading2Char"/>
          <w:sz w:val="22"/>
          <w:szCs w:val="22"/>
        </w:rPr>
        <w:lastRenderedPageBreak/>
        <w:t>Better Working Conditions</w:t>
      </w:r>
      <w:bookmarkEnd w:id="11"/>
      <w:r w:rsidRPr="000B7627">
        <w:rPr>
          <w:rFonts w:cs="Times New Roman"/>
          <w:b/>
          <w:bCs/>
          <w:sz w:val="22"/>
        </w:rPr>
        <w:t xml:space="preserve">- </w:t>
      </w:r>
      <w:r w:rsidRPr="000B7627">
        <w:rPr>
          <w:rFonts w:cs="Times New Roman"/>
          <w:sz w:val="22"/>
        </w:rPr>
        <w:t xml:space="preserve">Good working conditions play an important role in motivating the employee. Moreover, offering a wide range of spaces in the internal environment as it enables the staff to work and get suited in their environment to perform their best. </w:t>
      </w:r>
      <w:r w:rsidR="00EC63B9" w:rsidRPr="000B7627">
        <w:rPr>
          <w:rFonts w:cs="Times New Roman"/>
          <w:sz w:val="22"/>
        </w:rPr>
        <w:t>A</w:t>
      </w:r>
      <w:r w:rsidRPr="000B7627">
        <w:rPr>
          <w:rFonts w:cs="Times New Roman"/>
          <w:sz w:val="22"/>
        </w:rPr>
        <w:t xml:space="preserve"> better working condition anyways they employed to concentrate on their work which they're performing and can concentrate on the individual work that facilitates the teamwork as well</w:t>
      </w:r>
      <w:r w:rsidR="00062F34" w:rsidRPr="000B7627">
        <w:rPr>
          <w:rFonts w:cs="Times New Roman"/>
          <w:sz w:val="22"/>
        </w:rPr>
        <w:t xml:space="preserve"> </w:t>
      </w:r>
      <w:r w:rsidR="00062F34" w:rsidRPr="000B7627">
        <w:rPr>
          <w:sz w:val="22"/>
          <w:shd w:val="clear" w:color="auto" w:fill="FFFFFF"/>
        </w:rPr>
        <w:t>(</w:t>
      </w:r>
      <w:proofErr w:type="spellStart"/>
      <w:r w:rsidR="00062F34" w:rsidRPr="000B7627">
        <w:rPr>
          <w:sz w:val="22"/>
          <w:shd w:val="clear" w:color="auto" w:fill="FFFFFF"/>
        </w:rPr>
        <w:t>Mardanov</w:t>
      </w:r>
      <w:proofErr w:type="spellEnd"/>
      <w:r w:rsidR="00062F34" w:rsidRPr="000B7627">
        <w:rPr>
          <w:sz w:val="22"/>
          <w:shd w:val="clear" w:color="auto" w:fill="FFFFFF"/>
        </w:rPr>
        <w:t>, et, al., 2020)</w:t>
      </w:r>
      <w:r w:rsidRPr="000B7627">
        <w:rPr>
          <w:rFonts w:cs="Times New Roman"/>
          <w:sz w:val="22"/>
        </w:rPr>
        <w:t xml:space="preserve">. A better working condition enables numbers of the employees to experience a wider space as it supports the employee's physical mental and social </w:t>
      </w:r>
      <w:r w:rsidR="00DE584B" w:rsidRPr="000B7627">
        <w:rPr>
          <w:rFonts w:cs="Times New Roman"/>
          <w:sz w:val="22"/>
        </w:rPr>
        <w:t>well-being</w:t>
      </w:r>
      <w:r w:rsidRPr="000B7627">
        <w:rPr>
          <w:rFonts w:cs="Times New Roman"/>
          <w:sz w:val="22"/>
        </w:rPr>
        <w:t xml:space="preserve"> and plays an effective key role in the development of their personality</w:t>
      </w:r>
      <w:r w:rsidR="00062F34" w:rsidRPr="000B7627">
        <w:rPr>
          <w:rFonts w:cs="Times New Roman"/>
          <w:sz w:val="22"/>
        </w:rPr>
        <w:t>.</w:t>
      </w:r>
      <w:r w:rsidRPr="000B7627">
        <w:rPr>
          <w:rFonts w:cs="Times New Roman"/>
          <w:sz w:val="22"/>
        </w:rPr>
        <w:t xml:space="preserve"> </w:t>
      </w:r>
      <w:r w:rsidR="00062F34" w:rsidRPr="000B7627">
        <w:rPr>
          <w:rFonts w:cs="Times New Roman"/>
          <w:sz w:val="22"/>
        </w:rPr>
        <w:t>M</w:t>
      </w:r>
      <w:r w:rsidRPr="000B7627">
        <w:rPr>
          <w:rFonts w:cs="Times New Roman"/>
          <w:sz w:val="22"/>
        </w:rPr>
        <w:t>oreover</w:t>
      </w:r>
      <w:r w:rsidR="00062F34" w:rsidRPr="000B7627">
        <w:rPr>
          <w:rFonts w:cs="Times New Roman"/>
          <w:sz w:val="22"/>
        </w:rPr>
        <w:t>,</w:t>
      </w:r>
      <w:r w:rsidRPr="000B7627">
        <w:rPr>
          <w:rFonts w:cs="Times New Roman"/>
          <w:sz w:val="22"/>
        </w:rPr>
        <w:t xml:space="preserve"> a better working condition also promotes better communication and friendship and also enables the organi</w:t>
      </w:r>
      <w:r w:rsidR="00DE584B" w:rsidRPr="000B7627">
        <w:rPr>
          <w:rFonts w:cs="Times New Roman"/>
          <w:sz w:val="22"/>
        </w:rPr>
        <w:t>s</w:t>
      </w:r>
      <w:r w:rsidRPr="000B7627">
        <w:rPr>
          <w:rFonts w:cs="Times New Roman"/>
          <w:sz w:val="22"/>
        </w:rPr>
        <w:t xml:space="preserve">ation to avoid various types of conflicts that can ruin the brand </w:t>
      </w:r>
      <w:r w:rsidR="00DE584B" w:rsidRPr="000B7627">
        <w:rPr>
          <w:rFonts w:cs="Times New Roman"/>
          <w:sz w:val="22"/>
        </w:rPr>
        <w:t>image</w:t>
      </w:r>
      <w:r w:rsidRPr="000B7627">
        <w:rPr>
          <w:rFonts w:cs="Times New Roman"/>
          <w:sz w:val="22"/>
        </w:rPr>
        <w:t xml:space="preserve"> of </w:t>
      </w:r>
      <w:r w:rsidR="00EC63B9" w:rsidRPr="000B7627">
        <w:rPr>
          <w:rFonts w:cs="Times New Roman"/>
          <w:sz w:val="22"/>
        </w:rPr>
        <w:t>Tesco</w:t>
      </w:r>
      <w:r w:rsidRPr="000B7627">
        <w:rPr>
          <w:rFonts w:cs="Times New Roman"/>
          <w:sz w:val="22"/>
        </w:rPr>
        <w:t xml:space="preserve"> as well</w:t>
      </w:r>
      <w:r w:rsidR="00062F34" w:rsidRPr="000B7627">
        <w:rPr>
          <w:rFonts w:cs="Times New Roman"/>
          <w:sz w:val="22"/>
        </w:rPr>
        <w:t xml:space="preserve"> </w:t>
      </w:r>
      <w:r w:rsidR="00062F34" w:rsidRPr="000B7627">
        <w:rPr>
          <w:sz w:val="22"/>
          <w:shd w:val="clear" w:color="auto" w:fill="FFFFFF"/>
        </w:rPr>
        <w:t>(</w:t>
      </w:r>
      <w:proofErr w:type="spellStart"/>
      <w:r w:rsidR="00062F34" w:rsidRPr="000B7627">
        <w:rPr>
          <w:sz w:val="22"/>
          <w:shd w:val="clear" w:color="auto" w:fill="FFFFFF"/>
        </w:rPr>
        <w:t>Mardanov</w:t>
      </w:r>
      <w:proofErr w:type="spellEnd"/>
      <w:r w:rsidR="00062F34" w:rsidRPr="000B7627">
        <w:rPr>
          <w:sz w:val="22"/>
          <w:shd w:val="clear" w:color="auto" w:fill="FFFFFF"/>
        </w:rPr>
        <w:t>, et, al., 2020)</w:t>
      </w:r>
      <w:r w:rsidRPr="000B7627">
        <w:rPr>
          <w:rFonts w:cs="Times New Roman"/>
          <w:sz w:val="22"/>
        </w:rPr>
        <w:t xml:space="preserve">. </w:t>
      </w:r>
      <w:r w:rsidR="00DE584B" w:rsidRPr="000B7627">
        <w:rPr>
          <w:rFonts w:cs="Times New Roman"/>
          <w:sz w:val="22"/>
        </w:rPr>
        <w:t>A</w:t>
      </w:r>
      <w:r w:rsidRPr="000B7627">
        <w:rPr>
          <w:rFonts w:cs="Times New Roman"/>
          <w:sz w:val="22"/>
        </w:rPr>
        <w:t xml:space="preserve"> better working condition can also make an employee feel at their home and can enable them to put more effort into the task which they are performing. Changing the </w:t>
      </w:r>
      <w:r w:rsidR="00DE584B" w:rsidRPr="000B7627">
        <w:rPr>
          <w:rFonts w:cs="Times New Roman"/>
          <w:sz w:val="22"/>
        </w:rPr>
        <w:t>internal</w:t>
      </w:r>
      <w:r w:rsidRPr="000B7627">
        <w:rPr>
          <w:rFonts w:cs="Times New Roman"/>
          <w:sz w:val="22"/>
        </w:rPr>
        <w:t xml:space="preserve"> environment not only increases the efficiency of the employees but also helps them to concentrate on their work and enhance their communication</w:t>
      </w:r>
      <w:r w:rsidR="00062F34" w:rsidRPr="000B7627">
        <w:rPr>
          <w:rFonts w:cs="Times New Roman"/>
          <w:sz w:val="22"/>
        </w:rPr>
        <w:t xml:space="preserve"> </w:t>
      </w:r>
      <w:r w:rsidR="00062F34" w:rsidRPr="000B7627">
        <w:rPr>
          <w:sz w:val="22"/>
          <w:shd w:val="clear" w:color="auto" w:fill="FFFFFF"/>
        </w:rPr>
        <w:t>(</w:t>
      </w:r>
      <w:proofErr w:type="spellStart"/>
      <w:r w:rsidR="00062F34" w:rsidRPr="000B7627">
        <w:rPr>
          <w:sz w:val="22"/>
          <w:shd w:val="clear" w:color="auto" w:fill="FFFFFF"/>
        </w:rPr>
        <w:t>Mardanov</w:t>
      </w:r>
      <w:proofErr w:type="spellEnd"/>
      <w:r w:rsidR="00062F34" w:rsidRPr="000B7627">
        <w:rPr>
          <w:sz w:val="22"/>
          <w:shd w:val="clear" w:color="auto" w:fill="FFFFFF"/>
        </w:rPr>
        <w:t>, et, al., 2020)</w:t>
      </w:r>
      <w:r w:rsidRPr="000B7627">
        <w:rPr>
          <w:rFonts w:cs="Times New Roman"/>
          <w:sz w:val="22"/>
        </w:rPr>
        <w:t>. This as a result</w:t>
      </w:r>
      <w:r w:rsidR="00DE584B" w:rsidRPr="000B7627">
        <w:rPr>
          <w:rFonts w:cs="Times New Roman"/>
          <w:sz w:val="22"/>
        </w:rPr>
        <w:t xml:space="preserve"> builds efficiency</w:t>
      </w:r>
      <w:r w:rsidRPr="000B7627">
        <w:rPr>
          <w:rFonts w:cs="Times New Roman"/>
          <w:sz w:val="22"/>
        </w:rPr>
        <w:t xml:space="preserve"> in the communication with the senior management levels and can feel the organi</w:t>
      </w:r>
      <w:r w:rsidR="00DE584B" w:rsidRPr="000B7627">
        <w:rPr>
          <w:rFonts w:cs="Times New Roman"/>
          <w:sz w:val="22"/>
        </w:rPr>
        <w:t>s</w:t>
      </w:r>
      <w:r w:rsidRPr="000B7627">
        <w:rPr>
          <w:rFonts w:cs="Times New Roman"/>
          <w:sz w:val="22"/>
        </w:rPr>
        <w:t xml:space="preserve">ation as a part of their family. A better working condition also enables the employees to feel a part of a team and promotes them a sense interpret </w:t>
      </w:r>
      <w:r w:rsidR="00DE584B" w:rsidRPr="000B7627">
        <w:rPr>
          <w:rFonts w:cs="Times New Roman"/>
          <w:sz w:val="22"/>
        </w:rPr>
        <w:t>efficiency</w:t>
      </w:r>
      <w:r w:rsidRPr="000B7627">
        <w:rPr>
          <w:rFonts w:cs="Times New Roman"/>
          <w:sz w:val="22"/>
        </w:rPr>
        <w:t xml:space="preserve"> of being loyal towards the other team member as well as the organi</w:t>
      </w:r>
      <w:r w:rsidR="00DE584B" w:rsidRPr="000B7627">
        <w:rPr>
          <w:rFonts w:cs="Times New Roman"/>
          <w:sz w:val="22"/>
        </w:rPr>
        <w:t>s</w:t>
      </w:r>
      <w:r w:rsidRPr="000B7627">
        <w:rPr>
          <w:rFonts w:cs="Times New Roman"/>
          <w:sz w:val="22"/>
        </w:rPr>
        <w:t>ation so as to build and manage an effective team. Providing better working condition to</w:t>
      </w:r>
      <w:r w:rsidR="00DE584B" w:rsidRPr="000B7627">
        <w:rPr>
          <w:rFonts w:cs="Times New Roman"/>
          <w:sz w:val="22"/>
        </w:rPr>
        <w:t xml:space="preserve"> the</w:t>
      </w:r>
      <w:r w:rsidRPr="000B7627">
        <w:rPr>
          <w:rFonts w:cs="Times New Roman"/>
          <w:sz w:val="22"/>
        </w:rPr>
        <w:t xml:space="preserve"> employees not only </w:t>
      </w:r>
      <w:r w:rsidR="00DE584B" w:rsidRPr="000B7627">
        <w:rPr>
          <w:rFonts w:cs="Times New Roman"/>
          <w:sz w:val="22"/>
        </w:rPr>
        <w:t>increase</w:t>
      </w:r>
      <w:r w:rsidRPr="000B7627">
        <w:rPr>
          <w:rFonts w:cs="Times New Roman"/>
          <w:sz w:val="22"/>
        </w:rPr>
        <w:t xml:space="preserve"> and enhances motivation but also act as a good measure for the organi</w:t>
      </w:r>
      <w:r w:rsidR="00DE584B" w:rsidRPr="000B7627">
        <w:rPr>
          <w:rFonts w:cs="Times New Roman"/>
          <w:sz w:val="22"/>
        </w:rPr>
        <w:t>s</w:t>
      </w:r>
      <w:r w:rsidRPr="000B7627">
        <w:rPr>
          <w:rFonts w:cs="Times New Roman"/>
          <w:sz w:val="22"/>
        </w:rPr>
        <w:t xml:space="preserve">ation as well. The reason behind this is that if better working conditions are provided to the </w:t>
      </w:r>
      <w:r w:rsidR="00DE584B" w:rsidRPr="000B7627">
        <w:rPr>
          <w:rFonts w:cs="Times New Roman"/>
          <w:sz w:val="22"/>
        </w:rPr>
        <w:t>employees,</w:t>
      </w:r>
      <w:r w:rsidRPr="000B7627">
        <w:rPr>
          <w:rFonts w:cs="Times New Roman"/>
          <w:sz w:val="22"/>
        </w:rPr>
        <w:t xml:space="preserve"> they will put more effort into their task there which they are performing and hence it will increase the productivity as well. As a </w:t>
      </w:r>
      <w:r w:rsidR="00DE584B" w:rsidRPr="000B7627">
        <w:rPr>
          <w:rFonts w:cs="Times New Roman"/>
          <w:sz w:val="22"/>
        </w:rPr>
        <w:t>result,</w:t>
      </w:r>
      <w:r w:rsidRPr="000B7627">
        <w:rPr>
          <w:rFonts w:cs="Times New Roman"/>
          <w:sz w:val="22"/>
        </w:rPr>
        <w:t xml:space="preserve"> this will increase revenue for </w:t>
      </w:r>
      <w:r w:rsidR="00EC63B9" w:rsidRPr="000B7627">
        <w:rPr>
          <w:rFonts w:cs="Times New Roman"/>
          <w:sz w:val="22"/>
        </w:rPr>
        <w:t>Tesco</w:t>
      </w:r>
      <w:r w:rsidRPr="000B7627">
        <w:rPr>
          <w:rFonts w:cs="Times New Roman"/>
          <w:sz w:val="22"/>
        </w:rPr>
        <w:t xml:space="preserve"> and will also affect a positive </w:t>
      </w:r>
      <w:r w:rsidR="00DE584B" w:rsidRPr="000B7627">
        <w:rPr>
          <w:rFonts w:cs="Times New Roman"/>
          <w:sz w:val="22"/>
        </w:rPr>
        <w:t>impact</w:t>
      </w:r>
      <w:r w:rsidRPr="000B7627">
        <w:rPr>
          <w:rFonts w:cs="Times New Roman"/>
          <w:sz w:val="22"/>
        </w:rPr>
        <w:t xml:space="preserve"> on the goodwill and the brand image of </w:t>
      </w:r>
      <w:r w:rsidR="00EC63B9" w:rsidRPr="000B7627">
        <w:rPr>
          <w:rFonts w:cs="Times New Roman"/>
          <w:sz w:val="22"/>
        </w:rPr>
        <w:t>Tesco</w:t>
      </w:r>
      <w:r w:rsidRPr="000B7627">
        <w:rPr>
          <w:rFonts w:cs="Times New Roman"/>
          <w:sz w:val="22"/>
        </w:rPr>
        <w:t xml:space="preserve"> respectively.</w:t>
      </w:r>
    </w:p>
    <w:p w14:paraId="6AC282A9" w14:textId="6DC35CA2" w:rsidR="00724C35" w:rsidRPr="000B7627" w:rsidRDefault="00724C35" w:rsidP="00F82CA1">
      <w:pPr>
        <w:rPr>
          <w:rFonts w:cs="Times New Roman"/>
          <w:b/>
          <w:bCs/>
          <w:sz w:val="22"/>
        </w:rPr>
      </w:pPr>
    </w:p>
    <w:p w14:paraId="7AC59B99" w14:textId="40B84F0F" w:rsidR="002A3804" w:rsidRPr="000B7627" w:rsidRDefault="002A3804" w:rsidP="00F82CA1">
      <w:pPr>
        <w:rPr>
          <w:rFonts w:cs="Times New Roman"/>
          <w:b/>
          <w:bCs/>
          <w:sz w:val="22"/>
        </w:rPr>
      </w:pPr>
    </w:p>
    <w:p w14:paraId="79BDD6ED" w14:textId="2BCE85D8" w:rsidR="002A3804" w:rsidRPr="000B7627" w:rsidRDefault="002A3804" w:rsidP="00F82CA1">
      <w:pPr>
        <w:rPr>
          <w:rFonts w:cs="Times New Roman"/>
          <w:b/>
          <w:bCs/>
          <w:sz w:val="22"/>
        </w:rPr>
      </w:pPr>
    </w:p>
    <w:p w14:paraId="2CF16A84" w14:textId="7EC2DECD" w:rsidR="002A3804" w:rsidRPr="000B7627" w:rsidRDefault="002A3804" w:rsidP="00F82CA1">
      <w:pPr>
        <w:rPr>
          <w:rFonts w:cs="Times New Roman"/>
          <w:b/>
          <w:bCs/>
          <w:sz w:val="22"/>
        </w:rPr>
      </w:pPr>
    </w:p>
    <w:p w14:paraId="14EA6C8A" w14:textId="5F75327E" w:rsidR="002A3804" w:rsidRPr="000B7627" w:rsidRDefault="002A3804" w:rsidP="00F82CA1">
      <w:pPr>
        <w:rPr>
          <w:rFonts w:cs="Times New Roman"/>
          <w:b/>
          <w:bCs/>
          <w:sz w:val="22"/>
        </w:rPr>
      </w:pPr>
    </w:p>
    <w:p w14:paraId="2E1EE6AA" w14:textId="2ABDC295" w:rsidR="002A3804" w:rsidRPr="000B7627" w:rsidRDefault="002A3804" w:rsidP="00F82CA1">
      <w:pPr>
        <w:rPr>
          <w:rFonts w:cs="Times New Roman"/>
          <w:b/>
          <w:bCs/>
          <w:sz w:val="22"/>
        </w:rPr>
      </w:pPr>
    </w:p>
    <w:p w14:paraId="4CDE95E9" w14:textId="4050C294" w:rsidR="002A3804" w:rsidRPr="000B7627" w:rsidRDefault="002A3804" w:rsidP="00F82CA1">
      <w:pPr>
        <w:rPr>
          <w:rFonts w:cs="Times New Roman"/>
          <w:b/>
          <w:bCs/>
          <w:sz w:val="22"/>
        </w:rPr>
      </w:pPr>
    </w:p>
    <w:p w14:paraId="75457850" w14:textId="6B99C239" w:rsidR="002A3804" w:rsidRPr="000B7627" w:rsidRDefault="002A3804" w:rsidP="00F82CA1">
      <w:pPr>
        <w:rPr>
          <w:rFonts w:cs="Times New Roman"/>
          <w:b/>
          <w:bCs/>
          <w:sz w:val="22"/>
        </w:rPr>
      </w:pPr>
    </w:p>
    <w:p w14:paraId="04BCFD45" w14:textId="2F9DD15C" w:rsidR="002A3804" w:rsidRPr="000B7627" w:rsidRDefault="002A3804" w:rsidP="00F82CA1">
      <w:pPr>
        <w:rPr>
          <w:rFonts w:cs="Times New Roman"/>
          <w:b/>
          <w:bCs/>
          <w:sz w:val="22"/>
        </w:rPr>
      </w:pPr>
    </w:p>
    <w:p w14:paraId="5475907C" w14:textId="6A4B5584" w:rsidR="002A3804" w:rsidRPr="000B7627" w:rsidRDefault="002A3804" w:rsidP="00F82CA1">
      <w:pPr>
        <w:rPr>
          <w:rFonts w:cs="Times New Roman"/>
          <w:b/>
          <w:bCs/>
          <w:sz w:val="22"/>
        </w:rPr>
      </w:pPr>
    </w:p>
    <w:p w14:paraId="671C9081" w14:textId="4CC8B6AC" w:rsidR="002A3804" w:rsidRPr="000B7627" w:rsidRDefault="002A3804" w:rsidP="00F82CA1">
      <w:pPr>
        <w:rPr>
          <w:rFonts w:cs="Times New Roman"/>
          <w:b/>
          <w:bCs/>
          <w:sz w:val="22"/>
        </w:rPr>
      </w:pPr>
    </w:p>
    <w:p w14:paraId="4B14B7F4" w14:textId="2C5829FD" w:rsidR="002A3804" w:rsidRPr="000B7627" w:rsidRDefault="002A3804" w:rsidP="00F82CA1">
      <w:pPr>
        <w:rPr>
          <w:rFonts w:cs="Times New Roman"/>
          <w:b/>
          <w:bCs/>
          <w:sz w:val="22"/>
        </w:rPr>
      </w:pPr>
    </w:p>
    <w:p w14:paraId="4D4F9318" w14:textId="77777777" w:rsidR="002A3804" w:rsidRPr="000B7627" w:rsidRDefault="002A3804" w:rsidP="00F82CA1">
      <w:pPr>
        <w:rPr>
          <w:rFonts w:cs="Times New Roman"/>
          <w:b/>
          <w:bCs/>
          <w:sz w:val="22"/>
        </w:rPr>
      </w:pPr>
    </w:p>
    <w:p w14:paraId="567059A6" w14:textId="77777777" w:rsidR="00C45949" w:rsidRPr="000B7627" w:rsidRDefault="00DE40E8" w:rsidP="000B7627">
      <w:pPr>
        <w:pStyle w:val="Heading2"/>
        <w:rPr>
          <w:sz w:val="22"/>
          <w:szCs w:val="22"/>
        </w:rPr>
      </w:pPr>
      <w:bookmarkStart w:id="12" w:name="_Toc100146794"/>
      <w:r w:rsidRPr="000B7627">
        <w:rPr>
          <w:sz w:val="22"/>
          <w:szCs w:val="22"/>
        </w:rPr>
        <w:t>Conclusion and Recommendation</w:t>
      </w:r>
      <w:bookmarkEnd w:id="12"/>
      <w:r w:rsidRPr="000B7627">
        <w:rPr>
          <w:sz w:val="22"/>
          <w:szCs w:val="22"/>
        </w:rPr>
        <w:t xml:space="preserve"> </w:t>
      </w:r>
    </w:p>
    <w:p w14:paraId="2F2C204E" w14:textId="77777777" w:rsidR="00C45949" w:rsidRPr="000B7627" w:rsidRDefault="00DE40E8" w:rsidP="00C45949">
      <w:pPr>
        <w:rPr>
          <w:sz w:val="22"/>
          <w:lang w:val="en-US"/>
        </w:rPr>
      </w:pPr>
      <w:r w:rsidRPr="000B7627">
        <w:rPr>
          <w:sz w:val="22"/>
          <w:lang w:val="en-US"/>
        </w:rPr>
        <w:t xml:space="preserve">The report has illustrated the significance of motivating the employees while working in the </w:t>
      </w:r>
      <w:proofErr w:type="spellStart"/>
      <w:r w:rsidRPr="000B7627">
        <w:rPr>
          <w:sz w:val="22"/>
          <w:lang w:val="en-US"/>
        </w:rPr>
        <w:t>organisation</w:t>
      </w:r>
      <w:proofErr w:type="spellEnd"/>
      <w:r w:rsidRPr="000B7627">
        <w:rPr>
          <w:sz w:val="22"/>
          <w:lang w:val="en-US"/>
        </w:rPr>
        <w:t xml:space="preserve">. It has demonstrated the various types of ways in which the staff in the </w:t>
      </w:r>
      <w:proofErr w:type="spellStart"/>
      <w:r w:rsidRPr="000B7627">
        <w:rPr>
          <w:sz w:val="22"/>
          <w:lang w:val="en-US"/>
        </w:rPr>
        <w:t>organisation</w:t>
      </w:r>
      <w:proofErr w:type="spellEnd"/>
      <w:r w:rsidRPr="000B7627">
        <w:rPr>
          <w:sz w:val="22"/>
          <w:lang w:val="en-US"/>
        </w:rPr>
        <w:t xml:space="preserve"> feels motivated and their importance. Paying a fair salary to the employees working in the </w:t>
      </w:r>
      <w:proofErr w:type="spellStart"/>
      <w:r w:rsidRPr="000B7627">
        <w:rPr>
          <w:sz w:val="22"/>
          <w:lang w:val="en-US"/>
        </w:rPr>
        <w:t>organisation</w:t>
      </w:r>
      <w:proofErr w:type="spellEnd"/>
      <w:r w:rsidRPr="000B7627">
        <w:rPr>
          <w:sz w:val="22"/>
          <w:lang w:val="en-US"/>
        </w:rPr>
        <w:t xml:space="preserve"> of Tesco has been mentioned in the report. </w:t>
      </w:r>
      <w:proofErr w:type="spellStart"/>
      <w:r w:rsidRPr="000B7627">
        <w:rPr>
          <w:sz w:val="22"/>
          <w:lang w:val="en-US"/>
        </w:rPr>
        <w:t>Recognising</w:t>
      </w:r>
      <w:proofErr w:type="spellEnd"/>
      <w:r w:rsidRPr="000B7627">
        <w:rPr>
          <w:sz w:val="22"/>
          <w:lang w:val="en-US"/>
        </w:rPr>
        <w:t xml:space="preserve"> the working employees in the </w:t>
      </w:r>
      <w:proofErr w:type="spellStart"/>
      <w:r w:rsidRPr="000B7627">
        <w:rPr>
          <w:sz w:val="22"/>
          <w:lang w:val="en-US"/>
        </w:rPr>
        <w:t>organisation</w:t>
      </w:r>
      <w:proofErr w:type="spellEnd"/>
      <w:r w:rsidRPr="000B7627">
        <w:rPr>
          <w:sz w:val="22"/>
          <w:lang w:val="en-US"/>
        </w:rPr>
        <w:t xml:space="preserve"> of Tesco makes them feel highly encouraged, which has been discussed in the report. The employees working in the </w:t>
      </w:r>
      <w:proofErr w:type="spellStart"/>
      <w:r w:rsidRPr="000B7627">
        <w:rPr>
          <w:sz w:val="22"/>
          <w:lang w:val="en-US"/>
        </w:rPr>
        <w:t>organisation</w:t>
      </w:r>
      <w:proofErr w:type="spellEnd"/>
      <w:r w:rsidRPr="000B7627">
        <w:rPr>
          <w:sz w:val="22"/>
          <w:lang w:val="en-US"/>
        </w:rPr>
        <w:t xml:space="preserve"> are highly motivated, and thus good working condition provided to them has been illustrated in the report.  The positive working condition of the </w:t>
      </w:r>
      <w:proofErr w:type="spellStart"/>
      <w:r w:rsidRPr="000B7627">
        <w:rPr>
          <w:sz w:val="22"/>
          <w:lang w:val="en-US"/>
        </w:rPr>
        <w:t>organisation</w:t>
      </w:r>
      <w:proofErr w:type="spellEnd"/>
      <w:r w:rsidRPr="000B7627">
        <w:rPr>
          <w:sz w:val="22"/>
          <w:lang w:val="en-US"/>
        </w:rPr>
        <w:t xml:space="preserve"> helps in developing a better workplace, including a friendly environment, it is demonstrated above. Proving various types of facilities to the working employees in the </w:t>
      </w:r>
      <w:proofErr w:type="spellStart"/>
      <w:r w:rsidRPr="000B7627">
        <w:rPr>
          <w:sz w:val="22"/>
          <w:lang w:val="en-US"/>
        </w:rPr>
        <w:t>organisation</w:t>
      </w:r>
      <w:proofErr w:type="spellEnd"/>
      <w:r w:rsidRPr="000B7627">
        <w:rPr>
          <w:sz w:val="22"/>
          <w:lang w:val="en-US"/>
        </w:rPr>
        <w:t xml:space="preserve"> has been elaborated in the report. The working condition of the </w:t>
      </w:r>
      <w:proofErr w:type="spellStart"/>
      <w:r w:rsidRPr="000B7627">
        <w:rPr>
          <w:sz w:val="22"/>
          <w:lang w:val="en-US"/>
        </w:rPr>
        <w:t>organisation</w:t>
      </w:r>
      <w:proofErr w:type="spellEnd"/>
      <w:r w:rsidRPr="000B7627">
        <w:rPr>
          <w:sz w:val="22"/>
          <w:lang w:val="en-US"/>
        </w:rPr>
        <w:t xml:space="preserve"> keeping according to the aspect of the employees contributing to the development and expansion of the firm has been stated in the report above. Providing holiday facilities to the employees working in the </w:t>
      </w:r>
      <w:proofErr w:type="spellStart"/>
      <w:r w:rsidRPr="000B7627">
        <w:rPr>
          <w:sz w:val="22"/>
          <w:lang w:val="en-US"/>
        </w:rPr>
        <w:t>organisation</w:t>
      </w:r>
      <w:proofErr w:type="spellEnd"/>
      <w:r w:rsidRPr="000B7627">
        <w:rPr>
          <w:sz w:val="22"/>
          <w:lang w:val="en-US"/>
        </w:rPr>
        <w:t xml:space="preserve"> of Tesco for their mental stability out of the workplace has been illustrated in the report. Employees coming up with the intention to work and contribute to reach the level of triumph for the development of the </w:t>
      </w:r>
      <w:proofErr w:type="spellStart"/>
      <w:r w:rsidRPr="000B7627">
        <w:rPr>
          <w:sz w:val="22"/>
          <w:lang w:val="en-US"/>
        </w:rPr>
        <w:t>organisation</w:t>
      </w:r>
      <w:proofErr w:type="spellEnd"/>
      <w:r w:rsidRPr="000B7627">
        <w:rPr>
          <w:sz w:val="22"/>
          <w:lang w:val="en-US"/>
        </w:rPr>
        <w:t xml:space="preserve"> has been discussed and stated in the report.</w:t>
      </w:r>
    </w:p>
    <w:p w14:paraId="4AE0127F" w14:textId="77777777" w:rsidR="00C45949" w:rsidRPr="000B7627" w:rsidRDefault="00DE40E8" w:rsidP="000B7627">
      <w:pPr>
        <w:pStyle w:val="Heading2"/>
        <w:rPr>
          <w:sz w:val="22"/>
          <w:szCs w:val="22"/>
          <w:lang w:val="en-US"/>
        </w:rPr>
      </w:pPr>
      <w:bookmarkStart w:id="13" w:name="_Toc100146795"/>
      <w:r w:rsidRPr="000B7627">
        <w:rPr>
          <w:sz w:val="22"/>
          <w:szCs w:val="22"/>
          <w:lang w:val="en-US"/>
        </w:rPr>
        <w:lastRenderedPageBreak/>
        <w:t>Recommendation</w:t>
      </w:r>
      <w:bookmarkEnd w:id="13"/>
      <w:r w:rsidRPr="000B7627">
        <w:rPr>
          <w:sz w:val="22"/>
          <w:szCs w:val="22"/>
          <w:lang w:val="en-US"/>
        </w:rPr>
        <w:t xml:space="preserve"> </w:t>
      </w:r>
    </w:p>
    <w:p w14:paraId="11327AE4" w14:textId="77777777" w:rsidR="00C45949" w:rsidRPr="000B7627" w:rsidRDefault="00DE40E8" w:rsidP="00C45949">
      <w:pPr>
        <w:rPr>
          <w:sz w:val="22"/>
        </w:rPr>
      </w:pPr>
      <w:r w:rsidRPr="000B7627">
        <w:rPr>
          <w:sz w:val="22"/>
          <w:lang w:val="en-US"/>
        </w:rPr>
        <w:t xml:space="preserve">The employees working being </w:t>
      </w:r>
      <w:proofErr w:type="spellStart"/>
      <w:r w:rsidRPr="000B7627">
        <w:rPr>
          <w:sz w:val="22"/>
          <w:lang w:val="en-US"/>
        </w:rPr>
        <w:t>recognised</w:t>
      </w:r>
      <w:proofErr w:type="spellEnd"/>
      <w:r w:rsidRPr="000B7627">
        <w:rPr>
          <w:sz w:val="22"/>
          <w:lang w:val="en-US"/>
        </w:rPr>
        <w:t xml:space="preserve"> publicly in front of the other workers motivate to make helps in developing a sense of recognition. They feel their works are being appreciated in the </w:t>
      </w:r>
      <w:proofErr w:type="spellStart"/>
      <w:r w:rsidRPr="000B7627">
        <w:rPr>
          <w:sz w:val="22"/>
          <w:lang w:val="en-US"/>
        </w:rPr>
        <w:t>organisation</w:t>
      </w:r>
      <w:proofErr w:type="spellEnd"/>
      <w:r w:rsidRPr="000B7627">
        <w:rPr>
          <w:sz w:val="22"/>
          <w:lang w:val="en-US"/>
        </w:rPr>
        <w:t xml:space="preserve"> and have the potential of growing based on their capability. For instance, creating a specific kind of article on the official website of Tesco and highlighting the employee’s contribution will make it noteworthy. Posting the wonderful job of the employee on the social media platform will help in creating a different image of the </w:t>
      </w:r>
      <w:proofErr w:type="spellStart"/>
      <w:r w:rsidRPr="000B7627">
        <w:rPr>
          <w:sz w:val="22"/>
          <w:lang w:val="en-US"/>
        </w:rPr>
        <w:t>organisation</w:t>
      </w:r>
      <w:proofErr w:type="spellEnd"/>
      <w:r w:rsidRPr="000B7627">
        <w:rPr>
          <w:sz w:val="22"/>
          <w:lang w:val="en-US"/>
        </w:rPr>
        <w:t xml:space="preserve">. The employees will show more potential to work harder for the development of the </w:t>
      </w:r>
      <w:proofErr w:type="spellStart"/>
      <w:r w:rsidRPr="000B7627">
        <w:rPr>
          <w:sz w:val="22"/>
          <w:lang w:val="en-US"/>
        </w:rPr>
        <w:t>organisation</w:t>
      </w:r>
      <w:proofErr w:type="spellEnd"/>
      <w:r w:rsidRPr="000B7627">
        <w:rPr>
          <w:sz w:val="22"/>
          <w:lang w:val="en-US"/>
        </w:rPr>
        <w:t xml:space="preserve"> in the competitive market. The employees working in the </w:t>
      </w:r>
      <w:proofErr w:type="spellStart"/>
      <w:r w:rsidRPr="000B7627">
        <w:rPr>
          <w:sz w:val="22"/>
          <w:lang w:val="en-US"/>
        </w:rPr>
        <w:t>organisation</w:t>
      </w:r>
      <w:proofErr w:type="spellEnd"/>
      <w:r w:rsidRPr="000B7627">
        <w:rPr>
          <w:sz w:val="22"/>
          <w:lang w:val="en-US"/>
        </w:rPr>
        <w:t xml:space="preserve"> need proper recognition as they invest all their possible efforts for reaching the goals set for fulfilling the vision of the </w:t>
      </w:r>
      <w:proofErr w:type="spellStart"/>
      <w:r w:rsidRPr="000B7627">
        <w:rPr>
          <w:sz w:val="22"/>
          <w:lang w:val="en-US"/>
        </w:rPr>
        <w:t>organisation</w:t>
      </w:r>
      <w:proofErr w:type="spellEnd"/>
      <w:r w:rsidRPr="000B7627">
        <w:rPr>
          <w:sz w:val="22"/>
          <w:lang w:val="en-US"/>
        </w:rPr>
        <w:t xml:space="preserve">. Paying fairly motivates the employees, but it does not provide valuable recognition to the employees. The employees need proper recognition while working in any </w:t>
      </w:r>
      <w:proofErr w:type="spellStart"/>
      <w:r w:rsidRPr="000B7627">
        <w:rPr>
          <w:sz w:val="22"/>
          <w:lang w:val="en-US"/>
        </w:rPr>
        <w:t>organisation</w:t>
      </w:r>
      <w:proofErr w:type="spellEnd"/>
      <w:r w:rsidRPr="000B7627">
        <w:rPr>
          <w:sz w:val="22"/>
          <w:lang w:val="en-US"/>
        </w:rPr>
        <w:t xml:space="preserve">. Monetary terms are not actually the reason for the employee's work, recognition is a matter lot. </w:t>
      </w:r>
      <w:proofErr w:type="spellStart"/>
      <w:r w:rsidRPr="000B7627">
        <w:rPr>
          <w:sz w:val="22"/>
          <w:lang w:val="en-US"/>
        </w:rPr>
        <w:t>Recognising</w:t>
      </w:r>
      <w:proofErr w:type="spellEnd"/>
      <w:r w:rsidRPr="000B7627">
        <w:rPr>
          <w:sz w:val="22"/>
          <w:lang w:val="en-US"/>
        </w:rPr>
        <w:t xml:space="preserve"> the employees with the reward of </w:t>
      </w:r>
      <w:proofErr w:type="gramStart"/>
      <w:r w:rsidRPr="000B7627">
        <w:rPr>
          <w:sz w:val="22"/>
          <w:lang w:val="en-US"/>
        </w:rPr>
        <w:t>Public</w:t>
      </w:r>
      <w:proofErr w:type="gramEnd"/>
      <w:r w:rsidRPr="000B7627">
        <w:rPr>
          <w:sz w:val="22"/>
          <w:lang w:val="en-US"/>
        </w:rPr>
        <w:t xml:space="preserve"> appreciation makes them feel better and </w:t>
      </w:r>
      <w:proofErr w:type="spellStart"/>
      <w:r w:rsidRPr="000B7627">
        <w:rPr>
          <w:sz w:val="22"/>
          <w:lang w:val="en-US"/>
        </w:rPr>
        <w:t>prioritised</w:t>
      </w:r>
      <w:proofErr w:type="spellEnd"/>
      <w:r w:rsidRPr="000B7627">
        <w:rPr>
          <w:sz w:val="22"/>
          <w:lang w:val="en-US"/>
        </w:rPr>
        <w:t xml:space="preserve">. Additional holiday feature is also a kind of reward, which provides a sense of relaxation to the employees, but it does not provide any kind of valuable rewards. It can be said that the employees are provided with public recognition, they are </w:t>
      </w:r>
      <w:proofErr w:type="spellStart"/>
      <w:r w:rsidRPr="000B7627">
        <w:rPr>
          <w:sz w:val="22"/>
          <w:lang w:val="en-US"/>
        </w:rPr>
        <w:t>recognised</w:t>
      </w:r>
      <w:proofErr w:type="spellEnd"/>
      <w:r w:rsidRPr="000B7627">
        <w:rPr>
          <w:sz w:val="22"/>
          <w:lang w:val="en-US"/>
        </w:rPr>
        <w:t xml:space="preserve"> </w:t>
      </w:r>
      <w:r w:rsidRPr="000B7627">
        <w:rPr>
          <w:sz w:val="22"/>
        </w:rPr>
        <w:t>by society and their peers for good work. Public recognition directly puts the emphasis on the working status of the employees, which reflects their hard work. Hence, it is the best reward to motivate the employees.</w:t>
      </w:r>
    </w:p>
    <w:p w14:paraId="074ECF18" w14:textId="46D3EC15" w:rsidR="00367594" w:rsidRPr="000B7627" w:rsidRDefault="00DE40E8" w:rsidP="002A3804">
      <w:pPr>
        <w:spacing w:after="200" w:line="276" w:lineRule="auto"/>
        <w:jc w:val="left"/>
        <w:rPr>
          <w:rFonts w:cs="Times New Roman"/>
          <w:sz w:val="22"/>
        </w:rPr>
      </w:pPr>
      <w:r w:rsidRPr="000B7627">
        <w:rPr>
          <w:sz w:val="22"/>
        </w:rPr>
        <w:br w:type="page"/>
      </w:r>
    </w:p>
    <w:p w14:paraId="6EAE3A8F" w14:textId="17DD8EE6" w:rsidR="00367594" w:rsidRPr="000B7627" w:rsidRDefault="00DE40E8" w:rsidP="000B7627">
      <w:pPr>
        <w:pStyle w:val="Heading2"/>
        <w:rPr>
          <w:sz w:val="22"/>
          <w:szCs w:val="22"/>
        </w:rPr>
      </w:pPr>
      <w:bookmarkStart w:id="14" w:name="_Toc100146796"/>
      <w:r w:rsidRPr="000B7627">
        <w:rPr>
          <w:sz w:val="22"/>
          <w:szCs w:val="22"/>
        </w:rPr>
        <w:lastRenderedPageBreak/>
        <w:t>References</w:t>
      </w:r>
      <w:bookmarkEnd w:id="14"/>
      <w:r w:rsidRPr="000B7627">
        <w:rPr>
          <w:sz w:val="22"/>
          <w:szCs w:val="22"/>
        </w:rPr>
        <w:t xml:space="preserve"> </w:t>
      </w:r>
    </w:p>
    <w:p w14:paraId="1B95CB91" w14:textId="77777777" w:rsidR="00640755" w:rsidRPr="000B7627" w:rsidRDefault="00640755" w:rsidP="00640755">
      <w:pPr>
        <w:rPr>
          <w:sz w:val="22"/>
          <w:shd w:val="clear" w:color="auto" w:fill="FFFFFF"/>
        </w:rPr>
      </w:pPr>
      <w:r w:rsidRPr="000B7627">
        <w:rPr>
          <w:sz w:val="22"/>
          <w:shd w:val="clear" w:color="auto" w:fill="FFFFFF"/>
        </w:rPr>
        <w:t>He, K.N., Parkinson, L. and Doyle, A.K., (2019). Gibbs’ Reflective Cycle.</w:t>
      </w:r>
    </w:p>
    <w:p w14:paraId="5CAF358B" w14:textId="77777777" w:rsidR="00640755" w:rsidRPr="000B7627" w:rsidRDefault="00640755" w:rsidP="00640755">
      <w:pPr>
        <w:rPr>
          <w:sz w:val="22"/>
          <w:shd w:val="clear" w:color="auto" w:fill="FFFFFF"/>
        </w:rPr>
      </w:pPr>
      <w:r w:rsidRPr="000B7627">
        <w:rPr>
          <w:sz w:val="22"/>
          <w:shd w:val="clear" w:color="auto" w:fill="FFFFFF"/>
        </w:rPr>
        <w:t xml:space="preserve">Locke, E.A. and </w:t>
      </w:r>
      <w:proofErr w:type="spellStart"/>
      <w:r w:rsidRPr="000B7627">
        <w:rPr>
          <w:sz w:val="22"/>
          <w:shd w:val="clear" w:color="auto" w:fill="FFFFFF"/>
        </w:rPr>
        <w:t>Schattke</w:t>
      </w:r>
      <w:proofErr w:type="spellEnd"/>
      <w:r w:rsidRPr="000B7627">
        <w:rPr>
          <w:sz w:val="22"/>
          <w:shd w:val="clear" w:color="auto" w:fill="FFFFFF"/>
        </w:rPr>
        <w:t>, K., (2019). Intrinsic and extrinsic motivation: Time for expansion and clarification. </w:t>
      </w:r>
      <w:r w:rsidRPr="000B7627">
        <w:rPr>
          <w:i/>
          <w:iCs/>
          <w:sz w:val="22"/>
          <w:shd w:val="clear" w:color="auto" w:fill="FFFFFF"/>
        </w:rPr>
        <w:t>Motivation Science</w:t>
      </w:r>
      <w:r w:rsidRPr="000B7627">
        <w:rPr>
          <w:sz w:val="22"/>
          <w:shd w:val="clear" w:color="auto" w:fill="FFFFFF"/>
        </w:rPr>
        <w:t>, </w:t>
      </w:r>
      <w:r w:rsidRPr="000B7627">
        <w:rPr>
          <w:i/>
          <w:iCs/>
          <w:sz w:val="22"/>
          <w:shd w:val="clear" w:color="auto" w:fill="FFFFFF"/>
        </w:rPr>
        <w:t>5</w:t>
      </w:r>
      <w:r w:rsidRPr="000B7627">
        <w:rPr>
          <w:sz w:val="22"/>
          <w:shd w:val="clear" w:color="auto" w:fill="FFFFFF"/>
        </w:rPr>
        <w:t>(4), p.277.</w:t>
      </w:r>
    </w:p>
    <w:p w14:paraId="48A5F45B" w14:textId="77777777" w:rsidR="00640755" w:rsidRPr="000B7627" w:rsidRDefault="00640755" w:rsidP="00640755">
      <w:pPr>
        <w:rPr>
          <w:sz w:val="22"/>
          <w:shd w:val="clear" w:color="auto" w:fill="FFFFFF"/>
        </w:rPr>
      </w:pPr>
      <w:proofErr w:type="spellStart"/>
      <w:r w:rsidRPr="000B7627">
        <w:rPr>
          <w:sz w:val="22"/>
          <w:shd w:val="clear" w:color="auto" w:fill="FFFFFF"/>
        </w:rPr>
        <w:t>Mardanov</w:t>
      </w:r>
      <w:proofErr w:type="spellEnd"/>
      <w:r w:rsidRPr="000B7627">
        <w:rPr>
          <w:sz w:val="22"/>
          <w:shd w:val="clear" w:color="auto" w:fill="FFFFFF"/>
        </w:rPr>
        <w:t>, I., (2020), November. Intrinsic and extrinsic motivation, organizational context, employee contentment, job satisfaction, performance and intention to stay. In </w:t>
      </w:r>
      <w:r w:rsidRPr="000B7627">
        <w:rPr>
          <w:i/>
          <w:iCs/>
          <w:sz w:val="22"/>
          <w:shd w:val="clear" w:color="auto" w:fill="FFFFFF"/>
        </w:rPr>
        <w:t>Evidence-based HRM: a Global Forum for Empirical Scholarship</w:t>
      </w:r>
      <w:r w:rsidRPr="000B7627">
        <w:rPr>
          <w:sz w:val="22"/>
          <w:shd w:val="clear" w:color="auto" w:fill="FFFFFF"/>
        </w:rPr>
        <w:t>. Emerald Publishing Limited.</w:t>
      </w:r>
    </w:p>
    <w:sdt>
      <w:sdtPr>
        <w:rPr>
          <w:sz w:val="22"/>
        </w:rPr>
        <w:id w:val="-1261367628"/>
        <w:bibliography/>
      </w:sdtPr>
      <w:sdtEndPr/>
      <w:sdtContent>
        <w:p w14:paraId="1F229C77" w14:textId="77777777" w:rsidR="009D3764" w:rsidRPr="000B7627" w:rsidRDefault="009D3764" w:rsidP="009D3764">
          <w:pPr>
            <w:pStyle w:val="Bibliography"/>
            <w:rPr>
              <w:noProof/>
              <w:sz w:val="22"/>
            </w:rPr>
          </w:pPr>
          <w:r w:rsidRPr="000B7627">
            <w:rPr>
              <w:sz w:val="22"/>
            </w:rPr>
            <w:fldChar w:fldCharType="begin"/>
          </w:r>
          <w:r w:rsidRPr="000B7627">
            <w:rPr>
              <w:sz w:val="22"/>
            </w:rPr>
            <w:instrText xml:space="preserve"> BIBLIOGRAPHY </w:instrText>
          </w:r>
          <w:r w:rsidRPr="000B7627">
            <w:rPr>
              <w:sz w:val="22"/>
            </w:rPr>
            <w:fldChar w:fldCharType="separate"/>
          </w:r>
          <w:r w:rsidRPr="000B7627">
            <w:rPr>
              <w:noProof/>
              <w:sz w:val="22"/>
            </w:rPr>
            <w:t xml:space="preserve">Barrett, E., (2021). </w:t>
          </w:r>
          <w:r w:rsidRPr="000B7627">
            <w:rPr>
              <w:i/>
              <w:iCs/>
              <w:noProof/>
              <w:sz w:val="22"/>
            </w:rPr>
            <w:t xml:space="preserve">HOW TO LEARN FROM EXPERIENCE WITH GIBBS’ REFLECTIVE CYCLE. </w:t>
          </w:r>
          <w:r w:rsidRPr="000B7627">
            <w:rPr>
              <w:noProof/>
              <w:sz w:val="22"/>
            </w:rPr>
            <w:t xml:space="preserve">[Online] </w:t>
          </w:r>
          <w:r w:rsidRPr="000B7627">
            <w:rPr>
              <w:noProof/>
              <w:sz w:val="22"/>
            </w:rPr>
            <w:br/>
            <w:t xml:space="preserve">Available at: </w:t>
          </w:r>
          <w:r w:rsidRPr="000B7627">
            <w:rPr>
              <w:noProof/>
              <w:sz w:val="22"/>
              <w:u w:val="single"/>
            </w:rPr>
            <w:t>https://assignmentbro.com/blog/gibbs-reflective-cycle</w:t>
          </w:r>
        </w:p>
        <w:p w14:paraId="0DD94A97" w14:textId="77777777" w:rsidR="009D3764" w:rsidRPr="000B7627" w:rsidRDefault="009D3764" w:rsidP="009D3764">
          <w:pPr>
            <w:pStyle w:val="Bibliography"/>
            <w:rPr>
              <w:noProof/>
              <w:sz w:val="22"/>
            </w:rPr>
          </w:pPr>
          <w:r w:rsidRPr="000B7627">
            <w:rPr>
              <w:noProof/>
              <w:sz w:val="22"/>
            </w:rPr>
            <w:t xml:space="preserve">bdc, (2021). </w:t>
          </w:r>
          <w:r w:rsidRPr="000B7627">
            <w:rPr>
              <w:i/>
              <w:iCs/>
              <w:noProof/>
              <w:sz w:val="22"/>
            </w:rPr>
            <w:t xml:space="preserve">Reward and recognition. </w:t>
          </w:r>
          <w:r w:rsidRPr="000B7627">
            <w:rPr>
              <w:noProof/>
              <w:sz w:val="22"/>
            </w:rPr>
            <w:t xml:space="preserve">[Online] </w:t>
          </w:r>
          <w:r w:rsidRPr="000B7627">
            <w:rPr>
              <w:noProof/>
              <w:sz w:val="22"/>
            </w:rPr>
            <w:br/>
            <w:t xml:space="preserve">Available at: </w:t>
          </w:r>
          <w:r w:rsidRPr="000B7627">
            <w:rPr>
              <w:noProof/>
              <w:sz w:val="22"/>
              <w:u w:val="single"/>
            </w:rPr>
            <w:t>https://www.bdc.ca/en/articles-tools/entrepreneur-toolkit/templates-business-guides/glossary/reward-and-recognition#:~:text=Rewards%20and%20recognition%20may%20be,as%20gifts%20or%20celebratory%20meals.</w:t>
          </w:r>
        </w:p>
        <w:p w14:paraId="640F2FA9" w14:textId="77777777" w:rsidR="009D3764" w:rsidRPr="000B7627" w:rsidRDefault="009D3764" w:rsidP="009D3764">
          <w:pPr>
            <w:pStyle w:val="Bibliography"/>
            <w:rPr>
              <w:noProof/>
              <w:sz w:val="22"/>
            </w:rPr>
          </w:pPr>
          <w:r w:rsidRPr="000B7627">
            <w:rPr>
              <w:noProof/>
              <w:sz w:val="22"/>
            </w:rPr>
            <w:t xml:space="preserve">Cuofano, G., (2021). </w:t>
          </w:r>
          <w:r w:rsidRPr="000B7627">
            <w:rPr>
              <w:i/>
              <w:iCs/>
              <w:noProof/>
              <w:sz w:val="22"/>
            </w:rPr>
            <w:t xml:space="preserve">What is Gibbs’ Reflective Cycle? The Gibbs’ Reflective Cycle In A Nutshell. </w:t>
          </w:r>
          <w:r w:rsidRPr="000B7627">
            <w:rPr>
              <w:noProof/>
              <w:sz w:val="22"/>
            </w:rPr>
            <w:t xml:space="preserve">[Online] </w:t>
          </w:r>
          <w:r w:rsidRPr="000B7627">
            <w:rPr>
              <w:noProof/>
              <w:sz w:val="22"/>
            </w:rPr>
            <w:br/>
            <w:t xml:space="preserve">Available at: </w:t>
          </w:r>
          <w:r w:rsidRPr="000B7627">
            <w:rPr>
              <w:noProof/>
              <w:sz w:val="22"/>
              <w:u w:val="single"/>
            </w:rPr>
            <w:t>https://fourweekmba.com/gibbs-reflective-cycle/</w:t>
          </w:r>
        </w:p>
        <w:p w14:paraId="35A45810" w14:textId="77777777" w:rsidR="009D3764" w:rsidRPr="000B7627" w:rsidRDefault="009D3764" w:rsidP="009D3764">
          <w:pPr>
            <w:pStyle w:val="Bibliography"/>
            <w:rPr>
              <w:noProof/>
              <w:sz w:val="22"/>
            </w:rPr>
          </w:pPr>
          <w:r w:rsidRPr="000B7627">
            <w:rPr>
              <w:noProof/>
              <w:sz w:val="22"/>
            </w:rPr>
            <w:t xml:space="preserve">Karakas, F., (2020). </w:t>
          </w:r>
          <w:r w:rsidRPr="000B7627">
            <w:rPr>
              <w:i/>
              <w:iCs/>
              <w:noProof/>
              <w:sz w:val="22"/>
            </w:rPr>
            <w:t xml:space="preserve">How to Apply Gibbs Cycle of Reflection. </w:t>
          </w:r>
          <w:r w:rsidRPr="000B7627">
            <w:rPr>
              <w:noProof/>
              <w:sz w:val="22"/>
            </w:rPr>
            <w:t xml:space="preserve">[Online] </w:t>
          </w:r>
          <w:r w:rsidRPr="000B7627">
            <w:rPr>
              <w:noProof/>
              <w:sz w:val="22"/>
            </w:rPr>
            <w:br/>
            <w:t xml:space="preserve">Available at: </w:t>
          </w:r>
          <w:r w:rsidRPr="000B7627">
            <w:rPr>
              <w:noProof/>
              <w:sz w:val="22"/>
              <w:u w:val="single"/>
            </w:rPr>
            <w:t>https://medium.com/an-idea/how-to-apply-gibbs-cycle-of-reflection-f56026a2558</w:t>
          </w:r>
        </w:p>
        <w:p w14:paraId="7CD32657" w14:textId="77777777" w:rsidR="009D3764" w:rsidRPr="000B7627" w:rsidRDefault="009D3764" w:rsidP="009D3764">
          <w:pPr>
            <w:pStyle w:val="Bibliography"/>
            <w:rPr>
              <w:noProof/>
              <w:sz w:val="22"/>
            </w:rPr>
          </w:pPr>
          <w:r w:rsidRPr="000B7627">
            <w:rPr>
              <w:noProof/>
              <w:sz w:val="22"/>
            </w:rPr>
            <w:t xml:space="preserve">tescoplc, (2022). </w:t>
          </w:r>
          <w:r w:rsidRPr="000B7627">
            <w:rPr>
              <w:i/>
              <w:iCs/>
              <w:noProof/>
              <w:sz w:val="22"/>
            </w:rPr>
            <w:t xml:space="preserve">Tesco invests in colleagues with new pay deal taking its hourly rate to £9.55. </w:t>
          </w:r>
          <w:r w:rsidRPr="000B7627">
            <w:rPr>
              <w:noProof/>
              <w:sz w:val="22"/>
            </w:rPr>
            <w:t xml:space="preserve">[Online] </w:t>
          </w:r>
          <w:r w:rsidRPr="000B7627">
            <w:rPr>
              <w:noProof/>
              <w:sz w:val="22"/>
            </w:rPr>
            <w:br/>
            <w:t xml:space="preserve">Available at: </w:t>
          </w:r>
          <w:r w:rsidRPr="000B7627">
            <w:rPr>
              <w:noProof/>
              <w:sz w:val="22"/>
              <w:u w:val="single"/>
            </w:rPr>
            <w:t>https://www.tescoplc.com/news/2021/tesco-invests-in-colleagues-with-new-pay-deal-taking-its-hourly-rate-to-955/</w:t>
          </w:r>
        </w:p>
        <w:p w14:paraId="4B72D137" w14:textId="77777777" w:rsidR="009D3764" w:rsidRPr="000B7627" w:rsidRDefault="009D3764" w:rsidP="009D3764">
          <w:pPr>
            <w:pStyle w:val="Bibliography"/>
            <w:rPr>
              <w:noProof/>
              <w:sz w:val="22"/>
            </w:rPr>
          </w:pPr>
          <w:r w:rsidRPr="000B7627">
            <w:rPr>
              <w:noProof/>
              <w:sz w:val="22"/>
            </w:rPr>
            <w:t xml:space="preserve">theguardian, (2021). </w:t>
          </w:r>
          <w:r w:rsidRPr="000B7627">
            <w:rPr>
              <w:i/>
              <w:iCs/>
              <w:noProof/>
              <w:sz w:val="22"/>
            </w:rPr>
            <w:t xml:space="preserve">Tesco to pay out nearly £10m to staff after payroll errors. </w:t>
          </w:r>
          <w:r w:rsidRPr="000B7627">
            <w:rPr>
              <w:noProof/>
              <w:sz w:val="22"/>
            </w:rPr>
            <w:t xml:space="preserve">[Online] </w:t>
          </w:r>
          <w:r w:rsidRPr="000B7627">
            <w:rPr>
              <w:noProof/>
              <w:sz w:val="22"/>
            </w:rPr>
            <w:br/>
            <w:t xml:space="preserve">Available at: </w:t>
          </w:r>
          <w:r w:rsidRPr="000B7627">
            <w:rPr>
              <w:noProof/>
              <w:sz w:val="22"/>
              <w:u w:val="single"/>
            </w:rPr>
            <w:t>https://www.theguardian.com/business/2017/mar/09/tesco-payroll-errors-national-minimum-wage</w:t>
          </w:r>
        </w:p>
        <w:p w14:paraId="0ED0FD54" w14:textId="77777777" w:rsidR="009D3764" w:rsidRPr="000B7627" w:rsidRDefault="009D3764" w:rsidP="009D3764">
          <w:pPr>
            <w:pStyle w:val="Bibliography"/>
            <w:rPr>
              <w:noProof/>
              <w:sz w:val="22"/>
            </w:rPr>
          </w:pPr>
          <w:r w:rsidRPr="000B7627">
            <w:rPr>
              <w:noProof/>
              <w:sz w:val="22"/>
            </w:rPr>
            <w:lastRenderedPageBreak/>
            <w:t xml:space="preserve">White, S., (2019). </w:t>
          </w:r>
          <w:r w:rsidRPr="000B7627">
            <w:rPr>
              <w:i/>
              <w:iCs/>
              <w:noProof/>
              <w:sz w:val="22"/>
            </w:rPr>
            <w:t xml:space="preserve">Gibbs' Reflective Cycle: Your 10-minute guide to helping your people learn from experience. </w:t>
          </w:r>
          <w:r w:rsidRPr="000B7627">
            <w:rPr>
              <w:noProof/>
              <w:sz w:val="22"/>
            </w:rPr>
            <w:t xml:space="preserve">[Online] </w:t>
          </w:r>
          <w:r w:rsidRPr="000B7627">
            <w:rPr>
              <w:noProof/>
              <w:sz w:val="22"/>
            </w:rPr>
            <w:br/>
            <w:t xml:space="preserve">Available at: </w:t>
          </w:r>
          <w:r w:rsidRPr="000B7627">
            <w:rPr>
              <w:noProof/>
              <w:sz w:val="22"/>
              <w:u w:val="single"/>
            </w:rPr>
            <w:t>https://mindtoolsbusiness.com/resources/blog/gibbs-reflective-cycle-your-10-minute-guide-to-helping-your-people-learn-from-experience</w:t>
          </w:r>
        </w:p>
        <w:p w14:paraId="02934AE6" w14:textId="77777777" w:rsidR="009D3764" w:rsidRPr="000B7627" w:rsidRDefault="009D3764" w:rsidP="009D3764">
          <w:pPr>
            <w:pStyle w:val="Bibliography"/>
            <w:rPr>
              <w:noProof/>
              <w:sz w:val="22"/>
            </w:rPr>
          </w:pPr>
          <w:r w:rsidRPr="000B7627">
            <w:rPr>
              <w:noProof/>
              <w:sz w:val="22"/>
            </w:rPr>
            <w:t xml:space="preserve">Wilson, A., (2022). </w:t>
          </w:r>
          <w:r w:rsidRPr="000B7627">
            <w:rPr>
              <w:i/>
              <w:iCs/>
              <w:noProof/>
              <w:sz w:val="22"/>
            </w:rPr>
            <w:t xml:space="preserve">A Complete Guide To Gibbs Reflective Cycle Nursing Australia. </w:t>
          </w:r>
          <w:r w:rsidRPr="000B7627">
            <w:rPr>
              <w:noProof/>
              <w:sz w:val="22"/>
            </w:rPr>
            <w:t xml:space="preserve">[Online] </w:t>
          </w:r>
          <w:r w:rsidRPr="000B7627">
            <w:rPr>
              <w:noProof/>
              <w:sz w:val="22"/>
            </w:rPr>
            <w:br/>
            <w:t xml:space="preserve">Available at: </w:t>
          </w:r>
          <w:r w:rsidRPr="000B7627">
            <w:rPr>
              <w:noProof/>
              <w:sz w:val="22"/>
              <w:u w:val="single"/>
            </w:rPr>
            <w:t>https://www.sampleassignment.com/blog/a-complete-guide-to-gibbs-reflective-cycle-nursing-australia</w:t>
          </w:r>
        </w:p>
        <w:p w14:paraId="67AD02B0" w14:textId="77777777" w:rsidR="009D3764" w:rsidRPr="000B7627" w:rsidRDefault="009D3764" w:rsidP="009D3764">
          <w:pPr>
            <w:rPr>
              <w:sz w:val="22"/>
            </w:rPr>
          </w:pPr>
          <w:r w:rsidRPr="000B7627">
            <w:rPr>
              <w:b/>
              <w:bCs/>
              <w:noProof/>
              <w:sz w:val="22"/>
            </w:rPr>
            <w:fldChar w:fldCharType="end"/>
          </w:r>
        </w:p>
      </w:sdtContent>
    </w:sdt>
    <w:p w14:paraId="6147EB81" w14:textId="77777777" w:rsidR="009D3764" w:rsidRPr="000B7627" w:rsidRDefault="009D3764" w:rsidP="009D3764">
      <w:pPr>
        <w:rPr>
          <w:sz w:val="22"/>
        </w:rPr>
      </w:pPr>
    </w:p>
    <w:sdt>
      <w:sdtPr>
        <w:rPr>
          <w:sz w:val="22"/>
        </w:rPr>
        <w:id w:val="-573587230"/>
        <w:bibliography/>
      </w:sdtPr>
      <w:sdtEndPr/>
      <w:sdtContent>
        <w:p w14:paraId="1C3478C3" w14:textId="6CFFEB3D" w:rsidR="009D3764" w:rsidRPr="000B7627" w:rsidRDefault="009D3764" w:rsidP="009D3764">
          <w:pPr>
            <w:pStyle w:val="Bibliography"/>
            <w:rPr>
              <w:sz w:val="22"/>
            </w:rPr>
          </w:pPr>
        </w:p>
        <w:p w14:paraId="629FFB65" w14:textId="16211ED7" w:rsidR="001E249E" w:rsidRPr="000B7627" w:rsidRDefault="001E249E" w:rsidP="001E249E">
          <w:pPr>
            <w:pStyle w:val="Bibliography"/>
            <w:rPr>
              <w:sz w:val="22"/>
            </w:rPr>
          </w:pPr>
        </w:p>
        <w:p w14:paraId="3B4EB0C6" w14:textId="66FA7445" w:rsidR="00640755" w:rsidRPr="000B7627" w:rsidRDefault="00EF006B" w:rsidP="00640755">
          <w:pPr>
            <w:rPr>
              <w:sz w:val="22"/>
            </w:rPr>
          </w:pPr>
        </w:p>
      </w:sdtContent>
    </w:sdt>
    <w:sectPr w:rsidR="00640755" w:rsidRPr="000B7627" w:rsidSect="00CC7603">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71BCE" w14:textId="77777777" w:rsidR="00EF006B" w:rsidRDefault="00EF006B">
      <w:pPr>
        <w:spacing w:line="240" w:lineRule="auto"/>
      </w:pPr>
      <w:r>
        <w:separator/>
      </w:r>
    </w:p>
  </w:endnote>
  <w:endnote w:type="continuationSeparator" w:id="0">
    <w:p w14:paraId="7871DC07" w14:textId="77777777" w:rsidR="00EF006B" w:rsidRDefault="00EF00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5962218"/>
      <w:docPartObj>
        <w:docPartGallery w:val="Page Numbers (Bottom of Page)"/>
        <w:docPartUnique/>
      </w:docPartObj>
    </w:sdtPr>
    <w:sdtEndPr/>
    <w:sdtContent>
      <w:sdt>
        <w:sdtPr>
          <w:id w:val="-1769616900"/>
          <w:docPartObj>
            <w:docPartGallery w:val="Page Numbers (Top of Page)"/>
            <w:docPartUnique/>
          </w:docPartObj>
        </w:sdtPr>
        <w:sdtEndPr/>
        <w:sdtContent>
          <w:p w14:paraId="533522A6" w14:textId="7DD005A3" w:rsidR="00CC7603" w:rsidRDefault="00DE40E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3349829" w14:textId="77777777" w:rsidR="00CC7603" w:rsidRDefault="00CC7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5D18B" w14:textId="77777777" w:rsidR="00EF006B" w:rsidRDefault="00EF006B">
      <w:pPr>
        <w:spacing w:line="240" w:lineRule="auto"/>
      </w:pPr>
      <w:r>
        <w:separator/>
      </w:r>
    </w:p>
  </w:footnote>
  <w:footnote w:type="continuationSeparator" w:id="0">
    <w:p w14:paraId="32C1106A" w14:textId="77777777" w:rsidR="00EF006B" w:rsidRDefault="00EF00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9B90B5" w14:textId="68C76105" w:rsidR="00CC7603" w:rsidRDefault="00CC7603" w:rsidP="00CC7603">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03"/>
    <w:rsid w:val="00014B26"/>
    <w:rsid w:val="00020273"/>
    <w:rsid w:val="00021231"/>
    <w:rsid w:val="00025395"/>
    <w:rsid w:val="00043A36"/>
    <w:rsid w:val="00050BB4"/>
    <w:rsid w:val="00051030"/>
    <w:rsid w:val="00057FD7"/>
    <w:rsid w:val="00062F34"/>
    <w:rsid w:val="00063047"/>
    <w:rsid w:val="00075182"/>
    <w:rsid w:val="000925A8"/>
    <w:rsid w:val="00094BFD"/>
    <w:rsid w:val="000B7627"/>
    <w:rsid w:val="000C3191"/>
    <w:rsid w:val="000F0AE2"/>
    <w:rsid w:val="000F164B"/>
    <w:rsid w:val="000F4706"/>
    <w:rsid w:val="000F54F3"/>
    <w:rsid w:val="00101951"/>
    <w:rsid w:val="00101E74"/>
    <w:rsid w:val="0010346A"/>
    <w:rsid w:val="00127248"/>
    <w:rsid w:val="00137D56"/>
    <w:rsid w:val="00150DC3"/>
    <w:rsid w:val="0017052F"/>
    <w:rsid w:val="00184580"/>
    <w:rsid w:val="001A62F5"/>
    <w:rsid w:val="001D61D7"/>
    <w:rsid w:val="001D7F5D"/>
    <w:rsid w:val="001E249E"/>
    <w:rsid w:val="001E4B28"/>
    <w:rsid w:val="001F6F0D"/>
    <w:rsid w:val="00215C82"/>
    <w:rsid w:val="00222C0C"/>
    <w:rsid w:val="002844F8"/>
    <w:rsid w:val="00286AA6"/>
    <w:rsid w:val="002879EC"/>
    <w:rsid w:val="0029227A"/>
    <w:rsid w:val="00293115"/>
    <w:rsid w:val="002A1584"/>
    <w:rsid w:val="002A3804"/>
    <w:rsid w:val="002B12E3"/>
    <w:rsid w:val="002B741F"/>
    <w:rsid w:val="002D0754"/>
    <w:rsid w:val="002E2BE8"/>
    <w:rsid w:val="00305217"/>
    <w:rsid w:val="00320DD3"/>
    <w:rsid w:val="00325B1E"/>
    <w:rsid w:val="003305F0"/>
    <w:rsid w:val="00337380"/>
    <w:rsid w:val="00346110"/>
    <w:rsid w:val="00367594"/>
    <w:rsid w:val="00367687"/>
    <w:rsid w:val="00367A9D"/>
    <w:rsid w:val="00373852"/>
    <w:rsid w:val="0039549D"/>
    <w:rsid w:val="003D3A61"/>
    <w:rsid w:val="003D689F"/>
    <w:rsid w:val="003D76FF"/>
    <w:rsid w:val="003E2271"/>
    <w:rsid w:val="00407AF9"/>
    <w:rsid w:val="0045288F"/>
    <w:rsid w:val="0046029C"/>
    <w:rsid w:val="00462D8B"/>
    <w:rsid w:val="00463911"/>
    <w:rsid w:val="00475EAD"/>
    <w:rsid w:val="00482598"/>
    <w:rsid w:val="004A7995"/>
    <w:rsid w:val="004B5C97"/>
    <w:rsid w:val="004B7BC4"/>
    <w:rsid w:val="004C0863"/>
    <w:rsid w:val="004E2EBD"/>
    <w:rsid w:val="004E751C"/>
    <w:rsid w:val="005244B7"/>
    <w:rsid w:val="00524FBB"/>
    <w:rsid w:val="00536AA2"/>
    <w:rsid w:val="00550F20"/>
    <w:rsid w:val="00551124"/>
    <w:rsid w:val="00557A7A"/>
    <w:rsid w:val="00576EDA"/>
    <w:rsid w:val="00581EDF"/>
    <w:rsid w:val="005823CD"/>
    <w:rsid w:val="005825EE"/>
    <w:rsid w:val="00585E30"/>
    <w:rsid w:val="00587D0E"/>
    <w:rsid w:val="00590304"/>
    <w:rsid w:val="0059225E"/>
    <w:rsid w:val="005C1D6F"/>
    <w:rsid w:val="005C70A1"/>
    <w:rsid w:val="005C71F9"/>
    <w:rsid w:val="005D362F"/>
    <w:rsid w:val="005E3962"/>
    <w:rsid w:val="00625154"/>
    <w:rsid w:val="00632929"/>
    <w:rsid w:val="00640755"/>
    <w:rsid w:val="0064570A"/>
    <w:rsid w:val="00654604"/>
    <w:rsid w:val="00655260"/>
    <w:rsid w:val="00672504"/>
    <w:rsid w:val="00676FE7"/>
    <w:rsid w:val="0068766A"/>
    <w:rsid w:val="00695A9A"/>
    <w:rsid w:val="006E2953"/>
    <w:rsid w:val="006E31AC"/>
    <w:rsid w:val="006F065D"/>
    <w:rsid w:val="006F7134"/>
    <w:rsid w:val="007046C2"/>
    <w:rsid w:val="007125A2"/>
    <w:rsid w:val="0071508E"/>
    <w:rsid w:val="00724C35"/>
    <w:rsid w:val="00726CB0"/>
    <w:rsid w:val="00765BBD"/>
    <w:rsid w:val="00771972"/>
    <w:rsid w:val="00775CBF"/>
    <w:rsid w:val="00792DB0"/>
    <w:rsid w:val="007A3159"/>
    <w:rsid w:val="007A3A1E"/>
    <w:rsid w:val="007E1A9A"/>
    <w:rsid w:val="007E62A0"/>
    <w:rsid w:val="007F13C7"/>
    <w:rsid w:val="007F4D37"/>
    <w:rsid w:val="00804734"/>
    <w:rsid w:val="008058C5"/>
    <w:rsid w:val="00806323"/>
    <w:rsid w:val="00806DA9"/>
    <w:rsid w:val="00817DCA"/>
    <w:rsid w:val="008545EE"/>
    <w:rsid w:val="008879BC"/>
    <w:rsid w:val="008A1CFC"/>
    <w:rsid w:val="008B5975"/>
    <w:rsid w:val="008D356D"/>
    <w:rsid w:val="008F345D"/>
    <w:rsid w:val="00900814"/>
    <w:rsid w:val="0090225B"/>
    <w:rsid w:val="00906FD4"/>
    <w:rsid w:val="0091204C"/>
    <w:rsid w:val="00913BEC"/>
    <w:rsid w:val="0092471C"/>
    <w:rsid w:val="00933676"/>
    <w:rsid w:val="00936EAD"/>
    <w:rsid w:val="00937B6F"/>
    <w:rsid w:val="009427F9"/>
    <w:rsid w:val="00950EBF"/>
    <w:rsid w:val="0095397F"/>
    <w:rsid w:val="00955AA8"/>
    <w:rsid w:val="009566DA"/>
    <w:rsid w:val="0097328A"/>
    <w:rsid w:val="00974FCA"/>
    <w:rsid w:val="00975C24"/>
    <w:rsid w:val="00980ABA"/>
    <w:rsid w:val="00985CD2"/>
    <w:rsid w:val="00986131"/>
    <w:rsid w:val="0099541D"/>
    <w:rsid w:val="009B17C8"/>
    <w:rsid w:val="009B1C73"/>
    <w:rsid w:val="009C4C18"/>
    <w:rsid w:val="009D3764"/>
    <w:rsid w:val="009E6834"/>
    <w:rsid w:val="00A153F4"/>
    <w:rsid w:val="00A31444"/>
    <w:rsid w:val="00A32515"/>
    <w:rsid w:val="00A5556F"/>
    <w:rsid w:val="00A8076E"/>
    <w:rsid w:val="00A81519"/>
    <w:rsid w:val="00A81D1A"/>
    <w:rsid w:val="00A870D4"/>
    <w:rsid w:val="00A90568"/>
    <w:rsid w:val="00AA3C1F"/>
    <w:rsid w:val="00AA4ABB"/>
    <w:rsid w:val="00AA6EAA"/>
    <w:rsid w:val="00AB2DCF"/>
    <w:rsid w:val="00AC6EC7"/>
    <w:rsid w:val="00AD3741"/>
    <w:rsid w:val="00AD6420"/>
    <w:rsid w:val="00B00635"/>
    <w:rsid w:val="00B23C2F"/>
    <w:rsid w:val="00B26E8E"/>
    <w:rsid w:val="00B2781B"/>
    <w:rsid w:val="00B47582"/>
    <w:rsid w:val="00B51CE2"/>
    <w:rsid w:val="00B523E0"/>
    <w:rsid w:val="00B53827"/>
    <w:rsid w:val="00B55DA5"/>
    <w:rsid w:val="00B63901"/>
    <w:rsid w:val="00B64180"/>
    <w:rsid w:val="00B739B9"/>
    <w:rsid w:val="00B77572"/>
    <w:rsid w:val="00B83E37"/>
    <w:rsid w:val="00B978AC"/>
    <w:rsid w:val="00BB1967"/>
    <w:rsid w:val="00BC0C07"/>
    <w:rsid w:val="00BC453A"/>
    <w:rsid w:val="00BF1C01"/>
    <w:rsid w:val="00C0247B"/>
    <w:rsid w:val="00C45949"/>
    <w:rsid w:val="00C54076"/>
    <w:rsid w:val="00C54222"/>
    <w:rsid w:val="00C54B7B"/>
    <w:rsid w:val="00C5543C"/>
    <w:rsid w:val="00C7720C"/>
    <w:rsid w:val="00C809E3"/>
    <w:rsid w:val="00C86A4B"/>
    <w:rsid w:val="00C930E0"/>
    <w:rsid w:val="00CA069E"/>
    <w:rsid w:val="00CA22A2"/>
    <w:rsid w:val="00CB7B85"/>
    <w:rsid w:val="00CC2A5F"/>
    <w:rsid w:val="00CC349F"/>
    <w:rsid w:val="00CC4D52"/>
    <w:rsid w:val="00CC7603"/>
    <w:rsid w:val="00CE131B"/>
    <w:rsid w:val="00CF1033"/>
    <w:rsid w:val="00CF629A"/>
    <w:rsid w:val="00D05DF1"/>
    <w:rsid w:val="00D1530B"/>
    <w:rsid w:val="00D3159C"/>
    <w:rsid w:val="00D42C74"/>
    <w:rsid w:val="00D529DE"/>
    <w:rsid w:val="00D61907"/>
    <w:rsid w:val="00D80EFE"/>
    <w:rsid w:val="00D856C5"/>
    <w:rsid w:val="00D9637D"/>
    <w:rsid w:val="00DA0C9C"/>
    <w:rsid w:val="00DB2013"/>
    <w:rsid w:val="00DB3595"/>
    <w:rsid w:val="00DE16E0"/>
    <w:rsid w:val="00DE40E8"/>
    <w:rsid w:val="00DE584B"/>
    <w:rsid w:val="00DE774F"/>
    <w:rsid w:val="00DF4279"/>
    <w:rsid w:val="00DF4845"/>
    <w:rsid w:val="00DF6325"/>
    <w:rsid w:val="00E060B8"/>
    <w:rsid w:val="00E317E2"/>
    <w:rsid w:val="00E406FB"/>
    <w:rsid w:val="00E41ACD"/>
    <w:rsid w:val="00E84037"/>
    <w:rsid w:val="00EB5A38"/>
    <w:rsid w:val="00EC63B9"/>
    <w:rsid w:val="00EE7980"/>
    <w:rsid w:val="00EF006B"/>
    <w:rsid w:val="00F41419"/>
    <w:rsid w:val="00F534CA"/>
    <w:rsid w:val="00F53F99"/>
    <w:rsid w:val="00F54E82"/>
    <w:rsid w:val="00F60FFC"/>
    <w:rsid w:val="00F73211"/>
    <w:rsid w:val="00F7775B"/>
    <w:rsid w:val="00F82CA1"/>
    <w:rsid w:val="00F90E3E"/>
    <w:rsid w:val="00F94E13"/>
    <w:rsid w:val="00F9616E"/>
    <w:rsid w:val="00FA030A"/>
    <w:rsid w:val="00FA2605"/>
    <w:rsid w:val="00FA28CB"/>
    <w:rsid w:val="00FB2A15"/>
    <w:rsid w:val="00FE2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02493"/>
  <w15:chartTrackingRefBased/>
  <w15:docId w15:val="{616036E2-BFCE-40C3-8A6D-9183C4B49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3741"/>
    <w:pPr>
      <w:spacing w:after="0" w:line="480" w:lineRule="auto"/>
      <w:jc w:val="both"/>
    </w:pPr>
    <w:rPr>
      <w:rFonts w:ascii="Times New Roman" w:hAnsi="Times New Roman" w:cs="Arial"/>
      <w:sz w:val="24"/>
      <w:lang w:val="en-GB" w:eastAsia="en-IN"/>
    </w:rPr>
  </w:style>
  <w:style w:type="paragraph" w:styleId="Heading1">
    <w:name w:val="heading 1"/>
    <w:basedOn w:val="Normal"/>
    <w:next w:val="Normal"/>
    <w:link w:val="Heading1Char"/>
    <w:autoRedefine/>
    <w:uiPriority w:val="9"/>
    <w:qFormat/>
    <w:rsid w:val="00367687"/>
    <w:pPr>
      <w:keepNext/>
      <w:keepLines/>
      <w:spacing w:before="240" w:after="200"/>
      <w:outlineLvl w:val="0"/>
    </w:pPr>
    <w:rPr>
      <w:rFonts w:eastAsiaTheme="majorEastAsia" w:cstheme="majorBidi"/>
      <w:b/>
      <w:color w:val="000000"/>
      <w:sz w:val="28"/>
      <w:szCs w:val="46"/>
      <w:lang w:val="en-US" w:eastAsia="en-US"/>
    </w:rPr>
  </w:style>
  <w:style w:type="paragraph" w:styleId="Heading2">
    <w:name w:val="heading 2"/>
    <w:basedOn w:val="Normal"/>
    <w:next w:val="Normal"/>
    <w:link w:val="Heading2Char"/>
    <w:uiPriority w:val="9"/>
    <w:unhideWhenUsed/>
    <w:qFormat/>
    <w:rsid w:val="00AD3741"/>
    <w:pPr>
      <w:keepNext/>
      <w:keepLines/>
      <w:spacing w:before="360" w:after="120"/>
      <w:outlineLvl w:val="1"/>
    </w:pPr>
    <w:rPr>
      <w:b/>
      <w:color w:val="000000" w:themeColor="text1"/>
      <w:sz w:val="26"/>
      <w:szCs w:val="32"/>
    </w:rPr>
  </w:style>
  <w:style w:type="paragraph" w:styleId="Heading3">
    <w:name w:val="heading 3"/>
    <w:basedOn w:val="Normal"/>
    <w:next w:val="Normal"/>
    <w:link w:val="Heading3Char"/>
    <w:uiPriority w:val="9"/>
    <w:unhideWhenUsed/>
    <w:qFormat/>
    <w:rsid w:val="00AD3741"/>
    <w:pPr>
      <w:keepNext/>
      <w:keepLines/>
      <w:spacing w:before="320" w:after="80"/>
      <w:outlineLvl w:val="2"/>
    </w:pPr>
    <w:rPr>
      <w:i/>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687"/>
    <w:rPr>
      <w:rFonts w:ascii="Times New Roman" w:eastAsiaTheme="majorEastAsia" w:hAnsi="Times New Roman" w:cstheme="majorBidi"/>
      <w:b/>
      <w:color w:val="000000"/>
      <w:sz w:val="28"/>
      <w:szCs w:val="46"/>
    </w:rPr>
  </w:style>
  <w:style w:type="character" w:customStyle="1" w:styleId="Heading2Char">
    <w:name w:val="Heading 2 Char"/>
    <w:basedOn w:val="DefaultParagraphFont"/>
    <w:link w:val="Heading2"/>
    <w:uiPriority w:val="9"/>
    <w:rsid w:val="00AD3741"/>
    <w:rPr>
      <w:rFonts w:ascii="Times New Roman" w:eastAsia="Arial" w:hAnsi="Times New Roman" w:cs="Arial"/>
      <w:b/>
      <w:color w:val="000000" w:themeColor="text1"/>
      <w:sz w:val="26"/>
      <w:szCs w:val="32"/>
      <w:lang w:val="en-GB" w:eastAsia="en-IN"/>
    </w:rPr>
  </w:style>
  <w:style w:type="paragraph" w:styleId="Title">
    <w:name w:val="Title"/>
    <w:aliases w:val="heading 3"/>
    <w:basedOn w:val="Normal"/>
    <w:next w:val="Normal"/>
    <w:link w:val="TitleChar"/>
    <w:uiPriority w:val="10"/>
    <w:qFormat/>
    <w:rsid w:val="0092471C"/>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TitleChar">
    <w:name w:val="Title Char"/>
    <w:aliases w:val="heading 3 Char"/>
    <w:basedOn w:val="DefaultParagraphFont"/>
    <w:link w:val="Title"/>
    <w:uiPriority w:val="10"/>
    <w:rsid w:val="0092471C"/>
    <w:rPr>
      <w:rFonts w:ascii="Times New Roman" w:eastAsiaTheme="majorEastAsia" w:hAnsi="Times New Roman" w:cstheme="majorBidi"/>
      <w:i/>
      <w:color w:val="000000" w:themeColor="text1"/>
      <w:spacing w:val="5"/>
      <w:kern w:val="28"/>
      <w:sz w:val="24"/>
      <w:szCs w:val="52"/>
      <w:u w:val="single"/>
      <w:lang w:val="en-GB"/>
    </w:rPr>
  </w:style>
  <w:style w:type="character" w:customStyle="1" w:styleId="Heading3Char">
    <w:name w:val="Heading 3 Char"/>
    <w:basedOn w:val="DefaultParagraphFont"/>
    <w:link w:val="Heading3"/>
    <w:uiPriority w:val="9"/>
    <w:rsid w:val="00AD3741"/>
    <w:rPr>
      <w:rFonts w:ascii="Times New Roman" w:eastAsia="Arial" w:hAnsi="Times New Roman" w:cs="Arial"/>
      <w:i/>
      <w:sz w:val="24"/>
      <w:szCs w:val="28"/>
      <w:u w:val="single"/>
      <w:lang w:val="en-GB" w:eastAsia="en-IN"/>
    </w:rPr>
  </w:style>
  <w:style w:type="paragraph" w:styleId="Header">
    <w:name w:val="header"/>
    <w:basedOn w:val="Normal"/>
    <w:link w:val="HeaderChar"/>
    <w:uiPriority w:val="99"/>
    <w:unhideWhenUsed/>
    <w:rsid w:val="00CC7603"/>
    <w:pPr>
      <w:tabs>
        <w:tab w:val="center" w:pos="4513"/>
        <w:tab w:val="right" w:pos="9026"/>
      </w:tabs>
      <w:spacing w:line="240" w:lineRule="auto"/>
    </w:pPr>
  </w:style>
  <w:style w:type="character" w:customStyle="1" w:styleId="HeaderChar">
    <w:name w:val="Header Char"/>
    <w:basedOn w:val="DefaultParagraphFont"/>
    <w:link w:val="Header"/>
    <w:uiPriority w:val="99"/>
    <w:rsid w:val="00CC7603"/>
    <w:rPr>
      <w:rFonts w:ascii="Times New Roman" w:hAnsi="Times New Roman" w:cs="Arial"/>
      <w:sz w:val="24"/>
      <w:lang w:val="en-GB" w:eastAsia="en-IN"/>
    </w:rPr>
  </w:style>
  <w:style w:type="paragraph" w:styleId="Footer">
    <w:name w:val="footer"/>
    <w:basedOn w:val="Normal"/>
    <w:link w:val="FooterChar"/>
    <w:uiPriority w:val="99"/>
    <w:unhideWhenUsed/>
    <w:rsid w:val="00CC7603"/>
    <w:pPr>
      <w:tabs>
        <w:tab w:val="center" w:pos="4513"/>
        <w:tab w:val="right" w:pos="9026"/>
      </w:tabs>
      <w:spacing w:line="240" w:lineRule="auto"/>
    </w:pPr>
  </w:style>
  <w:style w:type="character" w:customStyle="1" w:styleId="FooterChar">
    <w:name w:val="Footer Char"/>
    <w:basedOn w:val="DefaultParagraphFont"/>
    <w:link w:val="Footer"/>
    <w:uiPriority w:val="99"/>
    <w:rsid w:val="00CC7603"/>
    <w:rPr>
      <w:rFonts w:ascii="Times New Roman" w:hAnsi="Times New Roman" w:cs="Arial"/>
      <w:sz w:val="24"/>
      <w:lang w:val="en-GB" w:eastAsia="en-IN"/>
    </w:rPr>
  </w:style>
  <w:style w:type="table" w:styleId="TableGrid">
    <w:name w:val="Table Grid"/>
    <w:basedOn w:val="TableNormal"/>
    <w:uiPriority w:val="39"/>
    <w:rsid w:val="009B17C8"/>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40755"/>
  </w:style>
  <w:style w:type="paragraph" w:styleId="TOCHeading">
    <w:name w:val="TOC Heading"/>
    <w:basedOn w:val="Heading1"/>
    <w:next w:val="Normal"/>
    <w:uiPriority w:val="39"/>
    <w:unhideWhenUsed/>
    <w:qFormat/>
    <w:rsid w:val="007046C2"/>
    <w:pPr>
      <w:spacing w:after="0" w:line="259" w:lineRule="auto"/>
      <w:jc w:val="left"/>
      <w:outlineLvl w:val="9"/>
    </w:pPr>
    <w:rPr>
      <w:rFonts w:asciiTheme="majorHAnsi" w:hAnsiTheme="majorHAnsi"/>
      <w:b w:val="0"/>
      <w:color w:val="365F91" w:themeColor="accent1" w:themeShade="BF"/>
      <w:sz w:val="32"/>
      <w:szCs w:val="32"/>
    </w:rPr>
  </w:style>
  <w:style w:type="paragraph" w:styleId="TOC1">
    <w:name w:val="toc 1"/>
    <w:basedOn w:val="Normal"/>
    <w:next w:val="Normal"/>
    <w:autoRedefine/>
    <w:uiPriority w:val="39"/>
    <w:unhideWhenUsed/>
    <w:rsid w:val="007046C2"/>
    <w:pPr>
      <w:spacing w:after="100"/>
    </w:pPr>
  </w:style>
  <w:style w:type="paragraph" w:styleId="TOC2">
    <w:name w:val="toc 2"/>
    <w:basedOn w:val="Normal"/>
    <w:next w:val="Normal"/>
    <w:autoRedefine/>
    <w:uiPriority w:val="39"/>
    <w:unhideWhenUsed/>
    <w:rsid w:val="007046C2"/>
    <w:pPr>
      <w:spacing w:after="100"/>
      <w:ind w:left="240"/>
    </w:pPr>
  </w:style>
  <w:style w:type="character" w:styleId="Hyperlink">
    <w:name w:val="Hyperlink"/>
    <w:basedOn w:val="DefaultParagraphFont"/>
    <w:uiPriority w:val="99"/>
    <w:unhideWhenUsed/>
    <w:rsid w:val="007046C2"/>
    <w:rPr>
      <w:color w:val="0000FF" w:themeColor="hyperlink"/>
      <w:u w:val="single"/>
    </w:rPr>
  </w:style>
  <w:style w:type="paragraph" w:customStyle="1" w:styleId="paragraph">
    <w:name w:val="paragraph"/>
    <w:basedOn w:val="Normal"/>
    <w:rsid w:val="00C54B7B"/>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C54B7B"/>
  </w:style>
  <w:style w:type="character" w:customStyle="1" w:styleId="eop">
    <w:name w:val="eop"/>
    <w:basedOn w:val="DefaultParagraphFont"/>
    <w:rsid w:val="00C54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577393">
      <w:bodyDiv w:val="1"/>
      <w:marLeft w:val="0"/>
      <w:marRight w:val="0"/>
      <w:marTop w:val="0"/>
      <w:marBottom w:val="0"/>
      <w:divBdr>
        <w:top w:val="none" w:sz="0" w:space="0" w:color="auto"/>
        <w:left w:val="none" w:sz="0" w:space="0" w:color="auto"/>
        <w:bottom w:val="none" w:sz="0" w:space="0" w:color="auto"/>
        <w:right w:val="none" w:sz="0" w:space="0" w:color="auto"/>
      </w:divBdr>
    </w:div>
    <w:div w:id="1699508750">
      <w:bodyDiv w:val="1"/>
      <w:marLeft w:val="0"/>
      <w:marRight w:val="0"/>
      <w:marTop w:val="0"/>
      <w:marBottom w:val="0"/>
      <w:divBdr>
        <w:top w:val="none" w:sz="0" w:space="0" w:color="auto"/>
        <w:left w:val="none" w:sz="0" w:space="0" w:color="auto"/>
        <w:bottom w:val="none" w:sz="0" w:space="0" w:color="auto"/>
        <w:right w:val="none" w:sz="0" w:space="0" w:color="auto"/>
      </w:divBdr>
    </w:div>
    <w:div w:id="1779250104">
      <w:bodyDiv w:val="1"/>
      <w:marLeft w:val="0"/>
      <w:marRight w:val="0"/>
      <w:marTop w:val="0"/>
      <w:marBottom w:val="0"/>
      <w:divBdr>
        <w:top w:val="none" w:sz="0" w:space="0" w:color="auto"/>
        <w:left w:val="none" w:sz="0" w:space="0" w:color="auto"/>
        <w:bottom w:val="none" w:sz="0" w:space="0" w:color="auto"/>
        <w:right w:val="none" w:sz="0" w:space="0" w:color="auto"/>
      </w:divBdr>
      <w:divsChild>
        <w:div w:id="811479551">
          <w:marLeft w:val="0"/>
          <w:marRight w:val="0"/>
          <w:marTop w:val="0"/>
          <w:marBottom w:val="0"/>
          <w:divBdr>
            <w:top w:val="none" w:sz="0" w:space="0" w:color="auto"/>
            <w:left w:val="none" w:sz="0" w:space="0" w:color="auto"/>
            <w:bottom w:val="none" w:sz="0" w:space="0" w:color="auto"/>
            <w:right w:val="none" w:sz="0" w:space="0" w:color="auto"/>
          </w:divBdr>
        </w:div>
        <w:div w:id="308368665">
          <w:marLeft w:val="0"/>
          <w:marRight w:val="0"/>
          <w:marTop w:val="0"/>
          <w:marBottom w:val="0"/>
          <w:divBdr>
            <w:top w:val="none" w:sz="0" w:space="0" w:color="auto"/>
            <w:left w:val="none" w:sz="0" w:space="0" w:color="auto"/>
            <w:bottom w:val="none" w:sz="0" w:space="0" w:color="auto"/>
            <w:right w:val="none" w:sz="0" w:space="0" w:color="auto"/>
          </w:divBdr>
        </w:div>
        <w:div w:id="1138837929">
          <w:marLeft w:val="0"/>
          <w:marRight w:val="0"/>
          <w:marTop w:val="0"/>
          <w:marBottom w:val="0"/>
          <w:divBdr>
            <w:top w:val="none" w:sz="0" w:space="0" w:color="auto"/>
            <w:left w:val="none" w:sz="0" w:space="0" w:color="auto"/>
            <w:bottom w:val="none" w:sz="0" w:space="0" w:color="auto"/>
            <w:right w:val="none" w:sz="0" w:space="0" w:color="auto"/>
          </w:divBdr>
        </w:div>
        <w:div w:id="2049715432">
          <w:marLeft w:val="0"/>
          <w:marRight w:val="0"/>
          <w:marTop w:val="0"/>
          <w:marBottom w:val="0"/>
          <w:divBdr>
            <w:top w:val="none" w:sz="0" w:space="0" w:color="auto"/>
            <w:left w:val="none" w:sz="0" w:space="0" w:color="auto"/>
            <w:bottom w:val="none" w:sz="0" w:space="0" w:color="auto"/>
            <w:right w:val="none" w:sz="0" w:space="0" w:color="auto"/>
          </w:divBdr>
        </w:div>
        <w:div w:id="1471171677">
          <w:marLeft w:val="0"/>
          <w:marRight w:val="0"/>
          <w:marTop w:val="0"/>
          <w:marBottom w:val="0"/>
          <w:divBdr>
            <w:top w:val="none" w:sz="0" w:space="0" w:color="auto"/>
            <w:left w:val="none" w:sz="0" w:space="0" w:color="auto"/>
            <w:bottom w:val="none" w:sz="0" w:space="0" w:color="auto"/>
            <w:right w:val="none" w:sz="0" w:space="0" w:color="auto"/>
          </w:divBdr>
        </w:div>
        <w:div w:id="986275506">
          <w:marLeft w:val="0"/>
          <w:marRight w:val="0"/>
          <w:marTop w:val="0"/>
          <w:marBottom w:val="0"/>
          <w:divBdr>
            <w:top w:val="none" w:sz="0" w:space="0" w:color="auto"/>
            <w:left w:val="none" w:sz="0" w:space="0" w:color="auto"/>
            <w:bottom w:val="none" w:sz="0" w:space="0" w:color="auto"/>
            <w:right w:val="none" w:sz="0" w:space="0" w:color="auto"/>
          </w:divBdr>
        </w:div>
        <w:div w:id="17549371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Gen21</b:Tag>
    <b:SourceType>InternetSite</b:SourceType>
    <b:Guid>{F21EF367-195B-46ED-805D-A85B1FE58DBA}</b:Guid>
    <b:Author>
      <b:Author>
        <b:NameList>
          <b:Person>
            <b:Last>Cuofano</b:Last>
            <b:First>Gennaro</b:First>
          </b:Person>
        </b:NameList>
      </b:Author>
    </b:Author>
    <b:Title>What is Gibbs’ Reflective Cycle? The Gibbs’ Reflective Cycle In A Nutshell</b:Title>
    <b:Year>2021</b:Year>
    <b:URL>https://fourweekmba.com/gibbs-reflective-cycle/</b:URL>
    <b:RefOrder>4</b:RefOrder>
  </b:Source>
  <b:Source>
    <b:Tag>Emi21</b:Tag>
    <b:SourceType>InternetSite</b:SourceType>
    <b:Guid>{55BE4FB2-E2B2-433F-A4C8-2917D7E83F28}</b:Guid>
    <b:Author>
      <b:Author>
        <b:NameList>
          <b:Person>
            <b:Last>Barrett</b:Last>
            <b:First>Emily</b:First>
          </b:Person>
        </b:NameList>
      </b:Author>
    </b:Author>
    <b:Title>HOW TO LEARN FROM EXPERIENCE WITH GIBBS’ REFLECTIVE CYCLE</b:Title>
    <b:Year>2021</b:Year>
    <b:URL>https://assignmentbro.com/blog/gibbs-reflective-cycle</b:URL>
    <b:RefOrder>5</b:RefOrder>
  </b:Source>
  <b:Source>
    <b:Tag>Suz19</b:Tag>
    <b:SourceType>InternetSite</b:SourceType>
    <b:Guid>{896F0C7E-3D92-4299-A252-6AA3B4E92A54}</b:Guid>
    <b:Author>
      <b:Author>
        <b:NameList>
          <b:Person>
            <b:Last>White</b:Last>
            <b:First>Suzanne</b:First>
          </b:Person>
        </b:NameList>
      </b:Author>
    </b:Author>
    <b:Title>Gibbs' Reflective Cycle: Your 10-minute guide to helping your people learn from experience</b:Title>
    <b:Year>2019</b:Year>
    <b:URL>https://mindtoolsbusiness.com/resources/blog/gibbs-reflective-cycle-your-10-minute-guide-to-helping-your-people-learn-from-experience</b:URL>
    <b:RefOrder>6</b:RefOrder>
  </b:Source>
  <b:Source>
    <b:Tag>Arc22</b:Tag>
    <b:SourceType>InternetSite</b:SourceType>
    <b:Guid>{75B7096C-CF79-489B-B193-D2E07A2ECEA5}</b:Guid>
    <b:Author>
      <b:Author>
        <b:NameList>
          <b:Person>
            <b:Last>Wilson</b:Last>
            <b:First>Archer</b:First>
          </b:Person>
        </b:NameList>
      </b:Author>
    </b:Author>
    <b:Title>A Complete Guide To Gibbs Reflective Cycle Nursing Australia</b:Title>
    <b:Year>2022</b:Year>
    <b:URL>https://www.sampleassignment.com/blog/a-complete-guide-to-gibbs-reflective-cycle-nursing-australia</b:URL>
    <b:RefOrder>7</b:RefOrder>
  </b:Source>
  <b:Source>
    <b:Tag>the21</b:Tag>
    <b:SourceType>InternetSite</b:SourceType>
    <b:Guid>{1AC3BBE2-15C6-4123-8AA1-92C894575DAB}</b:Guid>
    <b:Author>
      <b:Author>
        <b:Corporate>theguardian</b:Corporate>
      </b:Author>
    </b:Author>
    <b:Title>Tesco to pay out nearly £10m to staff after payroll errors</b:Title>
    <b:Year>2021</b:Year>
    <b:URL>https://www.theguardian.com/business/2017/mar/09/tesco-payroll-errors-national-minimum-wage</b:URL>
    <b:RefOrder>1</b:RefOrder>
  </b:Source>
  <b:Source>
    <b:Tag>tes22</b:Tag>
    <b:SourceType>InternetSite</b:SourceType>
    <b:Guid>{63CE0F30-0F94-4791-A7A7-9387A185F430}</b:Guid>
    <b:Author>
      <b:Author>
        <b:Corporate>tescoplc</b:Corporate>
      </b:Author>
    </b:Author>
    <b:Title>Tesco invests in colleagues with new pay deal taking its hourly rate to £9.55</b:Title>
    <b:Year>2022</b:Year>
    <b:URL>https://www.tescoplc.com/news/2021/tesco-invests-in-colleagues-with-new-pay-deal-taking-its-hourly-rate-to-955/</b:URL>
    <b:RefOrder>2</b:RefOrder>
  </b:Source>
  <b:Source>
    <b:Tag>bdc21</b:Tag>
    <b:SourceType>InternetSite</b:SourceType>
    <b:Guid>{DD493355-7EA9-44DD-9F04-B1DE296DC88A}</b:Guid>
    <b:Author>
      <b:Author>
        <b:NameList>
          <b:Person>
            <b:Last>bdc</b:Last>
          </b:Person>
        </b:NameList>
      </b:Author>
    </b:Author>
    <b:Title>Reward and recognition</b:Title>
    <b:Year>2021</b:Year>
    <b:URL>https://www.bdc.ca/en/articles-tools/entrepreneur-toolkit/templates-business-guides/glossary/reward-and-recognition#:~:text=Rewards%20and%20recognition%20may%20be,as%20gifts%20or%20celebratory%20meals.</b:URL>
    <b:RefOrder>3</b:RefOrder>
  </b:Source>
  <b:Source>
    <b:Tag>Fah20</b:Tag>
    <b:SourceType>InternetSite</b:SourceType>
    <b:Guid>{0F3FA90E-5C23-44A2-B6D0-EB8AEF9D65F7}</b:Guid>
    <b:Author>
      <b:Author>
        <b:NameList>
          <b:Person>
            <b:Last>Karakas</b:Last>
            <b:First>Fahri</b:First>
          </b:Person>
        </b:NameList>
      </b:Author>
    </b:Author>
    <b:Title>How to Apply Gibbs Cycle of Reflection </b:Title>
    <b:Year>2020</b:Year>
    <b:URL>https://medium.com/an-idea/how-to-apply-gibbs-cycle-of-reflection-f56026a2558</b:URL>
    <b:RefOrder>8</b:RefOrder>
  </b:Source>
</b:Sources>
</file>

<file path=customXml/itemProps1.xml><?xml version="1.0" encoding="utf-8"?>
<ds:datastoreItem xmlns:ds="http://schemas.openxmlformats.org/officeDocument/2006/customXml" ds:itemID="{510DB294-DF73-45E7-9B1B-E527659EE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hp1</dc:creator>
  <cp:lastModifiedBy>Dan Aurelian Dumitru (2025728)</cp:lastModifiedBy>
  <cp:revision>2</cp:revision>
  <dcterms:created xsi:type="dcterms:W3CDTF">2022-04-06T13:15:00Z</dcterms:created>
  <dcterms:modified xsi:type="dcterms:W3CDTF">2022-04-06T13:15:00Z</dcterms:modified>
</cp:coreProperties>
</file>