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FCE206" w14:textId="77777777" w:rsidR="005B1E06" w:rsidRPr="00A82F00" w:rsidRDefault="005B1E06" w:rsidP="005B1E06">
      <w:pPr>
        <w:pStyle w:val="PlainText"/>
        <w:rPr>
          <w:rFonts w:ascii="Arial" w:hAnsi="Arial" w:cs="Arial"/>
          <w:sz w:val="24"/>
          <w:szCs w:val="22"/>
        </w:rPr>
      </w:pPr>
    </w:p>
    <w:p w14:paraId="71F3C37C" w14:textId="5F1A41B6"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 xml:space="preserve">Introduction </w:t>
      </w:r>
    </w:p>
    <w:p w14:paraId="79EA7552" w14:textId="77777777" w:rsidR="005B1E06" w:rsidRPr="00A82F00" w:rsidRDefault="005B1E06" w:rsidP="005B1E06">
      <w:pPr>
        <w:pStyle w:val="PlainText"/>
        <w:rPr>
          <w:rFonts w:ascii="Arial" w:hAnsi="Arial" w:cs="Arial"/>
          <w:sz w:val="24"/>
          <w:szCs w:val="22"/>
          <w:u w:val="single"/>
        </w:rPr>
      </w:pPr>
    </w:p>
    <w:p w14:paraId="3DD8C392" w14:textId="5577DA05" w:rsidR="005B1E06" w:rsidRPr="00A82F00" w:rsidRDefault="005B1E06" w:rsidP="005B1E06">
      <w:pPr>
        <w:pStyle w:val="PlainText"/>
        <w:rPr>
          <w:rFonts w:ascii="Arial" w:hAnsi="Arial" w:cs="Arial"/>
          <w:sz w:val="24"/>
          <w:szCs w:val="22"/>
        </w:rPr>
      </w:pPr>
      <w:r w:rsidRPr="00A82F00">
        <w:rPr>
          <w:rFonts w:ascii="Arial" w:hAnsi="Arial" w:cs="Arial"/>
          <w:sz w:val="24"/>
          <w:szCs w:val="22"/>
        </w:rPr>
        <w:t>Youth work is a profession dedicated to supporting young people in their personal, social, and educational development. It is grounded in a set of principles, values, and characteristics that guide professionals in their interactions with young people and shape the outcomes of their interventions. In this essay, we will explore the fundamental principles, values, and characteristics that underpin youth work practice, as well as how they relate to the Youth Work National Occupational Standards (YWNOS), which provide a framework for professional practice in the field.</w:t>
      </w:r>
    </w:p>
    <w:p w14:paraId="3FD39553" w14:textId="77777777" w:rsidR="005B1E06" w:rsidRPr="00A82F00" w:rsidRDefault="005B1E06" w:rsidP="005B1E06">
      <w:pPr>
        <w:pStyle w:val="PlainText"/>
        <w:rPr>
          <w:rFonts w:ascii="Arial" w:hAnsi="Arial" w:cs="Arial"/>
          <w:sz w:val="24"/>
          <w:szCs w:val="22"/>
        </w:rPr>
      </w:pPr>
    </w:p>
    <w:p w14:paraId="33147076" w14:textId="6F3BF7FE"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Principles of Youth Work</w:t>
      </w:r>
    </w:p>
    <w:p w14:paraId="322B3A81" w14:textId="77777777" w:rsidR="005B1E06" w:rsidRPr="00A82F00" w:rsidRDefault="005B1E06" w:rsidP="005B1E06">
      <w:pPr>
        <w:pStyle w:val="PlainText"/>
        <w:rPr>
          <w:rFonts w:ascii="Arial" w:hAnsi="Arial" w:cs="Arial"/>
          <w:sz w:val="24"/>
          <w:szCs w:val="22"/>
        </w:rPr>
      </w:pPr>
    </w:p>
    <w:p w14:paraId="3F704653"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The principles of youth work provide a framework for understanding the purpose and approach of the profession. Central to these principles is the concept of empowerment. Youth work is based on the belief that young people have the right to participate in decisions that affect their lives and the ability to take control of their own development. Empowerment involves facilitating young people's voice, choice, and agency, enabling them to develop skills, confidence, and resilience.</w:t>
      </w:r>
    </w:p>
    <w:p w14:paraId="5146A15D" w14:textId="77777777" w:rsidR="005B1E06" w:rsidRPr="00A82F00" w:rsidRDefault="005B1E06" w:rsidP="005B1E06">
      <w:pPr>
        <w:pStyle w:val="PlainText"/>
        <w:rPr>
          <w:rFonts w:ascii="Arial" w:hAnsi="Arial" w:cs="Arial"/>
          <w:sz w:val="24"/>
          <w:szCs w:val="22"/>
        </w:rPr>
      </w:pPr>
    </w:p>
    <w:p w14:paraId="1DA94401"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In accordance with the Youth Work National Occupational Standards, empowerment is reflected in standards such as "Promoting young people’s participation and involvement" and "Supporting young people to express their views and wishes." These standards emphasize the importance of actively involving young people in decision-making processes and providing opportunities for them to have a say in matters that affect their lives.</w:t>
      </w:r>
    </w:p>
    <w:p w14:paraId="01A29E54" w14:textId="77777777" w:rsidR="005B1E06" w:rsidRPr="00A82F00" w:rsidRDefault="005B1E06" w:rsidP="005B1E06">
      <w:pPr>
        <w:pStyle w:val="PlainText"/>
        <w:rPr>
          <w:rFonts w:ascii="Arial" w:hAnsi="Arial" w:cs="Arial"/>
          <w:sz w:val="24"/>
          <w:szCs w:val="22"/>
        </w:rPr>
      </w:pPr>
    </w:p>
    <w:p w14:paraId="56A0A653"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Another key principle of youth work is inclusivity. Youth workers strive to create inclusive environments that embrace diversity and promote equality. This involves recognizing and valuing the unique experiences, identities, and perspectives of all young people, regardless of their background, ethnicity, gender, sexuality, or ability. Inclusivity fosters a sense of belonging and ensures that youth work is accessible and relevant to all.</w:t>
      </w:r>
    </w:p>
    <w:p w14:paraId="6C19A5A1" w14:textId="77777777" w:rsidR="005B1E06" w:rsidRPr="00A82F00" w:rsidRDefault="005B1E06" w:rsidP="005B1E06">
      <w:pPr>
        <w:pStyle w:val="PlainText"/>
        <w:rPr>
          <w:rFonts w:ascii="Arial" w:hAnsi="Arial" w:cs="Arial"/>
          <w:sz w:val="24"/>
          <w:szCs w:val="22"/>
        </w:rPr>
      </w:pPr>
    </w:p>
    <w:p w14:paraId="2EF3F0E0"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The YWNOS also address inclusivity through standards such as "Understanding diversity, equality and inclusion" and "Challenging discrimination and promoting equality." These standards highlight the importance of promoting equality and challenging discrimination within youth work practice, ensuring that young people from all backgrounds feel respected, valued, and included.</w:t>
      </w:r>
    </w:p>
    <w:p w14:paraId="5F6C7DB1" w14:textId="77777777" w:rsidR="005B1E06" w:rsidRPr="00A82F00" w:rsidRDefault="005B1E06" w:rsidP="005B1E06">
      <w:pPr>
        <w:pStyle w:val="PlainText"/>
        <w:rPr>
          <w:rFonts w:ascii="Arial" w:hAnsi="Arial" w:cs="Arial"/>
          <w:sz w:val="24"/>
          <w:szCs w:val="22"/>
        </w:rPr>
      </w:pPr>
    </w:p>
    <w:p w14:paraId="601ED19B" w14:textId="77777777" w:rsidR="005B1E06" w:rsidRDefault="005B1E06" w:rsidP="005B1E06">
      <w:pPr>
        <w:pStyle w:val="PlainText"/>
        <w:rPr>
          <w:rFonts w:ascii="Arial" w:hAnsi="Arial" w:cs="Arial"/>
          <w:sz w:val="24"/>
          <w:szCs w:val="22"/>
        </w:rPr>
      </w:pPr>
      <w:r w:rsidRPr="00A82F00">
        <w:rPr>
          <w:rFonts w:ascii="Arial" w:hAnsi="Arial" w:cs="Arial"/>
          <w:sz w:val="24"/>
          <w:szCs w:val="22"/>
        </w:rPr>
        <w:t>Collaboration is also a fundamental principle of youth work. Youth workers recognize the importance of working in partnership with young people, communities, and other stakeholders to achieve shared goals. Collaboration involves listening to young people, involving them in decision-making processes, and building positive relationships based on trust and respect. By working collaboratively, youth workers can harness the strengths and resources of individuals and communities to create meaningful change.</w:t>
      </w:r>
    </w:p>
    <w:p w14:paraId="6C6367C4" w14:textId="77777777" w:rsidR="008F1AAE" w:rsidRDefault="008F1AAE" w:rsidP="00EF392E">
      <w:pPr>
        <w:pStyle w:val="PlainText"/>
        <w:rPr>
          <w:rFonts w:ascii="Arial" w:hAnsi="Arial" w:cs="Arial"/>
          <w:sz w:val="24"/>
          <w:szCs w:val="22"/>
        </w:rPr>
      </w:pPr>
    </w:p>
    <w:p w14:paraId="2C2E3AD0" w14:textId="4478E12E" w:rsidR="00EF392E" w:rsidRDefault="00EF392E" w:rsidP="00EF392E">
      <w:pPr>
        <w:pStyle w:val="PlainText"/>
        <w:rPr>
          <w:rFonts w:ascii="Arial" w:hAnsi="Arial" w:cs="Arial"/>
          <w:sz w:val="24"/>
          <w:szCs w:val="22"/>
        </w:rPr>
      </w:pPr>
      <w:r w:rsidRPr="00EF392E">
        <w:rPr>
          <w:rFonts w:ascii="Arial" w:hAnsi="Arial" w:cs="Arial"/>
          <w:sz w:val="24"/>
          <w:szCs w:val="22"/>
        </w:rPr>
        <w:lastRenderedPageBreak/>
        <w:t>The Youth Work National Occupational Standards (YWNOS) work in collaboration with various legislations and frameworks to ensure that youth work practice meets professional standards and legal requirements while effectively supporting young people. Here's how the YWNOS work in collaboration with other key elements</w:t>
      </w:r>
    </w:p>
    <w:p w14:paraId="1B390EA2" w14:textId="77777777" w:rsidR="008F1AAE" w:rsidRDefault="008F1AAE" w:rsidP="00EF392E">
      <w:pPr>
        <w:pStyle w:val="PlainText"/>
        <w:rPr>
          <w:rFonts w:ascii="Arial" w:hAnsi="Arial" w:cs="Arial"/>
          <w:sz w:val="24"/>
          <w:szCs w:val="22"/>
        </w:rPr>
      </w:pPr>
    </w:p>
    <w:p w14:paraId="663BF5C8" w14:textId="552C2FBF" w:rsidR="008F1AAE" w:rsidRDefault="008F1AAE" w:rsidP="008F1AAE">
      <w:pPr>
        <w:pStyle w:val="PlainText"/>
        <w:numPr>
          <w:ilvl w:val="0"/>
          <w:numId w:val="1"/>
        </w:numPr>
        <w:rPr>
          <w:rFonts w:ascii="Arial" w:hAnsi="Arial" w:cs="Arial"/>
          <w:sz w:val="24"/>
          <w:szCs w:val="22"/>
        </w:rPr>
      </w:pPr>
      <w:r w:rsidRPr="008F1AAE">
        <w:rPr>
          <w:rFonts w:ascii="Arial" w:hAnsi="Arial" w:cs="Arial"/>
          <w:sz w:val="24"/>
          <w:szCs w:val="22"/>
        </w:rPr>
        <w:t>Legislation: The YWNOS align with relevant legislation such as the Children Act 1989 and 2004, the Education Act 1996, and the Equality Act 2010. By incorporating legal requirements into the standards, they ensure that youth work practice complies with statutory obligations related to safeguarding, education, equality, and the rights of young people.</w:t>
      </w:r>
    </w:p>
    <w:p w14:paraId="765B45EA" w14:textId="0C3E0522" w:rsidR="008F1AAE" w:rsidRDefault="008F1AAE" w:rsidP="008F1AAE">
      <w:pPr>
        <w:pStyle w:val="PlainText"/>
        <w:numPr>
          <w:ilvl w:val="0"/>
          <w:numId w:val="1"/>
        </w:numPr>
        <w:rPr>
          <w:rFonts w:ascii="Arial" w:hAnsi="Arial" w:cs="Arial"/>
          <w:sz w:val="24"/>
          <w:szCs w:val="22"/>
        </w:rPr>
      </w:pPr>
      <w:r w:rsidRPr="008F1AAE">
        <w:rPr>
          <w:rFonts w:ascii="Arial" w:hAnsi="Arial" w:cs="Arial"/>
          <w:sz w:val="24"/>
          <w:szCs w:val="22"/>
        </w:rPr>
        <w:t>Professional Development The YWNOS provide a framework for professional development and career progression within the youth work sector. They outline the competencies, skills, and knowledge required for different roles and levels of practice, enabling practitioners to identify areas for growth, access training opportunities, and advance their careers.</w:t>
      </w:r>
    </w:p>
    <w:p w14:paraId="38F6E25B" w14:textId="77777777" w:rsidR="008F1AAE" w:rsidRDefault="008F1AAE" w:rsidP="008F1AAE">
      <w:pPr>
        <w:pStyle w:val="PlainText"/>
        <w:rPr>
          <w:rFonts w:ascii="Arial" w:hAnsi="Arial" w:cs="Arial"/>
          <w:sz w:val="24"/>
          <w:szCs w:val="22"/>
        </w:rPr>
      </w:pPr>
    </w:p>
    <w:p w14:paraId="7FAB3E6E" w14:textId="77777777" w:rsidR="008F1AAE" w:rsidRPr="008F1AAE" w:rsidRDefault="008F1AAE" w:rsidP="008F1AAE">
      <w:pPr>
        <w:pStyle w:val="PlainText"/>
        <w:rPr>
          <w:rFonts w:ascii="Arial" w:hAnsi="Arial" w:cs="Arial"/>
          <w:sz w:val="28"/>
          <w:szCs w:val="24"/>
        </w:rPr>
      </w:pPr>
    </w:p>
    <w:p w14:paraId="4432D43A" w14:textId="77777777" w:rsidR="008F1AAE" w:rsidRPr="008F1AAE" w:rsidRDefault="008F1AAE" w:rsidP="008F1AAE">
      <w:pPr>
        <w:pStyle w:val="PlainText"/>
        <w:rPr>
          <w:rFonts w:ascii="Arial" w:hAnsi="Arial" w:cs="Arial"/>
          <w:sz w:val="24"/>
          <w:szCs w:val="22"/>
        </w:rPr>
      </w:pPr>
      <w:r w:rsidRPr="008F1AAE">
        <w:rPr>
          <w:rFonts w:ascii="Arial" w:hAnsi="Arial" w:cs="Arial"/>
          <w:sz w:val="24"/>
          <w:szCs w:val="22"/>
        </w:rPr>
        <w:t>Overall, the YWNOS serve as a key reference point and guiding framework for youth work practice, ensuring that it is informed by professional standards, legal requirements, and the principles of effective youth engagement and support. Through their integration with legislation, regulation, professional development, quality assurance, and partnership working, the YWNOS contribute to the delivery of high-quality youth work services that positively impact the lives of young people.</w:t>
      </w:r>
    </w:p>
    <w:p w14:paraId="056AAB9A" w14:textId="77777777" w:rsidR="008F1AAE" w:rsidRPr="008F1AAE" w:rsidRDefault="008F1AAE" w:rsidP="008F1AAE">
      <w:pPr>
        <w:pStyle w:val="PlainText"/>
        <w:rPr>
          <w:rFonts w:ascii="Arial" w:hAnsi="Arial" w:cs="Arial"/>
          <w:sz w:val="24"/>
          <w:szCs w:val="22"/>
        </w:rPr>
      </w:pPr>
    </w:p>
    <w:p w14:paraId="18BD7499" w14:textId="77777777" w:rsidR="008F1AAE" w:rsidRDefault="008F1AAE" w:rsidP="00EF392E">
      <w:pPr>
        <w:pStyle w:val="PlainText"/>
      </w:pPr>
    </w:p>
    <w:p w14:paraId="29A79919" w14:textId="77777777" w:rsidR="00EF392E" w:rsidRDefault="00EF392E" w:rsidP="005B1E06">
      <w:pPr>
        <w:pStyle w:val="PlainText"/>
        <w:rPr>
          <w:rFonts w:ascii="Arial" w:hAnsi="Arial" w:cs="Arial"/>
          <w:sz w:val="24"/>
          <w:szCs w:val="22"/>
          <w:u w:val="single"/>
        </w:rPr>
      </w:pPr>
    </w:p>
    <w:p w14:paraId="7B70CBC8" w14:textId="2C6B40F4"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Values of Youth Work</w:t>
      </w:r>
    </w:p>
    <w:p w14:paraId="3146B038" w14:textId="77777777" w:rsidR="005B1E06" w:rsidRPr="00A82F00" w:rsidRDefault="005B1E06" w:rsidP="005B1E06">
      <w:pPr>
        <w:pStyle w:val="PlainText"/>
        <w:rPr>
          <w:rFonts w:ascii="Arial" w:hAnsi="Arial" w:cs="Arial"/>
          <w:sz w:val="24"/>
          <w:szCs w:val="22"/>
        </w:rPr>
      </w:pPr>
    </w:p>
    <w:p w14:paraId="7FE311DB" w14:textId="7B0BDEBB" w:rsidR="005B1E06" w:rsidRPr="00A82F00" w:rsidRDefault="005B1E06" w:rsidP="005B1E06">
      <w:pPr>
        <w:pStyle w:val="PlainText"/>
        <w:rPr>
          <w:rFonts w:ascii="Arial" w:hAnsi="Arial" w:cs="Arial"/>
          <w:sz w:val="24"/>
          <w:szCs w:val="22"/>
        </w:rPr>
      </w:pPr>
      <w:r w:rsidRPr="00A82F00">
        <w:rPr>
          <w:rFonts w:ascii="Arial" w:hAnsi="Arial" w:cs="Arial"/>
          <w:sz w:val="24"/>
          <w:szCs w:val="22"/>
        </w:rPr>
        <w:t xml:space="preserve">The values of youth work reflect the ethical foundation of the profession and inform professionals' attitudes, </w:t>
      </w:r>
      <w:r w:rsidRPr="00A82F00">
        <w:rPr>
          <w:rFonts w:ascii="Arial" w:hAnsi="Arial" w:cs="Arial"/>
          <w:sz w:val="24"/>
          <w:szCs w:val="22"/>
        </w:rPr>
        <w:t>behaviours</w:t>
      </w:r>
      <w:r w:rsidRPr="00A82F00">
        <w:rPr>
          <w:rFonts w:ascii="Arial" w:hAnsi="Arial" w:cs="Arial"/>
          <w:sz w:val="24"/>
          <w:szCs w:val="22"/>
        </w:rPr>
        <w:t>, and decision-making. Integrity is a core value of youth work, encompassing honesty, transparency, and ethical practice. Youth workers are committed to upholding high standards of integrity in their interactions with young people, colleagues, and stakeholders, ensuring that their actions are guided by integrity and trustworthiness.</w:t>
      </w:r>
    </w:p>
    <w:p w14:paraId="453103A2" w14:textId="77777777" w:rsidR="005B1E06" w:rsidRPr="00A82F00" w:rsidRDefault="005B1E06" w:rsidP="005B1E06">
      <w:pPr>
        <w:pStyle w:val="PlainText"/>
        <w:rPr>
          <w:rFonts w:ascii="Arial" w:hAnsi="Arial" w:cs="Arial"/>
          <w:sz w:val="24"/>
          <w:szCs w:val="22"/>
        </w:rPr>
      </w:pPr>
    </w:p>
    <w:p w14:paraId="0465281C" w14:textId="62154EDC" w:rsidR="005B1E06" w:rsidRPr="00A82F00" w:rsidRDefault="005B1E06" w:rsidP="005B1E06">
      <w:pPr>
        <w:pStyle w:val="PlainText"/>
        <w:rPr>
          <w:rFonts w:ascii="Arial" w:hAnsi="Arial" w:cs="Arial"/>
          <w:sz w:val="24"/>
          <w:szCs w:val="22"/>
        </w:rPr>
      </w:pPr>
      <w:r w:rsidRPr="00A82F00">
        <w:rPr>
          <w:rFonts w:ascii="Arial" w:hAnsi="Arial" w:cs="Arial"/>
          <w:sz w:val="24"/>
          <w:szCs w:val="22"/>
        </w:rPr>
        <w:t>In alignment with the YWNOS, integrity is reflected in standards such as "Safeguarding and promoting the welfare of young people" and "Maintaining confidentiality and boundaries." These standards emphasize the importance of maintaining professional boundaries, protecting young people from harm, and upholding ethical standards in all aspects of practice.</w:t>
      </w:r>
    </w:p>
    <w:p w14:paraId="37C06DE0" w14:textId="77777777" w:rsidR="005B1E06" w:rsidRPr="00A82F00" w:rsidRDefault="005B1E06" w:rsidP="005B1E06">
      <w:pPr>
        <w:pStyle w:val="PlainText"/>
        <w:rPr>
          <w:rFonts w:ascii="Arial" w:hAnsi="Arial" w:cs="Arial"/>
          <w:sz w:val="24"/>
          <w:szCs w:val="22"/>
        </w:rPr>
      </w:pPr>
    </w:p>
    <w:p w14:paraId="6C43EA96"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Respect is another fundamental value of youth work. Youth workers demonstrate respect for young people by valuing their opinions, experiences, and autonomy. They create safe and supportive environments where young people feel heard, valued, and respected as individuals. Respectful relationships are built on empathy, understanding, and non-judgmental acceptance, enabling young people to express themselves authentically and explore their identities without fear of stigma or discrimination.</w:t>
      </w:r>
    </w:p>
    <w:p w14:paraId="048B6FE3" w14:textId="77777777" w:rsidR="005B1E06" w:rsidRPr="00A82F00" w:rsidRDefault="005B1E06" w:rsidP="005B1E06">
      <w:pPr>
        <w:pStyle w:val="PlainText"/>
        <w:rPr>
          <w:rFonts w:ascii="Arial" w:hAnsi="Arial" w:cs="Arial"/>
          <w:sz w:val="24"/>
          <w:szCs w:val="22"/>
        </w:rPr>
      </w:pPr>
    </w:p>
    <w:p w14:paraId="74500073" w14:textId="513DBF49" w:rsidR="005B1E06" w:rsidRPr="00A82F00" w:rsidRDefault="005B1E06" w:rsidP="005B1E06">
      <w:pPr>
        <w:pStyle w:val="PlainText"/>
        <w:rPr>
          <w:rFonts w:ascii="Arial" w:hAnsi="Arial" w:cs="Arial"/>
          <w:sz w:val="24"/>
          <w:szCs w:val="22"/>
        </w:rPr>
      </w:pPr>
      <w:r w:rsidRPr="00A82F00">
        <w:rPr>
          <w:rFonts w:ascii="Arial" w:hAnsi="Arial" w:cs="Arial"/>
          <w:sz w:val="24"/>
          <w:szCs w:val="22"/>
        </w:rPr>
        <w:t>In accordance with the YWNOS,</w:t>
      </w:r>
      <w:r w:rsidRPr="00A82F00">
        <w:rPr>
          <w:rFonts w:ascii="Arial" w:hAnsi="Arial" w:cs="Arial"/>
          <w:sz w:val="24"/>
          <w:szCs w:val="22"/>
        </w:rPr>
        <w:t xml:space="preserve"> Re</w:t>
      </w:r>
      <w:r w:rsidRPr="00A82F00">
        <w:rPr>
          <w:rFonts w:ascii="Arial" w:hAnsi="Arial" w:cs="Arial"/>
          <w:sz w:val="24"/>
          <w:szCs w:val="22"/>
        </w:rPr>
        <w:t>spect is reflected in standards such as "Respecting young people's rights and responsibilities" and "Valuing and promoting diversity." These standards underscore the importance of respecting young people's rights, identities, and perspectives, and promoting diversity and inclusion within youth work practice.</w:t>
      </w:r>
    </w:p>
    <w:p w14:paraId="3C2E2354" w14:textId="77777777" w:rsidR="005B1E06" w:rsidRPr="00A82F00" w:rsidRDefault="005B1E06" w:rsidP="005B1E06">
      <w:pPr>
        <w:pStyle w:val="PlainText"/>
        <w:rPr>
          <w:rFonts w:ascii="Arial" w:hAnsi="Arial" w:cs="Arial"/>
          <w:sz w:val="24"/>
          <w:szCs w:val="22"/>
        </w:rPr>
      </w:pPr>
    </w:p>
    <w:p w14:paraId="510E288E"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Social justice is also a central value of youth work. Youth workers are committed to challenging inequalities and advocating for the rights and well-being of young people. They recognize the systemic barriers and injustices that impact young people's lives and strive to address them through advocacy, education, and social action. By promoting social justice, youth workers empower young people to become active citizens and agents of change in their communities.</w:t>
      </w:r>
    </w:p>
    <w:p w14:paraId="27369DAA" w14:textId="77777777" w:rsidR="005B1E06" w:rsidRPr="00A82F00" w:rsidRDefault="005B1E06" w:rsidP="005B1E06">
      <w:pPr>
        <w:pStyle w:val="PlainText"/>
        <w:rPr>
          <w:rFonts w:ascii="Arial" w:hAnsi="Arial" w:cs="Arial"/>
          <w:sz w:val="24"/>
          <w:szCs w:val="22"/>
        </w:rPr>
      </w:pPr>
    </w:p>
    <w:p w14:paraId="754B4092" w14:textId="700BFBBD" w:rsidR="005B1E06" w:rsidRPr="00A82F00" w:rsidRDefault="005B1E06" w:rsidP="005B1E06">
      <w:pPr>
        <w:pStyle w:val="PlainText"/>
        <w:rPr>
          <w:rFonts w:ascii="Arial" w:hAnsi="Arial" w:cs="Arial"/>
          <w:sz w:val="24"/>
          <w:szCs w:val="22"/>
        </w:rPr>
      </w:pPr>
      <w:r w:rsidRPr="00A82F00">
        <w:rPr>
          <w:rFonts w:ascii="Arial" w:hAnsi="Arial" w:cs="Arial"/>
          <w:sz w:val="24"/>
          <w:szCs w:val="22"/>
        </w:rPr>
        <w:t>In alignment with the YWNOS,</w:t>
      </w:r>
      <w:r w:rsidRPr="00A82F00">
        <w:rPr>
          <w:rFonts w:ascii="Arial" w:hAnsi="Arial" w:cs="Arial"/>
          <w:sz w:val="24"/>
          <w:szCs w:val="22"/>
        </w:rPr>
        <w:t xml:space="preserve"> </w:t>
      </w:r>
      <w:r w:rsidRPr="00A82F00">
        <w:rPr>
          <w:rFonts w:ascii="Arial" w:hAnsi="Arial" w:cs="Arial"/>
          <w:sz w:val="24"/>
          <w:szCs w:val="22"/>
        </w:rPr>
        <w:t>social justice is reflected in standards such as "Promoting social inclusion and cohesion" and "Supporting young people's rights and entitlements." These standards emphasize the importance of promoting social justice, challenging discrimination, and advocating for the rights and well-being of young people within youth work practice.</w:t>
      </w:r>
    </w:p>
    <w:p w14:paraId="62F91B9F" w14:textId="77777777" w:rsidR="005B1E06" w:rsidRPr="00A82F00" w:rsidRDefault="005B1E06" w:rsidP="005B1E06">
      <w:pPr>
        <w:pStyle w:val="PlainText"/>
        <w:rPr>
          <w:rFonts w:ascii="Arial" w:hAnsi="Arial" w:cs="Arial"/>
          <w:sz w:val="24"/>
          <w:szCs w:val="22"/>
        </w:rPr>
      </w:pPr>
    </w:p>
    <w:p w14:paraId="09A582E6" w14:textId="590ADBE3"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Characteristics of Youth Work Practice</w:t>
      </w:r>
    </w:p>
    <w:p w14:paraId="2D9B66C1" w14:textId="77777777" w:rsidR="005B1E06" w:rsidRPr="00A82F00" w:rsidRDefault="005B1E06" w:rsidP="005B1E06">
      <w:pPr>
        <w:pStyle w:val="PlainText"/>
        <w:rPr>
          <w:rFonts w:ascii="Arial" w:hAnsi="Arial" w:cs="Arial"/>
          <w:sz w:val="24"/>
          <w:szCs w:val="22"/>
        </w:rPr>
      </w:pPr>
    </w:p>
    <w:p w14:paraId="3DC1D29B"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Effective youth work practice is characterized by a range of skills, attributes, and approaches that enable professionals to engage with young people in meaningful and impactful ways. One key characteristic is adaptability. Youth work is a dynamic and ever-changing field, requiring professionals to be flexible and responsive to the needs and preferences of young people. Adaptability involves being open to new ideas, perspectives, and approaches, and adjusting practice accordingly to meet the evolving needs of young people and communities.</w:t>
      </w:r>
    </w:p>
    <w:p w14:paraId="4FB94BA4" w14:textId="77777777" w:rsidR="005B1E06" w:rsidRPr="00A82F00" w:rsidRDefault="005B1E06" w:rsidP="005B1E06">
      <w:pPr>
        <w:pStyle w:val="PlainText"/>
        <w:rPr>
          <w:rFonts w:ascii="Arial" w:hAnsi="Arial" w:cs="Arial"/>
          <w:sz w:val="24"/>
          <w:szCs w:val="22"/>
        </w:rPr>
      </w:pPr>
    </w:p>
    <w:p w14:paraId="1297A96C"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Empathy is another essential characteristic of youth work practice. Youth workers must be able to empathize with young people, understanding their emotions, experiences, and challenges. Empathy enables professionals to build trusting relationships with young people, communicate effectively, and provide appropriate support and guidance. By demonstrating empathy, youth workers can create a sense of connection and understanding that is essential for positive youth development.</w:t>
      </w:r>
    </w:p>
    <w:p w14:paraId="5F4B5BB7" w14:textId="77777777" w:rsidR="005B1E06" w:rsidRPr="00A82F00" w:rsidRDefault="005B1E06" w:rsidP="005B1E06">
      <w:pPr>
        <w:pStyle w:val="PlainText"/>
        <w:rPr>
          <w:rFonts w:ascii="Arial" w:hAnsi="Arial" w:cs="Arial"/>
          <w:sz w:val="24"/>
          <w:szCs w:val="22"/>
        </w:rPr>
      </w:pPr>
    </w:p>
    <w:p w14:paraId="690A6042"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Reflective practice is also a hallmark of effective youth work. Youth workers engage in ongoing reflection and self-evaluation to critically examine their practice, identify areas for improvement, and enhance their professional development. Reflection involves considering the impact of one's actions and decisions on young people, recognizing strengths and weaknesses, and learning from experiences. Through reflective practice, youth workers can continuously refine their skills, knowledge, and approaches to better meet the needs of young people.</w:t>
      </w:r>
    </w:p>
    <w:p w14:paraId="4E1BA994" w14:textId="77777777" w:rsidR="005B1E06" w:rsidRPr="00A82F00" w:rsidRDefault="005B1E06" w:rsidP="005B1E06">
      <w:pPr>
        <w:pStyle w:val="PlainText"/>
        <w:rPr>
          <w:rFonts w:ascii="Arial" w:hAnsi="Arial" w:cs="Arial"/>
          <w:sz w:val="24"/>
          <w:szCs w:val="22"/>
        </w:rPr>
      </w:pPr>
    </w:p>
    <w:p w14:paraId="1645784C" w14:textId="360E5197" w:rsidR="005B1E06" w:rsidRPr="00A82F00" w:rsidRDefault="005B1E06" w:rsidP="005B1E06">
      <w:pPr>
        <w:pStyle w:val="PlainText"/>
        <w:rPr>
          <w:rFonts w:ascii="Arial" w:hAnsi="Arial" w:cs="Arial"/>
          <w:sz w:val="24"/>
          <w:szCs w:val="22"/>
        </w:rPr>
      </w:pPr>
      <w:r w:rsidRPr="00A82F00">
        <w:rPr>
          <w:rFonts w:ascii="Arial" w:hAnsi="Arial" w:cs="Arial"/>
          <w:sz w:val="24"/>
          <w:szCs w:val="22"/>
        </w:rPr>
        <w:t>In alignment with the YWNOS,</w:t>
      </w:r>
      <w:r w:rsidRPr="00A82F00">
        <w:rPr>
          <w:rFonts w:ascii="Arial" w:hAnsi="Arial" w:cs="Arial"/>
          <w:sz w:val="24"/>
          <w:szCs w:val="22"/>
        </w:rPr>
        <w:t xml:space="preserve"> </w:t>
      </w:r>
      <w:r w:rsidRPr="00A82F00">
        <w:rPr>
          <w:rFonts w:ascii="Arial" w:hAnsi="Arial" w:cs="Arial"/>
          <w:sz w:val="24"/>
          <w:szCs w:val="22"/>
        </w:rPr>
        <w:t>adaptability, empathy, and reflective practice are reflected in standards such as "Reflecting on and evaluating practice" and "Continuing professional development." These standards emphasize the importance of engaging in reflective practice, learning from experiences, and continuously developing skills and knowledge to enhance professional practice and improve outcomes for young people.</w:t>
      </w:r>
    </w:p>
    <w:p w14:paraId="0224B3CF" w14:textId="77777777" w:rsidR="005B1E06" w:rsidRPr="00A82F00" w:rsidRDefault="005B1E06" w:rsidP="005B1E06">
      <w:pPr>
        <w:pStyle w:val="PlainText"/>
        <w:rPr>
          <w:rFonts w:ascii="Arial" w:hAnsi="Arial" w:cs="Arial"/>
          <w:sz w:val="24"/>
          <w:szCs w:val="22"/>
        </w:rPr>
      </w:pPr>
    </w:p>
    <w:p w14:paraId="5512C884" w14:textId="2D548227" w:rsidR="005B1E06" w:rsidRPr="00A82F00" w:rsidRDefault="005B1E06" w:rsidP="005B1E06">
      <w:pPr>
        <w:pStyle w:val="PlainText"/>
        <w:rPr>
          <w:rFonts w:ascii="Arial" w:hAnsi="Arial" w:cs="Arial"/>
          <w:sz w:val="24"/>
          <w:szCs w:val="22"/>
          <w:u w:val="single"/>
        </w:rPr>
      </w:pPr>
      <w:r w:rsidRPr="00A82F00">
        <w:rPr>
          <w:rFonts w:ascii="Arial" w:hAnsi="Arial" w:cs="Arial"/>
          <w:sz w:val="24"/>
          <w:szCs w:val="22"/>
          <w:u w:val="single"/>
        </w:rPr>
        <w:t>Conclusion</w:t>
      </w:r>
    </w:p>
    <w:p w14:paraId="4CA35243" w14:textId="5A34B966" w:rsidR="005B1E06" w:rsidRPr="00A82F00" w:rsidRDefault="005B1E06" w:rsidP="005B1E06">
      <w:pPr>
        <w:pStyle w:val="PlainText"/>
        <w:rPr>
          <w:rFonts w:ascii="Arial" w:hAnsi="Arial" w:cs="Arial"/>
          <w:sz w:val="24"/>
          <w:szCs w:val="22"/>
        </w:rPr>
      </w:pPr>
    </w:p>
    <w:p w14:paraId="3097AACF" w14:textId="34F5D7EE" w:rsidR="005B1E06" w:rsidRPr="00A82F00" w:rsidRDefault="005B1E06" w:rsidP="005B1E06">
      <w:pPr>
        <w:pStyle w:val="PlainText"/>
        <w:rPr>
          <w:rFonts w:ascii="Arial" w:hAnsi="Arial" w:cs="Arial"/>
          <w:sz w:val="24"/>
          <w:szCs w:val="22"/>
        </w:rPr>
      </w:pPr>
      <w:r w:rsidRPr="00A82F00">
        <w:rPr>
          <w:rFonts w:ascii="Arial" w:hAnsi="Arial" w:cs="Arial"/>
          <w:sz w:val="24"/>
          <w:szCs w:val="22"/>
        </w:rPr>
        <w:t xml:space="preserve">In conclusion, youth work practice is guided by a set of principles, values, and characteristics that shape its purpose, approach, and outcomes. The principles of empowerment, inclusivity, and collaboration underpin the profession's commitment to supporting young people's development and promoting positive change. The values of integrity, respect, and social justice provide an ethical framework for professionals' attitudes and </w:t>
      </w:r>
      <w:r w:rsidRPr="00A82F00">
        <w:rPr>
          <w:rFonts w:ascii="Arial" w:hAnsi="Arial" w:cs="Arial"/>
          <w:sz w:val="24"/>
          <w:szCs w:val="22"/>
        </w:rPr>
        <w:t>behaviours</w:t>
      </w:r>
      <w:r w:rsidRPr="00A82F00">
        <w:rPr>
          <w:rFonts w:ascii="Arial" w:hAnsi="Arial" w:cs="Arial"/>
          <w:sz w:val="24"/>
          <w:szCs w:val="22"/>
        </w:rPr>
        <w:t>, ensuring that their interactions with young people are guided by integrity, respect, and a commitment to social justice.</w:t>
      </w:r>
    </w:p>
    <w:p w14:paraId="45809234" w14:textId="77777777" w:rsidR="005B1E06" w:rsidRPr="00A82F00" w:rsidRDefault="005B1E06" w:rsidP="005B1E06">
      <w:pPr>
        <w:pStyle w:val="PlainText"/>
        <w:rPr>
          <w:rFonts w:ascii="Arial" w:hAnsi="Arial" w:cs="Arial"/>
          <w:sz w:val="24"/>
          <w:szCs w:val="22"/>
        </w:rPr>
      </w:pPr>
    </w:p>
    <w:p w14:paraId="7075A7E9" w14:textId="77777777" w:rsidR="005B1E06" w:rsidRPr="00A82F00" w:rsidRDefault="005B1E06" w:rsidP="005B1E06">
      <w:pPr>
        <w:pStyle w:val="PlainText"/>
        <w:rPr>
          <w:rFonts w:ascii="Arial" w:hAnsi="Arial" w:cs="Arial"/>
          <w:sz w:val="24"/>
          <w:szCs w:val="22"/>
        </w:rPr>
      </w:pPr>
      <w:r w:rsidRPr="00A82F00">
        <w:rPr>
          <w:rFonts w:ascii="Arial" w:hAnsi="Arial" w:cs="Arial"/>
          <w:sz w:val="24"/>
          <w:szCs w:val="22"/>
        </w:rPr>
        <w:t>Effective youth work practice is characterized by adaptability, empathy, and reflective practice, enabling professionals to engage with young people in meaningful and impactful ways. By embodying these principles, values, and characteristics, youth workers can create environments that empower young people, promote their well-being, and enable them to reach their full potential.</w:t>
      </w:r>
    </w:p>
    <w:p w14:paraId="6CB7795F" w14:textId="77777777" w:rsidR="005B1E06" w:rsidRPr="00A82F00" w:rsidRDefault="005B1E06" w:rsidP="005B1E06">
      <w:pPr>
        <w:pStyle w:val="PlainText"/>
        <w:rPr>
          <w:rFonts w:ascii="Arial" w:hAnsi="Arial" w:cs="Arial"/>
          <w:sz w:val="24"/>
          <w:szCs w:val="22"/>
        </w:rPr>
      </w:pPr>
    </w:p>
    <w:p w14:paraId="230CB581" w14:textId="1D82668F" w:rsidR="00823878" w:rsidRPr="00A82F00" w:rsidRDefault="0036063E" w:rsidP="005B1E06">
      <w:pPr>
        <w:rPr>
          <w:rFonts w:ascii="Arial" w:hAnsi="Arial" w:cs="Arial"/>
          <w:kern w:val="0"/>
          <w:sz w:val="24"/>
          <w:szCs w:val="24"/>
          <w14:ligatures w14:val="none"/>
        </w:rPr>
      </w:pPr>
      <w:r w:rsidRPr="00A82F00">
        <w:rPr>
          <w:rFonts w:ascii="Arial" w:hAnsi="Arial" w:cs="Arial"/>
          <w:kern w:val="0"/>
          <w:sz w:val="24"/>
          <w:szCs w:val="24"/>
          <w14:ligatures w14:val="none"/>
        </w:rPr>
        <w:t>Furthermore, its essential for youth workers to demonstrate an understanding of the variety of contexts where youth work happens, including schools, community centres, youth clubs, and online platforms. Additionally, youth work often works with wider services where young people are supported, such as education, social services, healthcare, and housing. By recognizing and engaging with these diverse contexts, youth workers can effectively collaborate with other professionals and organizations to provide maximum support to young people and address t</w:t>
      </w:r>
      <w:r w:rsidR="00A82F00" w:rsidRPr="00A82F00">
        <w:rPr>
          <w:rFonts w:ascii="Arial" w:hAnsi="Arial" w:cs="Arial"/>
          <w:kern w:val="0"/>
          <w:sz w:val="24"/>
          <w:szCs w:val="24"/>
          <w14:ligatures w14:val="none"/>
        </w:rPr>
        <w:t xml:space="preserve">heir individual </w:t>
      </w:r>
      <w:r w:rsidRPr="00A82F00">
        <w:rPr>
          <w:rFonts w:ascii="Arial" w:hAnsi="Arial" w:cs="Arial"/>
          <w:kern w:val="0"/>
          <w:sz w:val="24"/>
          <w:szCs w:val="24"/>
          <w14:ligatures w14:val="none"/>
        </w:rPr>
        <w:t xml:space="preserve">needs. </w:t>
      </w:r>
    </w:p>
    <w:p w14:paraId="1CD2E94B" w14:textId="77777777" w:rsidR="00A82F00" w:rsidRPr="00A82F00" w:rsidRDefault="00A82F00" w:rsidP="005B1E06">
      <w:pPr>
        <w:rPr>
          <w:rFonts w:ascii="Arial" w:hAnsi="Arial" w:cs="Arial"/>
          <w:kern w:val="0"/>
          <w:sz w:val="24"/>
          <w:szCs w:val="24"/>
          <w14:ligatures w14:val="none"/>
        </w:rPr>
      </w:pPr>
    </w:p>
    <w:p w14:paraId="30A27A2A" w14:textId="20D03643" w:rsidR="00A82F00" w:rsidRPr="00A82F00" w:rsidRDefault="00A82F00" w:rsidP="005B1E06">
      <w:pPr>
        <w:rPr>
          <w:rFonts w:ascii="Arial" w:hAnsi="Arial" w:cs="Arial"/>
          <w:sz w:val="24"/>
          <w:szCs w:val="24"/>
        </w:rPr>
      </w:pPr>
      <w:r w:rsidRPr="00A82F00">
        <w:rPr>
          <w:rFonts w:ascii="Arial" w:hAnsi="Arial" w:cs="Arial"/>
          <w:kern w:val="0"/>
          <w:sz w:val="24"/>
          <w:szCs w:val="24"/>
          <w14:ligatures w14:val="none"/>
        </w:rPr>
        <w:t xml:space="preserve">Through their dedication, passion and commitment youth workers play a vital role in supporting young people to navigate the challenges of adolescence develop  essential life skills and become active and engaged members of their communities. As the field of youth work continues to evolve, it is essential to uphold and champion these principles, values and characteristics as outlined in the Youth Work National Occupational Standards, to ensure that young people receive the comprehensive support they need to thrive in all aspects of their lives. </w:t>
      </w:r>
    </w:p>
    <w:sectPr w:rsidR="00A82F00" w:rsidRPr="00A82F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1E181B"/>
    <w:multiLevelType w:val="hybridMultilevel"/>
    <w:tmpl w:val="D69C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5697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EAC"/>
    <w:rsid w:val="002266FE"/>
    <w:rsid w:val="00287840"/>
    <w:rsid w:val="0036063E"/>
    <w:rsid w:val="0042558A"/>
    <w:rsid w:val="005B1E06"/>
    <w:rsid w:val="007B2DB3"/>
    <w:rsid w:val="00823878"/>
    <w:rsid w:val="00836A56"/>
    <w:rsid w:val="008F1AAE"/>
    <w:rsid w:val="00A21907"/>
    <w:rsid w:val="00A82F00"/>
    <w:rsid w:val="00C97B55"/>
    <w:rsid w:val="00D41EAC"/>
    <w:rsid w:val="00DC4D44"/>
    <w:rsid w:val="00DF42CC"/>
    <w:rsid w:val="00EF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3DD2E"/>
  <w15:chartTrackingRefBased/>
  <w15:docId w15:val="{9E9B8D15-B1D3-4FCA-8531-750A80E0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E06"/>
    <w:pPr>
      <w:spacing w:after="0" w:line="240" w:lineRule="auto"/>
    </w:pPr>
  </w:style>
  <w:style w:type="paragraph" w:styleId="Heading1">
    <w:name w:val="heading 1"/>
    <w:basedOn w:val="Normal"/>
    <w:next w:val="Normal"/>
    <w:link w:val="Heading1Char"/>
    <w:uiPriority w:val="9"/>
    <w:qFormat/>
    <w:rsid w:val="00D41EA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EA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EAC"/>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EAC"/>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EAC"/>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EAC"/>
    <w:pPr>
      <w:keepNext/>
      <w:keepLines/>
      <w:spacing w:before="4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EAC"/>
    <w:pPr>
      <w:keepNext/>
      <w:keepLines/>
      <w:spacing w:before="4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EAC"/>
    <w:pPr>
      <w:keepNext/>
      <w:keepLines/>
      <w:spacing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EAC"/>
    <w:pPr>
      <w:keepNext/>
      <w:keepLines/>
      <w:spacing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E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E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E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E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E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E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E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E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EAC"/>
    <w:rPr>
      <w:rFonts w:eastAsiaTheme="majorEastAsia" w:cstheme="majorBidi"/>
      <w:color w:val="272727" w:themeColor="text1" w:themeTint="D8"/>
    </w:rPr>
  </w:style>
  <w:style w:type="paragraph" w:styleId="Title">
    <w:name w:val="Title"/>
    <w:basedOn w:val="Normal"/>
    <w:next w:val="Normal"/>
    <w:link w:val="TitleChar"/>
    <w:uiPriority w:val="10"/>
    <w:qFormat/>
    <w:rsid w:val="00D41E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E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EAC"/>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E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EAC"/>
    <w:pPr>
      <w:spacing w:before="160" w:after="160" w:line="259" w:lineRule="auto"/>
      <w:jc w:val="center"/>
    </w:pPr>
    <w:rPr>
      <w:i/>
      <w:iCs/>
      <w:color w:val="404040" w:themeColor="text1" w:themeTint="BF"/>
    </w:rPr>
  </w:style>
  <w:style w:type="character" w:customStyle="1" w:styleId="QuoteChar">
    <w:name w:val="Quote Char"/>
    <w:basedOn w:val="DefaultParagraphFont"/>
    <w:link w:val="Quote"/>
    <w:uiPriority w:val="29"/>
    <w:rsid w:val="00D41EAC"/>
    <w:rPr>
      <w:i/>
      <w:iCs/>
      <w:color w:val="404040" w:themeColor="text1" w:themeTint="BF"/>
    </w:rPr>
  </w:style>
  <w:style w:type="paragraph" w:styleId="ListParagraph">
    <w:name w:val="List Paragraph"/>
    <w:basedOn w:val="Normal"/>
    <w:uiPriority w:val="34"/>
    <w:qFormat/>
    <w:rsid w:val="00D41EAC"/>
    <w:pPr>
      <w:spacing w:after="160" w:line="259" w:lineRule="auto"/>
      <w:ind w:left="720"/>
      <w:contextualSpacing/>
    </w:pPr>
  </w:style>
  <w:style w:type="character" w:styleId="IntenseEmphasis">
    <w:name w:val="Intense Emphasis"/>
    <w:basedOn w:val="DefaultParagraphFont"/>
    <w:uiPriority w:val="21"/>
    <w:qFormat/>
    <w:rsid w:val="00D41EAC"/>
    <w:rPr>
      <w:i/>
      <w:iCs/>
      <w:color w:val="0F4761" w:themeColor="accent1" w:themeShade="BF"/>
    </w:rPr>
  </w:style>
  <w:style w:type="paragraph" w:styleId="IntenseQuote">
    <w:name w:val="Intense Quote"/>
    <w:basedOn w:val="Normal"/>
    <w:next w:val="Normal"/>
    <w:link w:val="IntenseQuoteChar"/>
    <w:uiPriority w:val="30"/>
    <w:qFormat/>
    <w:rsid w:val="00D41EAC"/>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EAC"/>
    <w:rPr>
      <w:i/>
      <w:iCs/>
      <w:color w:val="0F4761" w:themeColor="accent1" w:themeShade="BF"/>
    </w:rPr>
  </w:style>
  <w:style w:type="character" w:styleId="IntenseReference">
    <w:name w:val="Intense Reference"/>
    <w:basedOn w:val="DefaultParagraphFont"/>
    <w:uiPriority w:val="32"/>
    <w:qFormat/>
    <w:rsid w:val="00D41EAC"/>
    <w:rPr>
      <w:b/>
      <w:bCs/>
      <w:smallCaps/>
      <w:color w:val="0F4761" w:themeColor="accent1" w:themeShade="BF"/>
      <w:spacing w:val="5"/>
    </w:rPr>
  </w:style>
  <w:style w:type="paragraph" w:styleId="PlainText">
    <w:name w:val="Plain Text"/>
    <w:basedOn w:val="Normal"/>
    <w:link w:val="PlainTextChar"/>
    <w:uiPriority w:val="99"/>
    <w:semiHidden/>
    <w:unhideWhenUsed/>
    <w:rsid w:val="00D41EAC"/>
    <w:rPr>
      <w:rFonts w:ascii="Calibri" w:eastAsia="Times New Roman" w:hAnsi="Calibri"/>
      <w:szCs w:val="21"/>
    </w:rPr>
  </w:style>
  <w:style w:type="character" w:customStyle="1" w:styleId="PlainTextChar">
    <w:name w:val="Plain Text Char"/>
    <w:basedOn w:val="DefaultParagraphFont"/>
    <w:link w:val="PlainText"/>
    <w:uiPriority w:val="99"/>
    <w:semiHidden/>
    <w:rsid w:val="00D41EAC"/>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40255">
      <w:bodyDiv w:val="1"/>
      <w:marLeft w:val="0"/>
      <w:marRight w:val="0"/>
      <w:marTop w:val="0"/>
      <w:marBottom w:val="0"/>
      <w:divBdr>
        <w:top w:val="none" w:sz="0" w:space="0" w:color="auto"/>
        <w:left w:val="none" w:sz="0" w:space="0" w:color="auto"/>
        <w:bottom w:val="none" w:sz="0" w:space="0" w:color="auto"/>
        <w:right w:val="none" w:sz="0" w:space="0" w:color="auto"/>
      </w:divBdr>
    </w:div>
    <w:div w:id="1096360741">
      <w:bodyDiv w:val="1"/>
      <w:marLeft w:val="0"/>
      <w:marRight w:val="0"/>
      <w:marTop w:val="0"/>
      <w:marBottom w:val="0"/>
      <w:divBdr>
        <w:top w:val="none" w:sz="0" w:space="0" w:color="auto"/>
        <w:left w:val="none" w:sz="0" w:space="0" w:color="auto"/>
        <w:bottom w:val="none" w:sz="0" w:space="0" w:color="auto"/>
        <w:right w:val="none" w:sz="0" w:space="0" w:color="auto"/>
      </w:divBdr>
    </w:div>
    <w:div w:id="1321497779">
      <w:bodyDiv w:val="1"/>
      <w:marLeft w:val="0"/>
      <w:marRight w:val="0"/>
      <w:marTop w:val="0"/>
      <w:marBottom w:val="0"/>
      <w:divBdr>
        <w:top w:val="none" w:sz="0" w:space="0" w:color="auto"/>
        <w:left w:val="none" w:sz="0" w:space="0" w:color="auto"/>
        <w:bottom w:val="none" w:sz="0" w:space="0" w:color="auto"/>
        <w:right w:val="none" w:sz="0" w:space="0" w:color="auto"/>
      </w:divBdr>
    </w:div>
    <w:div w:id="1585412094">
      <w:bodyDiv w:val="1"/>
      <w:marLeft w:val="0"/>
      <w:marRight w:val="0"/>
      <w:marTop w:val="0"/>
      <w:marBottom w:val="0"/>
      <w:divBdr>
        <w:top w:val="none" w:sz="0" w:space="0" w:color="auto"/>
        <w:left w:val="none" w:sz="0" w:space="0" w:color="auto"/>
        <w:bottom w:val="none" w:sz="0" w:space="0" w:color="auto"/>
        <w:right w:val="none" w:sz="0" w:space="0" w:color="auto"/>
      </w:divBdr>
    </w:div>
    <w:div w:id="1671761367">
      <w:bodyDiv w:val="1"/>
      <w:marLeft w:val="0"/>
      <w:marRight w:val="0"/>
      <w:marTop w:val="0"/>
      <w:marBottom w:val="0"/>
      <w:divBdr>
        <w:top w:val="none" w:sz="0" w:space="0" w:color="auto"/>
        <w:left w:val="none" w:sz="0" w:space="0" w:color="auto"/>
        <w:bottom w:val="none" w:sz="0" w:space="0" w:color="auto"/>
        <w:right w:val="none" w:sz="0" w:space="0" w:color="auto"/>
      </w:divBdr>
    </w:div>
    <w:div w:id="174753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Martin</dc:creator>
  <cp:keywords/>
  <dc:description/>
  <cp:lastModifiedBy>Stephen Martin</cp:lastModifiedBy>
  <cp:revision>3</cp:revision>
  <dcterms:created xsi:type="dcterms:W3CDTF">2024-04-16T07:56:00Z</dcterms:created>
  <dcterms:modified xsi:type="dcterms:W3CDTF">2024-04-17T10:48:00Z</dcterms:modified>
</cp:coreProperties>
</file>