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9152B" w14:textId="0EAE90D2" w:rsidR="29385458" w:rsidRDefault="29385458" w:rsidP="5F8C70BE">
      <w:pPr>
        <w:jc w:val="center"/>
      </w:pPr>
      <w:r w:rsidRPr="439F1329">
        <w:rPr>
          <w:rFonts w:ascii="Verdana Pro" w:eastAsia="Verdana Pro" w:hAnsi="Verdana Pro" w:cs="Verdana Pro"/>
          <w:b/>
          <w:bCs/>
          <w:sz w:val="28"/>
          <w:szCs w:val="28"/>
        </w:rPr>
        <w:t>Workshop and Practice Assignment</w:t>
      </w:r>
    </w:p>
    <w:p w14:paraId="6FF04167" w14:textId="72ABBF0B" w:rsidR="5F8C70BE" w:rsidRDefault="5F8C70BE" w:rsidP="5F8C70BE">
      <w:pPr>
        <w:rPr>
          <w:rFonts w:ascii="Verdana Pro" w:eastAsia="Verdana Pro" w:hAnsi="Verdana Pro" w:cs="Verdana Pro"/>
        </w:rPr>
      </w:pPr>
    </w:p>
    <w:p w14:paraId="75F9C6D2" w14:textId="33BD2C20" w:rsidR="6D01C548" w:rsidRDefault="6D01C548" w:rsidP="5F8C70BE">
      <w:pPr>
        <w:rPr>
          <w:rFonts w:ascii="Verdana Pro" w:eastAsia="Verdana Pro" w:hAnsi="Verdana Pro" w:cs="Verdana Pro"/>
        </w:rPr>
      </w:pPr>
      <w:r w:rsidRPr="439F1329">
        <w:rPr>
          <w:rFonts w:ascii="Verdana Pro" w:eastAsia="Verdana Pro" w:hAnsi="Verdana Pro" w:cs="Verdana Pro"/>
        </w:rPr>
        <w:t>Name: Jac Graham-Davies</w:t>
      </w:r>
    </w:p>
    <w:p w14:paraId="1D4D5F92" w14:textId="04F5DA3B" w:rsidR="6D01C548" w:rsidRDefault="6D01C548" w:rsidP="5F8C70BE">
      <w:pPr>
        <w:rPr>
          <w:rFonts w:ascii="Verdana Pro" w:eastAsia="Verdana Pro" w:hAnsi="Verdana Pro" w:cs="Verdana Pro"/>
        </w:rPr>
      </w:pPr>
      <w:r w:rsidRPr="439F1329">
        <w:rPr>
          <w:rFonts w:ascii="Verdana Pro" w:eastAsia="Verdana Pro" w:hAnsi="Verdana Pro" w:cs="Verdana Pro"/>
        </w:rPr>
        <w:t>Student No. 2404810</w:t>
      </w:r>
    </w:p>
    <w:p w14:paraId="7A3BE9E1" w14:textId="096634B2" w:rsidR="5F8C70BE" w:rsidRDefault="6D01C548" w:rsidP="5F8C70BE">
      <w:pPr>
        <w:rPr>
          <w:rFonts w:ascii="Verdana Pro" w:eastAsia="Verdana Pro" w:hAnsi="Verdana Pro" w:cs="Verdana Pro"/>
        </w:rPr>
      </w:pPr>
      <w:r w:rsidRPr="439F1329">
        <w:rPr>
          <w:rFonts w:ascii="Verdana Pro" w:eastAsia="Verdana Pro" w:hAnsi="Verdana Pro" w:cs="Verdana Pro"/>
        </w:rPr>
        <w:t>Module: Workshop and Practice, ACHA4011</w:t>
      </w:r>
    </w:p>
    <w:p w14:paraId="70B58C50" w14:textId="0ABF39C5" w:rsidR="1AC80835" w:rsidRDefault="1AC80835" w:rsidP="5F8C70BE">
      <w:pPr>
        <w:rPr>
          <w:rFonts w:ascii="Verdana Pro" w:eastAsia="Verdana Pro" w:hAnsi="Verdana Pro" w:cs="Verdana Pro"/>
          <w:b/>
          <w:bCs/>
          <w:sz w:val="26"/>
          <w:szCs w:val="26"/>
        </w:rPr>
      </w:pPr>
      <w:r w:rsidRPr="439F1329">
        <w:rPr>
          <w:rFonts w:ascii="Verdana Pro" w:eastAsia="Verdana Pro" w:hAnsi="Verdana Pro" w:cs="Verdana Pro"/>
          <w:b/>
          <w:bCs/>
          <w:sz w:val="26"/>
          <w:szCs w:val="26"/>
        </w:rPr>
        <w:t>Contents Page</w:t>
      </w:r>
    </w:p>
    <w:p w14:paraId="1352AE74" w14:textId="6FB6D43B" w:rsidR="1AC80835" w:rsidRDefault="1AC80835" w:rsidP="5F8C70BE">
      <w:pPr>
        <w:pStyle w:val="ListParagraph"/>
        <w:numPr>
          <w:ilvl w:val="0"/>
          <w:numId w:val="4"/>
        </w:numPr>
        <w:rPr>
          <w:rFonts w:ascii="Verdana Pro" w:eastAsia="Verdana Pro" w:hAnsi="Verdana Pro" w:cs="Verdana Pro"/>
        </w:rPr>
      </w:pPr>
      <w:r w:rsidRPr="439F1329">
        <w:rPr>
          <w:rFonts w:ascii="Verdana Pro" w:eastAsia="Verdana Pro" w:hAnsi="Verdana Pro" w:cs="Verdana Pro"/>
        </w:rPr>
        <w:t>Chapter 1</w:t>
      </w:r>
      <w:r w:rsidR="75D8CB6D" w:rsidRPr="439F1329">
        <w:rPr>
          <w:rFonts w:ascii="Verdana Pro" w:eastAsia="Verdana Pro" w:hAnsi="Verdana Pro" w:cs="Verdana Pro"/>
        </w:rPr>
        <w:t xml:space="preserve"> – </w:t>
      </w:r>
      <w:r w:rsidRPr="439F1329">
        <w:rPr>
          <w:rFonts w:ascii="Verdana Pro" w:eastAsia="Verdana Pro" w:hAnsi="Verdana Pro" w:cs="Verdana Pro"/>
        </w:rPr>
        <w:t>Introduction</w:t>
      </w:r>
      <w:r w:rsidR="75D8CB6D" w:rsidRPr="439F1329">
        <w:rPr>
          <w:rFonts w:ascii="Verdana Pro" w:eastAsia="Verdana Pro" w:hAnsi="Verdana Pro" w:cs="Verdana Pro"/>
        </w:rPr>
        <w:t xml:space="preserve"> – Page no. </w:t>
      </w:r>
      <w:r w:rsidR="00220625">
        <w:rPr>
          <w:rFonts w:ascii="Verdana Pro" w:eastAsia="Verdana Pro" w:hAnsi="Verdana Pro" w:cs="Verdana Pro"/>
        </w:rPr>
        <w:t>1</w:t>
      </w:r>
    </w:p>
    <w:p w14:paraId="00C8DA19" w14:textId="42B96D61" w:rsidR="75D8CB6D" w:rsidRDefault="75D8CB6D" w:rsidP="5F8C70BE">
      <w:pPr>
        <w:pStyle w:val="ListParagraph"/>
        <w:numPr>
          <w:ilvl w:val="0"/>
          <w:numId w:val="4"/>
        </w:numPr>
        <w:rPr>
          <w:rFonts w:ascii="Verdana Pro" w:eastAsia="Verdana Pro" w:hAnsi="Verdana Pro" w:cs="Verdana Pro"/>
        </w:rPr>
      </w:pPr>
      <w:r w:rsidRPr="439F1329">
        <w:rPr>
          <w:rFonts w:ascii="Verdana Pro" w:eastAsia="Verdana Pro" w:hAnsi="Verdana Pro" w:cs="Verdana Pro"/>
        </w:rPr>
        <w:t>Chapter 2 – Health &amp; Safety with Risk Assig</w:t>
      </w:r>
      <w:r w:rsidR="1F0DB00C" w:rsidRPr="439F1329">
        <w:rPr>
          <w:rFonts w:ascii="Verdana Pro" w:eastAsia="Verdana Pro" w:hAnsi="Verdana Pro" w:cs="Verdana Pro"/>
        </w:rPr>
        <w:t>nments – Page no.</w:t>
      </w:r>
      <w:r w:rsidR="551FB048" w:rsidRPr="439F1329">
        <w:rPr>
          <w:rFonts w:ascii="Verdana Pro" w:eastAsia="Verdana Pro" w:hAnsi="Verdana Pro" w:cs="Verdana Pro"/>
        </w:rPr>
        <w:t xml:space="preserve"> 1</w:t>
      </w:r>
      <w:r w:rsidR="00CD0C3E">
        <w:rPr>
          <w:rFonts w:ascii="Verdana Pro" w:eastAsia="Verdana Pro" w:hAnsi="Verdana Pro" w:cs="Verdana Pro"/>
        </w:rPr>
        <w:t>-2</w:t>
      </w:r>
    </w:p>
    <w:p w14:paraId="509B6FF3" w14:textId="2F01958F" w:rsidR="1F0DB00C" w:rsidRDefault="1F0DB00C" w:rsidP="5F8C70BE">
      <w:pPr>
        <w:pStyle w:val="ListParagraph"/>
        <w:numPr>
          <w:ilvl w:val="0"/>
          <w:numId w:val="4"/>
        </w:numPr>
        <w:rPr>
          <w:rFonts w:ascii="Verdana Pro" w:eastAsia="Verdana Pro" w:hAnsi="Verdana Pro" w:cs="Verdana Pro"/>
        </w:rPr>
      </w:pPr>
      <w:r w:rsidRPr="439F1329">
        <w:rPr>
          <w:rFonts w:ascii="Verdana Pro" w:eastAsia="Verdana Pro" w:hAnsi="Verdana Pro" w:cs="Verdana Pro"/>
        </w:rPr>
        <w:t>Chapter 3 – Engineering Roles in Society – Page no.</w:t>
      </w:r>
      <w:r w:rsidR="1D16B33B" w:rsidRPr="439F1329">
        <w:rPr>
          <w:rFonts w:ascii="Verdana Pro" w:eastAsia="Verdana Pro" w:hAnsi="Verdana Pro" w:cs="Verdana Pro"/>
        </w:rPr>
        <w:t xml:space="preserve"> </w:t>
      </w:r>
      <w:r w:rsidR="0073325C">
        <w:rPr>
          <w:rFonts w:ascii="Verdana Pro" w:eastAsia="Verdana Pro" w:hAnsi="Verdana Pro" w:cs="Verdana Pro"/>
        </w:rPr>
        <w:t>3</w:t>
      </w:r>
    </w:p>
    <w:p w14:paraId="0493CCF8" w14:textId="08AD1DC8" w:rsidR="1F0DB00C" w:rsidRDefault="1F0DB00C" w:rsidP="5F8C70BE">
      <w:pPr>
        <w:pStyle w:val="ListParagraph"/>
        <w:numPr>
          <w:ilvl w:val="0"/>
          <w:numId w:val="4"/>
        </w:numPr>
        <w:rPr>
          <w:rFonts w:ascii="Verdana Pro" w:eastAsia="Verdana Pro" w:hAnsi="Verdana Pro" w:cs="Verdana Pro"/>
        </w:rPr>
      </w:pPr>
      <w:r w:rsidRPr="5524C1BD">
        <w:rPr>
          <w:rFonts w:ascii="Verdana Pro" w:eastAsia="Verdana Pro" w:hAnsi="Verdana Pro" w:cs="Verdana Pro"/>
        </w:rPr>
        <w:t>Chapter 4 – Problem Solving – Page no.</w:t>
      </w:r>
      <w:r w:rsidR="609F1BD9" w:rsidRPr="5524C1BD">
        <w:rPr>
          <w:rFonts w:ascii="Verdana Pro" w:eastAsia="Verdana Pro" w:hAnsi="Verdana Pro" w:cs="Verdana Pro"/>
        </w:rPr>
        <w:t xml:space="preserve"> </w:t>
      </w:r>
      <w:r w:rsidR="0073325C">
        <w:rPr>
          <w:rFonts w:ascii="Verdana Pro" w:eastAsia="Verdana Pro" w:hAnsi="Verdana Pro" w:cs="Verdana Pro"/>
        </w:rPr>
        <w:t>4-5</w:t>
      </w:r>
    </w:p>
    <w:p w14:paraId="528653EF" w14:textId="40970895" w:rsidR="1F0DB00C" w:rsidRDefault="1F0DB00C" w:rsidP="5F8C70BE">
      <w:pPr>
        <w:pStyle w:val="ListParagraph"/>
        <w:numPr>
          <w:ilvl w:val="0"/>
          <w:numId w:val="4"/>
        </w:numPr>
        <w:rPr>
          <w:rFonts w:ascii="Verdana Pro" w:eastAsia="Verdana Pro" w:hAnsi="Verdana Pro" w:cs="Verdana Pro"/>
        </w:rPr>
      </w:pPr>
      <w:r w:rsidRPr="439F1329">
        <w:rPr>
          <w:rFonts w:ascii="Verdana Pro" w:eastAsia="Verdana Pro" w:hAnsi="Verdana Pro" w:cs="Verdana Pro"/>
        </w:rPr>
        <w:t>Chapter 5 – Team Structure</w:t>
      </w:r>
      <w:r w:rsidR="1BA1BBD2" w:rsidRPr="439F1329">
        <w:rPr>
          <w:rFonts w:ascii="Verdana Pro" w:eastAsia="Verdana Pro" w:hAnsi="Verdana Pro" w:cs="Verdana Pro"/>
        </w:rPr>
        <w:t xml:space="preserve"> – Page no.</w:t>
      </w:r>
      <w:r w:rsidR="0073325C">
        <w:rPr>
          <w:rFonts w:ascii="Verdana Pro" w:eastAsia="Verdana Pro" w:hAnsi="Verdana Pro" w:cs="Verdana Pro"/>
        </w:rPr>
        <w:t xml:space="preserve"> 5-6</w:t>
      </w:r>
    </w:p>
    <w:p w14:paraId="5235C892" w14:textId="2156C5CC" w:rsidR="1BA1BBD2" w:rsidRDefault="1BA1BBD2" w:rsidP="5F8C70BE">
      <w:pPr>
        <w:pStyle w:val="ListParagraph"/>
        <w:numPr>
          <w:ilvl w:val="0"/>
          <w:numId w:val="4"/>
        </w:numPr>
        <w:rPr>
          <w:rFonts w:ascii="Verdana Pro" w:eastAsia="Verdana Pro" w:hAnsi="Verdana Pro" w:cs="Verdana Pro"/>
        </w:rPr>
      </w:pPr>
      <w:r w:rsidRPr="439F1329">
        <w:rPr>
          <w:rFonts w:ascii="Verdana Pro" w:eastAsia="Verdana Pro" w:hAnsi="Verdana Pro" w:cs="Verdana Pro"/>
        </w:rPr>
        <w:t>Chapter 6 – Personal Development Plan – Page no.</w:t>
      </w:r>
      <w:r w:rsidR="0073325C">
        <w:rPr>
          <w:rFonts w:ascii="Verdana Pro" w:eastAsia="Verdana Pro" w:hAnsi="Verdana Pro" w:cs="Verdana Pro"/>
        </w:rPr>
        <w:t xml:space="preserve"> 6-8</w:t>
      </w:r>
    </w:p>
    <w:p w14:paraId="7C2E4F35" w14:textId="22DEB7A3" w:rsidR="1BA1BBD2" w:rsidRDefault="1BA1BBD2" w:rsidP="5F8C70BE">
      <w:pPr>
        <w:pStyle w:val="ListParagraph"/>
        <w:numPr>
          <w:ilvl w:val="0"/>
          <w:numId w:val="4"/>
        </w:numPr>
        <w:rPr>
          <w:rFonts w:ascii="Verdana Pro" w:eastAsia="Verdana Pro" w:hAnsi="Verdana Pro" w:cs="Verdana Pro"/>
        </w:rPr>
      </w:pPr>
      <w:r w:rsidRPr="439F1329">
        <w:rPr>
          <w:rFonts w:ascii="Verdana Pro" w:eastAsia="Verdana Pro" w:hAnsi="Verdana Pro" w:cs="Verdana Pro"/>
        </w:rPr>
        <w:t>Chapter 7 – Conclusion – Page no.</w:t>
      </w:r>
      <w:r w:rsidR="00CA2CD6">
        <w:rPr>
          <w:rFonts w:ascii="Verdana Pro" w:eastAsia="Verdana Pro" w:hAnsi="Verdana Pro" w:cs="Verdana Pro"/>
        </w:rPr>
        <w:t xml:space="preserve"> 9</w:t>
      </w:r>
    </w:p>
    <w:p w14:paraId="1FDA46F2" w14:textId="4E258AC7" w:rsidR="5F8C70BE" w:rsidRDefault="5F8C70BE" w:rsidP="5F8C70BE">
      <w:pPr>
        <w:rPr>
          <w:rFonts w:ascii="Verdana Pro" w:eastAsia="Verdana Pro" w:hAnsi="Verdana Pro" w:cs="Verdana Pro"/>
          <w:b/>
          <w:bCs/>
          <w:sz w:val="26"/>
          <w:szCs w:val="26"/>
        </w:rPr>
      </w:pPr>
    </w:p>
    <w:p w14:paraId="1DC94BCE" w14:textId="0998D497" w:rsidR="2A7FAF5C" w:rsidRDefault="2A7FAF5C" w:rsidP="5F8C70BE">
      <w:pPr>
        <w:rPr>
          <w:rFonts w:ascii="Verdana Pro" w:eastAsia="Verdana Pro" w:hAnsi="Verdana Pro" w:cs="Verdana Pro"/>
          <w:b/>
          <w:bCs/>
          <w:sz w:val="26"/>
          <w:szCs w:val="26"/>
        </w:rPr>
      </w:pPr>
      <w:r w:rsidRPr="439F1329">
        <w:rPr>
          <w:rFonts w:ascii="Verdana Pro" w:eastAsia="Verdana Pro" w:hAnsi="Verdana Pro" w:cs="Verdana Pro"/>
          <w:b/>
          <w:bCs/>
          <w:sz w:val="26"/>
          <w:szCs w:val="26"/>
        </w:rPr>
        <w:t>Chapter 1 – Introduction</w:t>
      </w:r>
    </w:p>
    <w:p w14:paraId="52DA65DE" w14:textId="0C89D40F" w:rsidR="50F833E2" w:rsidRDefault="50F833E2" w:rsidP="5F8C70BE">
      <w:pPr>
        <w:rPr>
          <w:rFonts w:ascii="Verdana Pro" w:eastAsia="Verdana Pro" w:hAnsi="Verdana Pro" w:cs="Verdana Pro"/>
        </w:rPr>
      </w:pPr>
      <w:r w:rsidRPr="439F1329">
        <w:rPr>
          <w:rFonts w:ascii="Verdana Pro" w:eastAsia="Verdana Pro" w:hAnsi="Verdana Pro" w:cs="Verdana Pro"/>
        </w:rPr>
        <w:t xml:space="preserve">In this assignment, </w:t>
      </w:r>
      <w:r w:rsidR="6554AA68" w:rsidRPr="439F1329">
        <w:rPr>
          <w:rFonts w:ascii="Verdana Pro" w:eastAsia="Verdana Pro" w:hAnsi="Verdana Pro" w:cs="Verdana Pro"/>
        </w:rPr>
        <w:t xml:space="preserve">a series of topics </w:t>
      </w:r>
      <w:r w:rsidR="71059F09" w:rsidRPr="439F1329">
        <w:rPr>
          <w:rFonts w:ascii="Verdana Pro" w:eastAsia="Verdana Pro" w:hAnsi="Verdana Pro" w:cs="Verdana Pro"/>
        </w:rPr>
        <w:t>relevant</w:t>
      </w:r>
      <w:r w:rsidR="6554AA68" w:rsidRPr="439F1329">
        <w:rPr>
          <w:rFonts w:ascii="Verdana Pro" w:eastAsia="Verdana Pro" w:hAnsi="Verdana Pro" w:cs="Verdana Pro"/>
        </w:rPr>
        <w:t xml:space="preserve"> to</w:t>
      </w:r>
      <w:r w:rsidR="03315928" w:rsidRPr="439F1329">
        <w:rPr>
          <w:rFonts w:ascii="Verdana Pro" w:eastAsia="Verdana Pro" w:hAnsi="Verdana Pro" w:cs="Verdana Pro"/>
        </w:rPr>
        <w:t xml:space="preserve"> engineering </w:t>
      </w:r>
      <w:r w:rsidR="36A25F64" w:rsidRPr="439F1329">
        <w:rPr>
          <w:rFonts w:ascii="Verdana Pro" w:eastAsia="Verdana Pro" w:hAnsi="Verdana Pro" w:cs="Verdana Pro"/>
        </w:rPr>
        <w:t xml:space="preserve">and personal development will be discussed. It will first start with a look into health and </w:t>
      </w:r>
      <w:r w:rsidR="52ED7D24" w:rsidRPr="439F1329">
        <w:rPr>
          <w:rFonts w:ascii="Verdana Pro" w:eastAsia="Verdana Pro" w:hAnsi="Verdana Pro" w:cs="Verdana Pro"/>
        </w:rPr>
        <w:t xml:space="preserve">safety and follow on into engineering roles found in different parts of society. </w:t>
      </w:r>
      <w:r w:rsidR="5BEB287B" w:rsidRPr="439F1329">
        <w:rPr>
          <w:rFonts w:ascii="Verdana Pro" w:eastAsia="Verdana Pro" w:hAnsi="Verdana Pro" w:cs="Verdana Pro"/>
        </w:rPr>
        <w:t xml:space="preserve">From this, it will move onto problem solving as well as team structure and will finally finish with a personal development plan and </w:t>
      </w:r>
      <w:r w:rsidR="50C93029" w:rsidRPr="439F1329">
        <w:rPr>
          <w:rFonts w:ascii="Verdana Pro" w:eastAsia="Verdana Pro" w:hAnsi="Verdana Pro" w:cs="Verdana Pro"/>
        </w:rPr>
        <w:t>as well as a conclusion.</w:t>
      </w:r>
    </w:p>
    <w:p w14:paraId="3EEB1392" w14:textId="54679D10" w:rsidR="5F8C70BE" w:rsidRDefault="5F8C70BE" w:rsidP="5F8C70BE">
      <w:pPr>
        <w:rPr>
          <w:rFonts w:ascii="Verdana Pro" w:eastAsia="Verdana Pro" w:hAnsi="Verdana Pro" w:cs="Verdana Pro"/>
        </w:rPr>
      </w:pPr>
    </w:p>
    <w:p w14:paraId="2C69BB4A" w14:textId="39C2DD37" w:rsidR="0D554FA3" w:rsidRDefault="0D554FA3" w:rsidP="5F8C70BE">
      <w:pPr>
        <w:rPr>
          <w:rFonts w:ascii="Verdana Pro" w:eastAsia="Verdana Pro" w:hAnsi="Verdana Pro" w:cs="Verdana Pro"/>
          <w:b/>
          <w:bCs/>
          <w:sz w:val="26"/>
          <w:szCs w:val="26"/>
        </w:rPr>
      </w:pPr>
      <w:r w:rsidRPr="439F1329">
        <w:rPr>
          <w:rFonts w:ascii="Verdana Pro" w:eastAsia="Verdana Pro" w:hAnsi="Verdana Pro" w:cs="Verdana Pro"/>
          <w:b/>
          <w:bCs/>
          <w:sz w:val="26"/>
          <w:szCs w:val="26"/>
        </w:rPr>
        <w:t>Chapter 2 – Health and Safety with Risk Assessment</w:t>
      </w:r>
    </w:p>
    <w:p w14:paraId="68C21FD6" w14:textId="44D2EEC3" w:rsidR="001F315E" w:rsidRPr="00F0527E" w:rsidRDefault="53F6AA35" w:rsidP="00F0527E">
      <w:pPr>
        <w:shd w:val="clear" w:color="auto" w:fill="FFFFFF" w:themeFill="background1"/>
        <w:spacing w:after="720"/>
        <w:rPr>
          <w:rFonts w:ascii="Verdana Pro" w:eastAsia="Verdana Pro" w:hAnsi="Verdana Pro" w:cs="Verdana Pro"/>
        </w:rPr>
      </w:pPr>
      <w:r w:rsidRPr="00F0527E">
        <w:rPr>
          <w:rFonts w:ascii="Verdana Pro" w:eastAsia="Verdana Pro" w:hAnsi="Verdana Pro" w:cs="Verdana Pro"/>
        </w:rPr>
        <w:t>One activity that has been undertaken in university</w:t>
      </w:r>
      <w:r w:rsidR="0921CDF5" w:rsidRPr="00F0527E">
        <w:rPr>
          <w:rFonts w:ascii="Verdana Pro" w:eastAsia="Verdana Pro" w:hAnsi="Verdana Pro" w:cs="Verdana Pro"/>
        </w:rPr>
        <w:t>,</w:t>
      </w:r>
      <w:r w:rsidRPr="00F0527E">
        <w:rPr>
          <w:rFonts w:ascii="Verdana Pro" w:eastAsia="Verdana Pro" w:hAnsi="Verdana Pro" w:cs="Verdana Pro"/>
        </w:rPr>
        <w:t xml:space="preserve"> was completed in the workshop on one of the MCR </w:t>
      </w:r>
      <w:r w:rsidR="79F1E9D6" w:rsidRPr="00F0527E">
        <w:rPr>
          <w:rFonts w:ascii="Verdana Pro" w:eastAsia="Verdana Pro" w:hAnsi="Verdana Pro" w:cs="Verdana Pro"/>
        </w:rPr>
        <w:t>race cars</w:t>
      </w:r>
      <w:r w:rsidRPr="00F0527E">
        <w:rPr>
          <w:rFonts w:ascii="Verdana Pro" w:eastAsia="Verdana Pro" w:hAnsi="Verdana Pro" w:cs="Verdana Pro"/>
        </w:rPr>
        <w:t xml:space="preserve">. </w:t>
      </w:r>
      <w:r w:rsidR="13E2FA08" w:rsidRPr="00F0527E">
        <w:rPr>
          <w:rFonts w:ascii="Verdana Pro" w:eastAsia="Verdana Pro" w:hAnsi="Verdana Pro" w:cs="Verdana Pro"/>
        </w:rPr>
        <w:t xml:space="preserve">This task </w:t>
      </w:r>
      <w:r w:rsidR="1A0631F4" w:rsidRPr="00F0527E">
        <w:rPr>
          <w:rFonts w:ascii="Verdana Pro" w:eastAsia="Verdana Pro" w:hAnsi="Verdana Pro" w:cs="Verdana Pro"/>
        </w:rPr>
        <w:t>involved</w:t>
      </w:r>
      <w:r w:rsidR="13E2FA08" w:rsidRPr="00F0527E">
        <w:rPr>
          <w:rFonts w:ascii="Verdana Pro" w:eastAsia="Verdana Pro" w:hAnsi="Verdana Pro" w:cs="Verdana Pro"/>
        </w:rPr>
        <w:t xml:space="preserve"> taking the engine out of the rear of the car. There </w:t>
      </w:r>
      <w:r w:rsidR="6F39611C" w:rsidRPr="00F0527E">
        <w:rPr>
          <w:rFonts w:ascii="Verdana Pro" w:eastAsia="Verdana Pro" w:hAnsi="Verdana Pro" w:cs="Verdana Pro"/>
        </w:rPr>
        <w:t>are two</w:t>
      </w:r>
      <w:r w:rsidR="3763DBDF" w:rsidRPr="00F0527E">
        <w:rPr>
          <w:rFonts w:ascii="Verdana Pro" w:eastAsia="Verdana Pro" w:hAnsi="Verdana Pro" w:cs="Verdana Pro"/>
        </w:rPr>
        <w:t xml:space="preserve"> main pieces of legislation that were followed when completing this task. The first being </w:t>
      </w:r>
      <w:r w:rsidR="2693CD91" w:rsidRPr="00F0527E">
        <w:rPr>
          <w:rFonts w:ascii="Verdana Pro" w:eastAsia="Verdana Pro" w:hAnsi="Verdana Pro" w:cs="Verdana Pro"/>
        </w:rPr>
        <w:t>Manual Handling Operations Regulations 1992</w:t>
      </w:r>
      <w:r w:rsidR="265E418A" w:rsidRPr="00F0527E">
        <w:rPr>
          <w:rFonts w:ascii="Verdana Pro" w:eastAsia="Verdana Pro" w:hAnsi="Verdana Pro" w:cs="Verdana Pro"/>
        </w:rPr>
        <w:t xml:space="preserve">. This piece of legislation outlines numerous </w:t>
      </w:r>
      <w:r w:rsidR="2E78CDB9" w:rsidRPr="00F0527E">
        <w:rPr>
          <w:rFonts w:ascii="Verdana Pro" w:eastAsia="Verdana Pro" w:hAnsi="Verdana Pro" w:cs="Verdana Pro"/>
        </w:rPr>
        <w:t xml:space="preserve">things that should be </w:t>
      </w:r>
      <w:r w:rsidR="003153AE" w:rsidRPr="00F0527E">
        <w:rPr>
          <w:rFonts w:ascii="Verdana Pro" w:eastAsia="Verdana Pro" w:hAnsi="Verdana Pro" w:cs="Verdana Pro"/>
        </w:rPr>
        <w:t>considered</w:t>
      </w:r>
      <w:r w:rsidR="2E78CDB9" w:rsidRPr="00F0527E">
        <w:rPr>
          <w:rFonts w:ascii="Verdana Pro" w:eastAsia="Verdana Pro" w:hAnsi="Verdana Pro" w:cs="Verdana Pro"/>
        </w:rPr>
        <w:t xml:space="preserve"> when planning and conducting this task.</w:t>
      </w:r>
      <w:r w:rsidR="20197300" w:rsidRPr="00F0527E">
        <w:rPr>
          <w:rFonts w:ascii="Verdana Pro" w:eastAsia="Verdana Pro" w:hAnsi="Verdana Pro" w:cs="Verdana Pro"/>
        </w:rPr>
        <w:t xml:space="preserve"> One point that was </w:t>
      </w:r>
      <w:r w:rsidR="001F315E" w:rsidRPr="00F0527E">
        <w:rPr>
          <w:rFonts w:ascii="Verdana Pro" w:eastAsia="Verdana Pro" w:hAnsi="Verdana Pro" w:cs="Verdana Pro"/>
        </w:rPr>
        <w:t>considered</w:t>
      </w:r>
      <w:r w:rsidR="20197300" w:rsidRPr="00F0527E">
        <w:rPr>
          <w:rFonts w:ascii="Verdana Pro" w:eastAsia="Verdana Pro" w:hAnsi="Verdana Pro" w:cs="Verdana Pro"/>
        </w:rPr>
        <w:t xml:space="preserve"> was </w:t>
      </w:r>
      <w:r w:rsidR="648085F5" w:rsidRPr="00F0527E">
        <w:rPr>
          <w:rFonts w:ascii="Verdana Pro" w:eastAsia="Verdana Pro" w:hAnsi="Verdana Pro" w:cs="Verdana Pro"/>
        </w:rPr>
        <w:t>that we may be able to reduce or remove the need for twisting, stooping and stretching by changing the task layout, the equipment used, or the sequence of operations (HSE, 2016</w:t>
      </w:r>
      <w:r w:rsidR="7F55FC85" w:rsidRPr="00F0527E">
        <w:rPr>
          <w:rFonts w:ascii="Verdana Pro" w:eastAsia="Verdana Pro" w:hAnsi="Verdana Pro" w:cs="Verdana Pro"/>
        </w:rPr>
        <w:t>)</w:t>
      </w:r>
      <w:r w:rsidR="4847EB0D" w:rsidRPr="00F0527E">
        <w:rPr>
          <w:rFonts w:ascii="Verdana Pro" w:eastAsia="Verdana Pro" w:hAnsi="Verdana Pro" w:cs="Verdana Pro"/>
        </w:rPr>
        <w:t xml:space="preserve">. </w:t>
      </w:r>
      <w:r w:rsidR="5E19EC1E" w:rsidRPr="00F0527E">
        <w:rPr>
          <w:rFonts w:ascii="Verdana Pro" w:eastAsia="Verdana Pro" w:hAnsi="Verdana Pro" w:cs="Verdana Pro"/>
        </w:rPr>
        <w:t xml:space="preserve">This </w:t>
      </w:r>
      <w:r w:rsidR="5E19EC1E" w:rsidRPr="00F0527E">
        <w:rPr>
          <w:rFonts w:ascii="Verdana Pro" w:eastAsia="Verdana Pro" w:hAnsi="Verdana Pro" w:cs="Verdana Pro"/>
        </w:rPr>
        <w:lastRenderedPageBreak/>
        <w:t>legislation also refers to the</w:t>
      </w:r>
      <w:r w:rsidR="1D716B13" w:rsidRPr="00F0527E">
        <w:rPr>
          <w:rFonts w:ascii="Verdana Pro" w:eastAsia="Verdana Pro" w:hAnsi="Verdana Pro" w:cs="Verdana Pro"/>
        </w:rPr>
        <w:t xml:space="preserve"> Personal Protective Equipment at Work Regulations 1992</w:t>
      </w:r>
      <w:r w:rsidR="6828D064" w:rsidRPr="00F0527E">
        <w:rPr>
          <w:rFonts w:ascii="Verdana Pro" w:eastAsia="Verdana Pro" w:hAnsi="Verdana Pro" w:cs="Verdana Pro"/>
        </w:rPr>
        <w:t xml:space="preserve">. This legislation states a method to find out if PPE is </w:t>
      </w:r>
      <w:r w:rsidR="54605858" w:rsidRPr="00F0527E">
        <w:rPr>
          <w:rFonts w:ascii="Verdana Pro" w:eastAsia="Verdana Pro" w:hAnsi="Verdana Pro" w:cs="Verdana Pro"/>
        </w:rPr>
        <w:t>necessary</w:t>
      </w:r>
      <w:r w:rsidR="6828D064" w:rsidRPr="00F0527E">
        <w:rPr>
          <w:rFonts w:ascii="Verdana Pro" w:eastAsia="Verdana Pro" w:hAnsi="Verdana Pro" w:cs="Verdana Pro"/>
        </w:rPr>
        <w:t xml:space="preserve"> for a given task</w:t>
      </w:r>
      <w:r w:rsidR="02E85182" w:rsidRPr="00F0527E">
        <w:rPr>
          <w:rFonts w:ascii="Verdana Pro" w:eastAsia="Verdana Pro" w:hAnsi="Verdana Pro" w:cs="Verdana Pro"/>
        </w:rPr>
        <w:t xml:space="preserve">. This method is as </w:t>
      </w:r>
      <w:r w:rsidR="003153AE" w:rsidRPr="00F0527E">
        <w:rPr>
          <w:rFonts w:ascii="Verdana Pro" w:eastAsia="Verdana Pro" w:hAnsi="Verdana Pro" w:cs="Verdana Pro"/>
        </w:rPr>
        <w:t>follows:</w:t>
      </w:r>
    </w:p>
    <w:p w14:paraId="0DC1DA05" w14:textId="53F8D258" w:rsidR="001F315E" w:rsidRPr="00220625" w:rsidRDefault="001F315E" w:rsidP="00220625">
      <w:pPr>
        <w:pStyle w:val="ListParagraph"/>
        <w:numPr>
          <w:ilvl w:val="0"/>
          <w:numId w:val="5"/>
        </w:numPr>
        <w:shd w:val="clear" w:color="auto" w:fill="FFFFFF" w:themeFill="background1"/>
        <w:spacing w:after="720"/>
        <w:rPr>
          <w:rFonts w:ascii="Verdana Pro" w:eastAsia="Verdana Pro" w:hAnsi="Verdana Pro" w:cs="Verdana Pro"/>
        </w:rPr>
      </w:pPr>
      <w:r w:rsidRPr="00220625">
        <w:rPr>
          <w:rFonts w:ascii="Verdana Pro" w:eastAsia="Verdana Pro" w:hAnsi="Verdana Pro" w:cs="Verdana Pro"/>
        </w:rPr>
        <w:t>Elimination – physically remove the hazard</w:t>
      </w:r>
    </w:p>
    <w:p w14:paraId="60D5ADE8" w14:textId="77777777" w:rsidR="001F315E" w:rsidRDefault="001F315E" w:rsidP="001F315E">
      <w:pPr>
        <w:pStyle w:val="ListParagraph"/>
        <w:numPr>
          <w:ilvl w:val="0"/>
          <w:numId w:val="3"/>
        </w:numPr>
        <w:shd w:val="clear" w:color="auto" w:fill="FFFFFF" w:themeFill="background1"/>
        <w:spacing w:after="0"/>
        <w:rPr>
          <w:rFonts w:ascii="Verdana Pro" w:eastAsia="Verdana Pro" w:hAnsi="Verdana Pro" w:cs="Verdana Pro"/>
        </w:rPr>
      </w:pPr>
      <w:r w:rsidRPr="439F1329">
        <w:rPr>
          <w:rFonts w:ascii="Verdana Pro" w:eastAsia="Verdana Pro" w:hAnsi="Verdana Pro" w:cs="Verdana Pro"/>
        </w:rPr>
        <w:t>Substitution – replace the hazard</w:t>
      </w:r>
    </w:p>
    <w:p w14:paraId="007D910D" w14:textId="77777777" w:rsidR="001F315E" w:rsidRDefault="001F315E" w:rsidP="001F315E">
      <w:pPr>
        <w:pStyle w:val="ListParagraph"/>
        <w:numPr>
          <w:ilvl w:val="0"/>
          <w:numId w:val="3"/>
        </w:numPr>
        <w:shd w:val="clear" w:color="auto" w:fill="FFFFFF" w:themeFill="background1"/>
        <w:spacing w:after="0"/>
        <w:rPr>
          <w:rFonts w:ascii="Verdana Pro" w:eastAsia="Verdana Pro" w:hAnsi="Verdana Pro" w:cs="Verdana Pro"/>
        </w:rPr>
      </w:pPr>
      <w:r w:rsidRPr="439F1329">
        <w:rPr>
          <w:rFonts w:ascii="Verdana Pro" w:eastAsia="Verdana Pro" w:hAnsi="Verdana Pro" w:cs="Verdana Pro"/>
        </w:rPr>
        <w:t>Engineering controls – isolate people from the hazard</w:t>
      </w:r>
    </w:p>
    <w:p w14:paraId="6C32452F" w14:textId="77777777" w:rsidR="001F315E" w:rsidRDefault="001F315E" w:rsidP="001F315E">
      <w:pPr>
        <w:pStyle w:val="ListParagraph"/>
        <w:numPr>
          <w:ilvl w:val="0"/>
          <w:numId w:val="3"/>
        </w:numPr>
        <w:shd w:val="clear" w:color="auto" w:fill="FFFFFF" w:themeFill="background1"/>
        <w:spacing w:after="0"/>
        <w:rPr>
          <w:rFonts w:ascii="Verdana Pro" w:eastAsia="Verdana Pro" w:hAnsi="Verdana Pro" w:cs="Verdana Pro"/>
        </w:rPr>
      </w:pPr>
      <w:r w:rsidRPr="439F1329">
        <w:rPr>
          <w:rFonts w:ascii="Verdana Pro" w:eastAsia="Verdana Pro" w:hAnsi="Verdana Pro" w:cs="Verdana Pro"/>
        </w:rPr>
        <w:t>Administrative controls – change the way people work</w:t>
      </w:r>
    </w:p>
    <w:p w14:paraId="5F951562" w14:textId="77777777" w:rsidR="001F315E" w:rsidRDefault="001F315E" w:rsidP="001F315E">
      <w:pPr>
        <w:pStyle w:val="ListParagraph"/>
        <w:numPr>
          <w:ilvl w:val="0"/>
          <w:numId w:val="3"/>
        </w:numPr>
        <w:shd w:val="clear" w:color="auto" w:fill="FFFFFF" w:themeFill="background1"/>
        <w:spacing w:after="0"/>
        <w:rPr>
          <w:rFonts w:ascii="Verdana Pro" w:eastAsia="Verdana Pro" w:hAnsi="Verdana Pro" w:cs="Verdana Pro"/>
        </w:rPr>
      </w:pPr>
      <w:r w:rsidRPr="439F1329">
        <w:rPr>
          <w:rFonts w:ascii="Verdana Pro" w:eastAsia="Verdana Pro" w:hAnsi="Verdana Pro" w:cs="Verdana Pro"/>
        </w:rPr>
        <w:t>PPE – protect the worker with personal protective equipment</w:t>
      </w:r>
    </w:p>
    <w:p w14:paraId="53637D74" w14:textId="06C4FE34" w:rsidR="5524C1BD" w:rsidRPr="001F315E" w:rsidRDefault="001F315E" w:rsidP="001F315E">
      <w:pPr>
        <w:pStyle w:val="ListParagraph"/>
        <w:shd w:val="clear" w:color="auto" w:fill="FFFFFF" w:themeFill="background1"/>
        <w:spacing w:after="720"/>
        <w:ind w:left="0"/>
        <w:rPr>
          <w:lang w:val="en-US"/>
        </w:rPr>
      </w:pPr>
      <w:r w:rsidRPr="439F1329">
        <w:rPr>
          <w:rFonts w:ascii="Verdana Pro" w:eastAsia="Verdana Pro" w:hAnsi="Verdana Pro" w:cs="Verdana Pro"/>
        </w:rPr>
        <w:t>(HSE, 2022)</w:t>
      </w:r>
    </w:p>
    <w:p w14:paraId="3C8691EF" w14:textId="77777777" w:rsidR="001F315E" w:rsidRDefault="001F315E" w:rsidP="439F1329">
      <w:pPr>
        <w:pStyle w:val="ListParagraph"/>
        <w:shd w:val="clear" w:color="auto" w:fill="FFFFFF" w:themeFill="background1"/>
        <w:spacing w:after="720"/>
        <w:ind w:left="0"/>
        <w:rPr>
          <w:rFonts w:ascii="Verdana Pro" w:eastAsia="Verdana Pro" w:hAnsi="Verdana Pro" w:cs="Verdana Pro"/>
        </w:rPr>
      </w:pPr>
    </w:p>
    <w:p w14:paraId="46A1460C" w14:textId="44E41CFC" w:rsidR="05A63ACC" w:rsidRDefault="003153AE" w:rsidP="439F1329">
      <w:pPr>
        <w:pStyle w:val="ListParagraph"/>
        <w:shd w:val="clear" w:color="auto" w:fill="FFFFFF" w:themeFill="background1"/>
        <w:spacing w:after="720"/>
        <w:ind w:left="0"/>
        <w:rPr>
          <w:rFonts w:ascii="Verdana Pro" w:eastAsia="Verdana Pro" w:hAnsi="Verdana Pro" w:cs="Verdana Pro"/>
        </w:rPr>
      </w:pPr>
      <w:r w:rsidRPr="439F1329">
        <w:rPr>
          <w:rFonts w:ascii="Verdana Pro" w:eastAsia="Verdana Pro" w:hAnsi="Verdana Pro" w:cs="Verdana Pro"/>
        </w:rPr>
        <w:t>To</w:t>
      </w:r>
      <w:r w:rsidR="05A63ACC" w:rsidRPr="439F1329">
        <w:rPr>
          <w:rFonts w:ascii="Verdana Pro" w:eastAsia="Verdana Pro" w:hAnsi="Verdana Pro" w:cs="Verdana Pro"/>
        </w:rPr>
        <w:t xml:space="preserve"> find out what PPE is necessary a risk assessment had to be carried out for the task.</w:t>
      </w:r>
      <w:r w:rsidR="4F77E411" w:rsidRPr="439F1329">
        <w:rPr>
          <w:rFonts w:ascii="Verdana Pro" w:eastAsia="Verdana Pro" w:hAnsi="Verdana Pro" w:cs="Verdana Pro"/>
        </w:rPr>
        <w:t xml:space="preserve"> A risk matrix was </w:t>
      </w:r>
      <w:r w:rsidR="2F2BBF7D" w:rsidRPr="439F1329">
        <w:rPr>
          <w:rFonts w:ascii="Verdana Pro" w:eastAsia="Verdana Pro" w:hAnsi="Verdana Pro" w:cs="Verdana Pro"/>
        </w:rPr>
        <w:t xml:space="preserve">chosen </w:t>
      </w:r>
      <w:r w:rsidR="4F77E411" w:rsidRPr="439F1329">
        <w:rPr>
          <w:rFonts w:ascii="Verdana Pro" w:eastAsia="Verdana Pro" w:hAnsi="Verdana Pro" w:cs="Verdana Pro"/>
        </w:rPr>
        <w:t>for this risk assessment</w:t>
      </w:r>
      <w:r w:rsidR="00C85E4C">
        <w:rPr>
          <w:rFonts w:ascii="Verdana Pro" w:eastAsia="Verdana Pro" w:hAnsi="Verdana Pro" w:cs="Verdana Pro"/>
        </w:rPr>
        <w:t>, sh</w:t>
      </w:r>
      <w:r w:rsidR="005A103C">
        <w:rPr>
          <w:rFonts w:ascii="Verdana Pro" w:eastAsia="Verdana Pro" w:hAnsi="Verdana Pro" w:cs="Verdana Pro"/>
        </w:rPr>
        <w:t>own in Figure 1</w:t>
      </w:r>
      <w:r w:rsidR="4F77E411" w:rsidRPr="439F1329">
        <w:rPr>
          <w:rFonts w:ascii="Verdana Pro" w:eastAsia="Verdana Pro" w:hAnsi="Verdana Pro" w:cs="Verdana Pro"/>
        </w:rPr>
        <w:t xml:space="preserve">. </w:t>
      </w:r>
      <w:r w:rsidR="35EBF4C9" w:rsidRPr="439F1329">
        <w:rPr>
          <w:rFonts w:ascii="Verdana Pro" w:eastAsia="Verdana Pro" w:hAnsi="Verdana Pro" w:cs="Verdana Pro"/>
        </w:rPr>
        <w:t>“</w:t>
      </w:r>
      <w:r w:rsidR="4F77E411" w:rsidRPr="439F1329">
        <w:rPr>
          <w:rFonts w:ascii="Verdana Pro" w:eastAsia="Verdana Pro" w:hAnsi="Verdana Pro" w:cs="Verdana Pro"/>
        </w:rPr>
        <w:t>These practical tools provide a means for characteri</w:t>
      </w:r>
      <w:r w:rsidR="72AAF57E" w:rsidRPr="439F1329">
        <w:rPr>
          <w:rFonts w:ascii="Verdana Pro" w:eastAsia="Verdana Pro" w:hAnsi="Verdana Pro" w:cs="Verdana Pro"/>
        </w:rPr>
        <w:t>s</w:t>
      </w:r>
      <w:r w:rsidR="4F77E411" w:rsidRPr="439F1329">
        <w:rPr>
          <w:rFonts w:ascii="Verdana Pro" w:eastAsia="Verdana Pro" w:hAnsi="Verdana Pro" w:cs="Verdana Pro"/>
        </w:rPr>
        <w:t xml:space="preserve">ing the risk level of identified hazards and foreseeable hazardous </w:t>
      </w:r>
      <w:r w:rsidR="3EDBDD13" w:rsidRPr="439F1329">
        <w:rPr>
          <w:rFonts w:ascii="Verdana Pro" w:eastAsia="Verdana Pro" w:hAnsi="Verdana Pro" w:cs="Verdana Pro"/>
        </w:rPr>
        <w:t>scenarios” (</w:t>
      </w:r>
      <w:r w:rsidR="2131D770" w:rsidRPr="439F1329">
        <w:rPr>
          <w:rFonts w:ascii="Verdana Pro" w:eastAsia="Verdana Pro" w:hAnsi="Verdana Pro" w:cs="Verdana Pro"/>
        </w:rPr>
        <w:t>Jenson, 2024,</w:t>
      </w:r>
      <w:r w:rsidR="35BCAA78" w:rsidRPr="439F1329">
        <w:rPr>
          <w:rFonts w:ascii="Verdana Pro" w:eastAsia="Verdana Pro" w:hAnsi="Verdana Pro" w:cs="Verdana Pro"/>
        </w:rPr>
        <w:t xml:space="preserve"> p. 1)</w:t>
      </w:r>
      <w:r w:rsidR="7909801E" w:rsidRPr="439F1329">
        <w:rPr>
          <w:rFonts w:ascii="Verdana Pro" w:eastAsia="Verdana Pro" w:hAnsi="Verdana Pro" w:cs="Verdana Pro"/>
        </w:rPr>
        <w:t>.</w:t>
      </w:r>
      <w:r w:rsidR="0868CFC7" w:rsidRPr="439F1329">
        <w:rPr>
          <w:rFonts w:ascii="Verdana Pro" w:eastAsia="Verdana Pro" w:hAnsi="Verdana Pro" w:cs="Verdana Pro"/>
        </w:rPr>
        <w:t xml:space="preserve"> This type of risk assessment gives a clear and easy to understand view of any potential risks associated with the task at </w:t>
      </w:r>
      <w:r w:rsidR="626EEFB5" w:rsidRPr="439F1329">
        <w:rPr>
          <w:rFonts w:ascii="Verdana Pro" w:eastAsia="Verdana Pro" w:hAnsi="Verdana Pro" w:cs="Verdana Pro"/>
        </w:rPr>
        <w:t>hand and allows for the implantation of measures to either reduce risk or eliminate it in accordance with the method previously state by HSE. Below is the risk matrix for this task</w:t>
      </w:r>
      <w:r w:rsidR="45103555" w:rsidRPr="439F1329">
        <w:rPr>
          <w:rFonts w:ascii="Verdana Pro" w:eastAsia="Verdana Pro" w:hAnsi="Verdana Pro" w:cs="Verdana Pro"/>
        </w:rPr>
        <w:t>, with likelihood against the left side of the matrix and impact against the top of the matrix.</w:t>
      </w:r>
    </w:p>
    <w:tbl>
      <w:tblPr>
        <w:tblStyle w:val="TableGrid"/>
        <w:tblW w:w="0" w:type="auto"/>
        <w:tblLayout w:type="fixed"/>
        <w:tblLook w:val="06A0" w:firstRow="1" w:lastRow="0" w:firstColumn="1" w:lastColumn="0" w:noHBand="1" w:noVBand="1"/>
      </w:tblPr>
      <w:tblGrid>
        <w:gridCol w:w="1620"/>
        <w:gridCol w:w="1725"/>
        <w:gridCol w:w="1470"/>
        <w:gridCol w:w="1637"/>
        <w:gridCol w:w="1440"/>
        <w:gridCol w:w="1584"/>
      </w:tblGrid>
      <w:tr w:rsidR="439F1329" w14:paraId="5AC8E55A" w14:textId="77777777" w:rsidTr="439F1329">
        <w:trPr>
          <w:trHeight w:val="555"/>
        </w:trPr>
        <w:tc>
          <w:tcPr>
            <w:tcW w:w="1620" w:type="dxa"/>
          </w:tcPr>
          <w:p w14:paraId="7B07A428" w14:textId="6B2EEB78" w:rsidR="439F1329" w:rsidRDefault="439F1329" w:rsidP="439F1329">
            <w:pPr>
              <w:rPr>
                <w:rFonts w:ascii="Verdana Pro" w:eastAsia="Verdana Pro" w:hAnsi="Verdana Pro" w:cs="Verdana Pro"/>
              </w:rPr>
            </w:pPr>
          </w:p>
        </w:tc>
        <w:tc>
          <w:tcPr>
            <w:tcW w:w="1725" w:type="dxa"/>
          </w:tcPr>
          <w:p w14:paraId="141DAC3B" w14:textId="3E3F8664" w:rsidR="60D39C3E" w:rsidRDefault="60D39C3E" w:rsidP="439F1329">
            <w:pPr>
              <w:rPr>
                <w:rFonts w:ascii="Verdana Pro" w:eastAsia="Verdana Pro" w:hAnsi="Verdana Pro" w:cs="Verdana Pro"/>
              </w:rPr>
            </w:pPr>
            <w:r w:rsidRPr="439F1329">
              <w:rPr>
                <w:rFonts w:ascii="Verdana Pro" w:eastAsia="Verdana Pro" w:hAnsi="Verdana Pro" w:cs="Verdana Pro"/>
              </w:rPr>
              <w:t>Insignificant</w:t>
            </w:r>
          </w:p>
        </w:tc>
        <w:tc>
          <w:tcPr>
            <w:tcW w:w="1470" w:type="dxa"/>
          </w:tcPr>
          <w:p w14:paraId="2E593C83" w14:textId="0C17B256" w:rsidR="60D39C3E" w:rsidRDefault="60D39C3E" w:rsidP="439F1329">
            <w:pPr>
              <w:rPr>
                <w:rFonts w:ascii="Verdana Pro" w:eastAsia="Verdana Pro" w:hAnsi="Verdana Pro" w:cs="Verdana Pro"/>
              </w:rPr>
            </w:pPr>
            <w:r w:rsidRPr="439F1329">
              <w:rPr>
                <w:rFonts w:ascii="Verdana Pro" w:eastAsia="Verdana Pro" w:hAnsi="Verdana Pro" w:cs="Verdana Pro"/>
              </w:rPr>
              <w:t>Minor</w:t>
            </w:r>
          </w:p>
        </w:tc>
        <w:tc>
          <w:tcPr>
            <w:tcW w:w="1637" w:type="dxa"/>
          </w:tcPr>
          <w:p w14:paraId="11811B58" w14:textId="2D7A8C04" w:rsidR="60D39C3E" w:rsidRDefault="60D39C3E" w:rsidP="439F1329">
            <w:pPr>
              <w:rPr>
                <w:rFonts w:ascii="Verdana Pro" w:eastAsia="Verdana Pro" w:hAnsi="Verdana Pro" w:cs="Verdana Pro"/>
              </w:rPr>
            </w:pPr>
            <w:r w:rsidRPr="439F1329">
              <w:rPr>
                <w:rFonts w:ascii="Verdana Pro" w:eastAsia="Verdana Pro" w:hAnsi="Verdana Pro" w:cs="Verdana Pro"/>
              </w:rPr>
              <w:t>Significant</w:t>
            </w:r>
          </w:p>
        </w:tc>
        <w:tc>
          <w:tcPr>
            <w:tcW w:w="1440" w:type="dxa"/>
          </w:tcPr>
          <w:p w14:paraId="554241D5" w14:textId="55E90E7E" w:rsidR="60D39C3E" w:rsidRDefault="60D39C3E" w:rsidP="439F1329">
            <w:pPr>
              <w:rPr>
                <w:rFonts w:ascii="Verdana Pro" w:eastAsia="Verdana Pro" w:hAnsi="Verdana Pro" w:cs="Verdana Pro"/>
              </w:rPr>
            </w:pPr>
            <w:r w:rsidRPr="439F1329">
              <w:rPr>
                <w:rFonts w:ascii="Verdana Pro" w:eastAsia="Verdana Pro" w:hAnsi="Verdana Pro" w:cs="Verdana Pro"/>
              </w:rPr>
              <w:t>Major</w:t>
            </w:r>
          </w:p>
        </w:tc>
        <w:tc>
          <w:tcPr>
            <w:tcW w:w="1584" w:type="dxa"/>
          </w:tcPr>
          <w:p w14:paraId="7FC24276" w14:textId="16DA1AD7" w:rsidR="60D39C3E" w:rsidRDefault="60D39C3E" w:rsidP="439F1329">
            <w:pPr>
              <w:rPr>
                <w:rFonts w:ascii="Verdana Pro" w:eastAsia="Verdana Pro" w:hAnsi="Verdana Pro" w:cs="Verdana Pro"/>
              </w:rPr>
            </w:pPr>
            <w:r w:rsidRPr="439F1329">
              <w:rPr>
                <w:rFonts w:ascii="Verdana Pro" w:eastAsia="Verdana Pro" w:hAnsi="Verdana Pro" w:cs="Verdana Pro"/>
              </w:rPr>
              <w:t>Severe</w:t>
            </w:r>
          </w:p>
        </w:tc>
      </w:tr>
      <w:tr w:rsidR="439F1329" w14:paraId="67AA26FA" w14:textId="77777777" w:rsidTr="439F1329">
        <w:trPr>
          <w:trHeight w:val="300"/>
        </w:trPr>
        <w:tc>
          <w:tcPr>
            <w:tcW w:w="1620" w:type="dxa"/>
          </w:tcPr>
          <w:p w14:paraId="5B2BBCF5" w14:textId="59CC2D08" w:rsidR="60D39C3E" w:rsidRDefault="60D39C3E" w:rsidP="439F1329">
            <w:pPr>
              <w:rPr>
                <w:rFonts w:ascii="Verdana Pro" w:eastAsia="Verdana Pro" w:hAnsi="Verdana Pro" w:cs="Verdana Pro"/>
              </w:rPr>
            </w:pPr>
            <w:r w:rsidRPr="439F1329">
              <w:rPr>
                <w:rFonts w:ascii="Verdana Pro" w:eastAsia="Verdana Pro" w:hAnsi="Verdana Pro" w:cs="Verdana Pro"/>
              </w:rPr>
              <w:t>Almost Certain</w:t>
            </w:r>
          </w:p>
        </w:tc>
        <w:tc>
          <w:tcPr>
            <w:tcW w:w="1725" w:type="dxa"/>
            <w:shd w:val="clear" w:color="auto" w:fill="FFFF00"/>
          </w:tcPr>
          <w:p w14:paraId="27A47046" w14:textId="2F9B3D70" w:rsidR="439F1329" w:rsidRDefault="439F1329" w:rsidP="439F1329">
            <w:pPr>
              <w:rPr>
                <w:rFonts w:ascii="Verdana Pro" w:eastAsia="Verdana Pro" w:hAnsi="Verdana Pro" w:cs="Verdana Pro"/>
                <w:sz w:val="22"/>
                <w:szCs w:val="22"/>
              </w:rPr>
            </w:pPr>
          </w:p>
        </w:tc>
        <w:tc>
          <w:tcPr>
            <w:tcW w:w="1470" w:type="dxa"/>
            <w:shd w:val="clear" w:color="auto" w:fill="FFC000"/>
          </w:tcPr>
          <w:p w14:paraId="7F452307" w14:textId="6B2EEB78" w:rsidR="439F1329" w:rsidRDefault="439F1329" w:rsidP="439F1329">
            <w:pPr>
              <w:rPr>
                <w:rFonts w:ascii="Verdana Pro" w:eastAsia="Verdana Pro" w:hAnsi="Verdana Pro" w:cs="Verdana Pro"/>
                <w:sz w:val="22"/>
                <w:szCs w:val="22"/>
              </w:rPr>
            </w:pPr>
          </w:p>
        </w:tc>
        <w:tc>
          <w:tcPr>
            <w:tcW w:w="1637" w:type="dxa"/>
            <w:shd w:val="clear" w:color="auto" w:fill="FF0000"/>
          </w:tcPr>
          <w:p w14:paraId="533E6D18" w14:textId="6B2EEB78" w:rsidR="439F1329" w:rsidRDefault="439F1329" w:rsidP="439F1329">
            <w:pPr>
              <w:rPr>
                <w:rFonts w:ascii="Verdana Pro" w:eastAsia="Verdana Pro" w:hAnsi="Verdana Pro" w:cs="Verdana Pro"/>
                <w:sz w:val="22"/>
                <w:szCs w:val="22"/>
              </w:rPr>
            </w:pPr>
          </w:p>
        </w:tc>
        <w:tc>
          <w:tcPr>
            <w:tcW w:w="1440" w:type="dxa"/>
            <w:shd w:val="clear" w:color="auto" w:fill="FF0000"/>
          </w:tcPr>
          <w:p w14:paraId="290CF80B" w14:textId="6B2EEB78" w:rsidR="439F1329" w:rsidRDefault="439F1329" w:rsidP="439F1329">
            <w:pPr>
              <w:rPr>
                <w:rFonts w:ascii="Verdana Pro" w:eastAsia="Verdana Pro" w:hAnsi="Verdana Pro" w:cs="Verdana Pro"/>
                <w:sz w:val="22"/>
                <w:szCs w:val="22"/>
              </w:rPr>
            </w:pPr>
          </w:p>
        </w:tc>
        <w:tc>
          <w:tcPr>
            <w:tcW w:w="1584" w:type="dxa"/>
            <w:shd w:val="clear" w:color="auto" w:fill="FF0000"/>
          </w:tcPr>
          <w:p w14:paraId="31ABE697" w14:textId="6B2EEB78" w:rsidR="439F1329" w:rsidRDefault="439F1329" w:rsidP="439F1329">
            <w:pPr>
              <w:rPr>
                <w:rFonts w:ascii="Verdana Pro" w:eastAsia="Verdana Pro" w:hAnsi="Verdana Pro" w:cs="Verdana Pro"/>
                <w:sz w:val="22"/>
                <w:szCs w:val="22"/>
              </w:rPr>
            </w:pPr>
          </w:p>
        </w:tc>
      </w:tr>
      <w:tr w:rsidR="439F1329" w14:paraId="5C4BAAC2" w14:textId="77777777" w:rsidTr="439F1329">
        <w:trPr>
          <w:trHeight w:val="300"/>
        </w:trPr>
        <w:tc>
          <w:tcPr>
            <w:tcW w:w="1620" w:type="dxa"/>
          </w:tcPr>
          <w:p w14:paraId="2D2AD58D" w14:textId="403D5BAE" w:rsidR="60D39C3E" w:rsidRDefault="60D39C3E" w:rsidP="439F1329">
            <w:pPr>
              <w:jc w:val="both"/>
              <w:rPr>
                <w:rFonts w:ascii="Verdana Pro" w:eastAsia="Verdana Pro" w:hAnsi="Verdana Pro" w:cs="Verdana Pro"/>
              </w:rPr>
            </w:pPr>
            <w:r w:rsidRPr="439F1329">
              <w:rPr>
                <w:rFonts w:ascii="Verdana Pro" w:eastAsia="Verdana Pro" w:hAnsi="Verdana Pro" w:cs="Verdana Pro"/>
              </w:rPr>
              <w:t>Likely</w:t>
            </w:r>
          </w:p>
          <w:p w14:paraId="78261D97" w14:textId="3A1B6F55" w:rsidR="439F1329" w:rsidRDefault="439F1329" w:rsidP="439F1329">
            <w:pPr>
              <w:jc w:val="both"/>
              <w:rPr>
                <w:rFonts w:ascii="Verdana Pro" w:eastAsia="Verdana Pro" w:hAnsi="Verdana Pro" w:cs="Verdana Pro"/>
              </w:rPr>
            </w:pPr>
          </w:p>
        </w:tc>
        <w:tc>
          <w:tcPr>
            <w:tcW w:w="1725" w:type="dxa"/>
            <w:shd w:val="clear" w:color="auto" w:fill="FFFF00"/>
          </w:tcPr>
          <w:p w14:paraId="31C08597" w14:textId="4747F0B9" w:rsidR="06B512CE" w:rsidRDefault="06B512CE" w:rsidP="439F1329">
            <w:pPr>
              <w:rPr>
                <w:rFonts w:ascii="Verdana Pro" w:eastAsia="Verdana Pro" w:hAnsi="Verdana Pro" w:cs="Verdana Pro"/>
                <w:sz w:val="20"/>
                <w:szCs w:val="20"/>
              </w:rPr>
            </w:pPr>
            <w:r w:rsidRPr="439F1329">
              <w:rPr>
                <w:rFonts w:ascii="Verdana Pro" w:eastAsia="Verdana Pro" w:hAnsi="Verdana Pro" w:cs="Verdana Pro"/>
                <w:sz w:val="22"/>
                <w:szCs w:val="22"/>
              </w:rPr>
              <w:t>Engine fluids on clothes and hands</w:t>
            </w:r>
          </w:p>
        </w:tc>
        <w:tc>
          <w:tcPr>
            <w:tcW w:w="1470" w:type="dxa"/>
            <w:shd w:val="clear" w:color="auto" w:fill="FFFF00"/>
          </w:tcPr>
          <w:p w14:paraId="7C5A946B" w14:textId="6B2EEB78" w:rsidR="439F1329" w:rsidRDefault="439F1329" w:rsidP="439F1329">
            <w:pPr>
              <w:rPr>
                <w:rFonts w:ascii="Verdana Pro" w:eastAsia="Verdana Pro" w:hAnsi="Verdana Pro" w:cs="Verdana Pro"/>
                <w:sz w:val="22"/>
                <w:szCs w:val="22"/>
              </w:rPr>
            </w:pPr>
          </w:p>
        </w:tc>
        <w:tc>
          <w:tcPr>
            <w:tcW w:w="1637" w:type="dxa"/>
            <w:shd w:val="clear" w:color="auto" w:fill="FFC000"/>
          </w:tcPr>
          <w:p w14:paraId="1D7473A2" w14:textId="6B2EEB78" w:rsidR="439F1329" w:rsidRDefault="439F1329" w:rsidP="439F1329">
            <w:pPr>
              <w:rPr>
                <w:rFonts w:ascii="Verdana Pro" w:eastAsia="Verdana Pro" w:hAnsi="Verdana Pro" w:cs="Verdana Pro"/>
                <w:sz w:val="22"/>
                <w:szCs w:val="22"/>
              </w:rPr>
            </w:pPr>
          </w:p>
        </w:tc>
        <w:tc>
          <w:tcPr>
            <w:tcW w:w="1440" w:type="dxa"/>
            <w:shd w:val="clear" w:color="auto" w:fill="FF0000"/>
          </w:tcPr>
          <w:p w14:paraId="29AF6391" w14:textId="6B2EEB78" w:rsidR="439F1329" w:rsidRDefault="439F1329" w:rsidP="439F1329">
            <w:pPr>
              <w:rPr>
                <w:rFonts w:ascii="Verdana Pro" w:eastAsia="Verdana Pro" w:hAnsi="Verdana Pro" w:cs="Verdana Pro"/>
                <w:sz w:val="22"/>
                <w:szCs w:val="22"/>
              </w:rPr>
            </w:pPr>
          </w:p>
        </w:tc>
        <w:tc>
          <w:tcPr>
            <w:tcW w:w="1584" w:type="dxa"/>
            <w:shd w:val="clear" w:color="auto" w:fill="FF0000"/>
          </w:tcPr>
          <w:p w14:paraId="626163AD" w14:textId="6B2EEB78" w:rsidR="439F1329" w:rsidRDefault="439F1329" w:rsidP="439F1329">
            <w:pPr>
              <w:rPr>
                <w:rFonts w:ascii="Verdana Pro" w:eastAsia="Verdana Pro" w:hAnsi="Verdana Pro" w:cs="Verdana Pro"/>
                <w:sz w:val="22"/>
                <w:szCs w:val="22"/>
              </w:rPr>
            </w:pPr>
          </w:p>
        </w:tc>
      </w:tr>
      <w:tr w:rsidR="439F1329" w14:paraId="7F2BA789" w14:textId="77777777" w:rsidTr="439F1329">
        <w:trPr>
          <w:trHeight w:val="300"/>
        </w:trPr>
        <w:tc>
          <w:tcPr>
            <w:tcW w:w="1620" w:type="dxa"/>
          </w:tcPr>
          <w:p w14:paraId="092BF64D" w14:textId="0EC858A7" w:rsidR="60D39C3E" w:rsidRDefault="60D39C3E" w:rsidP="439F1329">
            <w:pPr>
              <w:rPr>
                <w:rFonts w:ascii="Verdana Pro" w:eastAsia="Verdana Pro" w:hAnsi="Verdana Pro" w:cs="Verdana Pro"/>
              </w:rPr>
            </w:pPr>
            <w:r w:rsidRPr="439F1329">
              <w:rPr>
                <w:rFonts w:ascii="Verdana Pro" w:eastAsia="Verdana Pro" w:hAnsi="Verdana Pro" w:cs="Verdana Pro"/>
              </w:rPr>
              <w:t>Moderate</w:t>
            </w:r>
          </w:p>
          <w:p w14:paraId="2627D268" w14:textId="54D64FA9" w:rsidR="439F1329" w:rsidRDefault="439F1329" w:rsidP="439F1329">
            <w:pPr>
              <w:rPr>
                <w:rFonts w:ascii="Verdana Pro" w:eastAsia="Verdana Pro" w:hAnsi="Verdana Pro" w:cs="Verdana Pro"/>
              </w:rPr>
            </w:pPr>
          </w:p>
        </w:tc>
        <w:tc>
          <w:tcPr>
            <w:tcW w:w="1725" w:type="dxa"/>
            <w:shd w:val="clear" w:color="auto" w:fill="4EA72E" w:themeFill="accent6"/>
          </w:tcPr>
          <w:p w14:paraId="15B1EE89" w14:textId="6B2EEB78" w:rsidR="439F1329" w:rsidRDefault="439F1329" w:rsidP="439F1329">
            <w:pPr>
              <w:rPr>
                <w:rFonts w:ascii="Verdana Pro" w:eastAsia="Verdana Pro" w:hAnsi="Verdana Pro" w:cs="Verdana Pro"/>
                <w:sz w:val="22"/>
                <w:szCs w:val="22"/>
              </w:rPr>
            </w:pPr>
          </w:p>
        </w:tc>
        <w:tc>
          <w:tcPr>
            <w:tcW w:w="1470" w:type="dxa"/>
            <w:shd w:val="clear" w:color="auto" w:fill="FFFF00"/>
          </w:tcPr>
          <w:p w14:paraId="791C1F95" w14:textId="6B2EEB78" w:rsidR="439F1329" w:rsidRDefault="439F1329" w:rsidP="439F1329">
            <w:pPr>
              <w:rPr>
                <w:rFonts w:ascii="Verdana Pro" w:eastAsia="Verdana Pro" w:hAnsi="Verdana Pro" w:cs="Verdana Pro"/>
                <w:sz w:val="22"/>
                <w:szCs w:val="22"/>
              </w:rPr>
            </w:pPr>
          </w:p>
        </w:tc>
        <w:tc>
          <w:tcPr>
            <w:tcW w:w="1637" w:type="dxa"/>
            <w:shd w:val="clear" w:color="auto" w:fill="FFFF00"/>
          </w:tcPr>
          <w:p w14:paraId="706DDB39" w14:textId="470C6322" w:rsidR="43D04ED0" w:rsidRDefault="43D04ED0" w:rsidP="439F1329">
            <w:pPr>
              <w:rPr>
                <w:rFonts w:ascii="Verdana Pro" w:eastAsia="Verdana Pro" w:hAnsi="Verdana Pro" w:cs="Verdana Pro"/>
                <w:sz w:val="20"/>
                <w:szCs w:val="20"/>
              </w:rPr>
            </w:pPr>
            <w:r w:rsidRPr="439F1329">
              <w:rPr>
                <w:rFonts w:ascii="Verdana Pro" w:eastAsia="Verdana Pro" w:hAnsi="Verdana Pro" w:cs="Verdana Pro"/>
                <w:sz w:val="22"/>
                <w:szCs w:val="22"/>
              </w:rPr>
              <w:t>Slips, Trips &amp; Falls</w:t>
            </w:r>
          </w:p>
        </w:tc>
        <w:tc>
          <w:tcPr>
            <w:tcW w:w="1440" w:type="dxa"/>
            <w:shd w:val="clear" w:color="auto" w:fill="FFC000"/>
          </w:tcPr>
          <w:p w14:paraId="5F7FDFAC" w14:textId="026304F4" w:rsidR="439F1329" w:rsidRDefault="439F1329" w:rsidP="439F1329">
            <w:pPr>
              <w:rPr>
                <w:rFonts w:ascii="Verdana Pro" w:eastAsia="Verdana Pro" w:hAnsi="Verdana Pro" w:cs="Verdana Pro"/>
                <w:sz w:val="22"/>
                <w:szCs w:val="22"/>
              </w:rPr>
            </w:pPr>
          </w:p>
        </w:tc>
        <w:tc>
          <w:tcPr>
            <w:tcW w:w="1584" w:type="dxa"/>
            <w:shd w:val="clear" w:color="auto" w:fill="FF0000"/>
          </w:tcPr>
          <w:p w14:paraId="5D2249E4" w14:textId="6B2EEB78" w:rsidR="439F1329" w:rsidRDefault="439F1329" w:rsidP="439F1329">
            <w:pPr>
              <w:rPr>
                <w:rFonts w:ascii="Verdana Pro" w:eastAsia="Verdana Pro" w:hAnsi="Verdana Pro" w:cs="Verdana Pro"/>
                <w:sz w:val="22"/>
                <w:szCs w:val="22"/>
              </w:rPr>
            </w:pPr>
          </w:p>
        </w:tc>
      </w:tr>
      <w:tr w:rsidR="439F1329" w14:paraId="67C3F089" w14:textId="77777777" w:rsidTr="439F1329">
        <w:trPr>
          <w:trHeight w:val="300"/>
        </w:trPr>
        <w:tc>
          <w:tcPr>
            <w:tcW w:w="1620" w:type="dxa"/>
          </w:tcPr>
          <w:p w14:paraId="31CBC155" w14:textId="645707C6" w:rsidR="60D39C3E" w:rsidRDefault="60D39C3E" w:rsidP="439F1329">
            <w:pPr>
              <w:rPr>
                <w:rFonts w:ascii="Verdana Pro" w:eastAsia="Verdana Pro" w:hAnsi="Verdana Pro" w:cs="Verdana Pro"/>
              </w:rPr>
            </w:pPr>
            <w:r w:rsidRPr="439F1329">
              <w:rPr>
                <w:rFonts w:ascii="Verdana Pro" w:eastAsia="Verdana Pro" w:hAnsi="Verdana Pro" w:cs="Verdana Pro"/>
              </w:rPr>
              <w:t>Unlikely</w:t>
            </w:r>
          </w:p>
          <w:p w14:paraId="6572160E" w14:textId="369D7ED8" w:rsidR="439F1329" w:rsidRDefault="439F1329" w:rsidP="439F1329">
            <w:pPr>
              <w:rPr>
                <w:rFonts w:ascii="Verdana Pro" w:eastAsia="Verdana Pro" w:hAnsi="Verdana Pro" w:cs="Verdana Pro"/>
              </w:rPr>
            </w:pPr>
          </w:p>
        </w:tc>
        <w:tc>
          <w:tcPr>
            <w:tcW w:w="1725" w:type="dxa"/>
            <w:shd w:val="clear" w:color="auto" w:fill="4EA72E" w:themeFill="accent6"/>
          </w:tcPr>
          <w:p w14:paraId="1372C592" w14:textId="6B2EEB78" w:rsidR="439F1329" w:rsidRDefault="439F1329" w:rsidP="439F1329">
            <w:pPr>
              <w:rPr>
                <w:rFonts w:ascii="Verdana Pro" w:eastAsia="Verdana Pro" w:hAnsi="Verdana Pro" w:cs="Verdana Pro"/>
                <w:sz w:val="22"/>
                <w:szCs w:val="22"/>
              </w:rPr>
            </w:pPr>
          </w:p>
        </w:tc>
        <w:tc>
          <w:tcPr>
            <w:tcW w:w="1470" w:type="dxa"/>
            <w:shd w:val="clear" w:color="auto" w:fill="4EA72E" w:themeFill="accent6"/>
          </w:tcPr>
          <w:p w14:paraId="5302A43F" w14:textId="5F5048B0" w:rsidR="54301895" w:rsidRDefault="54301895" w:rsidP="439F1329">
            <w:pPr>
              <w:rPr>
                <w:rFonts w:ascii="Verdana Pro" w:eastAsia="Verdana Pro" w:hAnsi="Verdana Pro" w:cs="Verdana Pro"/>
                <w:color w:val="000000" w:themeColor="text1"/>
                <w:sz w:val="22"/>
                <w:szCs w:val="22"/>
              </w:rPr>
            </w:pPr>
            <w:r w:rsidRPr="439F1329">
              <w:rPr>
                <w:rFonts w:ascii="Verdana Pro" w:eastAsia="Verdana Pro" w:hAnsi="Verdana Pro" w:cs="Verdana Pro"/>
                <w:color w:val="000000" w:themeColor="text1"/>
                <w:sz w:val="22"/>
                <w:szCs w:val="22"/>
              </w:rPr>
              <w:t>Cuts from handling engine</w:t>
            </w:r>
          </w:p>
          <w:p w14:paraId="47CD0664" w14:textId="3EEF49EB" w:rsidR="439F1329" w:rsidRDefault="439F1329" w:rsidP="439F1329">
            <w:pPr>
              <w:rPr>
                <w:rFonts w:ascii="Verdana Pro" w:eastAsia="Verdana Pro" w:hAnsi="Verdana Pro" w:cs="Verdana Pro"/>
                <w:sz w:val="22"/>
                <w:szCs w:val="22"/>
              </w:rPr>
            </w:pPr>
          </w:p>
        </w:tc>
        <w:tc>
          <w:tcPr>
            <w:tcW w:w="1637" w:type="dxa"/>
            <w:shd w:val="clear" w:color="auto" w:fill="FFFF00"/>
          </w:tcPr>
          <w:p w14:paraId="001BF1AA" w14:textId="6B2EEB78" w:rsidR="439F1329" w:rsidRDefault="439F1329" w:rsidP="439F1329">
            <w:pPr>
              <w:rPr>
                <w:rFonts w:ascii="Verdana Pro" w:eastAsia="Verdana Pro" w:hAnsi="Verdana Pro" w:cs="Verdana Pro"/>
                <w:sz w:val="22"/>
                <w:szCs w:val="22"/>
              </w:rPr>
            </w:pPr>
          </w:p>
        </w:tc>
        <w:tc>
          <w:tcPr>
            <w:tcW w:w="1440" w:type="dxa"/>
            <w:shd w:val="clear" w:color="auto" w:fill="FFFF00"/>
          </w:tcPr>
          <w:p w14:paraId="30BE72CB" w14:textId="289C157E" w:rsidR="37C026A2" w:rsidRDefault="37C026A2" w:rsidP="439F1329">
            <w:pPr>
              <w:rPr>
                <w:rFonts w:ascii="Verdana Pro" w:eastAsia="Verdana Pro" w:hAnsi="Verdana Pro" w:cs="Verdana Pro"/>
                <w:sz w:val="22"/>
                <w:szCs w:val="22"/>
              </w:rPr>
            </w:pPr>
            <w:r w:rsidRPr="439F1329">
              <w:rPr>
                <w:rFonts w:ascii="Verdana Pro" w:eastAsia="Verdana Pro" w:hAnsi="Verdana Pro" w:cs="Verdana Pro"/>
                <w:sz w:val="22"/>
                <w:szCs w:val="22"/>
              </w:rPr>
              <w:t>Dropping engine</w:t>
            </w:r>
            <w:r w:rsidR="60B8794E" w:rsidRPr="439F1329">
              <w:rPr>
                <w:rFonts w:ascii="Verdana Pro" w:eastAsia="Verdana Pro" w:hAnsi="Verdana Pro" w:cs="Verdana Pro"/>
                <w:sz w:val="22"/>
                <w:szCs w:val="22"/>
              </w:rPr>
              <w:t xml:space="preserve"> onto feet</w:t>
            </w:r>
          </w:p>
          <w:p w14:paraId="0D629496" w14:textId="3377EDC1" w:rsidR="439F1329" w:rsidRDefault="439F1329" w:rsidP="439F1329">
            <w:pPr>
              <w:rPr>
                <w:rFonts w:ascii="Verdana Pro" w:eastAsia="Verdana Pro" w:hAnsi="Verdana Pro" w:cs="Verdana Pro"/>
                <w:sz w:val="22"/>
                <w:szCs w:val="22"/>
              </w:rPr>
            </w:pPr>
          </w:p>
        </w:tc>
        <w:tc>
          <w:tcPr>
            <w:tcW w:w="1584" w:type="dxa"/>
            <w:shd w:val="clear" w:color="auto" w:fill="FFC000"/>
          </w:tcPr>
          <w:p w14:paraId="2C4C0943" w14:textId="6B2EEB78" w:rsidR="439F1329" w:rsidRDefault="439F1329" w:rsidP="439F1329">
            <w:pPr>
              <w:rPr>
                <w:rFonts w:ascii="Verdana Pro" w:eastAsia="Verdana Pro" w:hAnsi="Verdana Pro" w:cs="Verdana Pro"/>
                <w:sz w:val="22"/>
                <w:szCs w:val="22"/>
              </w:rPr>
            </w:pPr>
          </w:p>
        </w:tc>
      </w:tr>
      <w:tr w:rsidR="439F1329" w14:paraId="1AB6C405" w14:textId="77777777" w:rsidTr="439F1329">
        <w:trPr>
          <w:trHeight w:val="300"/>
        </w:trPr>
        <w:tc>
          <w:tcPr>
            <w:tcW w:w="1620" w:type="dxa"/>
          </w:tcPr>
          <w:p w14:paraId="41CA303D" w14:textId="4937F86F" w:rsidR="60D39C3E" w:rsidRDefault="60D39C3E" w:rsidP="439F1329">
            <w:pPr>
              <w:rPr>
                <w:rFonts w:ascii="Verdana Pro" w:eastAsia="Verdana Pro" w:hAnsi="Verdana Pro" w:cs="Verdana Pro"/>
              </w:rPr>
            </w:pPr>
            <w:r w:rsidRPr="439F1329">
              <w:rPr>
                <w:rFonts w:ascii="Verdana Pro" w:eastAsia="Verdana Pro" w:hAnsi="Verdana Pro" w:cs="Verdana Pro"/>
              </w:rPr>
              <w:t>Rare</w:t>
            </w:r>
          </w:p>
          <w:p w14:paraId="62B4D71C" w14:textId="3FA0B0A3" w:rsidR="439F1329" w:rsidRDefault="439F1329" w:rsidP="439F1329">
            <w:pPr>
              <w:rPr>
                <w:rFonts w:ascii="Verdana Pro" w:eastAsia="Verdana Pro" w:hAnsi="Verdana Pro" w:cs="Verdana Pro"/>
              </w:rPr>
            </w:pPr>
          </w:p>
        </w:tc>
        <w:tc>
          <w:tcPr>
            <w:tcW w:w="1725" w:type="dxa"/>
            <w:shd w:val="clear" w:color="auto" w:fill="4EA72E" w:themeFill="accent6"/>
          </w:tcPr>
          <w:p w14:paraId="06EE119F" w14:textId="6B2EEB78" w:rsidR="439F1329" w:rsidRDefault="439F1329" w:rsidP="439F1329">
            <w:pPr>
              <w:rPr>
                <w:rFonts w:ascii="Verdana Pro" w:eastAsia="Verdana Pro" w:hAnsi="Verdana Pro" w:cs="Verdana Pro"/>
                <w:sz w:val="22"/>
                <w:szCs w:val="22"/>
              </w:rPr>
            </w:pPr>
          </w:p>
        </w:tc>
        <w:tc>
          <w:tcPr>
            <w:tcW w:w="1470" w:type="dxa"/>
            <w:shd w:val="clear" w:color="auto" w:fill="4EA72E" w:themeFill="accent6"/>
          </w:tcPr>
          <w:p w14:paraId="76280040" w14:textId="6B2EEB78" w:rsidR="439F1329" w:rsidRDefault="439F1329" w:rsidP="439F1329">
            <w:pPr>
              <w:rPr>
                <w:rFonts w:ascii="Verdana Pro" w:eastAsia="Verdana Pro" w:hAnsi="Verdana Pro" w:cs="Verdana Pro"/>
                <w:sz w:val="22"/>
                <w:szCs w:val="22"/>
              </w:rPr>
            </w:pPr>
          </w:p>
        </w:tc>
        <w:tc>
          <w:tcPr>
            <w:tcW w:w="1637" w:type="dxa"/>
            <w:shd w:val="clear" w:color="auto" w:fill="4EA72E" w:themeFill="accent6"/>
          </w:tcPr>
          <w:p w14:paraId="5D687F5B" w14:textId="58204286" w:rsidR="439F1329" w:rsidRDefault="439F1329" w:rsidP="439F1329">
            <w:pPr>
              <w:rPr>
                <w:rFonts w:ascii="Verdana Pro" w:eastAsia="Verdana Pro" w:hAnsi="Verdana Pro" w:cs="Verdana Pro"/>
                <w:sz w:val="22"/>
                <w:szCs w:val="22"/>
              </w:rPr>
            </w:pPr>
          </w:p>
        </w:tc>
        <w:tc>
          <w:tcPr>
            <w:tcW w:w="1440" w:type="dxa"/>
            <w:shd w:val="clear" w:color="auto" w:fill="FFFF00"/>
          </w:tcPr>
          <w:p w14:paraId="28CA5A07" w14:textId="6B2EEB78" w:rsidR="439F1329" w:rsidRDefault="439F1329" w:rsidP="439F1329">
            <w:pPr>
              <w:rPr>
                <w:rFonts w:ascii="Verdana Pro" w:eastAsia="Verdana Pro" w:hAnsi="Verdana Pro" w:cs="Verdana Pro"/>
                <w:sz w:val="22"/>
                <w:szCs w:val="22"/>
              </w:rPr>
            </w:pPr>
          </w:p>
        </w:tc>
        <w:tc>
          <w:tcPr>
            <w:tcW w:w="1584" w:type="dxa"/>
            <w:shd w:val="clear" w:color="auto" w:fill="FFFF00"/>
          </w:tcPr>
          <w:p w14:paraId="50BF334A" w14:textId="3FCFEF76" w:rsidR="456758B5" w:rsidRDefault="456758B5" w:rsidP="439F1329">
            <w:pPr>
              <w:rPr>
                <w:rFonts w:ascii="Verdana Pro" w:eastAsia="Verdana Pro" w:hAnsi="Verdana Pro" w:cs="Verdana Pro"/>
                <w:sz w:val="22"/>
                <w:szCs w:val="22"/>
              </w:rPr>
            </w:pPr>
            <w:r w:rsidRPr="439F1329">
              <w:rPr>
                <w:rFonts w:ascii="Verdana Pro" w:eastAsia="Verdana Pro" w:hAnsi="Verdana Pro" w:cs="Verdana Pro"/>
                <w:sz w:val="22"/>
                <w:szCs w:val="22"/>
              </w:rPr>
              <w:t>Engine stand failing</w:t>
            </w:r>
          </w:p>
        </w:tc>
      </w:tr>
    </w:tbl>
    <w:p w14:paraId="7C73031E" w14:textId="6781AF3F" w:rsidR="439F1329" w:rsidRDefault="00BE2DC3" w:rsidP="00BE2DC3">
      <w:pPr>
        <w:pStyle w:val="Caption"/>
        <w:rPr>
          <w:rFonts w:ascii="Verdana Pro" w:eastAsia="Verdana Pro" w:hAnsi="Verdana Pro" w:cs="Verdana Pro"/>
          <w:b/>
          <w:bCs/>
          <w:sz w:val="26"/>
          <w:szCs w:val="26"/>
        </w:rPr>
      </w:pPr>
      <w:r>
        <w:t xml:space="preserve">Figure </w:t>
      </w:r>
      <w:r>
        <w:fldChar w:fldCharType="begin"/>
      </w:r>
      <w:r>
        <w:instrText xml:space="preserve"> SEQ Figure \* ARABIC </w:instrText>
      </w:r>
      <w:r>
        <w:fldChar w:fldCharType="separate"/>
      </w:r>
      <w:r>
        <w:rPr>
          <w:noProof/>
        </w:rPr>
        <w:t>1</w:t>
      </w:r>
      <w:r>
        <w:fldChar w:fldCharType="end"/>
      </w:r>
    </w:p>
    <w:p w14:paraId="60022709" w14:textId="1E69A114" w:rsidR="2A572B1A" w:rsidRDefault="2A572B1A" w:rsidP="0B2984C7">
      <w:pPr>
        <w:rPr>
          <w:rFonts w:ascii="Verdana Pro" w:eastAsia="Verdana Pro" w:hAnsi="Verdana Pro" w:cs="Verdana Pro"/>
          <w:b/>
          <w:bCs/>
          <w:sz w:val="26"/>
          <w:szCs w:val="26"/>
        </w:rPr>
      </w:pPr>
      <w:r w:rsidRPr="5524C1BD">
        <w:rPr>
          <w:rFonts w:ascii="Verdana Pro" w:eastAsia="Verdana Pro" w:hAnsi="Verdana Pro" w:cs="Verdana Pro"/>
          <w:b/>
          <w:bCs/>
          <w:sz w:val="26"/>
          <w:szCs w:val="26"/>
        </w:rPr>
        <w:lastRenderedPageBreak/>
        <w:t>Chapter 3 – Engineering Roles in Society</w:t>
      </w:r>
    </w:p>
    <w:p w14:paraId="73377F0B" w14:textId="5D91D280" w:rsidR="7278D0A8" w:rsidRDefault="7278D0A8" w:rsidP="5524C1BD">
      <w:p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Chartered Engineers are some of the best engineers found in the world and hence are held to extremely high standards of both ethic</w:t>
      </w:r>
      <w:r w:rsidR="3835AC89" w:rsidRPr="5524C1BD">
        <w:rPr>
          <w:rFonts w:ascii="Verdana Pro" w:eastAsia="Verdana Pro" w:hAnsi="Verdana Pro" w:cs="Verdana Pro"/>
        </w:rPr>
        <w:t xml:space="preserve">al and professional conduct. To achieve these </w:t>
      </w:r>
      <w:r w:rsidR="381515DE" w:rsidRPr="5524C1BD">
        <w:rPr>
          <w:rFonts w:ascii="Verdana Pro" w:eastAsia="Verdana Pro" w:hAnsi="Verdana Pro" w:cs="Verdana Pro"/>
        </w:rPr>
        <w:t>standards,</w:t>
      </w:r>
      <w:r w:rsidR="3835AC89" w:rsidRPr="5524C1BD">
        <w:rPr>
          <w:rFonts w:ascii="Verdana Pro" w:eastAsia="Verdana Pro" w:hAnsi="Verdana Pro" w:cs="Verdana Pro"/>
        </w:rPr>
        <w:t xml:space="preserve"> they often are guided by specific codes of conducts written</w:t>
      </w:r>
      <w:r w:rsidR="48FCA657" w:rsidRPr="5524C1BD">
        <w:rPr>
          <w:rFonts w:ascii="Verdana Pro" w:eastAsia="Verdana Pro" w:hAnsi="Verdana Pro" w:cs="Verdana Pro"/>
        </w:rPr>
        <w:t xml:space="preserve"> by different organisations.</w:t>
      </w:r>
      <w:r w:rsidR="6CCDED9D" w:rsidRPr="5524C1BD">
        <w:rPr>
          <w:rFonts w:ascii="Verdana Pro" w:eastAsia="Verdana Pro" w:hAnsi="Verdana Pro" w:cs="Verdana Pro"/>
        </w:rPr>
        <w:t xml:space="preserve"> </w:t>
      </w:r>
    </w:p>
    <w:p w14:paraId="264477C4" w14:textId="7644CD0D" w:rsidR="7DA35770" w:rsidRDefault="7DA35770" w:rsidP="5524C1BD">
      <w:p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The IMechE Code of Conduct outlines that engineers should work towards the sustainability of both the environment and society</w:t>
      </w:r>
      <w:r w:rsidR="7FB39D7E" w:rsidRPr="5524C1BD">
        <w:rPr>
          <w:rFonts w:ascii="Verdana Pro" w:eastAsia="Verdana Pro" w:hAnsi="Verdana Pro" w:cs="Verdana Pro"/>
        </w:rPr>
        <w:t xml:space="preserve"> and specifically states</w:t>
      </w:r>
      <w:r w:rsidR="53C757A8" w:rsidRPr="5524C1BD">
        <w:rPr>
          <w:rFonts w:ascii="Verdana Pro" w:eastAsia="Verdana Pro" w:hAnsi="Verdana Pro" w:cs="Verdana Pro"/>
        </w:rPr>
        <w:t xml:space="preserve"> “They shall recognise the importance of socio-economic and environmental factors” (IMechE, 2017).</w:t>
      </w:r>
      <w:r w:rsidR="7FB39D7E" w:rsidRPr="5524C1BD">
        <w:rPr>
          <w:rFonts w:ascii="Verdana Pro" w:eastAsia="Verdana Pro" w:hAnsi="Verdana Pro" w:cs="Verdana Pro"/>
        </w:rPr>
        <w:t xml:space="preserve"> </w:t>
      </w:r>
      <w:r w:rsidR="2D994771" w:rsidRPr="5524C1BD">
        <w:rPr>
          <w:rFonts w:ascii="Verdana Pro" w:eastAsia="Verdana Pro" w:hAnsi="Verdana Pro" w:cs="Verdana Pro"/>
        </w:rPr>
        <w:t>Engineers in the motorsport industries for example, are encouraged to develop technologies that promote energy efficiency, reduce harmful emissions, and integrate renewable energy sources into designs allowing to balance the needs for both current and f</w:t>
      </w:r>
      <w:r w:rsidR="27FF0B9A" w:rsidRPr="5524C1BD">
        <w:rPr>
          <w:rFonts w:ascii="Verdana Pro" w:eastAsia="Verdana Pro" w:hAnsi="Verdana Pro" w:cs="Verdana Pro"/>
        </w:rPr>
        <w:t>uture generations (IMechE, 2017)</w:t>
      </w:r>
      <w:r w:rsidR="4B6A4ACA" w:rsidRPr="5524C1BD">
        <w:rPr>
          <w:rFonts w:ascii="Verdana Pro" w:eastAsia="Verdana Pro" w:hAnsi="Verdana Pro" w:cs="Verdana Pro"/>
        </w:rPr>
        <w:t>.</w:t>
      </w:r>
    </w:p>
    <w:p w14:paraId="490432E0" w14:textId="0054F911" w:rsidR="4B6A4ACA" w:rsidRDefault="4B6A4ACA" w:rsidP="5524C1BD">
      <w:p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 xml:space="preserve">Another organisation that similarly focuses on </w:t>
      </w:r>
      <w:r w:rsidR="5A0ADDA8" w:rsidRPr="5524C1BD">
        <w:rPr>
          <w:rFonts w:ascii="Verdana Pro" w:eastAsia="Verdana Pro" w:hAnsi="Verdana Pro" w:cs="Verdana Pro"/>
        </w:rPr>
        <w:t>sustainability</w:t>
      </w:r>
      <w:r w:rsidRPr="5524C1BD">
        <w:rPr>
          <w:rFonts w:ascii="Verdana Pro" w:eastAsia="Verdana Pro" w:hAnsi="Verdana Pro" w:cs="Verdana Pro"/>
        </w:rPr>
        <w:t xml:space="preserve"> in </w:t>
      </w:r>
      <w:r w:rsidR="50023F40" w:rsidRPr="5524C1BD">
        <w:rPr>
          <w:rFonts w:ascii="Verdana Pro" w:eastAsia="Verdana Pro" w:hAnsi="Verdana Pro" w:cs="Verdana Pro"/>
        </w:rPr>
        <w:t>its code of conduct is SAE</w:t>
      </w:r>
      <w:r w:rsidR="105BBC51" w:rsidRPr="5524C1BD">
        <w:rPr>
          <w:rFonts w:ascii="Verdana Pro" w:eastAsia="Verdana Pro" w:hAnsi="Verdana Pro" w:cs="Verdana Pro"/>
        </w:rPr>
        <w:t>. The SAE’s c</w:t>
      </w:r>
      <w:r w:rsidR="40F223A0" w:rsidRPr="5524C1BD">
        <w:rPr>
          <w:rFonts w:ascii="Verdana Pro" w:eastAsia="Verdana Pro" w:hAnsi="Verdana Pro" w:cs="Verdana Pro"/>
        </w:rPr>
        <w:t xml:space="preserve">ode of conduct </w:t>
      </w:r>
      <w:r w:rsidR="35372E85" w:rsidRPr="5524C1BD">
        <w:rPr>
          <w:rFonts w:ascii="Verdana Pro" w:eastAsia="Verdana Pro" w:hAnsi="Verdana Pro" w:cs="Verdana Pro"/>
        </w:rPr>
        <w:t>encourages</w:t>
      </w:r>
      <w:r w:rsidR="40F223A0" w:rsidRPr="5524C1BD">
        <w:rPr>
          <w:rFonts w:ascii="Verdana Pro" w:eastAsia="Verdana Pro" w:hAnsi="Verdana Pro" w:cs="Verdana Pro"/>
        </w:rPr>
        <w:t xml:space="preserve"> engineers to focus safety, well-being as well as environmental </w:t>
      </w:r>
      <w:r w:rsidR="454DC748" w:rsidRPr="5524C1BD">
        <w:rPr>
          <w:rFonts w:ascii="Verdana Pro" w:eastAsia="Verdana Pro" w:hAnsi="Verdana Pro" w:cs="Verdana Pro"/>
        </w:rPr>
        <w:t>responsibility</w:t>
      </w:r>
      <w:r w:rsidR="29560B30" w:rsidRPr="5524C1BD">
        <w:rPr>
          <w:rFonts w:ascii="Verdana Pro" w:eastAsia="Verdana Pro" w:hAnsi="Verdana Pro" w:cs="Verdana Pro"/>
        </w:rPr>
        <w:t xml:space="preserve"> in </w:t>
      </w:r>
      <w:r w:rsidR="33783FDF" w:rsidRPr="5524C1BD">
        <w:rPr>
          <w:rFonts w:ascii="Verdana Pro" w:eastAsia="Verdana Pro" w:hAnsi="Verdana Pro" w:cs="Verdana Pro"/>
        </w:rPr>
        <w:t>engineering</w:t>
      </w:r>
      <w:r w:rsidR="29560B30" w:rsidRPr="5524C1BD">
        <w:rPr>
          <w:rFonts w:ascii="Verdana Pro" w:eastAsia="Verdana Pro" w:hAnsi="Verdana Pro" w:cs="Verdana Pro"/>
        </w:rPr>
        <w:t xml:space="preserve"> </w:t>
      </w:r>
      <w:r w:rsidR="21A16274" w:rsidRPr="5524C1BD">
        <w:rPr>
          <w:rFonts w:ascii="Verdana Pro" w:eastAsia="Verdana Pro" w:hAnsi="Verdana Pro" w:cs="Verdana Pro"/>
        </w:rPr>
        <w:t>practices</w:t>
      </w:r>
      <w:r w:rsidR="003185E9" w:rsidRPr="5524C1BD">
        <w:rPr>
          <w:rFonts w:ascii="Verdana Pro" w:eastAsia="Verdana Pro" w:hAnsi="Verdana Pro" w:cs="Verdana Pro"/>
        </w:rPr>
        <w:t xml:space="preserve"> (SAE</w:t>
      </w:r>
      <w:r w:rsidR="007435FE" w:rsidRPr="5524C1BD">
        <w:rPr>
          <w:rFonts w:ascii="Verdana Pro" w:eastAsia="Verdana Pro" w:hAnsi="Verdana Pro" w:cs="Verdana Pro"/>
        </w:rPr>
        <w:t>, 2024)</w:t>
      </w:r>
      <w:r w:rsidR="21A16274" w:rsidRPr="5524C1BD">
        <w:rPr>
          <w:rFonts w:ascii="Verdana Pro" w:eastAsia="Verdana Pro" w:hAnsi="Verdana Pro" w:cs="Verdana Pro"/>
        </w:rPr>
        <w:t xml:space="preserve">. For the likes of automotive and motorsport engineering this could involve </w:t>
      </w:r>
      <w:r w:rsidR="17425B63" w:rsidRPr="5524C1BD">
        <w:rPr>
          <w:rFonts w:ascii="Verdana Pro" w:eastAsia="Verdana Pro" w:hAnsi="Verdana Pro" w:cs="Verdana Pro"/>
        </w:rPr>
        <w:t>developing</w:t>
      </w:r>
      <w:r w:rsidR="21A16274" w:rsidRPr="5524C1BD">
        <w:rPr>
          <w:rFonts w:ascii="Verdana Pro" w:eastAsia="Verdana Pro" w:hAnsi="Verdana Pro" w:cs="Verdana Pro"/>
        </w:rPr>
        <w:t xml:space="preserve"> lower harmful </w:t>
      </w:r>
      <w:r w:rsidR="11F32B27" w:rsidRPr="5524C1BD">
        <w:rPr>
          <w:rFonts w:ascii="Verdana Pro" w:eastAsia="Verdana Pro" w:hAnsi="Verdana Pro" w:cs="Verdana Pro"/>
        </w:rPr>
        <w:t>emission</w:t>
      </w:r>
      <w:r w:rsidR="21A16274" w:rsidRPr="5524C1BD">
        <w:rPr>
          <w:rFonts w:ascii="Verdana Pro" w:eastAsia="Verdana Pro" w:hAnsi="Verdana Pro" w:cs="Verdana Pro"/>
        </w:rPr>
        <w:t xml:space="preserve"> producing fuel so</w:t>
      </w:r>
      <w:r w:rsidR="02AEF33B" w:rsidRPr="5524C1BD">
        <w:rPr>
          <w:rFonts w:ascii="Verdana Pro" w:eastAsia="Verdana Pro" w:hAnsi="Verdana Pro" w:cs="Verdana Pro"/>
        </w:rPr>
        <w:t>urces</w:t>
      </w:r>
      <w:r w:rsidR="619C86C1" w:rsidRPr="5524C1BD">
        <w:rPr>
          <w:rFonts w:ascii="Verdana Pro" w:eastAsia="Verdana Pro" w:hAnsi="Verdana Pro" w:cs="Verdana Pro"/>
        </w:rPr>
        <w:t xml:space="preserve"> such as switch the electric drivetrains. Another step that is </w:t>
      </w:r>
      <w:r w:rsidR="730F54C8" w:rsidRPr="5524C1BD">
        <w:rPr>
          <w:rFonts w:ascii="Verdana Pro" w:eastAsia="Verdana Pro" w:hAnsi="Verdana Pro" w:cs="Verdana Pro"/>
        </w:rPr>
        <w:t>encourage</w:t>
      </w:r>
      <w:r w:rsidR="619C86C1" w:rsidRPr="5524C1BD">
        <w:rPr>
          <w:rFonts w:ascii="Verdana Pro" w:eastAsia="Verdana Pro" w:hAnsi="Verdana Pro" w:cs="Verdana Pro"/>
        </w:rPr>
        <w:t xml:space="preserve"> is minimising the waste produced by manufacturing as well as using less </w:t>
      </w:r>
      <w:r w:rsidR="5347CE73" w:rsidRPr="5524C1BD">
        <w:rPr>
          <w:rFonts w:ascii="Verdana Pro" w:eastAsia="Verdana Pro" w:hAnsi="Verdana Pro" w:cs="Verdana Pro"/>
        </w:rPr>
        <w:t xml:space="preserve">environmentally damaging materials all </w:t>
      </w:r>
      <w:r w:rsidR="003153AE" w:rsidRPr="5524C1BD">
        <w:rPr>
          <w:rFonts w:ascii="Verdana Pro" w:eastAsia="Verdana Pro" w:hAnsi="Verdana Pro" w:cs="Verdana Pro"/>
        </w:rPr>
        <w:t>to</w:t>
      </w:r>
      <w:r w:rsidR="5347CE73" w:rsidRPr="5524C1BD">
        <w:rPr>
          <w:rFonts w:ascii="Verdana Pro" w:eastAsia="Verdana Pro" w:hAnsi="Verdana Pro" w:cs="Verdana Pro"/>
        </w:rPr>
        <w:t xml:space="preserve"> increase sustainability and decrease environmental damage.</w:t>
      </w:r>
    </w:p>
    <w:p w14:paraId="22629AC1" w14:textId="43DAEA06" w:rsidR="73356F1D" w:rsidRDefault="73356F1D" w:rsidP="5524C1BD">
      <w:pPr>
        <w:shd w:val="clear" w:color="auto" w:fill="FFFFFF" w:themeFill="background1"/>
        <w:spacing w:after="720"/>
      </w:pPr>
      <w:r w:rsidRPr="42606EEB">
        <w:rPr>
          <w:rFonts w:ascii="Verdana Pro" w:eastAsia="Verdana Pro" w:hAnsi="Verdana Pro" w:cs="Verdana Pro"/>
        </w:rPr>
        <w:t>Both codes of conduct emphasize balancing technological advancement with environmental responsibility. Engineers in automotive, motorcycle, and motorsport sectors are tasked with designing systems that meet global sustainability goals, such as reducing carbon footprints and conserving resources. By adhering to these standards, they fulfil ethical duties while advancing a sustainable future.</w:t>
      </w:r>
    </w:p>
    <w:p w14:paraId="1EA68166" w14:textId="31003993" w:rsidR="245B990D" w:rsidRDefault="005A103C" w:rsidP="42606EEB">
      <w:pPr>
        <w:rPr>
          <w:rFonts w:ascii="Verdana Pro" w:eastAsia="Verdana Pro" w:hAnsi="Verdana Pro" w:cs="Verdana Pro"/>
          <w:b/>
          <w:bCs/>
          <w:sz w:val="26"/>
          <w:szCs w:val="26"/>
        </w:rPr>
      </w:pPr>
      <w:r>
        <w:rPr>
          <w:rFonts w:ascii="Verdana Pro" w:eastAsia="Verdana Pro" w:hAnsi="Verdana Pro" w:cs="Verdana Pro"/>
          <w:b/>
          <w:bCs/>
          <w:sz w:val="26"/>
          <w:szCs w:val="26"/>
        </w:rPr>
        <w:lastRenderedPageBreak/>
        <w:br/>
      </w:r>
      <w:r w:rsidR="245B990D" w:rsidRPr="42606EEB">
        <w:rPr>
          <w:rFonts w:ascii="Verdana Pro" w:eastAsia="Verdana Pro" w:hAnsi="Verdana Pro" w:cs="Verdana Pro"/>
          <w:b/>
          <w:bCs/>
          <w:sz w:val="26"/>
          <w:szCs w:val="26"/>
        </w:rPr>
        <w:t>Chapter 4 – Problem Solving</w:t>
      </w:r>
    </w:p>
    <w:p w14:paraId="7B086330" w14:textId="1569CE69" w:rsidR="00F2163A" w:rsidRDefault="00921DD5" w:rsidP="00F2163A">
      <w:pPr>
        <w:keepNext/>
        <w:shd w:val="clear" w:color="auto" w:fill="FFFFFF" w:themeFill="background1"/>
        <w:spacing w:after="720"/>
      </w:pPr>
      <w:r>
        <w:rPr>
          <w:rFonts w:ascii="Verdana Pro" w:eastAsia="Verdana Pro" w:hAnsi="Verdana Pro" w:cs="Verdana Pro"/>
        </w:rPr>
        <w:t xml:space="preserve">One </w:t>
      </w:r>
      <w:r w:rsidR="00BE3E66">
        <w:rPr>
          <w:rFonts w:ascii="Verdana Pro" w:eastAsia="Verdana Pro" w:hAnsi="Verdana Pro" w:cs="Verdana Pro"/>
        </w:rPr>
        <w:t>problem solving technique that can used to re</w:t>
      </w:r>
      <w:r w:rsidR="00F84AA5">
        <w:rPr>
          <w:rFonts w:ascii="Verdana Pro" w:eastAsia="Verdana Pro" w:hAnsi="Verdana Pro" w:cs="Verdana Pro"/>
        </w:rPr>
        <w:t xml:space="preserve">ctify issues in the </w:t>
      </w:r>
      <w:r w:rsidR="00857D1F">
        <w:rPr>
          <w:rFonts w:ascii="Verdana Pro" w:eastAsia="Verdana Pro" w:hAnsi="Verdana Pro" w:cs="Verdana Pro"/>
        </w:rPr>
        <w:t>develop</w:t>
      </w:r>
      <w:r w:rsidR="00CE17DC">
        <w:rPr>
          <w:rFonts w:ascii="Verdana Pro" w:eastAsia="Verdana Pro" w:hAnsi="Verdana Pro" w:cs="Verdana Pro"/>
        </w:rPr>
        <w:t xml:space="preserve">ment process is to use </w:t>
      </w:r>
      <w:r w:rsidR="008A1D2B">
        <w:rPr>
          <w:rFonts w:ascii="Verdana Pro" w:eastAsia="Verdana Pro" w:hAnsi="Verdana Pro" w:cs="Verdana Pro"/>
        </w:rPr>
        <w:t>root cause analysis (RCA).</w:t>
      </w:r>
      <w:r w:rsidR="00857D1F">
        <w:rPr>
          <w:rFonts w:ascii="Verdana Pro" w:eastAsia="Verdana Pro" w:hAnsi="Verdana Pro" w:cs="Verdana Pro"/>
        </w:rPr>
        <w:t xml:space="preserve"> </w:t>
      </w:r>
      <w:r w:rsidR="005A75F9">
        <w:rPr>
          <w:rFonts w:ascii="Verdana Pro" w:eastAsia="Verdana Pro" w:hAnsi="Verdana Pro" w:cs="Verdana Pro"/>
        </w:rPr>
        <w:t xml:space="preserve">RCA is a process of finding the true cause of the </w:t>
      </w:r>
      <w:r w:rsidR="009C5FD8">
        <w:rPr>
          <w:rFonts w:ascii="Verdana Pro" w:eastAsia="Verdana Pro" w:hAnsi="Verdana Pro" w:cs="Verdana Pro"/>
        </w:rPr>
        <w:t>problem</w:t>
      </w:r>
      <w:r w:rsidR="00516405">
        <w:rPr>
          <w:rFonts w:ascii="Verdana Pro" w:eastAsia="Verdana Pro" w:hAnsi="Verdana Pro" w:cs="Verdana Pro"/>
        </w:rPr>
        <w:t xml:space="preserve"> (</w:t>
      </w:r>
      <w:r w:rsidR="00B51CB0" w:rsidRPr="00B31C23">
        <w:rPr>
          <w:rFonts w:ascii="Verdana Pro" w:eastAsia="Times New Roman" w:hAnsi="Verdana Pro" w:cs="Times New Roman"/>
          <w:lang w:val="en-US" w:eastAsia="en-US"/>
        </w:rPr>
        <w:t>e Oliveira</w:t>
      </w:r>
      <w:r w:rsidR="001A042C">
        <w:rPr>
          <w:rFonts w:ascii="Verdana Pro" w:eastAsia="Times New Roman" w:hAnsi="Verdana Pro" w:cs="Times New Roman"/>
          <w:lang w:val="en-US" w:eastAsia="en-US"/>
        </w:rPr>
        <w:t xml:space="preserve"> </w:t>
      </w:r>
      <w:r w:rsidR="001A042C" w:rsidRPr="001A042C">
        <w:rPr>
          <w:rFonts w:ascii="Verdana Pro" w:eastAsia="Times New Roman" w:hAnsi="Verdana Pro" w:cs="Times New Roman"/>
          <w:i/>
          <w:iCs/>
          <w:lang w:val="en-US" w:eastAsia="en-US"/>
        </w:rPr>
        <w:t>et al</w:t>
      </w:r>
      <w:r w:rsidR="001A042C">
        <w:rPr>
          <w:rFonts w:ascii="Verdana Pro" w:eastAsia="Times New Roman" w:hAnsi="Verdana Pro" w:cs="Times New Roman"/>
          <w:lang w:val="en-US" w:eastAsia="en-US"/>
        </w:rPr>
        <w:t>.</w:t>
      </w:r>
      <w:r w:rsidR="00B436B3">
        <w:rPr>
          <w:rFonts w:ascii="Verdana Pro" w:eastAsia="Times New Roman" w:hAnsi="Verdana Pro" w:cs="Times New Roman"/>
          <w:lang w:val="en-US" w:eastAsia="en-US"/>
        </w:rPr>
        <w:t>, 2023)</w:t>
      </w:r>
      <w:r w:rsidR="008A10E2">
        <w:rPr>
          <w:rFonts w:ascii="Verdana Pro" w:eastAsia="Verdana Pro" w:hAnsi="Verdana Pro" w:cs="Verdana Pro"/>
        </w:rPr>
        <w:t>, in this the dev</w:t>
      </w:r>
      <w:r w:rsidR="00516405">
        <w:rPr>
          <w:rFonts w:ascii="Verdana Pro" w:eastAsia="Verdana Pro" w:hAnsi="Verdana Pro" w:cs="Verdana Pro"/>
        </w:rPr>
        <w:t xml:space="preserve">elopment of a product. Although it is tried and tested method of finding problems it is very time consuming. </w:t>
      </w:r>
      <w:r w:rsidR="004A27F1">
        <w:rPr>
          <w:rFonts w:ascii="Verdana Pro" w:eastAsia="Verdana Pro" w:hAnsi="Verdana Pro" w:cs="Verdana Pro"/>
        </w:rPr>
        <w:t xml:space="preserve">This method goes through numerous stages </w:t>
      </w:r>
      <w:r w:rsidR="00E3366C">
        <w:rPr>
          <w:rFonts w:ascii="Verdana Pro" w:eastAsia="Verdana Pro" w:hAnsi="Verdana Pro" w:cs="Verdana Pro"/>
        </w:rPr>
        <w:t xml:space="preserve">from </w:t>
      </w:r>
      <w:r w:rsidR="00B35803">
        <w:rPr>
          <w:rFonts w:ascii="Verdana Pro" w:eastAsia="Verdana Pro" w:hAnsi="Verdana Pro" w:cs="Verdana Pro"/>
        </w:rPr>
        <w:t>gathering data on the issue</w:t>
      </w:r>
      <w:r w:rsidR="00C34283">
        <w:rPr>
          <w:rFonts w:ascii="Verdana Pro" w:eastAsia="Verdana Pro" w:hAnsi="Verdana Pro" w:cs="Verdana Pro"/>
        </w:rPr>
        <w:t xml:space="preserve"> to find the root cause and then the measures to solve it. Figure </w:t>
      </w:r>
      <w:r w:rsidR="00BE2DC3">
        <w:rPr>
          <w:rFonts w:ascii="Verdana Pro" w:eastAsia="Verdana Pro" w:hAnsi="Verdana Pro" w:cs="Verdana Pro"/>
        </w:rPr>
        <w:t>2</w:t>
      </w:r>
      <w:r w:rsidR="00C34283">
        <w:rPr>
          <w:rFonts w:ascii="Verdana Pro" w:eastAsia="Verdana Pro" w:hAnsi="Verdana Pro" w:cs="Verdana Pro"/>
        </w:rPr>
        <w:t xml:space="preserve"> shows this process.</w:t>
      </w:r>
    </w:p>
    <w:p w14:paraId="0BD21490" w14:textId="3EDFFC67" w:rsidR="00F2163A" w:rsidRDefault="00F2163A" w:rsidP="00F2163A">
      <w:pPr>
        <w:pStyle w:val="Caption"/>
        <w:keepNext/>
      </w:pPr>
      <w:r>
        <w:t xml:space="preserve">Figure </w:t>
      </w:r>
      <w:r w:rsidR="00C85E4C">
        <w:t>2</w:t>
      </w:r>
    </w:p>
    <w:p w14:paraId="2149EC3D" w14:textId="105A80B5" w:rsidR="00C34283" w:rsidRDefault="00F2163A" w:rsidP="00F2163A">
      <w:pPr>
        <w:keepNext/>
        <w:shd w:val="clear" w:color="auto" w:fill="FFFFFF" w:themeFill="background1"/>
        <w:spacing w:after="720"/>
      </w:pPr>
      <w:r>
        <w:rPr>
          <w:rFonts w:ascii="Verdana Pro" w:eastAsia="Verdana Pro" w:hAnsi="Verdana Pro" w:cs="Verdana Pro"/>
          <w:noProof/>
        </w:rPr>
        <w:drawing>
          <wp:inline distT="0" distB="0" distL="0" distR="0" wp14:anchorId="0BEF0A68" wp14:editId="6DDAA064">
            <wp:extent cx="5934075" cy="2047875"/>
            <wp:effectExtent l="0" t="0" r="9525" b="9525"/>
            <wp:docPr id="733933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34075" cy="2047875"/>
                    </a:xfrm>
                    <a:prstGeom prst="rect">
                      <a:avLst/>
                    </a:prstGeom>
                    <a:noFill/>
                    <a:ln>
                      <a:noFill/>
                    </a:ln>
                  </pic:spPr>
                </pic:pic>
              </a:graphicData>
            </a:graphic>
          </wp:inline>
        </w:drawing>
      </w:r>
    </w:p>
    <w:p w14:paraId="2A42485C" w14:textId="2D6D7587" w:rsidR="006C464C" w:rsidRPr="006C464C" w:rsidRDefault="00FC08D8" w:rsidP="00F2163A">
      <w:pPr>
        <w:keepNext/>
        <w:shd w:val="clear" w:color="auto" w:fill="FFFFFF" w:themeFill="background1"/>
        <w:spacing w:after="720"/>
        <w:rPr>
          <w:rFonts w:ascii="Verdana Pro" w:hAnsi="Verdana Pro"/>
        </w:rPr>
      </w:pPr>
      <w:r>
        <w:rPr>
          <w:rFonts w:ascii="Verdana Pro" w:hAnsi="Verdana Pro"/>
        </w:rPr>
        <w:t xml:space="preserve">When it comes to an issue during </w:t>
      </w:r>
      <w:r w:rsidR="00A57DC7">
        <w:rPr>
          <w:rFonts w:ascii="Verdana Pro" w:hAnsi="Verdana Pro"/>
        </w:rPr>
        <w:t>development of the product</w:t>
      </w:r>
      <w:r w:rsidR="007141AB">
        <w:rPr>
          <w:rFonts w:ascii="Verdana Pro" w:hAnsi="Verdana Pro"/>
        </w:rPr>
        <w:t xml:space="preserve"> this m</w:t>
      </w:r>
      <w:r w:rsidR="001C6A28">
        <w:rPr>
          <w:rFonts w:ascii="Verdana Pro" w:hAnsi="Verdana Pro"/>
        </w:rPr>
        <w:t xml:space="preserve">ethod can be used. First the problem is </w:t>
      </w:r>
      <w:r w:rsidR="002B22F8">
        <w:rPr>
          <w:rFonts w:ascii="Verdana Pro" w:hAnsi="Verdana Pro"/>
        </w:rPr>
        <w:t>identified,</w:t>
      </w:r>
      <w:r w:rsidR="001C6A28">
        <w:rPr>
          <w:rFonts w:ascii="Verdana Pro" w:hAnsi="Verdana Pro"/>
        </w:rPr>
        <w:t xml:space="preserve"> </w:t>
      </w:r>
      <w:r w:rsidR="00DD134E">
        <w:rPr>
          <w:rFonts w:ascii="Verdana Pro" w:hAnsi="Verdana Pro"/>
        </w:rPr>
        <w:t>and information is gathered relating to the problem at hand. This problem could be a crucial design flaw where the product may no longer function as intended</w:t>
      </w:r>
      <w:r w:rsidR="00531769">
        <w:rPr>
          <w:rFonts w:ascii="Verdana Pro" w:hAnsi="Verdana Pro"/>
        </w:rPr>
        <w:t>. The root cause can then be identified, for example the cause may have been human error when designing it. Th</w:t>
      </w:r>
      <w:r w:rsidR="0035608D">
        <w:rPr>
          <w:rFonts w:ascii="Verdana Pro" w:hAnsi="Verdana Pro"/>
        </w:rPr>
        <w:t xml:space="preserve">e corrective action for this could be to </w:t>
      </w:r>
      <w:r w:rsidR="00D70F1B">
        <w:rPr>
          <w:rFonts w:ascii="Verdana Pro" w:hAnsi="Verdana Pro"/>
        </w:rPr>
        <w:t>redesign the product to remove the design flaw</w:t>
      </w:r>
      <w:r w:rsidR="00105369">
        <w:rPr>
          <w:rFonts w:ascii="Verdana Pro" w:hAnsi="Verdana Pro"/>
        </w:rPr>
        <w:t xml:space="preserve">, hence fixing the issue. Another issue that may arise is </w:t>
      </w:r>
      <w:r w:rsidR="002B22F8">
        <w:rPr>
          <w:rFonts w:ascii="Verdana Pro" w:hAnsi="Verdana Pro"/>
        </w:rPr>
        <w:t>a</w:t>
      </w:r>
      <w:r w:rsidR="00395679">
        <w:rPr>
          <w:rFonts w:ascii="Verdana Pro" w:hAnsi="Verdana Pro"/>
        </w:rPr>
        <w:t xml:space="preserve"> problem once the product has entered the market. In this case the identified issue may be </w:t>
      </w:r>
      <w:r w:rsidR="002B22F8">
        <w:rPr>
          <w:rFonts w:ascii="Verdana Pro" w:hAnsi="Verdana Pro"/>
        </w:rPr>
        <w:t>mechanical fault with the product.</w:t>
      </w:r>
      <w:r w:rsidR="007D1568">
        <w:rPr>
          <w:rFonts w:ascii="Verdana Pro" w:hAnsi="Verdana Pro"/>
        </w:rPr>
        <w:t xml:space="preserve"> After a cause for the issue is found one corrective measure that could be taken is to recall the product</w:t>
      </w:r>
      <w:r w:rsidR="00BC406A">
        <w:rPr>
          <w:rFonts w:ascii="Verdana Pro" w:hAnsi="Verdana Pro"/>
        </w:rPr>
        <w:t>, compensate consumers and then redesign the product eliminating the fault.</w:t>
      </w:r>
      <w:r w:rsidR="00122296">
        <w:rPr>
          <w:rFonts w:ascii="Verdana Pro" w:hAnsi="Verdana Pro"/>
        </w:rPr>
        <w:t xml:space="preserve"> And the third issue that </w:t>
      </w:r>
      <w:r w:rsidR="005B670D">
        <w:rPr>
          <w:rFonts w:ascii="Verdana Pro" w:hAnsi="Verdana Pro"/>
        </w:rPr>
        <w:t xml:space="preserve">arise is in the production process. </w:t>
      </w:r>
      <w:r w:rsidR="00E84AD9">
        <w:rPr>
          <w:rFonts w:ascii="Verdana Pro" w:hAnsi="Verdana Pro"/>
        </w:rPr>
        <w:t xml:space="preserve">A lower quality production </w:t>
      </w:r>
      <w:r w:rsidR="00DA25C7">
        <w:rPr>
          <w:rFonts w:ascii="Verdana Pro" w:hAnsi="Verdana Pro"/>
        </w:rPr>
        <w:t xml:space="preserve">of the product </w:t>
      </w:r>
      <w:r w:rsidR="00E84AD9">
        <w:rPr>
          <w:rFonts w:ascii="Verdana Pro" w:hAnsi="Verdana Pro"/>
        </w:rPr>
        <w:t xml:space="preserve">may be causing issues for the </w:t>
      </w:r>
      <w:r w:rsidR="00E84AD9">
        <w:rPr>
          <w:rFonts w:ascii="Verdana Pro" w:hAnsi="Verdana Pro"/>
        </w:rPr>
        <w:lastRenderedPageBreak/>
        <w:t>manufacturer</w:t>
      </w:r>
      <w:r w:rsidR="00DA25C7">
        <w:rPr>
          <w:rFonts w:ascii="Verdana Pro" w:hAnsi="Verdana Pro"/>
        </w:rPr>
        <w:t xml:space="preserve">. The cause of this may be identified </w:t>
      </w:r>
      <w:r w:rsidR="0097050D">
        <w:rPr>
          <w:rFonts w:ascii="Verdana Pro" w:hAnsi="Verdana Pro"/>
        </w:rPr>
        <w:t>to a lower quality of material being supplied</w:t>
      </w:r>
      <w:r w:rsidR="00546C63">
        <w:rPr>
          <w:rFonts w:ascii="Verdana Pro" w:hAnsi="Verdana Pro"/>
        </w:rPr>
        <w:t>, this being the root cause of the issue. This could be remedied with a change of supplier</w:t>
      </w:r>
      <w:r w:rsidR="00E17365">
        <w:rPr>
          <w:rFonts w:ascii="Verdana Pro" w:hAnsi="Verdana Pro"/>
        </w:rPr>
        <w:t xml:space="preserve"> for higher quality materials.</w:t>
      </w:r>
    </w:p>
    <w:p w14:paraId="74CB509F" w14:textId="080B23CD" w:rsidR="245B990D" w:rsidRDefault="245B990D" w:rsidP="42606EEB">
      <w:pPr>
        <w:rPr>
          <w:rFonts w:ascii="Verdana Pro" w:eastAsia="Verdana Pro" w:hAnsi="Verdana Pro" w:cs="Verdana Pro"/>
          <w:b/>
          <w:bCs/>
          <w:sz w:val="26"/>
          <w:szCs w:val="26"/>
        </w:rPr>
      </w:pPr>
      <w:r w:rsidRPr="42606EEB">
        <w:rPr>
          <w:rFonts w:ascii="Verdana Pro" w:eastAsia="Verdana Pro" w:hAnsi="Verdana Pro" w:cs="Verdana Pro"/>
          <w:b/>
          <w:bCs/>
          <w:sz w:val="26"/>
          <w:szCs w:val="26"/>
        </w:rPr>
        <w:t>Chapter 5 – Team Structure</w:t>
      </w:r>
    </w:p>
    <w:p w14:paraId="692458D8" w14:textId="3E1E8CB7" w:rsidR="3D318FA1" w:rsidRDefault="3D318FA1" w:rsidP="42606EEB">
      <w:pPr>
        <w:shd w:val="clear" w:color="auto" w:fill="FFFFFF" w:themeFill="background1"/>
        <w:spacing w:after="720"/>
        <w:rPr>
          <w:rFonts w:ascii="Verdana Pro" w:eastAsia="Verdana Pro" w:hAnsi="Verdana Pro" w:cs="Verdana Pro"/>
        </w:rPr>
      </w:pPr>
      <w:r w:rsidRPr="42606EEB">
        <w:rPr>
          <w:rFonts w:ascii="Verdana Pro" w:eastAsia="Verdana Pro" w:hAnsi="Verdana Pro" w:cs="Verdana Pro"/>
        </w:rPr>
        <w:t>An example of myself working in a team was when me and a group of friends entered our College into the Swanse</w:t>
      </w:r>
      <w:r w:rsidR="642B6078" w:rsidRPr="42606EEB">
        <w:rPr>
          <w:rFonts w:ascii="Verdana Pro" w:eastAsia="Verdana Pro" w:hAnsi="Verdana Pro" w:cs="Verdana Pro"/>
        </w:rPr>
        <w:t xml:space="preserve">a Krazy Race. This event consisted of a team </w:t>
      </w:r>
      <w:r w:rsidR="3A76A017" w:rsidRPr="42606EEB">
        <w:rPr>
          <w:rFonts w:ascii="Verdana Pro" w:eastAsia="Verdana Pro" w:hAnsi="Verdana Pro" w:cs="Verdana Pro"/>
        </w:rPr>
        <w:t>constructing</w:t>
      </w:r>
      <w:r w:rsidR="642B6078" w:rsidRPr="42606EEB">
        <w:rPr>
          <w:rFonts w:ascii="Verdana Pro" w:eastAsia="Verdana Pro" w:hAnsi="Verdana Pro" w:cs="Verdana Pro"/>
        </w:rPr>
        <w:t xml:space="preserve"> </w:t>
      </w:r>
      <w:r w:rsidR="5E61366F" w:rsidRPr="42606EEB">
        <w:rPr>
          <w:rFonts w:ascii="Verdana Pro" w:eastAsia="Verdana Pro" w:hAnsi="Verdana Pro" w:cs="Verdana Pro"/>
        </w:rPr>
        <w:t xml:space="preserve">a </w:t>
      </w:r>
      <w:r w:rsidR="71AB747D" w:rsidRPr="42606EEB">
        <w:rPr>
          <w:rFonts w:ascii="Verdana Pro" w:eastAsia="Verdana Pro" w:hAnsi="Verdana Pro" w:cs="Verdana Pro"/>
        </w:rPr>
        <w:t>soapbox</w:t>
      </w:r>
      <w:r w:rsidR="5E61366F" w:rsidRPr="42606EEB">
        <w:rPr>
          <w:rFonts w:ascii="Verdana Pro" w:eastAsia="Verdana Pro" w:hAnsi="Verdana Pro" w:cs="Verdana Pro"/>
        </w:rPr>
        <w:t xml:space="preserve"> </w:t>
      </w:r>
      <w:r w:rsidR="6EBF43B6" w:rsidRPr="42606EEB">
        <w:rPr>
          <w:rFonts w:ascii="Verdana Pro" w:eastAsia="Verdana Pro" w:hAnsi="Verdana Pro" w:cs="Verdana Pro"/>
        </w:rPr>
        <w:t>style</w:t>
      </w:r>
      <w:r w:rsidR="5E61366F" w:rsidRPr="42606EEB">
        <w:rPr>
          <w:rFonts w:ascii="Verdana Pro" w:eastAsia="Verdana Pro" w:hAnsi="Verdana Pro" w:cs="Verdana Pro"/>
        </w:rPr>
        <w:t xml:space="preserve"> cart and </w:t>
      </w:r>
      <w:r w:rsidR="34FBB74F" w:rsidRPr="42606EEB">
        <w:rPr>
          <w:rFonts w:ascii="Verdana Pro" w:eastAsia="Verdana Pro" w:hAnsi="Verdana Pro" w:cs="Verdana Pro"/>
        </w:rPr>
        <w:t>competing</w:t>
      </w:r>
      <w:r w:rsidR="5E61366F" w:rsidRPr="42606EEB">
        <w:rPr>
          <w:rFonts w:ascii="Verdana Pro" w:eastAsia="Verdana Pro" w:hAnsi="Verdana Pro" w:cs="Verdana Pro"/>
        </w:rPr>
        <w:t xml:space="preserve"> in a race.</w:t>
      </w:r>
      <w:r w:rsidR="26184F3E" w:rsidRPr="42606EEB">
        <w:rPr>
          <w:rFonts w:ascii="Verdana Pro" w:eastAsia="Verdana Pro" w:hAnsi="Verdana Pro" w:cs="Verdana Pro"/>
        </w:rPr>
        <w:t xml:space="preserve"> </w:t>
      </w:r>
    </w:p>
    <w:p w14:paraId="694DADAB" w14:textId="4F37F29C" w:rsidR="26184F3E" w:rsidRDefault="26184F3E" w:rsidP="488EB33C">
      <w:pPr>
        <w:shd w:val="clear" w:color="auto" w:fill="FFFFFF" w:themeFill="background1"/>
        <w:spacing w:after="720"/>
        <w:rPr>
          <w:rFonts w:ascii="Verdana Pro" w:eastAsia="Verdana Pro" w:hAnsi="Verdana Pro" w:cs="Verdana Pro"/>
        </w:rPr>
      </w:pPr>
      <w:r w:rsidRPr="42606EEB">
        <w:rPr>
          <w:rFonts w:ascii="Verdana Pro" w:eastAsia="Verdana Pro" w:hAnsi="Verdana Pro" w:cs="Verdana Pro"/>
        </w:rPr>
        <w:t xml:space="preserve">In this group we did follow a hierarchal </w:t>
      </w:r>
      <w:r w:rsidR="6C3B835E" w:rsidRPr="42606EEB">
        <w:rPr>
          <w:rFonts w:ascii="Verdana Pro" w:eastAsia="Verdana Pro" w:hAnsi="Verdana Pro" w:cs="Verdana Pro"/>
        </w:rPr>
        <w:t>team structure</w:t>
      </w:r>
      <w:r w:rsidR="00891FB6">
        <w:rPr>
          <w:rFonts w:ascii="Verdana Pro" w:eastAsia="Verdana Pro" w:hAnsi="Verdana Pro" w:cs="Verdana Pro"/>
        </w:rPr>
        <w:t xml:space="preserve">, as shown in </w:t>
      </w:r>
      <w:r w:rsidR="00767609">
        <w:rPr>
          <w:rFonts w:ascii="Verdana Pro" w:eastAsia="Verdana Pro" w:hAnsi="Verdana Pro" w:cs="Verdana Pro"/>
        </w:rPr>
        <w:t xml:space="preserve">Figure </w:t>
      </w:r>
      <w:r w:rsidR="00BE2DC3">
        <w:rPr>
          <w:rFonts w:ascii="Verdana Pro" w:eastAsia="Verdana Pro" w:hAnsi="Verdana Pro" w:cs="Verdana Pro"/>
        </w:rPr>
        <w:t>3</w:t>
      </w:r>
      <w:r w:rsidR="558C45C9" w:rsidRPr="42606EEB">
        <w:rPr>
          <w:rFonts w:ascii="Verdana Pro" w:eastAsia="Verdana Pro" w:hAnsi="Verdana Pro" w:cs="Verdana Pro"/>
        </w:rPr>
        <w:t>.</w:t>
      </w:r>
      <w:r w:rsidR="4DA81481" w:rsidRPr="42606EEB">
        <w:rPr>
          <w:rFonts w:ascii="Verdana Pro" w:eastAsia="Verdana Pro" w:hAnsi="Verdana Pro" w:cs="Verdana Pro"/>
        </w:rPr>
        <w:t xml:space="preserve"> In this structure I </w:t>
      </w:r>
      <w:r w:rsidR="017C02E0" w:rsidRPr="42606EEB">
        <w:rPr>
          <w:rFonts w:ascii="Verdana Pro" w:eastAsia="Verdana Pro" w:hAnsi="Verdana Pro" w:cs="Verdana Pro"/>
        </w:rPr>
        <w:t>oversaw</w:t>
      </w:r>
      <w:r w:rsidR="4DA81481" w:rsidRPr="42606EEB">
        <w:rPr>
          <w:rFonts w:ascii="Verdana Pro" w:eastAsia="Verdana Pro" w:hAnsi="Verdana Pro" w:cs="Verdana Pro"/>
        </w:rPr>
        <w:t xml:space="preserve"> the whole team, I then delegate</w:t>
      </w:r>
      <w:r w:rsidR="22D815BE" w:rsidRPr="42606EEB">
        <w:rPr>
          <w:rFonts w:ascii="Verdana Pro" w:eastAsia="Verdana Pro" w:hAnsi="Verdana Pro" w:cs="Verdana Pro"/>
        </w:rPr>
        <w:t>d tasks to two people who were in</w:t>
      </w:r>
      <w:r w:rsidR="00C04054">
        <w:rPr>
          <w:noProof/>
        </w:rPr>
        <mc:AlternateContent>
          <mc:Choice Requires="wps">
            <w:drawing>
              <wp:anchor distT="0" distB="0" distL="114300" distR="114300" simplePos="0" relativeHeight="251660288" behindDoc="0" locked="0" layoutInCell="1" allowOverlap="1" wp14:anchorId="633DD8BD" wp14:editId="6888FD87">
                <wp:simplePos x="0" y="0"/>
                <wp:positionH relativeFrom="column">
                  <wp:posOffset>3371850</wp:posOffset>
                </wp:positionH>
                <wp:positionV relativeFrom="paragraph">
                  <wp:posOffset>2648585</wp:posOffset>
                </wp:positionV>
                <wp:extent cx="2466975" cy="635"/>
                <wp:effectExtent l="0" t="0" r="0" b="0"/>
                <wp:wrapSquare wrapText="bothSides"/>
                <wp:docPr id="824583561" name="Text Box 1"/>
                <wp:cNvGraphicFramePr/>
                <a:graphic xmlns:a="http://schemas.openxmlformats.org/drawingml/2006/main">
                  <a:graphicData uri="http://schemas.microsoft.com/office/word/2010/wordprocessingShape">
                    <wps:wsp>
                      <wps:cNvSpPr txBox="1"/>
                      <wps:spPr>
                        <a:xfrm>
                          <a:off x="0" y="0"/>
                          <a:ext cx="2466975" cy="635"/>
                        </a:xfrm>
                        <a:prstGeom prst="rect">
                          <a:avLst/>
                        </a:prstGeom>
                        <a:solidFill>
                          <a:prstClr val="white"/>
                        </a:solidFill>
                        <a:ln>
                          <a:noFill/>
                        </a:ln>
                      </wps:spPr>
                      <wps:txbx>
                        <w:txbxContent>
                          <w:p w14:paraId="7E3D9F57" w14:textId="52C2F98E" w:rsidR="00C04054" w:rsidRPr="006D3228" w:rsidRDefault="00C04054" w:rsidP="00C04054">
                            <w:pPr>
                              <w:pStyle w:val="Caption"/>
                              <w:rPr>
                                <w:rFonts w:ascii="Verdana Pro" w:eastAsia="Verdana Pro" w:hAnsi="Verdana Pro" w:cs="Verdana Pro"/>
                              </w:rPr>
                            </w:pPr>
                            <w:r>
                              <w:t xml:space="preserve">Figure </w:t>
                            </w:r>
                            <w:r w:rsidR="00C85E4C">
                              <w:t>3</w:t>
                            </w:r>
                            <w:r>
                              <w:t>, (</w:t>
                            </w:r>
                            <w:r w:rsidRPr="00E57E4B">
                              <w:t>Nikonenko</w:t>
                            </w:r>
                            <w:r>
                              <w: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3DD8BD" id="_x0000_t202" coordsize="21600,21600" o:spt="202" path="m,l,21600r21600,l21600,xe">
                <v:stroke joinstyle="miter"/>
                <v:path gradientshapeok="t" o:connecttype="rect"/>
              </v:shapetype>
              <v:shape id="Text Box 1" o:spid="_x0000_s1026" type="#_x0000_t202" style="position:absolute;margin-left:265.5pt;margin-top:208.55pt;width:194.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" stroked="f">
                <v:textbox style="mso-fit-shape-to-text:t" inset="0,0,0,0">
                  <w:txbxContent>
                    <w:p w14:paraId="7E3D9F57" w14:textId="52C2F98E" w:rsidR="00C04054" w:rsidRPr="006D3228" w:rsidRDefault="00C04054" w:rsidP="00C04054">
                      <w:pPr>
                        <w:pStyle w:val="Caption"/>
                        <w:rPr>
                          <w:rFonts w:ascii="Verdana Pro" w:eastAsia="Verdana Pro" w:hAnsi="Verdana Pro" w:cs="Verdana Pro"/>
                        </w:rPr>
                      </w:pPr>
                      <w:r>
                        <w:t xml:space="preserve">Figure </w:t>
                      </w:r>
                      <w:r w:rsidR="00C85E4C">
                        <w:t>3</w:t>
                      </w:r>
                      <w:r>
                        <w:t>, (</w:t>
                      </w:r>
                      <w:r w:rsidRPr="00E57E4B">
                        <w:t>Nikonenko</w:t>
                      </w:r>
                      <w:r>
                        <w:t>, 2024)</w:t>
                      </w:r>
                    </w:p>
                  </w:txbxContent>
                </v:textbox>
                <w10:wrap type="square"/>
              </v:shape>
            </w:pict>
          </mc:Fallback>
        </mc:AlternateContent>
      </w:r>
      <w:r w:rsidR="22D815BE">
        <w:rPr>
          <w:noProof/>
        </w:rPr>
        <w:drawing>
          <wp:anchor distT="0" distB="0" distL="114300" distR="114300" simplePos="0" relativeHeight="251658240" behindDoc="0" locked="0" layoutInCell="1" allowOverlap="1" wp14:anchorId="7084C8C2" wp14:editId="5704CA88">
            <wp:simplePos x="0" y="0"/>
            <wp:positionH relativeFrom="column">
              <wp:align>right</wp:align>
            </wp:positionH>
            <wp:positionV relativeFrom="paragraph">
              <wp:posOffset>0</wp:posOffset>
            </wp:positionV>
            <wp:extent cx="2466975" cy="2591570"/>
            <wp:effectExtent l="133350" t="114300" r="123825" b="170815"/>
            <wp:wrapSquare wrapText="bothSides"/>
            <wp:docPr id="940875815" name="Picture 940875815" descr="Figure 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466975" cy="25915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22D815BE" w:rsidRPr="42606EEB">
        <w:rPr>
          <w:rFonts w:ascii="Verdana Pro" w:eastAsia="Verdana Pro" w:hAnsi="Verdana Pro" w:cs="Verdana Pro"/>
        </w:rPr>
        <w:t xml:space="preserve"> charge of two other members of the team</w:t>
      </w:r>
      <w:r w:rsidR="62ED6C50" w:rsidRPr="42606EEB">
        <w:rPr>
          <w:rFonts w:ascii="Verdana Pro" w:eastAsia="Verdana Pro" w:hAnsi="Verdana Pro" w:cs="Verdana Pro"/>
        </w:rPr>
        <w:t xml:space="preserve"> each</w:t>
      </w:r>
      <w:r w:rsidR="22D815BE" w:rsidRPr="42606EEB">
        <w:rPr>
          <w:rFonts w:ascii="Verdana Pro" w:eastAsia="Verdana Pro" w:hAnsi="Verdana Pro" w:cs="Verdana Pro"/>
        </w:rPr>
        <w:t xml:space="preserve">. They as a team each worked on completing task and objectives </w:t>
      </w:r>
      <w:r w:rsidR="07D1A73E" w:rsidRPr="42606EEB">
        <w:rPr>
          <w:rFonts w:ascii="Verdana Pro" w:eastAsia="Verdana Pro" w:hAnsi="Verdana Pro" w:cs="Verdana Pro"/>
        </w:rPr>
        <w:t>for</w:t>
      </w:r>
      <w:r w:rsidR="22D815BE" w:rsidRPr="42606EEB">
        <w:rPr>
          <w:rFonts w:ascii="Verdana Pro" w:eastAsia="Verdana Pro" w:hAnsi="Verdana Pro" w:cs="Verdana Pro"/>
        </w:rPr>
        <w:t xml:space="preserve"> the team. </w:t>
      </w:r>
      <w:r w:rsidR="447D1F1B" w:rsidRPr="42606EEB">
        <w:rPr>
          <w:rFonts w:ascii="Verdana Pro" w:eastAsia="Verdana Pro" w:hAnsi="Verdana Pro" w:cs="Verdana Pro"/>
        </w:rPr>
        <w:t xml:space="preserve">I </w:t>
      </w:r>
      <w:r w:rsidR="01BE373F" w:rsidRPr="42606EEB">
        <w:rPr>
          <w:rFonts w:ascii="Verdana Pro" w:eastAsia="Verdana Pro" w:hAnsi="Verdana Pro" w:cs="Verdana Pro"/>
        </w:rPr>
        <w:t>oversaw</w:t>
      </w:r>
      <w:r w:rsidR="447D1F1B" w:rsidRPr="42606EEB">
        <w:rPr>
          <w:rFonts w:ascii="Verdana Pro" w:eastAsia="Verdana Pro" w:hAnsi="Verdana Pro" w:cs="Verdana Pro"/>
        </w:rPr>
        <w:t xml:space="preserve"> the administrative side of the project was tasked with the likes of sourcing materials and parts as well as making sure we had slots booked in for our workshop.</w:t>
      </w:r>
      <w:r w:rsidR="4130A257" w:rsidRPr="42606EEB">
        <w:rPr>
          <w:rFonts w:ascii="Verdana Pro" w:eastAsia="Verdana Pro" w:hAnsi="Verdana Pro" w:cs="Verdana Pro"/>
        </w:rPr>
        <w:t xml:space="preserve"> There were many </w:t>
      </w:r>
      <w:r w:rsidR="0DA8B796" w:rsidRPr="42606EEB">
        <w:rPr>
          <w:rFonts w:ascii="Verdana Pro" w:eastAsia="Verdana Pro" w:hAnsi="Verdana Pro" w:cs="Verdana Pro"/>
        </w:rPr>
        <w:t>advantages we found to using this structure</w:t>
      </w:r>
      <w:r w:rsidR="19D689F3" w:rsidRPr="42606EEB">
        <w:rPr>
          <w:rFonts w:ascii="Verdana Pro" w:eastAsia="Verdana Pro" w:hAnsi="Verdana Pro" w:cs="Verdana Pro"/>
        </w:rPr>
        <w:t>. The first advantage being the clear roles and responsibilities, this allowed everyone to know exactly what their job was</w:t>
      </w:r>
      <w:r w:rsidR="1A7BEDD7" w:rsidRPr="42606EEB">
        <w:rPr>
          <w:rFonts w:ascii="Verdana Pro" w:eastAsia="Verdana Pro" w:hAnsi="Verdana Pro" w:cs="Verdana Pro"/>
        </w:rPr>
        <w:t xml:space="preserve"> and what was </w:t>
      </w:r>
      <w:r w:rsidR="0D21BCD0" w:rsidRPr="42606EEB">
        <w:rPr>
          <w:rFonts w:ascii="Verdana Pro" w:eastAsia="Verdana Pro" w:hAnsi="Verdana Pro" w:cs="Verdana Pro"/>
        </w:rPr>
        <w:t>required</w:t>
      </w:r>
      <w:r w:rsidR="1A7BEDD7" w:rsidRPr="42606EEB">
        <w:rPr>
          <w:rFonts w:ascii="Verdana Pro" w:eastAsia="Verdana Pro" w:hAnsi="Verdana Pro" w:cs="Verdana Pro"/>
        </w:rPr>
        <w:t xml:space="preserve"> from them.</w:t>
      </w:r>
      <w:r w:rsidR="65DFFD18" w:rsidRPr="42606EEB">
        <w:rPr>
          <w:rFonts w:ascii="Verdana Pro" w:eastAsia="Verdana Pro" w:hAnsi="Verdana Pro" w:cs="Verdana Pro"/>
        </w:rPr>
        <w:t xml:space="preserve"> This was beneficial as there were numerous aspects of the project that were planned by cert</w:t>
      </w:r>
      <w:r w:rsidR="0A8E6911" w:rsidRPr="42606EEB">
        <w:rPr>
          <w:rFonts w:ascii="Verdana Pro" w:eastAsia="Verdana Pro" w:hAnsi="Verdana Pro" w:cs="Verdana Pro"/>
        </w:rPr>
        <w:t xml:space="preserve">ain members who were confident in said aspect. The second benefit from this structure was the </w:t>
      </w:r>
      <w:r w:rsidR="4FA77703" w:rsidRPr="42606EEB">
        <w:rPr>
          <w:rFonts w:ascii="Verdana Pro" w:eastAsia="Verdana Pro" w:hAnsi="Verdana Pro" w:cs="Verdana Pro"/>
        </w:rPr>
        <w:t>improvement</w:t>
      </w:r>
      <w:r w:rsidR="0A8E6911" w:rsidRPr="42606EEB">
        <w:rPr>
          <w:rFonts w:ascii="Verdana Pro" w:eastAsia="Verdana Pro" w:hAnsi="Verdana Pro" w:cs="Verdana Pro"/>
        </w:rPr>
        <w:t xml:space="preserve"> in communica</w:t>
      </w:r>
      <w:r w:rsidR="318C6005" w:rsidRPr="42606EEB">
        <w:rPr>
          <w:rFonts w:ascii="Verdana Pro" w:eastAsia="Verdana Pro" w:hAnsi="Verdana Pro" w:cs="Verdana Pro"/>
        </w:rPr>
        <w:t xml:space="preserve">tion and </w:t>
      </w:r>
      <w:r w:rsidR="241A2E54" w:rsidRPr="42606EEB">
        <w:rPr>
          <w:rFonts w:ascii="Verdana Pro" w:eastAsia="Verdana Pro" w:hAnsi="Verdana Pro" w:cs="Verdana Pro"/>
        </w:rPr>
        <w:t>coordination</w:t>
      </w:r>
      <w:r w:rsidR="318C6005" w:rsidRPr="42606EEB">
        <w:rPr>
          <w:rFonts w:ascii="Verdana Pro" w:eastAsia="Verdana Pro" w:hAnsi="Verdana Pro" w:cs="Verdana Pro"/>
        </w:rPr>
        <w:t xml:space="preserve"> between the team, as information was typical passed up through the structure and relayed to one-another as at times we were not all constantly together when working on the pro</w:t>
      </w:r>
      <w:r w:rsidR="194A63B2" w:rsidRPr="42606EEB">
        <w:rPr>
          <w:rFonts w:ascii="Verdana Pro" w:eastAsia="Verdana Pro" w:hAnsi="Verdana Pro" w:cs="Verdana Pro"/>
        </w:rPr>
        <w:t>ject.</w:t>
      </w:r>
      <w:r w:rsidR="3D42456D" w:rsidRPr="42606EEB">
        <w:rPr>
          <w:rFonts w:ascii="Verdana Pro" w:eastAsia="Verdana Pro" w:hAnsi="Verdana Pro" w:cs="Verdana Pro"/>
        </w:rPr>
        <w:t xml:space="preserve"> This led to information from the different members being more unlikely to miscommunicated to each other.</w:t>
      </w:r>
      <w:r w:rsidR="42E21B1D" w:rsidRPr="42606EEB">
        <w:rPr>
          <w:rFonts w:ascii="Verdana Pro" w:eastAsia="Verdana Pro" w:hAnsi="Verdana Pro" w:cs="Verdana Pro"/>
        </w:rPr>
        <w:t xml:space="preserve"> However, there were also negatives we</w:t>
      </w:r>
      <w:r w:rsidR="5BEFD7FE" w:rsidRPr="42606EEB">
        <w:rPr>
          <w:rFonts w:ascii="Verdana Pro" w:eastAsia="Verdana Pro" w:hAnsi="Verdana Pro" w:cs="Verdana Pro"/>
        </w:rPr>
        <w:t xml:space="preserve"> found to this structure. </w:t>
      </w:r>
      <w:r w:rsidR="77256464" w:rsidRPr="42606EEB">
        <w:rPr>
          <w:rFonts w:ascii="Verdana Pro" w:eastAsia="Verdana Pro" w:hAnsi="Verdana Pro" w:cs="Verdana Pro"/>
        </w:rPr>
        <w:t xml:space="preserve">One being reduced flexibility, for example due to </w:t>
      </w:r>
      <w:r w:rsidR="77256464" w:rsidRPr="42606EEB">
        <w:rPr>
          <w:rFonts w:ascii="Verdana Pro" w:eastAsia="Verdana Pro" w:hAnsi="Verdana Pro" w:cs="Verdana Pro"/>
        </w:rPr>
        <w:lastRenderedPageBreak/>
        <w:t xml:space="preserve">normally only one member working on a task, if they were to be ill or not attend it would mean said task was delayed. Another </w:t>
      </w:r>
      <w:r w:rsidR="5A70E2B7" w:rsidRPr="42606EEB">
        <w:rPr>
          <w:rFonts w:ascii="Verdana Pro" w:eastAsia="Verdana Pro" w:hAnsi="Verdana Pro" w:cs="Verdana Pro"/>
        </w:rPr>
        <w:t>disadvantage was leadership being overburdened. In this case I was the leader of the overall group. With numerous membe</w:t>
      </w:r>
      <w:r w:rsidR="3C479949" w:rsidRPr="42606EEB">
        <w:rPr>
          <w:rFonts w:ascii="Verdana Pro" w:eastAsia="Verdana Pro" w:hAnsi="Verdana Pro" w:cs="Verdana Pro"/>
        </w:rPr>
        <w:t xml:space="preserve">rs requiring different materials and things such as </w:t>
      </w:r>
      <w:r w:rsidR="20634DE9" w:rsidRPr="42606EEB">
        <w:rPr>
          <w:rFonts w:ascii="Verdana Pro" w:eastAsia="Verdana Pro" w:hAnsi="Verdana Pro" w:cs="Verdana Pro"/>
        </w:rPr>
        <w:t>coordinating</w:t>
      </w:r>
      <w:r w:rsidR="3C479949" w:rsidRPr="42606EEB">
        <w:rPr>
          <w:rFonts w:ascii="Verdana Pro" w:eastAsia="Verdana Pro" w:hAnsi="Verdana Pro" w:cs="Verdana Pro"/>
        </w:rPr>
        <w:t xml:space="preserve"> with the event and college, the task quickly piled up and was hard to clear once again slowing down the project.</w:t>
      </w:r>
    </w:p>
    <w:p w14:paraId="4DC8F92C" w14:textId="67D297DF" w:rsidR="00C03378" w:rsidRDefault="00B5206D" w:rsidP="488EB33C">
      <w:pPr>
        <w:shd w:val="clear" w:color="auto" w:fill="FFFFFF" w:themeFill="background1"/>
        <w:spacing w:after="720"/>
        <w:rPr>
          <w:rFonts w:ascii="Verdana Pro" w:eastAsia="Verdana Pro" w:hAnsi="Verdana Pro" w:cs="Verdana Pro"/>
        </w:rPr>
      </w:pPr>
      <w:r>
        <w:rPr>
          <w:noProof/>
        </w:rPr>
        <mc:AlternateContent>
          <mc:Choice Requires="wps">
            <w:drawing>
              <wp:anchor distT="0" distB="0" distL="114300" distR="114300" simplePos="0" relativeHeight="251663360" behindDoc="0" locked="0" layoutInCell="1" allowOverlap="1" wp14:anchorId="1BDF485E" wp14:editId="4B4BEEE5">
                <wp:simplePos x="0" y="0"/>
                <wp:positionH relativeFrom="column">
                  <wp:posOffset>4086225</wp:posOffset>
                </wp:positionH>
                <wp:positionV relativeFrom="paragraph">
                  <wp:posOffset>2688590</wp:posOffset>
                </wp:positionV>
                <wp:extent cx="2591435" cy="635"/>
                <wp:effectExtent l="0" t="0" r="0" b="0"/>
                <wp:wrapSquare wrapText="bothSides"/>
                <wp:docPr id="1999753399" name="Text Box 1"/>
                <wp:cNvGraphicFramePr/>
                <a:graphic xmlns:a="http://schemas.openxmlformats.org/drawingml/2006/main">
                  <a:graphicData uri="http://schemas.microsoft.com/office/word/2010/wordprocessingShape">
                    <wps:wsp>
                      <wps:cNvSpPr txBox="1"/>
                      <wps:spPr>
                        <a:xfrm>
                          <a:off x="0" y="0"/>
                          <a:ext cx="2591435" cy="635"/>
                        </a:xfrm>
                        <a:prstGeom prst="rect">
                          <a:avLst/>
                        </a:prstGeom>
                        <a:solidFill>
                          <a:prstClr val="white"/>
                        </a:solidFill>
                        <a:ln>
                          <a:noFill/>
                        </a:ln>
                      </wps:spPr>
                      <wps:txbx>
                        <w:txbxContent>
                          <w:p w14:paraId="3DFE8C8F" w14:textId="67CEB549" w:rsidR="00B5206D" w:rsidRPr="00516458" w:rsidRDefault="00B5206D" w:rsidP="00B5206D">
                            <w:pPr>
                              <w:pStyle w:val="Caption"/>
                              <w:rPr>
                                <w:noProof/>
                              </w:rPr>
                            </w:pPr>
                            <w:r>
                              <w:t>Figure 4</w:t>
                            </w:r>
                            <w:r w:rsidR="00CA2CD6">
                              <w:t>, (Nikonenko,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F485E" id="_x0000_s1027" type="#_x0000_t202" style="position:absolute;margin-left:321.75pt;margin-top:211.7pt;width:204.0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S7TGAIAAD8EAAAOAAAAZHJzL2Uyb0RvYy54bWysU8Fu2zAMvQ/YPwi6L06ytV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" stroked="f">
                <v:textbox style="mso-fit-shape-to-text:t" inset="0,0,0,0">
                  <w:txbxContent>
                    <w:p w14:paraId="3DFE8C8F" w14:textId="67CEB549" w:rsidR="00B5206D" w:rsidRPr="00516458" w:rsidRDefault="00B5206D" w:rsidP="00B5206D">
                      <w:pPr>
                        <w:pStyle w:val="Caption"/>
                        <w:rPr>
                          <w:noProof/>
                        </w:rPr>
                      </w:pPr>
                      <w:r>
                        <w:t>Figure 4</w:t>
                      </w:r>
                      <w:r w:rsidR="00CA2CD6">
                        <w:t>, (Nikonenko, 2024)</w:t>
                      </w:r>
                    </w:p>
                  </w:txbxContent>
                </v:textbox>
                <w10:wrap type="square"/>
              </v:shape>
            </w:pict>
          </mc:Fallback>
        </mc:AlternateContent>
      </w:r>
      <w:r w:rsidR="002C5B96">
        <w:rPr>
          <w:noProof/>
        </w:rPr>
        <w:drawing>
          <wp:anchor distT="0" distB="0" distL="114300" distR="114300" simplePos="0" relativeHeight="251661312" behindDoc="0" locked="0" layoutInCell="1" allowOverlap="1" wp14:anchorId="261BFAE4" wp14:editId="432C94A0">
            <wp:simplePos x="0" y="0"/>
            <wp:positionH relativeFrom="column">
              <wp:posOffset>4086225</wp:posOffset>
            </wp:positionH>
            <wp:positionV relativeFrom="paragraph">
              <wp:posOffset>32385</wp:posOffset>
            </wp:positionV>
            <wp:extent cx="2591435" cy="2599055"/>
            <wp:effectExtent l="0" t="0" r="0" b="0"/>
            <wp:wrapSquare wrapText="bothSides"/>
            <wp:docPr id="1044400314" name="Picture 1" descr="A diagram of a group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00314" name="Picture 1" descr="A diagram of a group of people"/>
                    <pic:cNvPicPr/>
                  </pic:nvPicPr>
                  <pic:blipFill>
                    <a:blip r:embed="rId8">
                      <a:extLst>
                        <a:ext uri="{28A0092B-C50C-407E-A947-70E740481C1C}">
                          <a14:useLocalDpi xmlns:a14="http://schemas.microsoft.com/office/drawing/2010/main" val="0"/>
                        </a:ext>
                      </a:extLst>
                    </a:blip>
                    <a:stretch>
                      <a:fillRect/>
                    </a:stretch>
                  </pic:blipFill>
                  <pic:spPr>
                    <a:xfrm>
                      <a:off x="0" y="0"/>
                      <a:ext cx="2591435" cy="2599055"/>
                    </a:xfrm>
                    <a:prstGeom prst="rect">
                      <a:avLst/>
                    </a:prstGeom>
                  </pic:spPr>
                </pic:pic>
              </a:graphicData>
            </a:graphic>
            <wp14:sizeRelH relativeFrom="page">
              <wp14:pctWidth>0</wp14:pctWidth>
            </wp14:sizeRelH>
            <wp14:sizeRelV relativeFrom="page">
              <wp14:pctHeight>0</wp14:pctHeight>
            </wp14:sizeRelV>
          </wp:anchor>
        </w:drawing>
      </w:r>
      <w:r w:rsidR="00740B95">
        <w:rPr>
          <w:rFonts w:ascii="Verdana Pro" w:eastAsia="Verdana Pro" w:hAnsi="Verdana Pro" w:cs="Verdana Pro"/>
        </w:rPr>
        <w:t>After</w:t>
      </w:r>
      <w:r w:rsidR="00B8134D">
        <w:rPr>
          <w:rFonts w:ascii="Verdana Pro" w:eastAsia="Verdana Pro" w:hAnsi="Verdana Pro" w:cs="Verdana Pro"/>
        </w:rPr>
        <w:t xml:space="preserve"> reviewing other potential team </w:t>
      </w:r>
      <w:r w:rsidR="00BD37AC">
        <w:rPr>
          <w:rFonts w:ascii="Verdana Pro" w:eastAsia="Verdana Pro" w:hAnsi="Verdana Pro" w:cs="Verdana Pro"/>
        </w:rPr>
        <w:t xml:space="preserve">structures, I decided that a flat team structure might have been a better option when it comes to team structure. </w:t>
      </w:r>
      <w:r w:rsidR="00C03378">
        <w:rPr>
          <w:rFonts w:ascii="Verdana Pro" w:eastAsia="Verdana Pro" w:hAnsi="Verdana Pro" w:cs="Verdana Pro"/>
        </w:rPr>
        <w:t xml:space="preserve">In a flat team </w:t>
      </w:r>
      <w:r w:rsidR="00CC5CC6">
        <w:rPr>
          <w:rFonts w:ascii="Verdana Pro" w:eastAsia="Verdana Pro" w:hAnsi="Verdana Pro" w:cs="Verdana Pro"/>
        </w:rPr>
        <w:t>structure,</w:t>
      </w:r>
      <w:r w:rsidR="00C03378">
        <w:rPr>
          <w:rFonts w:ascii="Verdana Pro" w:eastAsia="Verdana Pro" w:hAnsi="Verdana Pro" w:cs="Verdana Pro"/>
        </w:rPr>
        <w:t xml:space="preserve"> there are typically a very low amount or no</w:t>
      </w:r>
      <w:r w:rsidR="00AF7BCE">
        <w:rPr>
          <w:rFonts w:ascii="Verdana Pro" w:eastAsia="Verdana Pro" w:hAnsi="Verdana Pro" w:cs="Verdana Pro"/>
        </w:rPr>
        <w:t xml:space="preserve"> management levels meaning </w:t>
      </w:r>
      <w:r w:rsidR="00523A70">
        <w:rPr>
          <w:rFonts w:ascii="Verdana Pro" w:eastAsia="Verdana Pro" w:hAnsi="Verdana Pro" w:cs="Verdana Pro"/>
        </w:rPr>
        <w:t xml:space="preserve">team members </w:t>
      </w:r>
      <w:r w:rsidR="00602D15">
        <w:rPr>
          <w:rFonts w:ascii="Verdana Pro" w:eastAsia="Verdana Pro" w:hAnsi="Verdana Pro" w:cs="Verdana Pro"/>
        </w:rPr>
        <w:t>are much more level with each other.</w:t>
      </w:r>
      <w:r w:rsidR="00CC5CC6">
        <w:rPr>
          <w:rFonts w:ascii="Verdana Pro" w:eastAsia="Verdana Pro" w:hAnsi="Verdana Pro" w:cs="Verdana Pro"/>
        </w:rPr>
        <w:t xml:space="preserve"> Figure </w:t>
      </w:r>
      <w:r w:rsidR="00BE2DC3">
        <w:rPr>
          <w:rFonts w:ascii="Verdana Pro" w:eastAsia="Verdana Pro" w:hAnsi="Verdana Pro" w:cs="Verdana Pro"/>
        </w:rPr>
        <w:t>4</w:t>
      </w:r>
      <w:r w:rsidR="00465A62" w:rsidRPr="00465A62">
        <w:t xml:space="preserve"> </w:t>
      </w:r>
      <w:r w:rsidR="00465A62" w:rsidRPr="00C8337A">
        <w:rPr>
          <w:rFonts w:ascii="Verdana Pro" w:hAnsi="Verdana Pro"/>
        </w:rPr>
        <w:t>(Nikonenko, 2024)</w:t>
      </w:r>
      <w:r w:rsidR="00CC5CC6">
        <w:rPr>
          <w:rFonts w:ascii="Verdana Pro" w:eastAsia="Verdana Pro" w:hAnsi="Verdana Pro" w:cs="Verdana Pro"/>
        </w:rPr>
        <w:t xml:space="preserve"> shows</w:t>
      </w:r>
      <w:r w:rsidR="006C7E6A">
        <w:rPr>
          <w:rFonts w:ascii="Verdana Pro" w:eastAsia="Verdana Pro" w:hAnsi="Verdana Pro" w:cs="Verdana Pro"/>
        </w:rPr>
        <w:t xml:space="preserve"> this </w:t>
      </w:r>
      <w:r w:rsidR="002C5B96">
        <w:rPr>
          <w:rFonts w:ascii="Verdana Pro" w:eastAsia="Verdana Pro" w:hAnsi="Verdana Pro" w:cs="Verdana Pro"/>
        </w:rPr>
        <w:t>flat te</w:t>
      </w:r>
      <w:r w:rsidR="00465A62">
        <w:rPr>
          <w:rFonts w:ascii="Verdana Pro" w:eastAsia="Verdana Pro" w:hAnsi="Verdana Pro" w:cs="Verdana Pro"/>
        </w:rPr>
        <w:t xml:space="preserve">am </w:t>
      </w:r>
      <w:r w:rsidR="006C7E6A">
        <w:rPr>
          <w:rFonts w:ascii="Verdana Pro" w:eastAsia="Verdana Pro" w:hAnsi="Verdana Pro" w:cs="Verdana Pro"/>
        </w:rPr>
        <w:t>structure.</w:t>
      </w:r>
      <w:r w:rsidR="002C5B96" w:rsidRPr="002C5B96">
        <w:rPr>
          <w:noProof/>
        </w:rPr>
        <w:t xml:space="preserve"> </w:t>
      </w:r>
    </w:p>
    <w:p w14:paraId="1683D88F" w14:textId="3FEECE29" w:rsidR="003327AD" w:rsidRDefault="00BD37AC" w:rsidP="488EB33C">
      <w:pPr>
        <w:shd w:val="clear" w:color="auto" w:fill="FFFFFF" w:themeFill="background1"/>
        <w:spacing w:after="720"/>
        <w:rPr>
          <w:rFonts w:ascii="Verdana Pro" w:eastAsia="Verdana Pro" w:hAnsi="Verdana Pro" w:cs="Verdana Pro"/>
        </w:rPr>
      </w:pPr>
      <w:r>
        <w:rPr>
          <w:rFonts w:ascii="Verdana Pro" w:eastAsia="Verdana Pro" w:hAnsi="Verdana Pro" w:cs="Verdana Pro"/>
        </w:rPr>
        <w:t xml:space="preserve">There </w:t>
      </w:r>
      <w:r w:rsidR="004A55EB">
        <w:rPr>
          <w:rFonts w:ascii="Verdana Pro" w:eastAsia="Verdana Pro" w:hAnsi="Verdana Pro" w:cs="Verdana Pro"/>
        </w:rPr>
        <w:t xml:space="preserve">are a few reasons </w:t>
      </w:r>
      <w:r w:rsidR="00D8646E">
        <w:rPr>
          <w:rFonts w:ascii="Verdana Pro" w:eastAsia="Verdana Pro" w:hAnsi="Verdana Pro" w:cs="Verdana Pro"/>
        </w:rPr>
        <w:t xml:space="preserve">as to why I decided this to be a better team </w:t>
      </w:r>
      <w:r w:rsidR="005400C8">
        <w:rPr>
          <w:rFonts w:ascii="Verdana Pro" w:eastAsia="Verdana Pro" w:hAnsi="Verdana Pro" w:cs="Verdana Pro"/>
        </w:rPr>
        <w:t>structure</w:t>
      </w:r>
      <w:r w:rsidR="002F406E">
        <w:rPr>
          <w:rFonts w:ascii="Verdana Pro" w:eastAsia="Verdana Pro" w:hAnsi="Verdana Pro" w:cs="Verdana Pro"/>
        </w:rPr>
        <w:t xml:space="preserve">. The first being faster decision making amongst the team. This is because the decision does have to be ran through </w:t>
      </w:r>
      <w:r w:rsidR="000D5A09">
        <w:rPr>
          <w:rFonts w:ascii="Verdana Pro" w:eastAsia="Verdana Pro" w:hAnsi="Verdana Pro" w:cs="Verdana Pro"/>
        </w:rPr>
        <w:t>numerous levels of management and can just be discussed between the team members together.</w:t>
      </w:r>
      <w:r w:rsidR="00D5666D">
        <w:rPr>
          <w:rFonts w:ascii="Verdana Pro" w:eastAsia="Verdana Pro" w:hAnsi="Verdana Pro" w:cs="Verdana Pro"/>
        </w:rPr>
        <w:t xml:space="preserve"> Another advantage from this structure </w:t>
      </w:r>
      <w:r w:rsidR="006451FE">
        <w:rPr>
          <w:rFonts w:ascii="Verdana Pro" w:eastAsia="Verdana Pro" w:hAnsi="Verdana Pro" w:cs="Verdana Pro"/>
        </w:rPr>
        <w:t>is an increase in collaboration between team members</w:t>
      </w:r>
      <w:r w:rsidR="007F3203">
        <w:rPr>
          <w:rFonts w:ascii="Verdana Pro" w:eastAsia="Verdana Pro" w:hAnsi="Verdana Pro" w:cs="Verdana Pro"/>
        </w:rPr>
        <w:t xml:space="preserve">. This can mean ideas can be complied and better ideas could have been produced as it easier for members to critique </w:t>
      </w:r>
      <w:r w:rsidR="007A20C4">
        <w:rPr>
          <w:rFonts w:ascii="Verdana Pro" w:eastAsia="Verdana Pro" w:hAnsi="Verdana Pro" w:cs="Verdana Pro"/>
        </w:rPr>
        <w:t>each other’s</w:t>
      </w:r>
      <w:r w:rsidR="007F3203">
        <w:rPr>
          <w:rFonts w:ascii="Verdana Pro" w:eastAsia="Verdana Pro" w:hAnsi="Verdana Pro" w:cs="Verdana Pro"/>
        </w:rPr>
        <w:t xml:space="preserve"> </w:t>
      </w:r>
      <w:r w:rsidR="007A20C4">
        <w:rPr>
          <w:rFonts w:ascii="Verdana Pro" w:eastAsia="Verdana Pro" w:hAnsi="Verdana Pro" w:cs="Verdana Pro"/>
        </w:rPr>
        <w:t>proposals. Th</w:t>
      </w:r>
      <w:r w:rsidR="002D1E40">
        <w:rPr>
          <w:rFonts w:ascii="Verdana Pro" w:eastAsia="Verdana Pro" w:hAnsi="Verdana Pro" w:cs="Verdana Pro"/>
        </w:rPr>
        <w:t>ese</w:t>
      </w:r>
      <w:r w:rsidR="007A20C4">
        <w:rPr>
          <w:rFonts w:ascii="Verdana Pro" w:eastAsia="Verdana Pro" w:hAnsi="Verdana Pro" w:cs="Verdana Pro"/>
        </w:rPr>
        <w:t xml:space="preserve"> reasons alone </w:t>
      </w:r>
      <w:r w:rsidR="002D1E40">
        <w:rPr>
          <w:rFonts w:ascii="Verdana Pro" w:eastAsia="Verdana Pro" w:hAnsi="Verdana Pro" w:cs="Verdana Pro"/>
        </w:rPr>
        <w:t>show that flat team structure could be must better than a hierarchal structure.</w:t>
      </w:r>
    </w:p>
    <w:p w14:paraId="35CD6055" w14:textId="30BC1F96" w:rsidR="00F86F5D" w:rsidRDefault="008F7F09" w:rsidP="488EB33C">
      <w:pPr>
        <w:shd w:val="clear" w:color="auto" w:fill="FFFFFF" w:themeFill="background1"/>
        <w:spacing w:after="720"/>
        <w:rPr>
          <w:rFonts w:ascii="Verdana Pro" w:eastAsia="Verdana Pro" w:hAnsi="Verdana Pro" w:cs="Verdana Pro"/>
          <w:b/>
          <w:bCs/>
          <w:sz w:val="26"/>
          <w:szCs w:val="26"/>
        </w:rPr>
      </w:pPr>
      <w:r>
        <w:rPr>
          <w:rFonts w:ascii="Verdana Pro" w:eastAsia="Verdana Pro" w:hAnsi="Verdana Pro" w:cs="Verdana Pro"/>
          <w:b/>
          <w:bCs/>
          <w:sz w:val="26"/>
          <w:szCs w:val="26"/>
        </w:rPr>
        <w:t xml:space="preserve">Chapter 6 </w:t>
      </w:r>
      <w:r w:rsidR="00487E6E">
        <w:rPr>
          <w:rFonts w:ascii="Verdana Pro" w:eastAsia="Verdana Pro" w:hAnsi="Verdana Pro" w:cs="Verdana Pro"/>
          <w:b/>
          <w:bCs/>
          <w:sz w:val="26"/>
          <w:szCs w:val="26"/>
        </w:rPr>
        <w:t>–</w:t>
      </w:r>
      <w:r>
        <w:rPr>
          <w:rFonts w:ascii="Verdana Pro" w:eastAsia="Verdana Pro" w:hAnsi="Verdana Pro" w:cs="Verdana Pro"/>
          <w:b/>
          <w:bCs/>
          <w:sz w:val="26"/>
          <w:szCs w:val="26"/>
        </w:rPr>
        <w:t xml:space="preserve"> </w:t>
      </w:r>
      <w:r w:rsidR="00487E6E">
        <w:rPr>
          <w:rFonts w:ascii="Verdana Pro" w:eastAsia="Verdana Pro" w:hAnsi="Verdana Pro" w:cs="Verdana Pro"/>
          <w:b/>
          <w:bCs/>
          <w:sz w:val="26"/>
          <w:szCs w:val="26"/>
        </w:rPr>
        <w:t>Personal Development Plan</w:t>
      </w:r>
    </w:p>
    <w:p w14:paraId="07297CA5"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p w14:paraId="3AADC1B3" w14:textId="0A36DB52" w:rsidR="00B34B63"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u w:val="single"/>
        </w:rPr>
        <w:t xml:space="preserve">Name </w:t>
      </w:r>
      <w:r w:rsidR="00B34B63">
        <w:rPr>
          <w:rFonts w:ascii="Verdana Pro" w:eastAsia="Verdana Pro" w:hAnsi="Verdana Pro" w:cs="Verdana Pro"/>
          <w:b/>
          <w:bCs/>
        </w:rPr>
        <w:t>– Jac Graham-Davies</w:t>
      </w:r>
    </w:p>
    <w:p w14:paraId="4797CB59" w14:textId="6D1D9933"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u w:val="single"/>
        </w:rPr>
        <w:lastRenderedPageBreak/>
        <w:t>Degree</w:t>
      </w:r>
      <w:r w:rsidRPr="00F93616">
        <w:rPr>
          <w:rFonts w:ascii="Verdana Pro" w:eastAsia="Verdana Pro" w:hAnsi="Verdana Pro" w:cs="Verdana Pro"/>
          <w:b/>
          <w:bCs/>
        </w:rPr>
        <w:t xml:space="preserve"> – Motorsport Engineering </w:t>
      </w:r>
      <w:r w:rsidR="00885B55">
        <w:rPr>
          <w:rFonts w:ascii="Verdana Pro" w:eastAsia="Verdana Pro" w:hAnsi="Verdana Pro" w:cs="Verdana Pro"/>
          <w:b/>
          <w:bCs/>
        </w:rPr>
        <w:t>BEng</w:t>
      </w:r>
      <w:r w:rsidRPr="00F93616">
        <w:rPr>
          <w:rFonts w:ascii="Verdana Pro" w:eastAsia="Verdana Pro" w:hAnsi="Verdana Pro" w:cs="Verdana Pro"/>
          <w:lang w:val="en-US"/>
        </w:rPr>
        <w:t> </w:t>
      </w:r>
    </w:p>
    <w:p w14:paraId="2560F265" w14:textId="486192E0"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u w:val="single"/>
        </w:rPr>
        <w:t>Previous Qualifications</w:t>
      </w:r>
      <w:r w:rsidRPr="00F93616">
        <w:rPr>
          <w:rFonts w:ascii="Verdana Pro" w:eastAsia="Verdana Pro" w:hAnsi="Verdana Pro" w:cs="Verdana Pro"/>
          <w:b/>
          <w:bCs/>
        </w:rPr>
        <w:t xml:space="preserve"> – </w:t>
      </w:r>
      <w:r w:rsidR="00A17EB5">
        <w:rPr>
          <w:rFonts w:ascii="Verdana Pro" w:eastAsia="Verdana Pro" w:hAnsi="Verdana Pro" w:cs="Verdana Pro"/>
          <w:b/>
          <w:bCs/>
        </w:rPr>
        <w:t xml:space="preserve">BTEC L3 </w:t>
      </w:r>
      <w:r w:rsidR="004932DE">
        <w:rPr>
          <w:rFonts w:ascii="Verdana Pro" w:eastAsia="Verdana Pro" w:hAnsi="Verdana Pro" w:cs="Verdana Pro"/>
          <w:b/>
          <w:bCs/>
        </w:rPr>
        <w:t>Extended Diploma in Advance Manufacturing Engineering</w:t>
      </w:r>
    </w:p>
    <w:p w14:paraId="133FD719" w14:textId="1F14BF3E"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u w:val="single"/>
        </w:rPr>
        <w:t xml:space="preserve">Previous Experience </w:t>
      </w:r>
      <w:r w:rsidR="00D1251E" w:rsidRPr="00F93616">
        <w:rPr>
          <w:rFonts w:ascii="Verdana Pro" w:eastAsia="Verdana Pro" w:hAnsi="Verdana Pro" w:cs="Verdana Pro"/>
          <w:b/>
          <w:bCs/>
          <w:u w:val="single"/>
        </w:rPr>
        <w:t>–</w:t>
      </w:r>
      <w:r w:rsidR="00D1251E" w:rsidRPr="00F93616">
        <w:rPr>
          <w:rFonts w:ascii="Verdana Pro" w:eastAsia="Verdana Pro" w:hAnsi="Verdana Pro" w:cs="Verdana Pro"/>
          <w:b/>
          <w:bCs/>
        </w:rPr>
        <w:t xml:space="preserve"> Working</w:t>
      </w:r>
      <w:r w:rsidR="007A1CBE">
        <w:rPr>
          <w:rFonts w:ascii="Verdana Pro" w:eastAsia="Verdana Pro" w:hAnsi="Verdana Pro" w:cs="Verdana Pro"/>
          <w:lang w:val="en-US"/>
        </w:rPr>
        <w:t xml:space="preserve"> </w:t>
      </w:r>
      <w:r w:rsidR="007A1CBE" w:rsidRPr="00D1251E">
        <w:rPr>
          <w:rFonts w:ascii="Verdana Pro" w:eastAsia="Verdana Pro" w:hAnsi="Verdana Pro" w:cs="Verdana Pro"/>
          <w:b/>
          <w:bCs/>
          <w:lang w:val="en-US"/>
        </w:rPr>
        <w:t>on cars, manufacturing components</w:t>
      </w:r>
    </w:p>
    <w:tbl>
      <w:tblPr>
        <w:tblW w:w="93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96"/>
        <w:gridCol w:w="1495"/>
        <w:gridCol w:w="1496"/>
        <w:gridCol w:w="1933"/>
        <w:gridCol w:w="1477"/>
        <w:gridCol w:w="1447"/>
      </w:tblGrid>
      <w:tr w:rsidR="00F93616" w:rsidRPr="00F93616" w14:paraId="5D36727C" w14:textId="77777777" w:rsidTr="003F081F">
        <w:trPr>
          <w:trHeight w:val="300"/>
        </w:trPr>
        <w:tc>
          <w:tcPr>
            <w:tcW w:w="7897"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132B9BB9"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Long Term Goals (5 to 10 years)</w:t>
            </w:r>
            <w:r w:rsidRPr="00F93616">
              <w:rPr>
                <w:rFonts w:ascii="Verdana Pro" w:eastAsia="Verdana Pro" w:hAnsi="Verdana Pro" w:cs="Verdana Pro"/>
                <w:lang w:val="en-US"/>
              </w:rPr>
              <w:t> </w:t>
            </w:r>
          </w:p>
        </w:tc>
        <w:tc>
          <w:tcPr>
            <w:tcW w:w="1447" w:type="dxa"/>
            <w:tcBorders>
              <w:top w:val="single" w:sz="6" w:space="0" w:color="auto"/>
              <w:left w:val="single" w:sz="6" w:space="0" w:color="auto"/>
              <w:bottom w:val="single" w:sz="6" w:space="0" w:color="auto"/>
              <w:right w:val="single" w:sz="6" w:space="0" w:color="auto"/>
            </w:tcBorders>
            <w:shd w:val="clear" w:color="auto" w:fill="A8D08D"/>
            <w:hideMark/>
          </w:tcPr>
          <w:p w14:paraId="0B01C02F"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12546BB6" w14:textId="77777777" w:rsidTr="003F081F">
        <w:trPr>
          <w:trHeight w:val="300"/>
        </w:trPr>
        <w:tc>
          <w:tcPr>
            <w:tcW w:w="7897" w:type="dxa"/>
            <w:gridSpan w:val="5"/>
            <w:tcBorders>
              <w:top w:val="single" w:sz="6" w:space="0" w:color="auto"/>
              <w:left w:val="single" w:sz="6" w:space="0" w:color="auto"/>
              <w:bottom w:val="single" w:sz="6" w:space="0" w:color="auto"/>
              <w:right w:val="single" w:sz="6" w:space="0" w:color="auto"/>
            </w:tcBorders>
            <w:shd w:val="clear" w:color="auto" w:fill="auto"/>
            <w:hideMark/>
          </w:tcPr>
          <w:p w14:paraId="0CD2EDB8" w14:textId="1654978C"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8D3DD7">
              <w:rPr>
                <w:rFonts w:ascii="Verdana Pro" w:eastAsia="Verdana Pro" w:hAnsi="Verdana Pro" w:cs="Verdana Pro"/>
                <w:lang w:val="en-US"/>
              </w:rPr>
              <w:t xml:space="preserve">In the next 10 years I am hoping to have been working for McLaren F1 </w:t>
            </w:r>
            <w:r w:rsidR="009E19C1">
              <w:rPr>
                <w:rFonts w:ascii="Verdana Pro" w:eastAsia="Verdana Pro" w:hAnsi="Verdana Pro" w:cs="Verdana Pro"/>
                <w:lang w:val="en-US"/>
              </w:rPr>
              <w:t xml:space="preserve">for a considerable time and have worked my way up the ranks within the company </w:t>
            </w:r>
            <w:r w:rsidR="00791E8D">
              <w:rPr>
                <w:rFonts w:ascii="Verdana Pro" w:eastAsia="Verdana Pro" w:hAnsi="Verdana Pro" w:cs="Verdana Pro"/>
                <w:lang w:val="en-US"/>
              </w:rPr>
              <w:t xml:space="preserve">and </w:t>
            </w:r>
            <w:r w:rsidR="007734F8">
              <w:rPr>
                <w:rFonts w:ascii="Verdana Pro" w:eastAsia="Verdana Pro" w:hAnsi="Verdana Pro" w:cs="Verdana Pro"/>
                <w:lang w:val="en-US"/>
              </w:rPr>
              <w:t>play a key part in the F1 team.</w:t>
            </w:r>
          </w:p>
        </w:tc>
        <w:tc>
          <w:tcPr>
            <w:tcW w:w="1447" w:type="dxa"/>
            <w:tcBorders>
              <w:top w:val="single" w:sz="6" w:space="0" w:color="auto"/>
              <w:left w:val="single" w:sz="6" w:space="0" w:color="auto"/>
              <w:bottom w:val="single" w:sz="6" w:space="0" w:color="auto"/>
              <w:right w:val="single" w:sz="6" w:space="0" w:color="auto"/>
            </w:tcBorders>
            <w:shd w:val="clear" w:color="auto" w:fill="auto"/>
            <w:hideMark/>
          </w:tcPr>
          <w:p w14:paraId="12F66A30"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402C1B26" w14:textId="77777777" w:rsidTr="003F081F">
        <w:trPr>
          <w:trHeight w:val="300"/>
        </w:trPr>
        <w:tc>
          <w:tcPr>
            <w:tcW w:w="7897"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4BB4E867"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Short Term Goals (0 to 5 years)</w:t>
            </w:r>
            <w:r w:rsidRPr="00F93616">
              <w:rPr>
                <w:rFonts w:ascii="Verdana Pro" w:eastAsia="Verdana Pro" w:hAnsi="Verdana Pro" w:cs="Verdana Pro"/>
                <w:lang w:val="en-US"/>
              </w:rPr>
              <w:t> </w:t>
            </w:r>
          </w:p>
        </w:tc>
        <w:tc>
          <w:tcPr>
            <w:tcW w:w="1447" w:type="dxa"/>
            <w:tcBorders>
              <w:top w:val="single" w:sz="6" w:space="0" w:color="auto"/>
              <w:left w:val="single" w:sz="6" w:space="0" w:color="auto"/>
              <w:bottom w:val="single" w:sz="6" w:space="0" w:color="auto"/>
              <w:right w:val="single" w:sz="6" w:space="0" w:color="auto"/>
            </w:tcBorders>
            <w:shd w:val="clear" w:color="auto" w:fill="A8D08D"/>
            <w:hideMark/>
          </w:tcPr>
          <w:p w14:paraId="7644959A"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3D15346E" w14:textId="77777777" w:rsidTr="003F081F">
        <w:trPr>
          <w:trHeight w:val="300"/>
        </w:trPr>
        <w:tc>
          <w:tcPr>
            <w:tcW w:w="7897" w:type="dxa"/>
            <w:gridSpan w:val="5"/>
            <w:tcBorders>
              <w:top w:val="single" w:sz="6" w:space="0" w:color="auto"/>
              <w:left w:val="single" w:sz="6" w:space="0" w:color="auto"/>
              <w:bottom w:val="single" w:sz="6" w:space="0" w:color="auto"/>
              <w:right w:val="single" w:sz="6" w:space="0" w:color="auto"/>
            </w:tcBorders>
            <w:shd w:val="clear" w:color="auto" w:fill="auto"/>
            <w:hideMark/>
          </w:tcPr>
          <w:p w14:paraId="3E713F22" w14:textId="0C6C9F03"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D1251E">
              <w:rPr>
                <w:rFonts w:ascii="Verdana Pro" w:eastAsia="Verdana Pro" w:hAnsi="Verdana Pro" w:cs="Verdana Pro"/>
                <w:lang w:val="en-US"/>
              </w:rPr>
              <w:t xml:space="preserve">In the next 5 years I am aiming to achieve </w:t>
            </w:r>
            <w:r w:rsidR="00E803FC">
              <w:rPr>
                <w:rFonts w:ascii="Verdana Pro" w:eastAsia="Verdana Pro" w:hAnsi="Verdana Pro" w:cs="Verdana Pro"/>
                <w:lang w:val="en-US"/>
              </w:rPr>
              <w:t xml:space="preserve">high grade </w:t>
            </w:r>
            <w:r w:rsidR="00791E8D">
              <w:rPr>
                <w:rFonts w:ascii="Verdana Pro" w:eastAsia="Verdana Pro" w:hAnsi="Verdana Pro" w:cs="Verdana Pro"/>
                <w:lang w:val="en-US"/>
              </w:rPr>
              <w:t>degree in</w:t>
            </w:r>
            <w:r w:rsidR="00C81009">
              <w:rPr>
                <w:rFonts w:ascii="Verdana Pro" w:eastAsia="Verdana Pro" w:hAnsi="Verdana Pro" w:cs="Verdana Pro"/>
                <w:lang w:val="en-US"/>
              </w:rPr>
              <w:t xml:space="preserve"> my current course. I am then aiming to </w:t>
            </w:r>
            <w:r w:rsidR="00412F1C">
              <w:rPr>
                <w:rFonts w:ascii="Verdana Pro" w:eastAsia="Verdana Pro" w:hAnsi="Verdana Pro" w:cs="Verdana Pro"/>
                <w:lang w:val="en-US"/>
              </w:rPr>
              <w:t>achieve a job working for McLaren F1</w:t>
            </w:r>
            <w:r w:rsidR="008D3DD7">
              <w:rPr>
                <w:rFonts w:ascii="Verdana Pro" w:eastAsia="Verdana Pro" w:hAnsi="Verdana Pro" w:cs="Verdana Pro"/>
                <w:lang w:val="en-US"/>
              </w:rPr>
              <w:t xml:space="preserve"> even being a lower rank job.</w:t>
            </w:r>
          </w:p>
        </w:tc>
        <w:tc>
          <w:tcPr>
            <w:tcW w:w="1447" w:type="dxa"/>
            <w:tcBorders>
              <w:top w:val="single" w:sz="6" w:space="0" w:color="auto"/>
              <w:left w:val="single" w:sz="6" w:space="0" w:color="auto"/>
              <w:bottom w:val="single" w:sz="6" w:space="0" w:color="auto"/>
              <w:right w:val="single" w:sz="6" w:space="0" w:color="auto"/>
            </w:tcBorders>
            <w:shd w:val="clear" w:color="auto" w:fill="auto"/>
            <w:hideMark/>
          </w:tcPr>
          <w:p w14:paraId="198FCF6C"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1D19E92E" w14:textId="77777777" w:rsidTr="003F081F">
        <w:trPr>
          <w:trHeight w:val="300"/>
        </w:trPr>
        <w:tc>
          <w:tcPr>
            <w:tcW w:w="1496" w:type="dxa"/>
            <w:tcBorders>
              <w:top w:val="single" w:sz="6" w:space="0" w:color="auto"/>
              <w:left w:val="single" w:sz="6" w:space="0" w:color="auto"/>
              <w:bottom w:val="single" w:sz="6" w:space="0" w:color="auto"/>
              <w:right w:val="single" w:sz="6" w:space="0" w:color="auto"/>
            </w:tcBorders>
            <w:shd w:val="clear" w:color="auto" w:fill="A8D08D"/>
            <w:hideMark/>
          </w:tcPr>
          <w:p w14:paraId="718943C3"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Goal</w:t>
            </w:r>
            <w:r w:rsidRPr="00F93616">
              <w:rPr>
                <w:rFonts w:ascii="Verdana Pro" w:eastAsia="Verdana Pro" w:hAnsi="Verdana Pro" w:cs="Verdana Pro"/>
                <w:lang w:val="en-US"/>
              </w:rPr>
              <w:t> </w:t>
            </w:r>
          </w:p>
        </w:tc>
        <w:tc>
          <w:tcPr>
            <w:tcW w:w="1495" w:type="dxa"/>
            <w:tcBorders>
              <w:top w:val="single" w:sz="6" w:space="0" w:color="auto"/>
              <w:left w:val="single" w:sz="6" w:space="0" w:color="auto"/>
              <w:bottom w:val="single" w:sz="6" w:space="0" w:color="auto"/>
              <w:right w:val="single" w:sz="6" w:space="0" w:color="auto"/>
            </w:tcBorders>
            <w:shd w:val="clear" w:color="auto" w:fill="A8D08D"/>
            <w:hideMark/>
          </w:tcPr>
          <w:p w14:paraId="39F98DF2"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Objective</w:t>
            </w:r>
            <w:r w:rsidRPr="00F93616">
              <w:rPr>
                <w:rFonts w:ascii="Verdana Pro" w:eastAsia="Verdana Pro" w:hAnsi="Verdana Pro" w:cs="Verdana Pro"/>
                <w:lang w:val="en-US"/>
              </w:rPr>
              <w:t> </w:t>
            </w:r>
          </w:p>
        </w:tc>
        <w:tc>
          <w:tcPr>
            <w:tcW w:w="1496" w:type="dxa"/>
            <w:tcBorders>
              <w:top w:val="single" w:sz="6" w:space="0" w:color="auto"/>
              <w:left w:val="single" w:sz="6" w:space="0" w:color="auto"/>
              <w:bottom w:val="single" w:sz="6" w:space="0" w:color="auto"/>
              <w:right w:val="single" w:sz="6" w:space="0" w:color="auto"/>
            </w:tcBorders>
            <w:shd w:val="clear" w:color="auto" w:fill="A8D08D"/>
            <w:hideMark/>
          </w:tcPr>
          <w:p w14:paraId="35C74B5D"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Resources Required</w:t>
            </w:r>
            <w:r w:rsidRPr="00F93616">
              <w:rPr>
                <w:rFonts w:ascii="Verdana Pro" w:eastAsia="Verdana Pro" w:hAnsi="Verdana Pro" w:cs="Verdana Pro"/>
                <w:lang w:val="en-US"/>
              </w:rPr>
              <w:t> </w:t>
            </w:r>
          </w:p>
        </w:tc>
        <w:tc>
          <w:tcPr>
            <w:tcW w:w="1933" w:type="dxa"/>
            <w:tcBorders>
              <w:top w:val="single" w:sz="6" w:space="0" w:color="auto"/>
              <w:left w:val="single" w:sz="6" w:space="0" w:color="auto"/>
              <w:bottom w:val="single" w:sz="6" w:space="0" w:color="auto"/>
              <w:right w:val="single" w:sz="6" w:space="0" w:color="auto"/>
            </w:tcBorders>
            <w:shd w:val="clear" w:color="auto" w:fill="A8D08D"/>
            <w:hideMark/>
          </w:tcPr>
          <w:p w14:paraId="39A30F72"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Measurement</w:t>
            </w:r>
            <w:r w:rsidRPr="00F93616">
              <w:rPr>
                <w:rFonts w:ascii="Verdana Pro" w:eastAsia="Verdana Pro" w:hAnsi="Verdana Pro" w:cs="Verdana Pro"/>
                <w:lang w:val="en-US"/>
              </w:rPr>
              <w:t> </w:t>
            </w:r>
          </w:p>
        </w:tc>
        <w:tc>
          <w:tcPr>
            <w:tcW w:w="1477" w:type="dxa"/>
            <w:tcBorders>
              <w:top w:val="single" w:sz="6" w:space="0" w:color="auto"/>
              <w:left w:val="single" w:sz="6" w:space="0" w:color="auto"/>
              <w:bottom w:val="single" w:sz="6" w:space="0" w:color="auto"/>
              <w:right w:val="single" w:sz="6" w:space="0" w:color="auto"/>
            </w:tcBorders>
            <w:shd w:val="clear" w:color="auto" w:fill="A8D08D"/>
            <w:hideMark/>
          </w:tcPr>
          <w:p w14:paraId="3F944807"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b/>
                <w:bCs/>
              </w:rPr>
              <w:t>Target Date</w:t>
            </w:r>
            <w:r w:rsidRPr="00F93616">
              <w:rPr>
                <w:rFonts w:ascii="Verdana Pro" w:eastAsia="Verdana Pro" w:hAnsi="Verdana Pro" w:cs="Verdana Pro"/>
                <w:lang w:val="en-US"/>
              </w:rPr>
              <w:t> </w:t>
            </w:r>
          </w:p>
        </w:tc>
        <w:tc>
          <w:tcPr>
            <w:tcW w:w="1447" w:type="dxa"/>
            <w:tcBorders>
              <w:top w:val="single" w:sz="6" w:space="0" w:color="auto"/>
              <w:left w:val="single" w:sz="6" w:space="0" w:color="auto"/>
              <w:bottom w:val="single" w:sz="6" w:space="0" w:color="auto"/>
              <w:right w:val="single" w:sz="6" w:space="0" w:color="auto"/>
            </w:tcBorders>
            <w:shd w:val="clear" w:color="auto" w:fill="A8D08D"/>
            <w:hideMark/>
          </w:tcPr>
          <w:p w14:paraId="369C168D"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726AF080" w14:textId="77777777" w:rsidTr="003F081F">
        <w:trPr>
          <w:trHeight w:val="300"/>
        </w:trPr>
        <w:tc>
          <w:tcPr>
            <w:tcW w:w="1496" w:type="dxa"/>
            <w:tcBorders>
              <w:top w:val="single" w:sz="6" w:space="0" w:color="auto"/>
              <w:left w:val="single" w:sz="6" w:space="0" w:color="auto"/>
              <w:bottom w:val="single" w:sz="6" w:space="0" w:color="auto"/>
              <w:right w:val="single" w:sz="6" w:space="0" w:color="auto"/>
            </w:tcBorders>
            <w:shd w:val="clear" w:color="auto" w:fill="auto"/>
            <w:hideMark/>
          </w:tcPr>
          <w:p w14:paraId="061347E8" w14:textId="7CE83A2F"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7734F8">
              <w:rPr>
                <w:rFonts w:ascii="Verdana Pro" w:eastAsia="Verdana Pro" w:hAnsi="Verdana Pro" w:cs="Verdana Pro"/>
                <w:lang w:val="en-US"/>
              </w:rPr>
              <w:t>Complete Degree</w:t>
            </w:r>
          </w:p>
          <w:p w14:paraId="2CBA399E"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lastRenderedPageBreak/>
              <w:t> </w:t>
            </w:r>
          </w:p>
          <w:p w14:paraId="7F412DEC"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tc>
        <w:tc>
          <w:tcPr>
            <w:tcW w:w="1495" w:type="dxa"/>
            <w:tcBorders>
              <w:top w:val="single" w:sz="6" w:space="0" w:color="auto"/>
              <w:left w:val="single" w:sz="6" w:space="0" w:color="auto"/>
              <w:bottom w:val="single" w:sz="6" w:space="0" w:color="auto"/>
              <w:right w:val="single" w:sz="6" w:space="0" w:color="auto"/>
            </w:tcBorders>
            <w:shd w:val="clear" w:color="auto" w:fill="auto"/>
            <w:hideMark/>
          </w:tcPr>
          <w:p w14:paraId="028BBA8A" w14:textId="798B95F0"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lastRenderedPageBreak/>
              <w:t> </w:t>
            </w:r>
            <w:r w:rsidR="007734F8">
              <w:rPr>
                <w:rFonts w:ascii="Verdana Pro" w:eastAsia="Verdana Pro" w:hAnsi="Verdana Pro" w:cs="Verdana Pro"/>
                <w:lang w:val="en-US"/>
              </w:rPr>
              <w:t xml:space="preserve">To complete my degree </w:t>
            </w:r>
            <w:r w:rsidR="007734F8">
              <w:rPr>
                <w:rFonts w:ascii="Verdana Pro" w:eastAsia="Verdana Pro" w:hAnsi="Verdana Pro" w:cs="Verdana Pro"/>
                <w:lang w:val="en-US"/>
              </w:rPr>
              <w:lastRenderedPageBreak/>
              <w:t>to a high grade.</w:t>
            </w:r>
          </w:p>
        </w:tc>
        <w:tc>
          <w:tcPr>
            <w:tcW w:w="1496" w:type="dxa"/>
            <w:tcBorders>
              <w:top w:val="single" w:sz="6" w:space="0" w:color="auto"/>
              <w:left w:val="single" w:sz="6" w:space="0" w:color="auto"/>
              <w:bottom w:val="single" w:sz="6" w:space="0" w:color="auto"/>
              <w:right w:val="single" w:sz="6" w:space="0" w:color="auto"/>
            </w:tcBorders>
            <w:shd w:val="clear" w:color="auto" w:fill="auto"/>
            <w:hideMark/>
          </w:tcPr>
          <w:p w14:paraId="457FE0BA" w14:textId="38379E58"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lastRenderedPageBreak/>
              <w:t> </w:t>
            </w:r>
            <w:r w:rsidR="007F70B5">
              <w:rPr>
                <w:rFonts w:ascii="Verdana Pro" w:eastAsia="Verdana Pro" w:hAnsi="Verdana Pro" w:cs="Verdana Pro"/>
                <w:lang w:val="en-US"/>
              </w:rPr>
              <w:t xml:space="preserve">My time will be a key resource in completing </w:t>
            </w:r>
            <w:r w:rsidR="007F70B5">
              <w:rPr>
                <w:rFonts w:ascii="Verdana Pro" w:eastAsia="Verdana Pro" w:hAnsi="Verdana Pro" w:cs="Verdana Pro"/>
                <w:lang w:val="en-US"/>
              </w:rPr>
              <w:lastRenderedPageBreak/>
              <w:t>this goal as well as the teaching by lectures.</w:t>
            </w:r>
          </w:p>
        </w:tc>
        <w:tc>
          <w:tcPr>
            <w:tcW w:w="1933" w:type="dxa"/>
            <w:tcBorders>
              <w:top w:val="single" w:sz="6" w:space="0" w:color="auto"/>
              <w:left w:val="single" w:sz="6" w:space="0" w:color="auto"/>
              <w:bottom w:val="single" w:sz="6" w:space="0" w:color="auto"/>
              <w:right w:val="single" w:sz="6" w:space="0" w:color="auto"/>
            </w:tcBorders>
            <w:shd w:val="clear" w:color="auto" w:fill="auto"/>
            <w:hideMark/>
          </w:tcPr>
          <w:p w14:paraId="55DD19EF" w14:textId="2F7C0DBC" w:rsidR="00F93616" w:rsidRPr="00F93616" w:rsidRDefault="00865FA1" w:rsidP="00F93616">
            <w:pPr>
              <w:shd w:val="clear" w:color="auto" w:fill="FFFFFF" w:themeFill="background1"/>
              <w:spacing w:after="720"/>
              <w:rPr>
                <w:rFonts w:ascii="Verdana Pro" w:eastAsia="Verdana Pro" w:hAnsi="Verdana Pro" w:cs="Verdana Pro"/>
                <w:lang w:val="en-US"/>
              </w:rPr>
            </w:pPr>
            <w:r>
              <w:rPr>
                <w:rFonts w:ascii="Verdana Pro" w:eastAsia="Verdana Pro" w:hAnsi="Verdana Pro" w:cs="Verdana Pro"/>
                <w:lang w:val="en-US"/>
              </w:rPr>
              <w:lastRenderedPageBreak/>
              <w:t>Obtain my degree</w:t>
            </w:r>
            <w:r w:rsidR="00F93616" w:rsidRPr="00F93616">
              <w:rPr>
                <w:rFonts w:ascii="Verdana Pro" w:eastAsia="Verdana Pro" w:hAnsi="Verdana Pro" w:cs="Verdana Pro"/>
                <w:lang w:val="en-US"/>
              </w:rPr>
              <w:t> </w:t>
            </w:r>
          </w:p>
        </w:tc>
        <w:tc>
          <w:tcPr>
            <w:tcW w:w="1477" w:type="dxa"/>
            <w:tcBorders>
              <w:top w:val="single" w:sz="6" w:space="0" w:color="auto"/>
              <w:left w:val="single" w:sz="6" w:space="0" w:color="auto"/>
              <w:bottom w:val="single" w:sz="6" w:space="0" w:color="auto"/>
              <w:right w:val="single" w:sz="6" w:space="0" w:color="auto"/>
            </w:tcBorders>
            <w:shd w:val="clear" w:color="auto" w:fill="auto"/>
            <w:hideMark/>
          </w:tcPr>
          <w:p w14:paraId="1E38D8EB" w14:textId="0B621EF6"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4E66E8">
              <w:rPr>
                <w:rFonts w:ascii="Verdana Pro" w:eastAsia="Verdana Pro" w:hAnsi="Verdana Pro" w:cs="Verdana Pro"/>
                <w:lang w:val="en-US"/>
              </w:rPr>
              <w:t>June 2027</w:t>
            </w:r>
          </w:p>
        </w:tc>
        <w:tc>
          <w:tcPr>
            <w:tcW w:w="1447" w:type="dxa"/>
            <w:tcBorders>
              <w:top w:val="single" w:sz="6" w:space="0" w:color="auto"/>
              <w:left w:val="single" w:sz="6" w:space="0" w:color="auto"/>
              <w:bottom w:val="single" w:sz="6" w:space="0" w:color="auto"/>
              <w:right w:val="single" w:sz="6" w:space="0" w:color="auto"/>
            </w:tcBorders>
            <w:shd w:val="clear" w:color="auto" w:fill="auto"/>
            <w:hideMark/>
          </w:tcPr>
          <w:p w14:paraId="05E662DA"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56316D62" w14:textId="77777777" w:rsidTr="003F081F">
        <w:trPr>
          <w:trHeight w:val="300"/>
        </w:trPr>
        <w:tc>
          <w:tcPr>
            <w:tcW w:w="1496" w:type="dxa"/>
            <w:tcBorders>
              <w:top w:val="single" w:sz="6" w:space="0" w:color="auto"/>
              <w:left w:val="single" w:sz="6" w:space="0" w:color="auto"/>
              <w:bottom w:val="single" w:sz="6" w:space="0" w:color="auto"/>
              <w:right w:val="single" w:sz="6" w:space="0" w:color="auto"/>
            </w:tcBorders>
            <w:shd w:val="clear" w:color="auto" w:fill="auto"/>
            <w:hideMark/>
          </w:tcPr>
          <w:p w14:paraId="0B995E42" w14:textId="4C1A95CD"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4E66E8">
              <w:rPr>
                <w:rFonts w:ascii="Verdana Pro" w:eastAsia="Verdana Pro" w:hAnsi="Verdana Pro" w:cs="Verdana Pro"/>
                <w:lang w:val="en-US"/>
              </w:rPr>
              <w:t>Work at McLaren F1</w:t>
            </w:r>
          </w:p>
          <w:p w14:paraId="15C1B1EB"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p w14:paraId="42D330BB"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p w14:paraId="3B013DCA"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tc>
        <w:tc>
          <w:tcPr>
            <w:tcW w:w="1495" w:type="dxa"/>
            <w:tcBorders>
              <w:top w:val="single" w:sz="6" w:space="0" w:color="auto"/>
              <w:left w:val="single" w:sz="6" w:space="0" w:color="auto"/>
              <w:bottom w:val="single" w:sz="6" w:space="0" w:color="auto"/>
              <w:right w:val="single" w:sz="6" w:space="0" w:color="auto"/>
            </w:tcBorders>
            <w:shd w:val="clear" w:color="auto" w:fill="auto"/>
            <w:hideMark/>
          </w:tcPr>
          <w:p w14:paraId="39AC4FA4" w14:textId="7DDEBB9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4E66E8">
              <w:rPr>
                <w:rFonts w:ascii="Verdana Pro" w:eastAsia="Verdana Pro" w:hAnsi="Verdana Pro" w:cs="Verdana Pro"/>
                <w:lang w:val="en-US"/>
              </w:rPr>
              <w:t xml:space="preserve">To </w:t>
            </w:r>
            <w:r w:rsidR="00CC6E21">
              <w:rPr>
                <w:rFonts w:ascii="Verdana Pro" w:eastAsia="Verdana Pro" w:hAnsi="Verdana Pro" w:cs="Verdana Pro"/>
                <w:lang w:val="en-US"/>
              </w:rPr>
              <w:t>get a job working for McLaren F1</w:t>
            </w:r>
          </w:p>
        </w:tc>
        <w:tc>
          <w:tcPr>
            <w:tcW w:w="1496" w:type="dxa"/>
            <w:tcBorders>
              <w:top w:val="single" w:sz="6" w:space="0" w:color="auto"/>
              <w:left w:val="single" w:sz="6" w:space="0" w:color="auto"/>
              <w:bottom w:val="single" w:sz="6" w:space="0" w:color="auto"/>
              <w:right w:val="single" w:sz="6" w:space="0" w:color="auto"/>
            </w:tcBorders>
            <w:shd w:val="clear" w:color="auto" w:fill="auto"/>
            <w:hideMark/>
          </w:tcPr>
          <w:p w14:paraId="22781794" w14:textId="08EB781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CC6E21">
              <w:rPr>
                <w:rFonts w:ascii="Verdana Pro" w:eastAsia="Verdana Pro" w:hAnsi="Verdana Pro" w:cs="Verdana Pro"/>
                <w:lang w:val="en-US"/>
              </w:rPr>
              <w:t>My degree</w:t>
            </w:r>
          </w:p>
        </w:tc>
        <w:tc>
          <w:tcPr>
            <w:tcW w:w="1933" w:type="dxa"/>
            <w:tcBorders>
              <w:top w:val="single" w:sz="6" w:space="0" w:color="auto"/>
              <w:left w:val="single" w:sz="6" w:space="0" w:color="auto"/>
              <w:bottom w:val="single" w:sz="6" w:space="0" w:color="auto"/>
              <w:right w:val="single" w:sz="6" w:space="0" w:color="auto"/>
            </w:tcBorders>
            <w:shd w:val="clear" w:color="auto" w:fill="auto"/>
            <w:hideMark/>
          </w:tcPr>
          <w:p w14:paraId="742D49CD" w14:textId="7AB6564F"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F673EC">
              <w:rPr>
                <w:rFonts w:ascii="Verdana Pro" w:eastAsia="Verdana Pro" w:hAnsi="Verdana Pro" w:cs="Verdana Pro"/>
                <w:lang w:val="en-US"/>
              </w:rPr>
              <w:t>Having a job at McLaren F1</w:t>
            </w:r>
          </w:p>
        </w:tc>
        <w:tc>
          <w:tcPr>
            <w:tcW w:w="1477" w:type="dxa"/>
            <w:tcBorders>
              <w:top w:val="single" w:sz="6" w:space="0" w:color="auto"/>
              <w:left w:val="single" w:sz="6" w:space="0" w:color="auto"/>
              <w:bottom w:val="single" w:sz="6" w:space="0" w:color="auto"/>
              <w:right w:val="single" w:sz="6" w:space="0" w:color="auto"/>
            </w:tcBorders>
            <w:shd w:val="clear" w:color="auto" w:fill="auto"/>
            <w:hideMark/>
          </w:tcPr>
          <w:p w14:paraId="087530CB" w14:textId="7836526B"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F673EC">
              <w:rPr>
                <w:rFonts w:ascii="Verdana Pro" w:eastAsia="Verdana Pro" w:hAnsi="Verdana Pro" w:cs="Verdana Pro"/>
                <w:lang w:val="en-US"/>
              </w:rPr>
              <w:t>202</w:t>
            </w:r>
            <w:r w:rsidR="002D35A5">
              <w:rPr>
                <w:rFonts w:ascii="Verdana Pro" w:eastAsia="Verdana Pro" w:hAnsi="Verdana Pro" w:cs="Verdana Pro"/>
                <w:lang w:val="en-US"/>
              </w:rPr>
              <w:t>8</w:t>
            </w:r>
          </w:p>
        </w:tc>
        <w:tc>
          <w:tcPr>
            <w:tcW w:w="1447" w:type="dxa"/>
            <w:tcBorders>
              <w:top w:val="single" w:sz="6" w:space="0" w:color="auto"/>
              <w:left w:val="single" w:sz="6" w:space="0" w:color="auto"/>
              <w:bottom w:val="single" w:sz="6" w:space="0" w:color="auto"/>
              <w:right w:val="single" w:sz="6" w:space="0" w:color="auto"/>
            </w:tcBorders>
            <w:shd w:val="clear" w:color="auto" w:fill="auto"/>
            <w:hideMark/>
          </w:tcPr>
          <w:p w14:paraId="12DD7DD7"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r w:rsidR="00F93616" w:rsidRPr="00F93616" w14:paraId="634AE9DF" w14:textId="77777777" w:rsidTr="003F081F">
        <w:trPr>
          <w:trHeight w:val="300"/>
        </w:trPr>
        <w:tc>
          <w:tcPr>
            <w:tcW w:w="1496" w:type="dxa"/>
            <w:tcBorders>
              <w:top w:val="single" w:sz="6" w:space="0" w:color="auto"/>
              <w:left w:val="single" w:sz="6" w:space="0" w:color="auto"/>
              <w:bottom w:val="single" w:sz="6" w:space="0" w:color="auto"/>
              <w:right w:val="single" w:sz="6" w:space="0" w:color="auto"/>
            </w:tcBorders>
            <w:shd w:val="clear" w:color="auto" w:fill="auto"/>
            <w:hideMark/>
          </w:tcPr>
          <w:p w14:paraId="413E1EFE" w14:textId="3A1AE2A3"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roofErr w:type="gramStart"/>
            <w:r w:rsidR="00AE57AE">
              <w:rPr>
                <w:rFonts w:ascii="Verdana Pro" w:eastAsia="Verdana Pro" w:hAnsi="Verdana Pro" w:cs="Verdana Pro"/>
                <w:lang w:val="en-US"/>
              </w:rPr>
              <w:t>Participate</w:t>
            </w:r>
            <w:proofErr w:type="gramEnd"/>
            <w:r w:rsidR="00AE57AE">
              <w:rPr>
                <w:rFonts w:ascii="Verdana Pro" w:eastAsia="Verdana Pro" w:hAnsi="Verdana Pro" w:cs="Verdana Pro"/>
                <w:lang w:val="en-US"/>
              </w:rPr>
              <w:t xml:space="preserve"> in the </w:t>
            </w:r>
            <w:r w:rsidR="00EA53EB">
              <w:rPr>
                <w:rFonts w:ascii="Verdana Pro" w:eastAsia="Verdana Pro" w:hAnsi="Verdana Pro" w:cs="Verdana Pro"/>
                <w:lang w:val="en-US"/>
              </w:rPr>
              <w:t>course MCR race team</w:t>
            </w:r>
          </w:p>
          <w:p w14:paraId="0737E0AD"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p w14:paraId="05B2FDA1"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p w14:paraId="3EB8C67B" w14:textId="7777777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p>
        </w:tc>
        <w:tc>
          <w:tcPr>
            <w:tcW w:w="1495" w:type="dxa"/>
            <w:tcBorders>
              <w:top w:val="single" w:sz="6" w:space="0" w:color="auto"/>
              <w:left w:val="single" w:sz="6" w:space="0" w:color="auto"/>
              <w:bottom w:val="single" w:sz="6" w:space="0" w:color="auto"/>
              <w:right w:val="single" w:sz="6" w:space="0" w:color="auto"/>
            </w:tcBorders>
            <w:shd w:val="clear" w:color="auto" w:fill="auto"/>
            <w:hideMark/>
          </w:tcPr>
          <w:p w14:paraId="51A330FA" w14:textId="3D2566D7"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EA53EB">
              <w:rPr>
                <w:rFonts w:ascii="Verdana Pro" w:eastAsia="Verdana Pro" w:hAnsi="Verdana Pro" w:cs="Verdana Pro"/>
                <w:lang w:val="en-US"/>
              </w:rPr>
              <w:t xml:space="preserve">Become a vital team member </w:t>
            </w:r>
            <w:proofErr w:type="gramStart"/>
            <w:r w:rsidR="00EA53EB">
              <w:rPr>
                <w:rFonts w:ascii="Verdana Pro" w:eastAsia="Verdana Pro" w:hAnsi="Verdana Pro" w:cs="Verdana Pro"/>
                <w:lang w:val="en-US"/>
              </w:rPr>
              <w:t>within in</w:t>
            </w:r>
            <w:proofErr w:type="gramEnd"/>
            <w:r w:rsidR="00EA53EB">
              <w:rPr>
                <w:rFonts w:ascii="Verdana Pro" w:eastAsia="Verdana Pro" w:hAnsi="Verdana Pro" w:cs="Verdana Pro"/>
                <w:lang w:val="en-US"/>
              </w:rPr>
              <w:t xml:space="preserve"> the team</w:t>
            </w:r>
          </w:p>
        </w:tc>
        <w:tc>
          <w:tcPr>
            <w:tcW w:w="1496" w:type="dxa"/>
            <w:tcBorders>
              <w:top w:val="single" w:sz="6" w:space="0" w:color="auto"/>
              <w:left w:val="single" w:sz="6" w:space="0" w:color="auto"/>
              <w:bottom w:val="single" w:sz="6" w:space="0" w:color="auto"/>
              <w:right w:val="single" w:sz="6" w:space="0" w:color="auto"/>
            </w:tcBorders>
            <w:shd w:val="clear" w:color="auto" w:fill="auto"/>
            <w:hideMark/>
          </w:tcPr>
          <w:p w14:paraId="7C9ACDEB" w14:textId="5AC4CF76"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5441D2">
              <w:rPr>
                <w:rFonts w:ascii="Verdana Pro" w:eastAsia="Verdana Pro" w:hAnsi="Verdana Pro" w:cs="Verdana Pro"/>
                <w:lang w:val="en-US"/>
              </w:rPr>
              <w:t>Help from the existing team and practice on the team</w:t>
            </w:r>
          </w:p>
        </w:tc>
        <w:tc>
          <w:tcPr>
            <w:tcW w:w="1933" w:type="dxa"/>
            <w:tcBorders>
              <w:top w:val="single" w:sz="6" w:space="0" w:color="auto"/>
              <w:left w:val="single" w:sz="6" w:space="0" w:color="auto"/>
              <w:bottom w:val="single" w:sz="6" w:space="0" w:color="auto"/>
              <w:right w:val="single" w:sz="6" w:space="0" w:color="auto"/>
            </w:tcBorders>
            <w:shd w:val="clear" w:color="auto" w:fill="auto"/>
            <w:hideMark/>
          </w:tcPr>
          <w:p w14:paraId="59DAAE2D" w14:textId="404B8FDA"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5441D2">
              <w:rPr>
                <w:rFonts w:ascii="Verdana Pro" w:eastAsia="Verdana Pro" w:hAnsi="Verdana Pro" w:cs="Verdana Pro"/>
                <w:lang w:val="en-US"/>
              </w:rPr>
              <w:t xml:space="preserve">Becoming a </w:t>
            </w:r>
            <w:r w:rsidR="003F081F">
              <w:rPr>
                <w:rFonts w:ascii="Verdana Pro" w:eastAsia="Verdana Pro" w:hAnsi="Verdana Pro" w:cs="Verdana Pro"/>
                <w:lang w:val="en-US"/>
              </w:rPr>
              <w:t>specific team member</w:t>
            </w:r>
          </w:p>
        </w:tc>
        <w:tc>
          <w:tcPr>
            <w:tcW w:w="1477" w:type="dxa"/>
            <w:tcBorders>
              <w:top w:val="single" w:sz="6" w:space="0" w:color="auto"/>
              <w:left w:val="single" w:sz="6" w:space="0" w:color="auto"/>
              <w:bottom w:val="single" w:sz="6" w:space="0" w:color="auto"/>
              <w:right w:val="single" w:sz="6" w:space="0" w:color="auto"/>
            </w:tcBorders>
            <w:shd w:val="clear" w:color="auto" w:fill="auto"/>
            <w:hideMark/>
          </w:tcPr>
          <w:p w14:paraId="3558CD4A" w14:textId="5134A4AE" w:rsidR="00F93616" w:rsidRPr="00F93616" w:rsidRDefault="00F93616" w:rsidP="00F93616">
            <w:pPr>
              <w:shd w:val="clear" w:color="auto" w:fill="FFFFFF" w:themeFill="background1"/>
              <w:spacing w:after="720"/>
              <w:rPr>
                <w:rFonts w:ascii="Verdana Pro" w:eastAsia="Verdana Pro" w:hAnsi="Verdana Pro" w:cs="Verdana Pro"/>
                <w:lang w:val="en-US"/>
              </w:rPr>
            </w:pPr>
            <w:r w:rsidRPr="00F93616">
              <w:rPr>
                <w:rFonts w:ascii="Verdana Pro" w:eastAsia="Verdana Pro" w:hAnsi="Verdana Pro" w:cs="Verdana Pro"/>
                <w:lang w:val="en-US"/>
              </w:rPr>
              <w:t> </w:t>
            </w:r>
            <w:r w:rsidR="003F081F">
              <w:rPr>
                <w:rFonts w:ascii="Verdana Pro" w:eastAsia="Verdana Pro" w:hAnsi="Verdana Pro" w:cs="Verdana Pro"/>
                <w:lang w:val="en-US"/>
              </w:rPr>
              <w:t>2025</w:t>
            </w:r>
          </w:p>
        </w:tc>
        <w:tc>
          <w:tcPr>
            <w:tcW w:w="1447" w:type="dxa"/>
            <w:tcBorders>
              <w:top w:val="single" w:sz="6" w:space="0" w:color="auto"/>
              <w:left w:val="single" w:sz="6" w:space="0" w:color="auto"/>
              <w:bottom w:val="single" w:sz="6" w:space="0" w:color="auto"/>
              <w:right w:val="single" w:sz="6" w:space="0" w:color="auto"/>
            </w:tcBorders>
            <w:shd w:val="clear" w:color="auto" w:fill="auto"/>
            <w:hideMark/>
          </w:tcPr>
          <w:p w14:paraId="2AC85AAA" w14:textId="77777777" w:rsidR="00F93616" w:rsidRPr="00F93616" w:rsidRDefault="00F93616" w:rsidP="00F93616">
            <w:pPr>
              <w:shd w:val="clear" w:color="auto" w:fill="FFFFFF" w:themeFill="background1"/>
              <w:spacing w:after="720"/>
              <w:rPr>
                <w:rFonts w:ascii="Verdana Pro" w:eastAsia="Verdana Pro" w:hAnsi="Verdana Pro" w:cs="Verdana Pro"/>
              </w:rPr>
            </w:pPr>
            <w:r w:rsidRPr="00F93616">
              <w:rPr>
                <w:rFonts w:ascii="Verdana Pro" w:eastAsia="Verdana Pro" w:hAnsi="Verdana Pro" w:cs="Verdana Pro"/>
              </w:rPr>
              <w:t> </w:t>
            </w:r>
          </w:p>
        </w:tc>
      </w:tr>
    </w:tbl>
    <w:p w14:paraId="7DF59E6D" w14:textId="77777777" w:rsidR="00487E6E" w:rsidRPr="00487E6E" w:rsidRDefault="00487E6E" w:rsidP="488EB33C">
      <w:pPr>
        <w:shd w:val="clear" w:color="auto" w:fill="FFFFFF" w:themeFill="background1"/>
        <w:spacing w:after="720"/>
        <w:rPr>
          <w:rFonts w:ascii="Verdana Pro" w:eastAsia="Verdana Pro" w:hAnsi="Verdana Pro" w:cs="Verdana Pro"/>
        </w:rPr>
      </w:pPr>
    </w:p>
    <w:p w14:paraId="4871E280" w14:textId="34596745" w:rsidR="009B49FC" w:rsidRDefault="00EB2E60" w:rsidP="488EB33C">
      <w:pPr>
        <w:shd w:val="clear" w:color="auto" w:fill="FFFFFF" w:themeFill="background1"/>
        <w:spacing w:after="720"/>
        <w:rPr>
          <w:rFonts w:ascii="Verdana Pro" w:eastAsia="Verdana Pro" w:hAnsi="Verdana Pro" w:cs="Verdana Pro"/>
          <w:b/>
          <w:bCs/>
          <w:sz w:val="26"/>
          <w:szCs w:val="26"/>
        </w:rPr>
      </w:pPr>
      <w:r>
        <w:rPr>
          <w:rFonts w:ascii="Verdana Pro" w:eastAsia="Verdana Pro" w:hAnsi="Verdana Pro" w:cs="Verdana Pro"/>
          <w:b/>
          <w:bCs/>
          <w:sz w:val="26"/>
          <w:szCs w:val="26"/>
        </w:rPr>
        <w:lastRenderedPageBreak/>
        <w:t>Chapter</w:t>
      </w:r>
      <w:r w:rsidR="00591515">
        <w:rPr>
          <w:rFonts w:ascii="Verdana Pro" w:eastAsia="Verdana Pro" w:hAnsi="Verdana Pro" w:cs="Verdana Pro"/>
          <w:b/>
          <w:bCs/>
          <w:sz w:val="26"/>
          <w:szCs w:val="26"/>
        </w:rPr>
        <w:t xml:space="preserve"> 7</w:t>
      </w:r>
      <w:r>
        <w:rPr>
          <w:rFonts w:ascii="Verdana Pro" w:eastAsia="Verdana Pro" w:hAnsi="Verdana Pro" w:cs="Verdana Pro"/>
          <w:b/>
          <w:bCs/>
          <w:sz w:val="26"/>
          <w:szCs w:val="26"/>
        </w:rPr>
        <w:t xml:space="preserve"> </w:t>
      </w:r>
      <w:r w:rsidR="00591515">
        <w:rPr>
          <w:rFonts w:ascii="Verdana Pro" w:eastAsia="Verdana Pro" w:hAnsi="Verdana Pro" w:cs="Verdana Pro"/>
          <w:b/>
          <w:bCs/>
          <w:sz w:val="26"/>
          <w:szCs w:val="26"/>
        </w:rPr>
        <w:t>–</w:t>
      </w:r>
      <w:r>
        <w:rPr>
          <w:rFonts w:ascii="Verdana Pro" w:eastAsia="Verdana Pro" w:hAnsi="Verdana Pro" w:cs="Verdana Pro"/>
          <w:b/>
          <w:bCs/>
          <w:sz w:val="26"/>
          <w:szCs w:val="26"/>
        </w:rPr>
        <w:t xml:space="preserve"> Conclusion</w:t>
      </w:r>
    </w:p>
    <w:p w14:paraId="5C82626E" w14:textId="0C9F7036" w:rsidR="009E2448" w:rsidRPr="009E2448" w:rsidRDefault="009E2448" w:rsidP="488EB33C">
      <w:pPr>
        <w:shd w:val="clear" w:color="auto" w:fill="FFFFFF" w:themeFill="background1"/>
        <w:spacing w:after="720"/>
        <w:rPr>
          <w:rFonts w:ascii="Verdana Pro" w:eastAsia="Verdana Pro" w:hAnsi="Verdana Pro" w:cs="Verdana Pro"/>
        </w:rPr>
      </w:pPr>
      <w:r w:rsidRPr="009E2448">
        <w:rPr>
          <w:rFonts w:ascii="Verdana Pro" w:eastAsia="Verdana Pro" w:hAnsi="Verdana Pro" w:cs="Verdana Pro"/>
        </w:rPr>
        <w:t xml:space="preserve">This report has </w:t>
      </w:r>
      <w:r>
        <w:rPr>
          <w:rFonts w:ascii="Verdana Pro" w:eastAsia="Verdana Pro" w:hAnsi="Verdana Pro" w:cs="Verdana Pro"/>
        </w:rPr>
        <w:t>talked about</w:t>
      </w:r>
      <w:r w:rsidRPr="009E2448">
        <w:rPr>
          <w:rFonts w:ascii="Verdana Pro" w:eastAsia="Verdana Pro" w:hAnsi="Verdana Pro" w:cs="Verdana Pro"/>
        </w:rPr>
        <w:t xml:space="preserve"> topics essential to engineering practice and personal development. It began by </w:t>
      </w:r>
      <w:r>
        <w:rPr>
          <w:rFonts w:ascii="Verdana Pro" w:eastAsia="Verdana Pro" w:hAnsi="Verdana Pro" w:cs="Verdana Pro"/>
        </w:rPr>
        <w:t>talking</w:t>
      </w:r>
      <w:r w:rsidR="003B6562">
        <w:rPr>
          <w:rFonts w:ascii="Verdana Pro" w:eastAsia="Verdana Pro" w:hAnsi="Verdana Pro" w:cs="Verdana Pro"/>
        </w:rPr>
        <w:t xml:space="preserve"> about</w:t>
      </w:r>
      <w:r w:rsidRPr="009E2448">
        <w:rPr>
          <w:rFonts w:ascii="Verdana Pro" w:eastAsia="Verdana Pro" w:hAnsi="Verdana Pro" w:cs="Verdana Pro"/>
        </w:rPr>
        <w:t xml:space="preserve"> the importance of health and safety through practical applications, such as conducting risk assessments and adhering to legislation. </w:t>
      </w:r>
      <w:r w:rsidR="003B6562">
        <w:rPr>
          <w:rFonts w:ascii="Verdana Pro" w:eastAsia="Verdana Pro" w:hAnsi="Verdana Pro" w:cs="Verdana Pro"/>
        </w:rPr>
        <w:t>It then</w:t>
      </w:r>
      <w:r w:rsidRPr="009E2448">
        <w:rPr>
          <w:rFonts w:ascii="Verdana Pro" w:eastAsia="Verdana Pro" w:hAnsi="Verdana Pro" w:cs="Verdana Pro"/>
        </w:rPr>
        <w:t xml:space="preserve"> examined the roles engineers play in society, highlighting the ethical and environmental responsibilities outlined in professional codes of conduct. Problem-solving </w:t>
      </w:r>
      <w:r w:rsidR="003B6562">
        <w:rPr>
          <w:rFonts w:ascii="Verdana Pro" w:eastAsia="Verdana Pro" w:hAnsi="Verdana Pro" w:cs="Verdana Pro"/>
        </w:rPr>
        <w:t>techniques</w:t>
      </w:r>
      <w:r w:rsidRPr="009E2448">
        <w:rPr>
          <w:rFonts w:ascii="Verdana Pro" w:eastAsia="Verdana Pro" w:hAnsi="Verdana Pro" w:cs="Verdana Pro"/>
        </w:rPr>
        <w:t xml:space="preserve">, including </w:t>
      </w:r>
      <w:r w:rsidR="00CF06C4">
        <w:rPr>
          <w:rFonts w:ascii="Verdana Pro" w:eastAsia="Verdana Pro" w:hAnsi="Verdana Pro" w:cs="Verdana Pro"/>
        </w:rPr>
        <w:t>r</w:t>
      </w:r>
      <w:r w:rsidRPr="009E2448">
        <w:rPr>
          <w:rFonts w:ascii="Verdana Pro" w:eastAsia="Verdana Pro" w:hAnsi="Verdana Pro" w:cs="Verdana Pro"/>
        </w:rPr>
        <w:t xml:space="preserve">oot </w:t>
      </w:r>
      <w:r w:rsidR="00CF06C4">
        <w:rPr>
          <w:rFonts w:ascii="Verdana Pro" w:eastAsia="Verdana Pro" w:hAnsi="Verdana Pro" w:cs="Verdana Pro"/>
        </w:rPr>
        <w:t>c</w:t>
      </w:r>
      <w:r w:rsidRPr="009E2448">
        <w:rPr>
          <w:rFonts w:ascii="Verdana Pro" w:eastAsia="Verdana Pro" w:hAnsi="Verdana Pro" w:cs="Verdana Pro"/>
        </w:rPr>
        <w:t xml:space="preserve">ause </w:t>
      </w:r>
      <w:r w:rsidR="00CF06C4">
        <w:rPr>
          <w:rFonts w:ascii="Verdana Pro" w:eastAsia="Verdana Pro" w:hAnsi="Verdana Pro" w:cs="Verdana Pro"/>
        </w:rPr>
        <w:t>a</w:t>
      </w:r>
      <w:r w:rsidRPr="009E2448">
        <w:rPr>
          <w:rFonts w:ascii="Verdana Pro" w:eastAsia="Verdana Pro" w:hAnsi="Verdana Pro" w:cs="Verdana Pro"/>
        </w:rPr>
        <w:t xml:space="preserve">nalysis, were discussed as tools to address </w:t>
      </w:r>
      <w:r w:rsidR="00CF06C4">
        <w:rPr>
          <w:rFonts w:ascii="Verdana Pro" w:eastAsia="Verdana Pro" w:hAnsi="Verdana Pro" w:cs="Verdana Pro"/>
        </w:rPr>
        <w:t>problems</w:t>
      </w:r>
      <w:r w:rsidRPr="009E2448">
        <w:rPr>
          <w:rFonts w:ascii="Verdana Pro" w:eastAsia="Verdana Pro" w:hAnsi="Verdana Pro" w:cs="Verdana Pro"/>
        </w:rPr>
        <w:t xml:space="preserve"> in product development and manufacturing processes. The analysis of team structures, based on practical experience, offered insights into optimizing collaboration and leadership in project settings</w:t>
      </w:r>
      <w:r w:rsidR="00CF06C4">
        <w:rPr>
          <w:rFonts w:ascii="Verdana Pro" w:eastAsia="Verdana Pro" w:hAnsi="Verdana Pro" w:cs="Verdana Pro"/>
        </w:rPr>
        <w:t xml:space="preserve"> was also discussed</w:t>
      </w:r>
      <w:r w:rsidRPr="009E2448">
        <w:rPr>
          <w:rFonts w:ascii="Verdana Pro" w:eastAsia="Verdana Pro" w:hAnsi="Verdana Pro" w:cs="Verdana Pro"/>
        </w:rPr>
        <w:t xml:space="preserve">. Finally, the personal development plan demonstrated a structured approach to achieving both </w:t>
      </w:r>
      <w:r w:rsidR="00CF06C4" w:rsidRPr="009E2448">
        <w:rPr>
          <w:rFonts w:ascii="Verdana Pro" w:eastAsia="Verdana Pro" w:hAnsi="Verdana Pro" w:cs="Verdana Pro"/>
        </w:rPr>
        <w:t>short- and long-term</w:t>
      </w:r>
      <w:r w:rsidRPr="009E2448">
        <w:rPr>
          <w:rFonts w:ascii="Verdana Pro" w:eastAsia="Verdana Pro" w:hAnsi="Verdana Pro" w:cs="Verdana Pro"/>
        </w:rPr>
        <w:t xml:space="preserve"> career </w:t>
      </w:r>
      <w:r w:rsidR="00CF06C4">
        <w:rPr>
          <w:rFonts w:ascii="Verdana Pro" w:eastAsia="Verdana Pro" w:hAnsi="Verdana Pro" w:cs="Verdana Pro"/>
        </w:rPr>
        <w:t>goals</w:t>
      </w:r>
      <w:r w:rsidRPr="009E2448">
        <w:rPr>
          <w:rFonts w:ascii="Verdana Pro" w:eastAsia="Verdana Pro" w:hAnsi="Verdana Pro" w:cs="Verdana Pro"/>
        </w:rPr>
        <w:t>, including ambitions to work in the highly competitive field of motorsport engineering.</w:t>
      </w:r>
    </w:p>
    <w:p w14:paraId="73B43D15" w14:textId="77777777" w:rsidR="00591515" w:rsidRPr="00EB2E60" w:rsidRDefault="00591515" w:rsidP="488EB33C">
      <w:pPr>
        <w:shd w:val="clear" w:color="auto" w:fill="FFFFFF" w:themeFill="background1"/>
        <w:spacing w:after="720"/>
        <w:rPr>
          <w:rFonts w:ascii="Verdana Pro" w:eastAsia="Verdana Pro" w:hAnsi="Verdana Pro" w:cs="Verdana Pro"/>
          <w:b/>
          <w:bCs/>
          <w:sz w:val="26"/>
          <w:szCs w:val="26"/>
        </w:rPr>
      </w:pPr>
    </w:p>
    <w:p w14:paraId="714F781D" w14:textId="3E02C31B" w:rsidR="42606EEB" w:rsidRDefault="42606EEB" w:rsidP="42606EEB">
      <w:pPr>
        <w:shd w:val="clear" w:color="auto" w:fill="FFFFFF" w:themeFill="background1"/>
        <w:spacing w:after="720"/>
        <w:rPr>
          <w:rFonts w:ascii="Verdana Pro" w:eastAsia="Verdana Pro" w:hAnsi="Verdana Pro" w:cs="Verdana Pro"/>
        </w:rPr>
      </w:pPr>
    </w:p>
    <w:p w14:paraId="16272EAB" w14:textId="77777777" w:rsidR="004A3313" w:rsidRDefault="004A3313" w:rsidP="439F1329">
      <w:pPr>
        <w:shd w:val="clear" w:color="auto" w:fill="FFFFFF" w:themeFill="background1"/>
        <w:spacing w:after="720"/>
        <w:rPr>
          <w:rFonts w:ascii="Verdana Pro" w:eastAsia="Verdana Pro" w:hAnsi="Verdana Pro" w:cs="Verdana Pro"/>
          <w:b/>
          <w:bCs/>
          <w:sz w:val="26"/>
          <w:szCs w:val="26"/>
        </w:rPr>
      </w:pPr>
    </w:p>
    <w:p w14:paraId="4E9087EE" w14:textId="77777777" w:rsidR="004A3313" w:rsidRDefault="004A3313" w:rsidP="439F1329">
      <w:pPr>
        <w:shd w:val="clear" w:color="auto" w:fill="FFFFFF" w:themeFill="background1"/>
        <w:spacing w:after="720"/>
        <w:rPr>
          <w:rFonts w:ascii="Verdana Pro" w:eastAsia="Verdana Pro" w:hAnsi="Verdana Pro" w:cs="Verdana Pro"/>
          <w:b/>
          <w:bCs/>
          <w:sz w:val="26"/>
          <w:szCs w:val="26"/>
        </w:rPr>
      </w:pPr>
    </w:p>
    <w:p w14:paraId="4E216FDD" w14:textId="77777777" w:rsidR="004A3313" w:rsidRDefault="004A3313" w:rsidP="439F1329">
      <w:pPr>
        <w:shd w:val="clear" w:color="auto" w:fill="FFFFFF" w:themeFill="background1"/>
        <w:spacing w:after="720"/>
        <w:rPr>
          <w:rFonts w:ascii="Verdana Pro" w:eastAsia="Verdana Pro" w:hAnsi="Verdana Pro" w:cs="Verdana Pro"/>
          <w:b/>
          <w:bCs/>
          <w:sz w:val="26"/>
          <w:szCs w:val="26"/>
        </w:rPr>
      </w:pPr>
    </w:p>
    <w:p w14:paraId="2834C05D" w14:textId="77777777" w:rsidR="004A3313" w:rsidRDefault="004A3313" w:rsidP="439F1329">
      <w:pPr>
        <w:shd w:val="clear" w:color="auto" w:fill="FFFFFF" w:themeFill="background1"/>
        <w:spacing w:after="720"/>
        <w:rPr>
          <w:rFonts w:ascii="Verdana Pro" w:eastAsia="Verdana Pro" w:hAnsi="Verdana Pro" w:cs="Verdana Pro"/>
          <w:b/>
          <w:bCs/>
          <w:sz w:val="26"/>
          <w:szCs w:val="26"/>
        </w:rPr>
      </w:pPr>
    </w:p>
    <w:p w14:paraId="66EBD159" w14:textId="70AD9CFB" w:rsidR="71AB05D8" w:rsidRDefault="71AB05D8" w:rsidP="439F1329">
      <w:pPr>
        <w:shd w:val="clear" w:color="auto" w:fill="FFFFFF" w:themeFill="background1"/>
        <w:spacing w:after="720"/>
        <w:rPr>
          <w:rFonts w:ascii="Verdana Pro" w:eastAsia="Verdana Pro" w:hAnsi="Verdana Pro" w:cs="Verdana Pro"/>
        </w:rPr>
      </w:pPr>
      <w:r w:rsidRPr="439F1329">
        <w:rPr>
          <w:rFonts w:ascii="Verdana Pro" w:eastAsia="Verdana Pro" w:hAnsi="Verdana Pro" w:cs="Verdana Pro"/>
          <w:b/>
          <w:bCs/>
          <w:sz w:val="26"/>
          <w:szCs w:val="26"/>
        </w:rPr>
        <w:lastRenderedPageBreak/>
        <w:t>Reference List</w:t>
      </w:r>
    </w:p>
    <w:p w14:paraId="15B6660A" w14:textId="5948512D" w:rsidR="4B6F23F7" w:rsidRDefault="4B6F23F7" w:rsidP="5524C1BD">
      <w:pPr>
        <w:pStyle w:val="ListParagraph"/>
        <w:numPr>
          <w:ilvl w:val="0"/>
          <w:numId w:val="1"/>
        </w:num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 xml:space="preserve">Health and Safety Executive </w:t>
      </w:r>
      <w:r w:rsidR="56D2D01E" w:rsidRPr="5524C1BD">
        <w:rPr>
          <w:rFonts w:ascii="Verdana Pro" w:eastAsia="Verdana Pro" w:hAnsi="Verdana Pro" w:cs="Verdana Pro"/>
        </w:rPr>
        <w:t xml:space="preserve">(2016) </w:t>
      </w:r>
      <w:r w:rsidR="56D2D01E" w:rsidRPr="5524C1BD">
        <w:rPr>
          <w:rFonts w:ascii="Verdana Pro" w:eastAsia="Verdana Pro" w:hAnsi="Verdana Pro" w:cs="Verdana Pro"/>
          <w:i/>
          <w:iCs/>
        </w:rPr>
        <w:t xml:space="preserve">Manual handling - Manual Handling Operations Regulations 1992 - Guidance on Regulations. </w:t>
      </w:r>
      <w:r w:rsidR="56D2D01E" w:rsidRPr="5524C1BD">
        <w:rPr>
          <w:rFonts w:ascii="Verdana Pro" w:eastAsia="Verdana Pro" w:hAnsi="Verdana Pro" w:cs="Verdana Pro"/>
        </w:rPr>
        <w:t>Availa</w:t>
      </w:r>
      <w:r w:rsidR="33B22FE8" w:rsidRPr="5524C1BD">
        <w:rPr>
          <w:rFonts w:ascii="Verdana Pro" w:eastAsia="Verdana Pro" w:hAnsi="Verdana Pro" w:cs="Verdana Pro"/>
        </w:rPr>
        <w:t xml:space="preserve">ble at: </w:t>
      </w:r>
      <w:hyperlink r:id="rId9">
        <w:r w:rsidR="33B22FE8" w:rsidRPr="5524C1BD">
          <w:rPr>
            <w:rStyle w:val="Hyperlink"/>
            <w:rFonts w:ascii="Verdana Pro" w:eastAsia="Verdana Pro" w:hAnsi="Verdana Pro" w:cs="Verdana Pro"/>
          </w:rPr>
          <w:t>https://www.hse.gov.uk/pubns/priced/l23.pdf</w:t>
        </w:r>
      </w:hyperlink>
      <w:r w:rsidR="33B22FE8" w:rsidRPr="5524C1BD">
        <w:rPr>
          <w:rFonts w:ascii="Verdana Pro" w:eastAsia="Verdana Pro" w:hAnsi="Verdana Pro" w:cs="Verdana Pro"/>
        </w:rPr>
        <w:t xml:space="preserve"> (Accessed 27</w:t>
      </w:r>
      <w:r w:rsidR="33B22FE8" w:rsidRPr="5524C1BD">
        <w:rPr>
          <w:rFonts w:ascii="Verdana Pro" w:eastAsia="Verdana Pro" w:hAnsi="Verdana Pro" w:cs="Verdana Pro"/>
          <w:vertAlign w:val="superscript"/>
        </w:rPr>
        <w:t>th</w:t>
      </w:r>
      <w:r w:rsidR="33B22FE8" w:rsidRPr="5524C1BD">
        <w:rPr>
          <w:rFonts w:ascii="Verdana Pro" w:eastAsia="Verdana Pro" w:hAnsi="Verdana Pro" w:cs="Verdana Pro"/>
        </w:rPr>
        <w:t xml:space="preserve"> November 2024)</w:t>
      </w:r>
    </w:p>
    <w:p w14:paraId="74F6F9ED" w14:textId="75CAACE5" w:rsidR="33B22FE8" w:rsidRDefault="33B22FE8" w:rsidP="5524C1BD">
      <w:pPr>
        <w:pStyle w:val="ListParagraph"/>
        <w:numPr>
          <w:ilvl w:val="0"/>
          <w:numId w:val="1"/>
        </w:num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 xml:space="preserve">Health and Safety Executive </w:t>
      </w:r>
      <w:r w:rsidR="78385195" w:rsidRPr="5524C1BD">
        <w:rPr>
          <w:rFonts w:ascii="Verdana Pro" w:eastAsia="Verdana Pro" w:hAnsi="Verdana Pro" w:cs="Verdana Pro"/>
        </w:rPr>
        <w:t xml:space="preserve">(2022) </w:t>
      </w:r>
      <w:r w:rsidR="78385195" w:rsidRPr="5524C1BD">
        <w:rPr>
          <w:rFonts w:ascii="Verdana Pro" w:eastAsia="Verdana Pro" w:hAnsi="Verdana Pro" w:cs="Verdana Pro"/>
          <w:i/>
          <w:iCs/>
        </w:rPr>
        <w:t xml:space="preserve">The Personal Protective Equipment at Work Regulations 1992 (as amended). </w:t>
      </w:r>
      <w:r w:rsidR="23AD3169" w:rsidRPr="5524C1BD">
        <w:rPr>
          <w:rFonts w:ascii="Verdana Pro" w:eastAsia="Verdana Pro" w:hAnsi="Verdana Pro" w:cs="Verdana Pro"/>
        </w:rPr>
        <w:t xml:space="preserve">Available at: </w:t>
      </w:r>
      <w:hyperlink r:id="rId10">
        <w:r w:rsidR="23AD3169" w:rsidRPr="5524C1BD">
          <w:rPr>
            <w:rStyle w:val="Hyperlink"/>
            <w:rFonts w:ascii="Verdana Pro" w:eastAsia="Verdana Pro" w:hAnsi="Verdana Pro" w:cs="Verdana Pro"/>
          </w:rPr>
          <w:t>https://www.hse.gov.uk/pubns/priced/l25.pdf</w:t>
        </w:r>
      </w:hyperlink>
      <w:r w:rsidR="23AD3169" w:rsidRPr="5524C1BD">
        <w:rPr>
          <w:rFonts w:ascii="Verdana Pro" w:eastAsia="Verdana Pro" w:hAnsi="Verdana Pro" w:cs="Verdana Pro"/>
        </w:rPr>
        <w:t xml:space="preserve"> (Accessed 27</w:t>
      </w:r>
      <w:r w:rsidR="23AD3169" w:rsidRPr="5524C1BD">
        <w:rPr>
          <w:rFonts w:ascii="Verdana Pro" w:eastAsia="Verdana Pro" w:hAnsi="Verdana Pro" w:cs="Verdana Pro"/>
          <w:vertAlign w:val="superscript"/>
        </w:rPr>
        <w:t>th</w:t>
      </w:r>
      <w:r w:rsidR="23AD3169" w:rsidRPr="5524C1BD">
        <w:rPr>
          <w:rFonts w:ascii="Verdana Pro" w:eastAsia="Verdana Pro" w:hAnsi="Verdana Pro" w:cs="Verdana Pro"/>
        </w:rPr>
        <w:t xml:space="preserve"> November 2024)</w:t>
      </w:r>
    </w:p>
    <w:p w14:paraId="045E8A6A" w14:textId="170B97DD" w:rsidR="636B4FBF" w:rsidRDefault="636B4FBF" w:rsidP="439F1329">
      <w:pPr>
        <w:pStyle w:val="ListParagraph"/>
        <w:numPr>
          <w:ilvl w:val="0"/>
          <w:numId w:val="1"/>
        </w:num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 xml:space="preserve">JENSEN, R.C., 2024. Seven Attributes of RISK ASSESSMENT MATRIXES. </w:t>
      </w:r>
      <w:r w:rsidRPr="5524C1BD">
        <w:rPr>
          <w:rFonts w:ascii="Verdana Pro" w:eastAsia="Verdana Pro" w:hAnsi="Verdana Pro" w:cs="Verdana Pro"/>
          <w:i/>
          <w:iCs/>
        </w:rPr>
        <w:t xml:space="preserve">Professional safety, </w:t>
      </w:r>
      <w:r w:rsidRPr="5524C1BD">
        <w:rPr>
          <w:rFonts w:ascii="Verdana Pro" w:eastAsia="Verdana Pro" w:hAnsi="Verdana Pro" w:cs="Verdana Pro"/>
          <w:b/>
          <w:bCs/>
        </w:rPr>
        <w:t>69</w:t>
      </w:r>
      <w:r w:rsidRPr="5524C1BD">
        <w:rPr>
          <w:rFonts w:ascii="Verdana Pro" w:eastAsia="Verdana Pro" w:hAnsi="Verdana Pro" w:cs="Verdana Pro"/>
        </w:rPr>
        <w:t>(6), pp. 26-33.</w:t>
      </w:r>
    </w:p>
    <w:p w14:paraId="54F6295C" w14:textId="7D4EB82C" w:rsidR="4435F352" w:rsidRDefault="4435F352" w:rsidP="5524C1BD">
      <w:pPr>
        <w:pStyle w:val="ListParagraph"/>
        <w:numPr>
          <w:ilvl w:val="0"/>
          <w:numId w:val="1"/>
        </w:num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 xml:space="preserve">Institute of </w:t>
      </w:r>
      <w:r w:rsidR="03E1457B" w:rsidRPr="5524C1BD">
        <w:rPr>
          <w:rFonts w:ascii="Verdana Pro" w:eastAsia="Verdana Pro" w:hAnsi="Verdana Pro" w:cs="Verdana Pro"/>
        </w:rPr>
        <w:t>Mechanical</w:t>
      </w:r>
      <w:r w:rsidRPr="5524C1BD">
        <w:rPr>
          <w:rFonts w:ascii="Verdana Pro" w:eastAsia="Verdana Pro" w:hAnsi="Verdana Pro" w:cs="Verdana Pro"/>
        </w:rPr>
        <w:t xml:space="preserve"> Engineers (2017) </w:t>
      </w:r>
      <w:r w:rsidRPr="5524C1BD">
        <w:rPr>
          <w:rFonts w:ascii="Verdana Pro" w:eastAsia="Verdana Pro" w:hAnsi="Verdana Pro" w:cs="Verdana Pro"/>
          <w:i/>
          <w:iCs/>
        </w:rPr>
        <w:t xml:space="preserve">Code of Conduct </w:t>
      </w:r>
      <w:r w:rsidR="1C3C37E2" w:rsidRPr="5524C1BD">
        <w:rPr>
          <w:rFonts w:ascii="Verdana Pro" w:eastAsia="Verdana Pro" w:hAnsi="Verdana Pro" w:cs="Verdana Pro"/>
          <w:i/>
          <w:iCs/>
        </w:rPr>
        <w:t xml:space="preserve">Regulations. </w:t>
      </w:r>
      <w:r w:rsidR="46E002CB" w:rsidRPr="5524C1BD">
        <w:rPr>
          <w:rFonts w:ascii="Verdana Pro" w:eastAsia="Verdana Pro" w:hAnsi="Verdana Pro" w:cs="Verdana Pro"/>
        </w:rPr>
        <w:t>Available</w:t>
      </w:r>
      <w:r w:rsidR="1C3C37E2" w:rsidRPr="5524C1BD">
        <w:rPr>
          <w:rFonts w:ascii="Verdana Pro" w:eastAsia="Verdana Pro" w:hAnsi="Verdana Pro" w:cs="Verdana Pro"/>
        </w:rPr>
        <w:t xml:space="preserve"> at: </w:t>
      </w:r>
      <w:hyperlink r:id="rId11">
        <w:r w:rsidR="1C3C37E2" w:rsidRPr="5524C1BD">
          <w:rPr>
            <w:rStyle w:val="Hyperlink"/>
            <w:rFonts w:ascii="Verdana Pro" w:eastAsia="Verdana Pro" w:hAnsi="Verdana Pro" w:cs="Verdana Pro"/>
          </w:rPr>
          <w:t>https://www.imeche.org/docs/default-source/1-oscar/About-us/governance/code_of_conduct_02_03_02.pdf?sfvrsn=2</w:t>
        </w:r>
      </w:hyperlink>
      <w:r w:rsidR="3F897C86" w:rsidRPr="5524C1BD">
        <w:rPr>
          <w:rFonts w:ascii="Verdana Pro" w:eastAsia="Verdana Pro" w:hAnsi="Verdana Pro" w:cs="Verdana Pro"/>
        </w:rPr>
        <w:t xml:space="preserve"> (Accessed 27</w:t>
      </w:r>
      <w:r w:rsidR="3F897C86" w:rsidRPr="5524C1BD">
        <w:rPr>
          <w:rFonts w:ascii="Verdana Pro" w:eastAsia="Verdana Pro" w:hAnsi="Verdana Pro" w:cs="Verdana Pro"/>
          <w:vertAlign w:val="superscript"/>
        </w:rPr>
        <w:t>th</w:t>
      </w:r>
      <w:r w:rsidR="3F897C86" w:rsidRPr="5524C1BD">
        <w:rPr>
          <w:rFonts w:ascii="Verdana Pro" w:eastAsia="Verdana Pro" w:hAnsi="Verdana Pro" w:cs="Verdana Pro"/>
        </w:rPr>
        <w:t xml:space="preserve"> November)</w:t>
      </w:r>
    </w:p>
    <w:p w14:paraId="7CD3BF21" w14:textId="59F6F457" w:rsidR="00767609" w:rsidRDefault="3F897C86" w:rsidP="004A3313">
      <w:pPr>
        <w:pStyle w:val="ListParagraph"/>
        <w:numPr>
          <w:ilvl w:val="0"/>
          <w:numId w:val="1"/>
        </w:numPr>
        <w:shd w:val="clear" w:color="auto" w:fill="FFFFFF" w:themeFill="background1"/>
        <w:spacing w:after="720"/>
        <w:rPr>
          <w:rFonts w:ascii="Verdana Pro" w:eastAsia="Verdana Pro" w:hAnsi="Verdana Pro" w:cs="Verdana Pro"/>
        </w:rPr>
      </w:pPr>
      <w:r w:rsidRPr="5524C1BD">
        <w:rPr>
          <w:rFonts w:ascii="Verdana Pro" w:eastAsia="Verdana Pro" w:hAnsi="Verdana Pro" w:cs="Verdana Pro"/>
        </w:rPr>
        <w:t>Society of Automobile Engineers International</w:t>
      </w:r>
      <w:r w:rsidR="4C4B9165" w:rsidRPr="5524C1BD">
        <w:rPr>
          <w:rFonts w:ascii="Verdana Pro" w:eastAsia="Verdana Pro" w:hAnsi="Verdana Pro" w:cs="Verdana Pro"/>
        </w:rPr>
        <w:t xml:space="preserve"> (2024) </w:t>
      </w:r>
      <w:r w:rsidR="4C4B9165" w:rsidRPr="5524C1BD">
        <w:rPr>
          <w:rFonts w:ascii="Verdana Pro" w:eastAsia="Verdana Pro" w:hAnsi="Verdana Pro" w:cs="Verdana Pro"/>
          <w:i/>
          <w:iCs/>
        </w:rPr>
        <w:t>Executive Standards Committee Governance Policy.</w:t>
      </w:r>
      <w:r w:rsidR="4C4B9165" w:rsidRPr="5524C1BD">
        <w:rPr>
          <w:rFonts w:ascii="Verdana Pro" w:eastAsia="Verdana Pro" w:hAnsi="Verdana Pro" w:cs="Verdana Pro"/>
        </w:rPr>
        <w:t xml:space="preserve"> </w:t>
      </w:r>
      <w:r w:rsidR="41759486" w:rsidRPr="5524C1BD">
        <w:rPr>
          <w:rFonts w:ascii="Verdana Pro" w:eastAsia="Verdana Pro" w:hAnsi="Verdana Pro" w:cs="Verdana Pro"/>
        </w:rPr>
        <w:t>Available at:</w:t>
      </w:r>
      <w:r w:rsidR="3F51B443" w:rsidRPr="5524C1BD">
        <w:rPr>
          <w:rFonts w:ascii="Verdana Pro" w:eastAsia="Verdana Pro" w:hAnsi="Verdana Pro" w:cs="Verdana Pro"/>
        </w:rPr>
        <w:t xml:space="preserve"> </w:t>
      </w:r>
      <w:hyperlink r:id="rId12">
        <w:r w:rsidR="3F51B443" w:rsidRPr="5524C1BD">
          <w:rPr>
            <w:rStyle w:val="Hyperlink"/>
            <w:rFonts w:ascii="Verdana Pro" w:eastAsia="Verdana Pro" w:hAnsi="Verdana Pro" w:cs="Verdana Pro"/>
          </w:rPr>
          <w:t>https://www.sae.org/binaries/content/assets/cm/content/standards/esc-governance-policy_5.2024.pdf</w:t>
        </w:r>
      </w:hyperlink>
      <w:r w:rsidR="3F51B443" w:rsidRPr="5524C1BD">
        <w:rPr>
          <w:rFonts w:ascii="Verdana Pro" w:eastAsia="Verdana Pro" w:hAnsi="Verdana Pro" w:cs="Verdana Pro"/>
        </w:rPr>
        <w:t xml:space="preserve"> (Accessed 27</w:t>
      </w:r>
      <w:r w:rsidR="3F51B443" w:rsidRPr="5524C1BD">
        <w:rPr>
          <w:rFonts w:ascii="Verdana Pro" w:eastAsia="Verdana Pro" w:hAnsi="Verdana Pro" w:cs="Verdana Pro"/>
          <w:vertAlign w:val="superscript"/>
        </w:rPr>
        <w:t>th</w:t>
      </w:r>
      <w:r w:rsidR="3F51B443" w:rsidRPr="5524C1BD">
        <w:rPr>
          <w:rFonts w:ascii="Verdana Pro" w:eastAsia="Verdana Pro" w:hAnsi="Verdana Pro" w:cs="Verdana Pro"/>
        </w:rPr>
        <w:t xml:space="preserve"> November</w:t>
      </w:r>
      <w:r w:rsidR="004A3313">
        <w:rPr>
          <w:rFonts w:ascii="Verdana Pro" w:eastAsia="Verdana Pro" w:hAnsi="Verdana Pro" w:cs="Verdana Pro"/>
        </w:rPr>
        <w:t>)</w:t>
      </w:r>
    </w:p>
    <w:p w14:paraId="43C5998F" w14:textId="3DC5B4A4" w:rsidR="5524C1BD" w:rsidRDefault="004A3313" w:rsidP="5524C1BD">
      <w:pPr>
        <w:pStyle w:val="ListParagraph"/>
        <w:numPr>
          <w:ilvl w:val="0"/>
          <w:numId w:val="1"/>
        </w:numPr>
        <w:shd w:val="clear" w:color="auto" w:fill="FFFFFF" w:themeFill="background1"/>
        <w:spacing w:after="720"/>
        <w:rPr>
          <w:rFonts w:ascii="Verdana Pro" w:eastAsia="Verdana Pro" w:hAnsi="Verdana Pro" w:cs="Verdana Pro"/>
        </w:rPr>
      </w:pPr>
      <w:r>
        <w:rPr>
          <w:rFonts w:ascii="Verdana Pro" w:eastAsia="Verdana Pro" w:hAnsi="Verdana Pro" w:cs="Verdana Pro"/>
        </w:rPr>
        <w:t>Nik</w:t>
      </w:r>
      <w:r w:rsidR="007235EB">
        <w:rPr>
          <w:rFonts w:ascii="Verdana Pro" w:eastAsia="Verdana Pro" w:hAnsi="Verdana Pro" w:cs="Verdana Pro"/>
        </w:rPr>
        <w:t xml:space="preserve">onenko </w:t>
      </w:r>
      <w:r w:rsidR="00544440">
        <w:rPr>
          <w:rFonts w:ascii="Verdana Pro" w:eastAsia="Verdana Pro" w:hAnsi="Verdana Pro" w:cs="Verdana Pro"/>
        </w:rPr>
        <w:t xml:space="preserve">S. </w:t>
      </w:r>
      <w:r w:rsidR="00112FE2">
        <w:rPr>
          <w:rFonts w:ascii="Verdana Pro" w:eastAsia="Verdana Pro" w:hAnsi="Verdana Pro" w:cs="Verdana Pro"/>
        </w:rPr>
        <w:t xml:space="preserve">(2024) </w:t>
      </w:r>
      <w:r w:rsidR="004F5B3E">
        <w:rPr>
          <w:rFonts w:ascii="Verdana Pro" w:eastAsia="Verdana Pro" w:hAnsi="Verdana Pro" w:cs="Verdana Pro"/>
        </w:rPr>
        <w:t xml:space="preserve">Team Structure. Available at: </w:t>
      </w:r>
      <w:hyperlink r:id="rId13" w:history="1">
        <w:r w:rsidR="009B49FC" w:rsidRPr="0081234E">
          <w:rPr>
            <w:rStyle w:val="Hyperlink"/>
            <w:rFonts w:ascii="Verdana Pro" w:eastAsia="Verdana Pro" w:hAnsi="Verdana Pro" w:cs="Verdana Pro"/>
          </w:rPr>
          <w:t>https://www.purrweb.com/blog/wp-content/uploads/2024/11/2-en.png</w:t>
        </w:r>
      </w:hyperlink>
      <w:r w:rsidR="009B49FC">
        <w:rPr>
          <w:rFonts w:ascii="Verdana Pro" w:eastAsia="Verdana Pro" w:hAnsi="Verdana Pro" w:cs="Verdana Pro"/>
        </w:rPr>
        <w:t xml:space="preserve"> (Accessed 27</w:t>
      </w:r>
      <w:r w:rsidR="009B49FC" w:rsidRPr="5524C1BD">
        <w:rPr>
          <w:rFonts w:ascii="Verdana Pro" w:eastAsia="Verdana Pro" w:hAnsi="Verdana Pro" w:cs="Verdana Pro"/>
          <w:vertAlign w:val="superscript"/>
        </w:rPr>
        <w:t>th</w:t>
      </w:r>
      <w:r w:rsidR="009B49FC">
        <w:rPr>
          <w:rFonts w:ascii="Verdana Pro" w:eastAsia="Verdana Pro" w:hAnsi="Verdana Pro" w:cs="Verdana Pro"/>
        </w:rPr>
        <w:t xml:space="preserve"> November)</w:t>
      </w:r>
    </w:p>
    <w:p w14:paraId="7497F553" w14:textId="7577CCC7" w:rsidR="00B31C23" w:rsidRPr="00B31C23" w:rsidRDefault="00B31C23" w:rsidP="00B31C23">
      <w:pPr>
        <w:pStyle w:val="ListParagraph"/>
        <w:numPr>
          <w:ilvl w:val="0"/>
          <w:numId w:val="1"/>
        </w:numPr>
        <w:spacing w:after="0" w:line="240" w:lineRule="auto"/>
        <w:rPr>
          <w:rFonts w:ascii="Verdana Pro" w:eastAsia="Times New Roman" w:hAnsi="Verdana Pro" w:cs="Times New Roman"/>
          <w:lang w:val="en-US" w:eastAsia="en-US"/>
        </w:rPr>
      </w:pPr>
      <w:r w:rsidRPr="00B31C23">
        <w:rPr>
          <w:rFonts w:ascii="Verdana Pro" w:eastAsia="Times New Roman" w:hAnsi="Verdana Pro" w:cs="Times New Roman"/>
          <w:lang w:val="en-US" w:eastAsia="en-US"/>
        </w:rPr>
        <w:t xml:space="preserve">e Oliveira, E., Miguéis, V.L. and Borges, J.L. (2023) ‘Automatic root cause analysis in manufacturing: an overview &amp; conceptualization’, </w:t>
      </w:r>
      <w:r w:rsidRPr="00B31C23">
        <w:rPr>
          <w:rFonts w:ascii="Verdana Pro" w:eastAsia="Times New Roman" w:hAnsi="Verdana Pro" w:cs="Times New Roman"/>
          <w:i/>
          <w:iCs/>
          <w:lang w:val="en-US" w:eastAsia="en-US"/>
        </w:rPr>
        <w:t>Journal of intelligent manufacturing</w:t>
      </w:r>
      <w:r w:rsidRPr="00B31C23">
        <w:rPr>
          <w:rFonts w:ascii="Verdana Pro" w:eastAsia="Times New Roman" w:hAnsi="Verdana Pro" w:cs="Times New Roman"/>
          <w:lang w:val="en-US" w:eastAsia="en-US"/>
        </w:rPr>
        <w:t xml:space="preserve">, 34(5), pp. 2061–2078. Available at: </w:t>
      </w:r>
      <w:hyperlink r:id="rId14" w:history="1">
        <w:r w:rsidRPr="00795853">
          <w:rPr>
            <w:rStyle w:val="Hyperlink"/>
            <w:rFonts w:ascii="Verdana Pro" w:eastAsia="Times New Roman" w:hAnsi="Verdana Pro" w:cs="Times New Roman"/>
            <w:lang w:val="en-US" w:eastAsia="en-US"/>
          </w:rPr>
          <w:t>https://doi.org/10.1007/s10845-022-01914-3</w:t>
        </w:r>
      </w:hyperlink>
      <w:r>
        <w:rPr>
          <w:rFonts w:ascii="Verdana Pro" w:eastAsia="Times New Roman" w:hAnsi="Verdana Pro" w:cs="Times New Roman"/>
          <w:lang w:val="en-US" w:eastAsia="en-US"/>
        </w:rPr>
        <w:t xml:space="preserve"> (Accessed </w:t>
      </w:r>
      <w:r w:rsidRPr="5524C1BD">
        <w:rPr>
          <w:rFonts w:ascii="Verdana Pro" w:eastAsia="Verdana Pro" w:hAnsi="Verdana Pro" w:cs="Verdana Pro"/>
        </w:rPr>
        <w:t>27</w:t>
      </w:r>
      <w:r w:rsidRPr="5524C1BD">
        <w:rPr>
          <w:rFonts w:ascii="Verdana Pro" w:eastAsia="Verdana Pro" w:hAnsi="Verdana Pro" w:cs="Verdana Pro"/>
          <w:vertAlign w:val="superscript"/>
        </w:rPr>
        <w:t>th</w:t>
      </w:r>
      <w:r>
        <w:rPr>
          <w:rFonts w:ascii="Verdana Pro" w:eastAsia="Times New Roman" w:hAnsi="Verdana Pro" w:cs="Times New Roman"/>
          <w:lang w:val="en-US" w:eastAsia="en-US"/>
        </w:rPr>
        <w:t xml:space="preserve"> November)</w:t>
      </w:r>
    </w:p>
    <w:p w14:paraId="2BF4516D" w14:textId="77777777" w:rsidR="00B31C23" w:rsidRPr="00544440" w:rsidRDefault="00B31C23" w:rsidP="0076379B">
      <w:pPr>
        <w:pStyle w:val="ListParagraph"/>
        <w:shd w:val="clear" w:color="auto" w:fill="FFFFFF" w:themeFill="background1"/>
        <w:spacing w:after="720"/>
        <w:rPr>
          <w:rFonts w:ascii="Verdana Pro" w:eastAsia="Verdana Pro" w:hAnsi="Verdana Pro" w:cs="Verdana Pro"/>
        </w:rPr>
      </w:pPr>
    </w:p>
    <w:sectPr w:rsidR="00B31C23" w:rsidRPr="005444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Pro">
    <w:altName w:val="Cambria"/>
    <w:charset w:val="00"/>
    <w:family w:val="swiss"/>
    <w:pitch w:val="variable"/>
    <w:sig w:usb0="80000287" w:usb1="00000043"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EUJMRVBVlY1Dfp" int2:id="MnmNGvt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52FB0A"/>
    <w:multiLevelType w:val="hybridMultilevel"/>
    <w:tmpl w:val="68502A70"/>
    <w:lvl w:ilvl="0" w:tplc="8A8ECC3C">
      <w:start w:val="1"/>
      <w:numFmt w:val="bullet"/>
      <w:lvlText w:val=""/>
      <w:lvlJc w:val="left"/>
      <w:pPr>
        <w:ind w:left="720" w:hanging="360"/>
      </w:pPr>
      <w:rPr>
        <w:rFonts w:ascii="Symbol" w:hAnsi="Symbol" w:hint="default"/>
      </w:rPr>
    </w:lvl>
    <w:lvl w:ilvl="1" w:tplc="C3F42422">
      <w:start w:val="1"/>
      <w:numFmt w:val="bullet"/>
      <w:lvlText w:val="o"/>
      <w:lvlJc w:val="left"/>
      <w:pPr>
        <w:ind w:left="1440" w:hanging="360"/>
      </w:pPr>
      <w:rPr>
        <w:rFonts w:ascii="Courier New" w:hAnsi="Courier New" w:hint="default"/>
      </w:rPr>
    </w:lvl>
    <w:lvl w:ilvl="2" w:tplc="83609D5A">
      <w:start w:val="1"/>
      <w:numFmt w:val="bullet"/>
      <w:lvlText w:val=""/>
      <w:lvlJc w:val="left"/>
      <w:pPr>
        <w:ind w:left="2160" w:hanging="360"/>
      </w:pPr>
      <w:rPr>
        <w:rFonts w:ascii="Wingdings" w:hAnsi="Wingdings" w:hint="default"/>
      </w:rPr>
    </w:lvl>
    <w:lvl w:ilvl="3" w:tplc="0CF8F3FE">
      <w:start w:val="1"/>
      <w:numFmt w:val="bullet"/>
      <w:lvlText w:val=""/>
      <w:lvlJc w:val="left"/>
      <w:pPr>
        <w:ind w:left="2880" w:hanging="360"/>
      </w:pPr>
      <w:rPr>
        <w:rFonts w:ascii="Symbol" w:hAnsi="Symbol" w:hint="default"/>
      </w:rPr>
    </w:lvl>
    <w:lvl w:ilvl="4" w:tplc="EE84C04E">
      <w:start w:val="1"/>
      <w:numFmt w:val="bullet"/>
      <w:lvlText w:val="o"/>
      <w:lvlJc w:val="left"/>
      <w:pPr>
        <w:ind w:left="3600" w:hanging="360"/>
      </w:pPr>
      <w:rPr>
        <w:rFonts w:ascii="Courier New" w:hAnsi="Courier New" w:hint="default"/>
      </w:rPr>
    </w:lvl>
    <w:lvl w:ilvl="5" w:tplc="22E03C4A">
      <w:start w:val="1"/>
      <w:numFmt w:val="bullet"/>
      <w:lvlText w:val=""/>
      <w:lvlJc w:val="left"/>
      <w:pPr>
        <w:ind w:left="4320" w:hanging="360"/>
      </w:pPr>
      <w:rPr>
        <w:rFonts w:ascii="Wingdings" w:hAnsi="Wingdings" w:hint="default"/>
      </w:rPr>
    </w:lvl>
    <w:lvl w:ilvl="6" w:tplc="6DDA9DCC">
      <w:start w:val="1"/>
      <w:numFmt w:val="bullet"/>
      <w:lvlText w:val=""/>
      <w:lvlJc w:val="left"/>
      <w:pPr>
        <w:ind w:left="5040" w:hanging="360"/>
      </w:pPr>
      <w:rPr>
        <w:rFonts w:ascii="Symbol" w:hAnsi="Symbol" w:hint="default"/>
      </w:rPr>
    </w:lvl>
    <w:lvl w:ilvl="7" w:tplc="10AA9D9A">
      <w:start w:val="1"/>
      <w:numFmt w:val="bullet"/>
      <w:lvlText w:val="o"/>
      <w:lvlJc w:val="left"/>
      <w:pPr>
        <w:ind w:left="5760" w:hanging="360"/>
      </w:pPr>
      <w:rPr>
        <w:rFonts w:ascii="Courier New" w:hAnsi="Courier New" w:hint="default"/>
      </w:rPr>
    </w:lvl>
    <w:lvl w:ilvl="8" w:tplc="85A82610">
      <w:start w:val="1"/>
      <w:numFmt w:val="bullet"/>
      <w:lvlText w:val=""/>
      <w:lvlJc w:val="left"/>
      <w:pPr>
        <w:ind w:left="6480" w:hanging="360"/>
      </w:pPr>
      <w:rPr>
        <w:rFonts w:ascii="Wingdings" w:hAnsi="Wingdings" w:hint="default"/>
      </w:rPr>
    </w:lvl>
  </w:abstractNum>
  <w:abstractNum w:abstractNumId="1" w15:restartNumberingAfterBreak="0">
    <w:nsid w:val="1ABA7840"/>
    <w:multiLevelType w:val="hybridMultilevel"/>
    <w:tmpl w:val="EE745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24EE6C"/>
    <w:multiLevelType w:val="hybridMultilevel"/>
    <w:tmpl w:val="C43E170A"/>
    <w:lvl w:ilvl="0" w:tplc="1CBE2FDE">
      <w:start w:val="1"/>
      <w:numFmt w:val="bullet"/>
      <w:lvlText w:val=""/>
      <w:lvlJc w:val="left"/>
      <w:pPr>
        <w:ind w:left="720" w:hanging="360"/>
      </w:pPr>
      <w:rPr>
        <w:rFonts w:ascii="Symbol" w:hAnsi="Symbol" w:hint="default"/>
      </w:rPr>
    </w:lvl>
    <w:lvl w:ilvl="1" w:tplc="E242B7AE">
      <w:start w:val="1"/>
      <w:numFmt w:val="bullet"/>
      <w:lvlText w:val="o"/>
      <w:lvlJc w:val="left"/>
      <w:pPr>
        <w:ind w:left="1440" w:hanging="360"/>
      </w:pPr>
      <w:rPr>
        <w:rFonts w:ascii="Courier New" w:hAnsi="Courier New" w:hint="default"/>
      </w:rPr>
    </w:lvl>
    <w:lvl w:ilvl="2" w:tplc="3C10C066">
      <w:start w:val="1"/>
      <w:numFmt w:val="bullet"/>
      <w:lvlText w:val=""/>
      <w:lvlJc w:val="left"/>
      <w:pPr>
        <w:ind w:left="2160" w:hanging="360"/>
      </w:pPr>
      <w:rPr>
        <w:rFonts w:ascii="Wingdings" w:hAnsi="Wingdings" w:hint="default"/>
      </w:rPr>
    </w:lvl>
    <w:lvl w:ilvl="3" w:tplc="90F0DF1C">
      <w:start w:val="1"/>
      <w:numFmt w:val="bullet"/>
      <w:lvlText w:val=""/>
      <w:lvlJc w:val="left"/>
      <w:pPr>
        <w:ind w:left="2880" w:hanging="360"/>
      </w:pPr>
      <w:rPr>
        <w:rFonts w:ascii="Symbol" w:hAnsi="Symbol" w:hint="default"/>
      </w:rPr>
    </w:lvl>
    <w:lvl w:ilvl="4" w:tplc="B3A20446">
      <w:start w:val="1"/>
      <w:numFmt w:val="bullet"/>
      <w:lvlText w:val="o"/>
      <w:lvlJc w:val="left"/>
      <w:pPr>
        <w:ind w:left="3600" w:hanging="360"/>
      </w:pPr>
      <w:rPr>
        <w:rFonts w:ascii="Courier New" w:hAnsi="Courier New" w:hint="default"/>
      </w:rPr>
    </w:lvl>
    <w:lvl w:ilvl="5" w:tplc="5254CA8C">
      <w:start w:val="1"/>
      <w:numFmt w:val="bullet"/>
      <w:lvlText w:val=""/>
      <w:lvlJc w:val="left"/>
      <w:pPr>
        <w:ind w:left="4320" w:hanging="360"/>
      </w:pPr>
      <w:rPr>
        <w:rFonts w:ascii="Wingdings" w:hAnsi="Wingdings" w:hint="default"/>
      </w:rPr>
    </w:lvl>
    <w:lvl w:ilvl="6" w:tplc="0B32DE00">
      <w:start w:val="1"/>
      <w:numFmt w:val="bullet"/>
      <w:lvlText w:val=""/>
      <w:lvlJc w:val="left"/>
      <w:pPr>
        <w:ind w:left="5040" w:hanging="360"/>
      </w:pPr>
      <w:rPr>
        <w:rFonts w:ascii="Symbol" w:hAnsi="Symbol" w:hint="default"/>
      </w:rPr>
    </w:lvl>
    <w:lvl w:ilvl="7" w:tplc="2F3A2DD6">
      <w:start w:val="1"/>
      <w:numFmt w:val="bullet"/>
      <w:lvlText w:val="o"/>
      <w:lvlJc w:val="left"/>
      <w:pPr>
        <w:ind w:left="5760" w:hanging="360"/>
      </w:pPr>
      <w:rPr>
        <w:rFonts w:ascii="Courier New" w:hAnsi="Courier New" w:hint="default"/>
      </w:rPr>
    </w:lvl>
    <w:lvl w:ilvl="8" w:tplc="F60CCEDA">
      <w:start w:val="1"/>
      <w:numFmt w:val="bullet"/>
      <w:lvlText w:val=""/>
      <w:lvlJc w:val="left"/>
      <w:pPr>
        <w:ind w:left="6480" w:hanging="360"/>
      </w:pPr>
      <w:rPr>
        <w:rFonts w:ascii="Wingdings" w:hAnsi="Wingdings" w:hint="default"/>
      </w:rPr>
    </w:lvl>
  </w:abstractNum>
  <w:abstractNum w:abstractNumId="3" w15:restartNumberingAfterBreak="0">
    <w:nsid w:val="65C1EF4A"/>
    <w:multiLevelType w:val="hybridMultilevel"/>
    <w:tmpl w:val="16B48094"/>
    <w:lvl w:ilvl="0" w:tplc="26560698">
      <w:start w:val="1"/>
      <w:numFmt w:val="bullet"/>
      <w:lvlText w:val=""/>
      <w:lvlJc w:val="left"/>
      <w:pPr>
        <w:ind w:left="720" w:hanging="360"/>
      </w:pPr>
      <w:rPr>
        <w:rFonts w:ascii="Symbol" w:hAnsi="Symbol" w:hint="default"/>
      </w:rPr>
    </w:lvl>
    <w:lvl w:ilvl="1" w:tplc="79506B72">
      <w:start w:val="1"/>
      <w:numFmt w:val="bullet"/>
      <w:lvlText w:val="o"/>
      <w:lvlJc w:val="left"/>
      <w:pPr>
        <w:ind w:left="1440" w:hanging="360"/>
      </w:pPr>
      <w:rPr>
        <w:rFonts w:ascii="Courier New" w:hAnsi="Courier New" w:hint="default"/>
      </w:rPr>
    </w:lvl>
    <w:lvl w:ilvl="2" w:tplc="7FE63156">
      <w:start w:val="1"/>
      <w:numFmt w:val="bullet"/>
      <w:lvlText w:val=""/>
      <w:lvlJc w:val="left"/>
      <w:pPr>
        <w:ind w:left="2160" w:hanging="360"/>
      </w:pPr>
      <w:rPr>
        <w:rFonts w:ascii="Wingdings" w:hAnsi="Wingdings" w:hint="default"/>
      </w:rPr>
    </w:lvl>
    <w:lvl w:ilvl="3" w:tplc="35C29D78">
      <w:start w:val="1"/>
      <w:numFmt w:val="bullet"/>
      <w:lvlText w:val=""/>
      <w:lvlJc w:val="left"/>
      <w:pPr>
        <w:ind w:left="2880" w:hanging="360"/>
      </w:pPr>
      <w:rPr>
        <w:rFonts w:ascii="Symbol" w:hAnsi="Symbol" w:hint="default"/>
      </w:rPr>
    </w:lvl>
    <w:lvl w:ilvl="4" w:tplc="94AC39C4">
      <w:start w:val="1"/>
      <w:numFmt w:val="bullet"/>
      <w:lvlText w:val="o"/>
      <w:lvlJc w:val="left"/>
      <w:pPr>
        <w:ind w:left="3600" w:hanging="360"/>
      </w:pPr>
      <w:rPr>
        <w:rFonts w:ascii="Courier New" w:hAnsi="Courier New" w:hint="default"/>
      </w:rPr>
    </w:lvl>
    <w:lvl w:ilvl="5" w:tplc="9E98AA88">
      <w:start w:val="1"/>
      <w:numFmt w:val="bullet"/>
      <w:lvlText w:val=""/>
      <w:lvlJc w:val="left"/>
      <w:pPr>
        <w:ind w:left="4320" w:hanging="360"/>
      </w:pPr>
      <w:rPr>
        <w:rFonts w:ascii="Wingdings" w:hAnsi="Wingdings" w:hint="default"/>
      </w:rPr>
    </w:lvl>
    <w:lvl w:ilvl="6" w:tplc="CC6024B6">
      <w:start w:val="1"/>
      <w:numFmt w:val="bullet"/>
      <w:lvlText w:val=""/>
      <w:lvlJc w:val="left"/>
      <w:pPr>
        <w:ind w:left="5040" w:hanging="360"/>
      </w:pPr>
      <w:rPr>
        <w:rFonts w:ascii="Symbol" w:hAnsi="Symbol" w:hint="default"/>
      </w:rPr>
    </w:lvl>
    <w:lvl w:ilvl="7" w:tplc="CCD498B6">
      <w:start w:val="1"/>
      <w:numFmt w:val="bullet"/>
      <w:lvlText w:val="o"/>
      <w:lvlJc w:val="left"/>
      <w:pPr>
        <w:ind w:left="5760" w:hanging="360"/>
      </w:pPr>
      <w:rPr>
        <w:rFonts w:ascii="Courier New" w:hAnsi="Courier New" w:hint="default"/>
      </w:rPr>
    </w:lvl>
    <w:lvl w:ilvl="8" w:tplc="0E6ED36C">
      <w:start w:val="1"/>
      <w:numFmt w:val="bullet"/>
      <w:lvlText w:val=""/>
      <w:lvlJc w:val="left"/>
      <w:pPr>
        <w:ind w:left="6480" w:hanging="360"/>
      </w:pPr>
      <w:rPr>
        <w:rFonts w:ascii="Wingdings" w:hAnsi="Wingdings" w:hint="default"/>
      </w:rPr>
    </w:lvl>
  </w:abstractNum>
  <w:abstractNum w:abstractNumId="4" w15:restartNumberingAfterBreak="0">
    <w:nsid w:val="6B14072C"/>
    <w:multiLevelType w:val="hybridMultilevel"/>
    <w:tmpl w:val="DE88908E"/>
    <w:lvl w:ilvl="0" w:tplc="4492F036">
      <w:start w:val="1"/>
      <w:numFmt w:val="bullet"/>
      <w:lvlText w:val=""/>
      <w:lvlJc w:val="left"/>
      <w:pPr>
        <w:ind w:left="720" w:hanging="360"/>
      </w:pPr>
      <w:rPr>
        <w:rFonts w:ascii="Symbol" w:hAnsi="Symbol" w:hint="default"/>
      </w:rPr>
    </w:lvl>
    <w:lvl w:ilvl="1" w:tplc="E2125986">
      <w:start w:val="1"/>
      <w:numFmt w:val="bullet"/>
      <w:lvlText w:val="o"/>
      <w:lvlJc w:val="left"/>
      <w:pPr>
        <w:ind w:left="1440" w:hanging="360"/>
      </w:pPr>
      <w:rPr>
        <w:rFonts w:ascii="Courier New" w:hAnsi="Courier New" w:hint="default"/>
      </w:rPr>
    </w:lvl>
    <w:lvl w:ilvl="2" w:tplc="EC66A262">
      <w:start w:val="1"/>
      <w:numFmt w:val="bullet"/>
      <w:lvlText w:val=""/>
      <w:lvlJc w:val="left"/>
      <w:pPr>
        <w:ind w:left="2160" w:hanging="360"/>
      </w:pPr>
      <w:rPr>
        <w:rFonts w:ascii="Wingdings" w:hAnsi="Wingdings" w:hint="default"/>
      </w:rPr>
    </w:lvl>
    <w:lvl w:ilvl="3" w:tplc="1C1EFA86">
      <w:start w:val="1"/>
      <w:numFmt w:val="bullet"/>
      <w:lvlText w:val=""/>
      <w:lvlJc w:val="left"/>
      <w:pPr>
        <w:ind w:left="2880" w:hanging="360"/>
      </w:pPr>
      <w:rPr>
        <w:rFonts w:ascii="Symbol" w:hAnsi="Symbol" w:hint="default"/>
      </w:rPr>
    </w:lvl>
    <w:lvl w:ilvl="4" w:tplc="A244867C">
      <w:start w:val="1"/>
      <w:numFmt w:val="bullet"/>
      <w:lvlText w:val="o"/>
      <w:lvlJc w:val="left"/>
      <w:pPr>
        <w:ind w:left="3600" w:hanging="360"/>
      </w:pPr>
      <w:rPr>
        <w:rFonts w:ascii="Courier New" w:hAnsi="Courier New" w:hint="default"/>
      </w:rPr>
    </w:lvl>
    <w:lvl w:ilvl="5" w:tplc="C13A7E14">
      <w:start w:val="1"/>
      <w:numFmt w:val="bullet"/>
      <w:lvlText w:val=""/>
      <w:lvlJc w:val="left"/>
      <w:pPr>
        <w:ind w:left="4320" w:hanging="360"/>
      </w:pPr>
      <w:rPr>
        <w:rFonts w:ascii="Wingdings" w:hAnsi="Wingdings" w:hint="default"/>
      </w:rPr>
    </w:lvl>
    <w:lvl w:ilvl="6" w:tplc="5866A458">
      <w:start w:val="1"/>
      <w:numFmt w:val="bullet"/>
      <w:lvlText w:val=""/>
      <w:lvlJc w:val="left"/>
      <w:pPr>
        <w:ind w:left="5040" w:hanging="360"/>
      </w:pPr>
      <w:rPr>
        <w:rFonts w:ascii="Symbol" w:hAnsi="Symbol" w:hint="default"/>
      </w:rPr>
    </w:lvl>
    <w:lvl w:ilvl="7" w:tplc="7270B55C">
      <w:start w:val="1"/>
      <w:numFmt w:val="bullet"/>
      <w:lvlText w:val="o"/>
      <w:lvlJc w:val="left"/>
      <w:pPr>
        <w:ind w:left="5760" w:hanging="360"/>
      </w:pPr>
      <w:rPr>
        <w:rFonts w:ascii="Courier New" w:hAnsi="Courier New" w:hint="default"/>
      </w:rPr>
    </w:lvl>
    <w:lvl w:ilvl="8" w:tplc="28827634">
      <w:start w:val="1"/>
      <w:numFmt w:val="bullet"/>
      <w:lvlText w:val=""/>
      <w:lvlJc w:val="left"/>
      <w:pPr>
        <w:ind w:left="6480" w:hanging="360"/>
      </w:pPr>
      <w:rPr>
        <w:rFonts w:ascii="Wingdings" w:hAnsi="Wingdings" w:hint="default"/>
      </w:rPr>
    </w:lvl>
  </w:abstractNum>
  <w:num w:numId="1" w16cid:durableId="499858404">
    <w:abstractNumId w:val="4"/>
  </w:num>
  <w:num w:numId="2" w16cid:durableId="947197676">
    <w:abstractNumId w:val="3"/>
  </w:num>
  <w:num w:numId="3" w16cid:durableId="848064581">
    <w:abstractNumId w:val="0"/>
  </w:num>
  <w:num w:numId="4" w16cid:durableId="1845245370">
    <w:abstractNumId w:val="2"/>
  </w:num>
  <w:num w:numId="5" w16cid:durableId="308361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F7B673"/>
    <w:rsid w:val="000C00C0"/>
    <w:rsid w:val="000D5A09"/>
    <w:rsid w:val="00105369"/>
    <w:rsid w:val="00112FE2"/>
    <w:rsid w:val="00122296"/>
    <w:rsid w:val="001A042C"/>
    <w:rsid w:val="001C6A28"/>
    <w:rsid w:val="001F315E"/>
    <w:rsid w:val="00220625"/>
    <w:rsid w:val="002B22F8"/>
    <w:rsid w:val="002C5B96"/>
    <w:rsid w:val="002D1E40"/>
    <w:rsid w:val="002D35A5"/>
    <w:rsid w:val="002F406E"/>
    <w:rsid w:val="003153AE"/>
    <w:rsid w:val="003185E9"/>
    <w:rsid w:val="003327AD"/>
    <w:rsid w:val="0035608D"/>
    <w:rsid w:val="00395679"/>
    <w:rsid w:val="003B6562"/>
    <w:rsid w:val="003BB283"/>
    <w:rsid w:val="003F081F"/>
    <w:rsid w:val="00412F1C"/>
    <w:rsid w:val="00423EED"/>
    <w:rsid w:val="00465A62"/>
    <w:rsid w:val="00487E6E"/>
    <w:rsid w:val="004932DE"/>
    <w:rsid w:val="004A27F1"/>
    <w:rsid w:val="004A3313"/>
    <w:rsid w:val="004A55EB"/>
    <w:rsid w:val="004E66E8"/>
    <w:rsid w:val="004F5B3E"/>
    <w:rsid w:val="00516405"/>
    <w:rsid w:val="00523A70"/>
    <w:rsid w:val="00531769"/>
    <w:rsid w:val="005400C8"/>
    <w:rsid w:val="005441D2"/>
    <w:rsid w:val="00544440"/>
    <w:rsid w:val="00546C63"/>
    <w:rsid w:val="00591515"/>
    <w:rsid w:val="005A103C"/>
    <w:rsid w:val="005A75F9"/>
    <w:rsid w:val="005B670D"/>
    <w:rsid w:val="00602D15"/>
    <w:rsid w:val="006451FE"/>
    <w:rsid w:val="006C464C"/>
    <w:rsid w:val="006C7E6A"/>
    <w:rsid w:val="007141AB"/>
    <w:rsid w:val="007235EB"/>
    <w:rsid w:val="0073325C"/>
    <w:rsid w:val="00740B95"/>
    <w:rsid w:val="007435FE"/>
    <w:rsid w:val="0076379B"/>
    <w:rsid w:val="00767609"/>
    <w:rsid w:val="007734F8"/>
    <w:rsid w:val="00791E8D"/>
    <w:rsid w:val="007A1CBE"/>
    <w:rsid w:val="007A20C4"/>
    <w:rsid w:val="007D1568"/>
    <w:rsid w:val="007F3203"/>
    <w:rsid w:val="007F70B5"/>
    <w:rsid w:val="00857D1F"/>
    <w:rsid w:val="00865FA1"/>
    <w:rsid w:val="00885B55"/>
    <w:rsid w:val="00891FB6"/>
    <w:rsid w:val="008A10E2"/>
    <w:rsid w:val="008A1D2B"/>
    <w:rsid w:val="008B4D39"/>
    <w:rsid w:val="008D3DD7"/>
    <w:rsid w:val="008F7F09"/>
    <w:rsid w:val="00921DD5"/>
    <w:rsid w:val="0097050D"/>
    <w:rsid w:val="00997544"/>
    <w:rsid w:val="009B49FC"/>
    <w:rsid w:val="009C5FD8"/>
    <w:rsid w:val="009D03FC"/>
    <w:rsid w:val="009E19C1"/>
    <w:rsid w:val="009E2448"/>
    <w:rsid w:val="00A17EB5"/>
    <w:rsid w:val="00A57DC7"/>
    <w:rsid w:val="00AE57AE"/>
    <w:rsid w:val="00AF7BCE"/>
    <w:rsid w:val="00B31C23"/>
    <w:rsid w:val="00B34B63"/>
    <w:rsid w:val="00B35803"/>
    <w:rsid w:val="00B436B3"/>
    <w:rsid w:val="00B51CB0"/>
    <w:rsid w:val="00B5206D"/>
    <w:rsid w:val="00B8134D"/>
    <w:rsid w:val="00BC406A"/>
    <w:rsid w:val="00BD37AC"/>
    <w:rsid w:val="00BE2DC3"/>
    <w:rsid w:val="00BE3E66"/>
    <w:rsid w:val="00C03378"/>
    <w:rsid w:val="00C04054"/>
    <w:rsid w:val="00C34283"/>
    <w:rsid w:val="00C81009"/>
    <w:rsid w:val="00C8337A"/>
    <w:rsid w:val="00C85E4C"/>
    <w:rsid w:val="00CA2CD6"/>
    <w:rsid w:val="00CC5CC6"/>
    <w:rsid w:val="00CC6E21"/>
    <w:rsid w:val="00CD0C3E"/>
    <w:rsid w:val="00CE17DC"/>
    <w:rsid w:val="00CF06C4"/>
    <w:rsid w:val="00D1251E"/>
    <w:rsid w:val="00D5666D"/>
    <w:rsid w:val="00D70F1B"/>
    <w:rsid w:val="00D73845"/>
    <w:rsid w:val="00D8646E"/>
    <w:rsid w:val="00D943C9"/>
    <w:rsid w:val="00DA25C7"/>
    <w:rsid w:val="00DD134E"/>
    <w:rsid w:val="00E17365"/>
    <w:rsid w:val="00E213DA"/>
    <w:rsid w:val="00E3366C"/>
    <w:rsid w:val="00E3AB34"/>
    <w:rsid w:val="00E803FC"/>
    <w:rsid w:val="00E84AD9"/>
    <w:rsid w:val="00EA53EB"/>
    <w:rsid w:val="00EB2E60"/>
    <w:rsid w:val="00F0527E"/>
    <w:rsid w:val="00F2163A"/>
    <w:rsid w:val="00F53F37"/>
    <w:rsid w:val="00F673EC"/>
    <w:rsid w:val="00F84AA5"/>
    <w:rsid w:val="00F86F5D"/>
    <w:rsid w:val="00F93616"/>
    <w:rsid w:val="00FC08D8"/>
    <w:rsid w:val="017C02E0"/>
    <w:rsid w:val="01BE373F"/>
    <w:rsid w:val="01DC7B56"/>
    <w:rsid w:val="0254C2CC"/>
    <w:rsid w:val="029E714F"/>
    <w:rsid w:val="02AEF33B"/>
    <w:rsid w:val="02E85182"/>
    <w:rsid w:val="02EDA8E6"/>
    <w:rsid w:val="03315928"/>
    <w:rsid w:val="03E1457B"/>
    <w:rsid w:val="055E1A91"/>
    <w:rsid w:val="05775008"/>
    <w:rsid w:val="05A63ACC"/>
    <w:rsid w:val="0678300C"/>
    <w:rsid w:val="06B512CE"/>
    <w:rsid w:val="07132B93"/>
    <w:rsid w:val="071DB226"/>
    <w:rsid w:val="073AE79E"/>
    <w:rsid w:val="07D1A73E"/>
    <w:rsid w:val="08374FA5"/>
    <w:rsid w:val="0868CFC7"/>
    <w:rsid w:val="0921CDF5"/>
    <w:rsid w:val="0937DB40"/>
    <w:rsid w:val="0A208678"/>
    <w:rsid w:val="0A3424BC"/>
    <w:rsid w:val="0A7C3849"/>
    <w:rsid w:val="0A8E6911"/>
    <w:rsid w:val="0B2984C7"/>
    <w:rsid w:val="0C7F5873"/>
    <w:rsid w:val="0CB9765F"/>
    <w:rsid w:val="0D21BCD0"/>
    <w:rsid w:val="0D4EC626"/>
    <w:rsid w:val="0D554FA3"/>
    <w:rsid w:val="0D6F6FD5"/>
    <w:rsid w:val="0D93C625"/>
    <w:rsid w:val="0D940F55"/>
    <w:rsid w:val="0DA8B796"/>
    <w:rsid w:val="0E4FB418"/>
    <w:rsid w:val="0ED26D35"/>
    <w:rsid w:val="1048F82C"/>
    <w:rsid w:val="105BBC51"/>
    <w:rsid w:val="10DA784E"/>
    <w:rsid w:val="10E182AC"/>
    <w:rsid w:val="11F32B27"/>
    <w:rsid w:val="1286518C"/>
    <w:rsid w:val="13755580"/>
    <w:rsid w:val="139947EB"/>
    <w:rsid w:val="13E2FA08"/>
    <w:rsid w:val="141682CC"/>
    <w:rsid w:val="144FE145"/>
    <w:rsid w:val="148739D5"/>
    <w:rsid w:val="14970083"/>
    <w:rsid w:val="1500B3F9"/>
    <w:rsid w:val="15247F09"/>
    <w:rsid w:val="169CE71B"/>
    <w:rsid w:val="16BA3437"/>
    <w:rsid w:val="17425B63"/>
    <w:rsid w:val="1825E3F5"/>
    <w:rsid w:val="194A63B2"/>
    <w:rsid w:val="19D689F3"/>
    <w:rsid w:val="1A0631F4"/>
    <w:rsid w:val="1A086934"/>
    <w:rsid w:val="1A7BEDD7"/>
    <w:rsid w:val="1AC0C66F"/>
    <w:rsid w:val="1AC80835"/>
    <w:rsid w:val="1B79C084"/>
    <w:rsid w:val="1B9726D0"/>
    <w:rsid w:val="1BA1BBD2"/>
    <w:rsid w:val="1BF83DC8"/>
    <w:rsid w:val="1C3C37E2"/>
    <w:rsid w:val="1C61729F"/>
    <w:rsid w:val="1C67B490"/>
    <w:rsid w:val="1D16B33B"/>
    <w:rsid w:val="1D716B13"/>
    <w:rsid w:val="1E07621E"/>
    <w:rsid w:val="1E197FB6"/>
    <w:rsid w:val="1F0DB00C"/>
    <w:rsid w:val="20197300"/>
    <w:rsid w:val="20634DE9"/>
    <w:rsid w:val="20CF0264"/>
    <w:rsid w:val="20E2711D"/>
    <w:rsid w:val="2131D770"/>
    <w:rsid w:val="213C4C94"/>
    <w:rsid w:val="21A16274"/>
    <w:rsid w:val="21B8B937"/>
    <w:rsid w:val="221891DA"/>
    <w:rsid w:val="228C407B"/>
    <w:rsid w:val="22D815BE"/>
    <w:rsid w:val="23AD3169"/>
    <w:rsid w:val="241A2E54"/>
    <w:rsid w:val="24229B59"/>
    <w:rsid w:val="245B990D"/>
    <w:rsid w:val="24FF2E9A"/>
    <w:rsid w:val="256364F8"/>
    <w:rsid w:val="2586E738"/>
    <w:rsid w:val="26184F3E"/>
    <w:rsid w:val="26327B0F"/>
    <w:rsid w:val="265E418A"/>
    <w:rsid w:val="26837696"/>
    <w:rsid w:val="2693CD91"/>
    <w:rsid w:val="26D4123A"/>
    <w:rsid w:val="27FF0B9A"/>
    <w:rsid w:val="28B460FC"/>
    <w:rsid w:val="28E3A028"/>
    <w:rsid w:val="29385458"/>
    <w:rsid w:val="29560B30"/>
    <w:rsid w:val="2A471614"/>
    <w:rsid w:val="2A572B1A"/>
    <w:rsid w:val="2A7FAF5C"/>
    <w:rsid w:val="2A8D31E5"/>
    <w:rsid w:val="2D7225FF"/>
    <w:rsid w:val="2D8BC677"/>
    <w:rsid w:val="2D994771"/>
    <w:rsid w:val="2DCE60E7"/>
    <w:rsid w:val="2E3E8841"/>
    <w:rsid w:val="2E78CDB9"/>
    <w:rsid w:val="2F29E206"/>
    <w:rsid w:val="2F2BBF7D"/>
    <w:rsid w:val="2F82EE10"/>
    <w:rsid w:val="2FB24726"/>
    <w:rsid w:val="2FF27F17"/>
    <w:rsid w:val="3079DAB6"/>
    <w:rsid w:val="318C6005"/>
    <w:rsid w:val="33537ED6"/>
    <w:rsid w:val="33783FDF"/>
    <w:rsid w:val="337E488C"/>
    <w:rsid w:val="33A76114"/>
    <w:rsid w:val="33B22FE8"/>
    <w:rsid w:val="3406C902"/>
    <w:rsid w:val="34FBB74F"/>
    <w:rsid w:val="35372E85"/>
    <w:rsid w:val="356FDF9E"/>
    <w:rsid w:val="35BCAA78"/>
    <w:rsid w:val="35EBF4C9"/>
    <w:rsid w:val="36A25F64"/>
    <w:rsid w:val="3763DBDF"/>
    <w:rsid w:val="379EE578"/>
    <w:rsid w:val="37C026A2"/>
    <w:rsid w:val="381515DE"/>
    <w:rsid w:val="38257050"/>
    <w:rsid w:val="3835AC89"/>
    <w:rsid w:val="383D5A3C"/>
    <w:rsid w:val="386507C8"/>
    <w:rsid w:val="3894F9CE"/>
    <w:rsid w:val="38F36F16"/>
    <w:rsid w:val="394682F5"/>
    <w:rsid w:val="3A0A10F5"/>
    <w:rsid w:val="3A76A017"/>
    <w:rsid w:val="3C447FDF"/>
    <w:rsid w:val="3C479949"/>
    <w:rsid w:val="3C4BD77B"/>
    <w:rsid w:val="3CE22455"/>
    <w:rsid w:val="3D2FBE46"/>
    <w:rsid w:val="3D318FA1"/>
    <w:rsid w:val="3D42456D"/>
    <w:rsid w:val="3E0CF98D"/>
    <w:rsid w:val="3E3B23DE"/>
    <w:rsid w:val="3E5FEEF5"/>
    <w:rsid w:val="3EDBDD13"/>
    <w:rsid w:val="3F51B443"/>
    <w:rsid w:val="3F691D4B"/>
    <w:rsid w:val="3F897C86"/>
    <w:rsid w:val="3FF8F8D6"/>
    <w:rsid w:val="40394738"/>
    <w:rsid w:val="40D3B4A2"/>
    <w:rsid w:val="40E34693"/>
    <w:rsid w:val="40F223A0"/>
    <w:rsid w:val="4130A257"/>
    <w:rsid w:val="41759486"/>
    <w:rsid w:val="4189B6BC"/>
    <w:rsid w:val="422A6307"/>
    <w:rsid w:val="42606EEB"/>
    <w:rsid w:val="42E21B1D"/>
    <w:rsid w:val="42F7B673"/>
    <w:rsid w:val="43141B63"/>
    <w:rsid w:val="439F1329"/>
    <w:rsid w:val="43CAB4FC"/>
    <w:rsid w:val="43D04ED0"/>
    <w:rsid w:val="4435F352"/>
    <w:rsid w:val="44614294"/>
    <w:rsid w:val="447D1F1B"/>
    <w:rsid w:val="45103555"/>
    <w:rsid w:val="454DC748"/>
    <w:rsid w:val="456758B5"/>
    <w:rsid w:val="45713F14"/>
    <w:rsid w:val="45F80F31"/>
    <w:rsid w:val="46C41A5A"/>
    <w:rsid w:val="46E002CB"/>
    <w:rsid w:val="46E9C062"/>
    <w:rsid w:val="47C11AE0"/>
    <w:rsid w:val="4847EB0D"/>
    <w:rsid w:val="488EB33C"/>
    <w:rsid w:val="48A3FC73"/>
    <w:rsid w:val="48B4D826"/>
    <w:rsid w:val="48FCA657"/>
    <w:rsid w:val="4B090E42"/>
    <w:rsid w:val="4B57E18B"/>
    <w:rsid w:val="4B6A4ACA"/>
    <w:rsid w:val="4B6F23F7"/>
    <w:rsid w:val="4BEDE5BD"/>
    <w:rsid w:val="4C18DD0B"/>
    <w:rsid w:val="4C4B9165"/>
    <w:rsid w:val="4CFF75C3"/>
    <w:rsid w:val="4DA81481"/>
    <w:rsid w:val="4DBC3B73"/>
    <w:rsid w:val="4E234E7D"/>
    <w:rsid w:val="4F63902C"/>
    <w:rsid w:val="4F77E411"/>
    <w:rsid w:val="4F9F8F5B"/>
    <w:rsid w:val="4FA77703"/>
    <w:rsid w:val="50023F40"/>
    <w:rsid w:val="50200FB5"/>
    <w:rsid w:val="50C93029"/>
    <w:rsid w:val="50F2CB76"/>
    <w:rsid w:val="50F833E2"/>
    <w:rsid w:val="515CB5BD"/>
    <w:rsid w:val="51DCA6B1"/>
    <w:rsid w:val="52C3B6FE"/>
    <w:rsid w:val="52ED7D24"/>
    <w:rsid w:val="530E953A"/>
    <w:rsid w:val="5347CE73"/>
    <w:rsid w:val="53C74AEE"/>
    <w:rsid w:val="53C757A8"/>
    <w:rsid w:val="53F6AA35"/>
    <w:rsid w:val="5418F728"/>
    <w:rsid w:val="54301895"/>
    <w:rsid w:val="54605858"/>
    <w:rsid w:val="551FB048"/>
    <w:rsid w:val="5524C1BD"/>
    <w:rsid w:val="554EC358"/>
    <w:rsid w:val="558C45C9"/>
    <w:rsid w:val="55CEBFE7"/>
    <w:rsid w:val="55EDBD4A"/>
    <w:rsid w:val="5627EE19"/>
    <w:rsid w:val="56D2D01E"/>
    <w:rsid w:val="57040BAF"/>
    <w:rsid w:val="57713C53"/>
    <w:rsid w:val="5772F31D"/>
    <w:rsid w:val="5801FD04"/>
    <w:rsid w:val="582C96ED"/>
    <w:rsid w:val="583FCE3B"/>
    <w:rsid w:val="590994D3"/>
    <w:rsid w:val="5A0ADDA8"/>
    <w:rsid w:val="5A0D4F5B"/>
    <w:rsid w:val="5A1B228D"/>
    <w:rsid w:val="5A5E91B0"/>
    <w:rsid w:val="5A691FD1"/>
    <w:rsid w:val="5A70E2B7"/>
    <w:rsid w:val="5A9930A2"/>
    <w:rsid w:val="5AD992E0"/>
    <w:rsid w:val="5AF5C7B9"/>
    <w:rsid w:val="5BEB287B"/>
    <w:rsid w:val="5BEFD7FE"/>
    <w:rsid w:val="5C96571E"/>
    <w:rsid w:val="5DBFB8FA"/>
    <w:rsid w:val="5DC85C59"/>
    <w:rsid w:val="5E19EC1E"/>
    <w:rsid w:val="5E5DD402"/>
    <w:rsid w:val="5E61366F"/>
    <w:rsid w:val="5E642922"/>
    <w:rsid w:val="5E94835C"/>
    <w:rsid w:val="5EC278D1"/>
    <w:rsid w:val="5EC9564C"/>
    <w:rsid w:val="5F8C70BE"/>
    <w:rsid w:val="5FA58023"/>
    <w:rsid w:val="602D75F2"/>
    <w:rsid w:val="60725D0D"/>
    <w:rsid w:val="609F1BD9"/>
    <w:rsid w:val="60B8794E"/>
    <w:rsid w:val="60D39C3E"/>
    <w:rsid w:val="619C86C1"/>
    <w:rsid w:val="622E50BC"/>
    <w:rsid w:val="625661FE"/>
    <w:rsid w:val="626EEFB5"/>
    <w:rsid w:val="629754ED"/>
    <w:rsid w:val="62CE1F25"/>
    <w:rsid w:val="62ED6C50"/>
    <w:rsid w:val="62FA51D0"/>
    <w:rsid w:val="62FEDBFA"/>
    <w:rsid w:val="634D2822"/>
    <w:rsid w:val="636B4FBF"/>
    <w:rsid w:val="63AA955F"/>
    <w:rsid w:val="642B6078"/>
    <w:rsid w:val="648085F5"/>
    <w:rsid w:val="6554AA68"/>
    <w:rsid w:val="65D535F5"/>
    <w:rsid w:val="65D7843D"/>
    <w:rsid w:val="65DFFD18"/>
    <w:rsid w:val="662EFA13"/>
    <w:rsid w:val="663C97B9"/>
    <w:rsid w:val="6679987A"/>
    <w:rsid w:val="66C37527"/>
    <w:rsid w:val="6828D064"/>
    <w:rsid w:val="6953E92B"/>
    <w:rsid w:val="6A1F5B92"/>
    <w:rsid w:val="6AB9720C"/>
    <w:rsid w:val="6C3B835E"/>
    <w:rsid w:val="6CCDED9D"/>
    <w:rsid w:val="6D01C548"/>
    <w:rsid w:val="6D19A6F2"/>
    <w:rsid w:val="6DAF2C2D"/>
    <w:rsid w:val="6DF5FC6D"/>
    <w:rsid w:val="6E42A95E"/>
    <w:rsid w:val="6EBF43B6"/>
    <w:rsid w:val="6F164458"/>
    <w:rsid w:val="6F39611C"/>
    <w:rsid w:val="6F67F834"/>
    <w:rsid w:val="7008361B"/>
    <w:rsid w:val="702E8D74"/>
    <w:rsid w:val="71059F09"/>
    <w:rsid w:val="7129E7C2"/>
    <w:rsid w:val="714F58EA"/>
    <w:rsid w:val="718F5C19"/>
    <w:rsid w:val="71AB05D8"/>
    <w:rsid w:val="71AB747D"/>
    <w:rsid w:val="71D1B1AE"/>
    <w:rsid w:val="722BCAA2"/>
    <w:rsid w:val="7278D0A8"/>
    <w:rsid w:val="72A887BD"/>
    <w:rsid w:val="72AAF57E"/>
    <w:rsid w:val="72E97B4E"/>
    <w:rsid w:val="730F54C8"/>
    <w:rsid w:val="73356F1D"/>
    <w:rsid w:val="737A7B2F"/>
    <w:rsid w:val="749E4EF9"/>
    <w:rsid w:val="75D8CB6D"/>
    <w:rsid w:val="76C9D3A5"/>
    <w:rsid w:val="76F87148"/>
    <w:rsid w:val="7702B4DC"/>
    <w:rsid w:val="77256464"/>
    <w:rsid w:val="776E6DC1"/>
    <w:rsid w:val="77C5E513"/>
    <w:rsid w:val="77CB5B65"/>
    <w:rsid w:val="77D06A1D"/>
    <w:rsid w:val="78385195"/>
    <w:rsid w:val="783DD2D7"/>
    <w:rsid w:val="7843606F"/>
    <w:rsid w:val="78B4132F"/>
    <w:rsid w:val="7909801E"/>
    <w:rsid w:val="79C7EA8F"/>
    <w:rsid w:val="79E3171C"/>
    <w:rsid w:val="79F1E9D6"/>
    <w:rsid w:val="7B33EE16"/>
    <w:rsid w:val="7B369012"/>
    <w:rsid w:val="7C8C21D7"/>
    <w:rsid w:val="7C8DB889"/>
    <w:rsid w:val="7DA35770"/>
    <w:rsid w:val="7DD0C99E"/>
    <w:rsid w:val="7E66083B"/>
    <w:rsid w:val="7EAEA85B"/>
    <w:rsid w:val="7F2740B6"/>
    <w:rsid w:val="7F41908D"/>
    <w:rsid w:val="7F55FC85"/>
    <w:rsid w:val="7F88E267"/>
    <w:rsid w:val="7FB39D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F7B673"/>
  <w15:chartTrackingRefBased/>
  <w15:docId w15:val="{73DCB796-97C4-45B6-87E7-FF1A95FC4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39F1329"/>
    <w:rPr>
      <w:lang w:val="en-GB"/>
    </w:rPr>
  </w:style>
  <w:style w:type="paragraph" w:styleId="Heading1">
    <w:name w:val="heading 1"/>
    <w:basedOn w:val="Normal"/>
    <w:next w:val="Normal"/>
    <w:link w:val="Heading1Char"/>
    <w:uiPriority w:val="9"/>
    <w:qFormat/>
    <w:rsid w:val="439F13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39F13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439F13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39F13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39F13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39F13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39F13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39F132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39F1329"/>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439F132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39F132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39F132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39F1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39F1329"/>
    <w:pPr>
      <w:ind w:left="720"/>
      <w:contextualSpacing/>
    </w:pPr>
  </w:style>
  <w:style w:type="paragraph" w:styleId="TOC1">
    <w:name w:val="toc 1"/>
    <w:basedOn w:val="Normal"/>
    <w:next w:val="Normal"/>
    <w:uiPriority w:val="39"/>
    <w:unhideWhenUsed/>
    <w:rsid w:val="439F1329"/>
    <w:pPr>
      <w:spacing w:after="100"/>
    </w:pPr>
  </w:style>
  <w:style w:type="paragraph" w:styleId="TOC2">
    <w:name w:val="toc 2"/>
    <w:basedOn w:val="Normal"/>
    <w:next w:val="Normal"/>
    <w:uiPriority w:val="39"/>
    <w:unhideWhenUsed/>
    <w:rsid w:val="439F1329"/>
    <w:pPr>
      <w:spacing w:after="100"/>
      <w:ind w:left="220"/>
    </w:pPr>
  </w:style>
  <w:style w:type="paragraph" w:styleId="TOC3">
    <w:name w:val="toc 3"/>
    <w:basedOn w:val="Normal"/>
    <w:next w:val="Normal"/>
    <w:uiPriority w:val="39"/>
    <w:unhideWhenUsed/>
    <w:rsid w:val="439F1329"/>
    <w:pPr>
      <w:spacing w:after="100"/>
      <w:ind w:left="440"/>
    </w:pPr>
  </w:style>
  <w:style w:type="paragraph" w:styleId="TOC4">
    <w:name w:val="toc 4"/>
    <w:basedOn w:val="Normal"/>
    <w:next w:val="Normal"/>
    <w:uiPriority w:val="39"/>
    <w:unhideWhenUsed/>
    <w:rsid w:val="439F1329"/>
    <w:pPr>
      <w:spacing w:after="100"/>
      <w:ind w:left="660"/>
    </w:pPr>
  </w:style>
  <w:style w:type="paragraph" w:styleId="TOC5">
    <w:name w:val="toc 5"/>
    <w:basedOn w:val="Normal"/>
    <w:next w:val="Normal"/>
    <w:uiPriority w:val="39"/>
    <w:unhideWhenUsed/>
    <w:rsid w:val="439F1329"/>
    <w:pPr>
      <w:spacing w:after="100"/>
      <w:ind w:left="880"/>
    </w:pPr>
  </w:style>
  <w:style w:type="paragraph" w:styleId="TOC6">
    <w:name w:val="toc 6"/>
    <w:basedOn w:val="Normal"/>
    <w:next w:val="Normal"/>
    <w:uiPriority w:val="39"/>
    <w:unhideWhenUsed/>
    <w:rsid w:val="439F1329"/>
    <w:pPr>
      <w:spacing w:after="100"/>
      <w:ind w:left="1100"/>
    </w:pPr>
  </w:style>
  <w:style w:type="paragraph" w:styleId="TOC7">
    <w:name w:val="toc 7"/>
    <w:basedOn w:val="Normal"/>
    <w:next w:val="Normal"/>
    <w:uiPriority w:val="39"/>
    <w:unhideWhenUsed/>
    <w:rsid w:val="439F1329"/>
    <w:pPr>
      <w:spacing w:after="100"/>
      <w:ind w:left="1320"/>
    </w:pPr>
  </w:style>
  <w:style w:type="paragraph" w:styleId="TOC8">
    <w:name w:val="toc 8"/>
    <w:basedOn w:val="Normal"/>
    <w:next w:val="Normal"/>
    <w:uiPriority w:val="39"/>
    <w:unhideWhenUsed/>
    <w:rsid w:val="439F1329"/>
    <w:pPr>
      <w:spacing w:after="100"/>
      <w:ind w:left="1540"/>
    </w:pPr>
  </w:style>
  <w:style w:type="paragraph" w:styleId="TOC9">
    <w:name w:val="toc 9"/>
    <w:basedOn w:val="Normal"/>
    <w:next w:val="Normal"/>
    <w:uiPriority w:val="39"/>
    <w:unhideWhenUsed/>
    <w:rsid w:val="439F1329"/>
    <w:pPr>
      <w:spacing w:after="100"/>
      <w:ind w:left="1760"/>
    </w:pPr>
  </w:style>
  <w:style w:type="paragraph" w:styleId="EndnoteText">
    <w:name w:val="endnote text"/>
    <w:basedOn w:val="Normal"/>
    <w:uiPriority w:val="99"/>
    <w:semiHidden/>
    <w:unhideWhenUsed/>
    <w:rsid w:val="439F1329"/>
    <w:pPr>
      <w:spacing w:after="0" w:line="240" w:lineRule="auto"/>
    </w:pPr>
    <w:rPr>
      <w:sz w:val="20"/>
      <w:szCs w:val="20"/>
    </w:rPr>
  </w:style>
  <w:style w:type="paragraph" w:styleId="Footer">
    <w:name w:val="footer"/>
    <w:basedOn w:val="Normal"/>
    <w:uiPriority w:val="99"/>
    <w:unhideWhenUsed/>
    <w:rsid w:val="439F1329"/>
    <w:pPr>
      <w:tabs>
        <w:tab w:val="center" w:pos="4680"/>
        <w:tab w:val="right" w:pos="9360"/>
      </w:tabs>
      <w:spacing w:after="0" w:line="240" w:lineRule="auto"/>
    </w:pPr>
  </w:style>
  <w:style w:type="paragraph" w:styleId="FootnoteText">
    <w:name w:val="footnote text"/>
    <w:basedOn w:val="Normal"/>
    <w:uiPriority w:val="99"/>
    <w:semiHidden/>
    <w:unhideWhenUsed/>
    <w:rsid w:val="439F1329"/>
    <w:pPr>
      <w:spacing w:after="0" w:line="240" w:lineRule="auto"/>
    </w:pPr>
    <w:rPr>
      <w:sz w:val="20"/>
      <w:szCs w:val="20"/>
    </w:rPr>
  </w:style>
  <w:style w:type="paragraph" w:styleId="Header">
    <w:name w:val="header"/>
    <w:basedOn w:val="Normal"/>
    <w:uiPriority w:val="99"/>
    <w:unhideWhenUsed/>
    <w:rsid w:val="439F132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Caption">
    <w:name w:val="caption"/>
    <w:basedOn w:val="Normal"/>
    <w:next w:val="Normal"/>
    <w:uiPriority w:val="35"/>
    <w:unhideWhenUsed/>
    <w:qFormat/>
    <w:rsid w:val="00C0405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5444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547599">
      <w:bodyDiv w:val="1"/>
      <w:marLeft w:val="0"/>
      <w:marRight w:val="0"/>
      <w:marTop w:val="0"/>
      <w:marBottom w:val="0"/>
      <w:divBdr>
        <w:top w:val="none" w:sz="0" w:space="0" w:color="auto"/>
        <w:left w:val="none" w:sz="0" w:space="0" w:color="auto"/>
        <w:bottom w:val="none" w:sz="0" w:space="0" w:color="auto"/>
        <w:right w:val="none" w:sz="0" w:space="0" w:color="auto"/>
      </w:divBdr>
      <w:divsChild>
        <w:div w:id="415902406">
          <w:marLeft w:val="0"/>
          <w:marRight w:val="0"/>
          <w:marTop w:val="0"/>
          <w:marBottom w:val="0"/>
          <w:divBdr>
            <w:top w:val="none" w:sz="0" w:space="0" w:color="auto"/>
            <w:left w:val="none" w:sz="0" w:space="0" w:color="auto"/>
            <w:bottom w:val="none" w:sz="0" w:space="0" w:color="auto"/>
            <w:right w:val="none" w:sz="0" w:space="0" w:color="auto"/>
          </w:divBdr>
        </w:div>
        <w:div w:id="1906255958">
          <w:marLeft w:val="0"/>
          <w:marRight w:val="0"/>
          <w:marTop w:val="0"/>
          <w:marBottom w:val="0"/>
          <w:divBdr>
            <w:top w:val="none" w:sz="0" w:space="0" w:color="auto"/>
            <w:left w:val="none" w:sz="0" w:space="0" w:color="auto"/>
            <w:bottom w:val="none" w:sz="0" w:space="0" w:color="auto"/>
            <w:right w:val="none" w:sz="0" w:space="0" w:color="auto"/>
          </w:divBdr>
        </w:div>
        <w:div w:id="105080786">
          <w:marLeft w:val="0"/>
          <w:marRight w:val="0"/>
          <w:marTop w:val="0"/>
          <w:marBottom w:val="0"/>
          <w:divBdr>
            <w:top w:val="none" w:sz="0" w:space="0" w:color="auto"/>
            <w:left w:val="none" w:sz="0" w:space="0" w:color="auto"/>
            <w:bottom w:val="none" w:sz="0" w:space="0" w:color="auto"/>
            <w:right w:val="none" w:sz="0" w:space="0" w:color="auto"/>
          </w:divBdr>
        </w:div>
        <w:div w:id="2120642143">
          <w:marLeft w:val="0"/>
          <w:marRight w:val="0"/>
          <w:marTop w:val="0"/>
          <w:marBottom w:val="0"/>
          <w:divBdr>
            <w:top w:val="none" w:sz="0" w:space="0" w:color="auto"/>
            <w:left w:val="none" w:sz="0" w:space="0" w:color="auto"/>
            <w:bottom w:val="none" w:sz="0" w:space="0" w:color="auto"/>
            <w:right w:val="none" w:sz="0" w:space="0" w:color="auto"/>
          </w:divBdr>
        </w:div>
        <w:div w:id="1237937076">
          <w:marLeft w:val="0"/>
          <w:marRight w:val="0"/>
          <w:marTop w:val="0"/>
          <w:marBottom w:val="0"/>
          <w:divBdr>
            <w:top w:val="none" w:sz="0" w:space="0" w:color="auto"/>
            <w:left w:val="none" w:sz="0" w:space="0" w:color="auto"/>
            <w:bottom w:val="none" w:sz="0" w:space="0" w:color="auto"/>
            <w:right w:val="none" w:sz="0" w:space="0" w:color="auto"/>
          </w:divBdr>
        </w:div>
        <w:div w:id="202793222">
          <w:marLeft w:val="0"/>
          <w:marRight w:val="0"/>
          <w:marTop w:val="0"/>
          <w:marBottom w:val="0"/>
          <w:divBdr>
            <w:top w:val="none" w:sz="0" w:space="0" w:color="auto"/>
            <w:left w:val="none" w:sz="0" w:space="0" w:color="auto"/>
            <w:bottom w:val="none" w:sz="0" w:space="0" w:color="auto"/>
            <w:right w:val="none" w:sz="0" w:space="0" w:color="auto"/>
          </w:divBdr>
        </w:div>
        <w:div w:id="970525687">
          <w:marLeft w:val="0"/>
          <w:marRight w:val="0"/>
          <w:marTop w:val="0"/>
          <w:marBottom w:val="0"/>
          <w:divBdr>
            <w:top w:val="none" w:sz="0" w:space="0" w:color="auto"/>
            <w:left w:val="none" w:sz="0" w:space="0" w:color="auto"/>
            <w:bottom w:val="none" w:sz="0" w:space="0" w:color="auto"/>
            <w:right w:val="none" w:sz="0" w:space="0" w:color="auto"/>
          </w:divBdr>
          <w:divsChild>
            <w:div w:id="321853823">
              <w:marLeft w:val="0"/>
              <w:marRight w:val="0"/>
              <w:marTop w:val="30"/>
              <w:marBottom w:val="30"/>
              <w:divBdr>
                <w:top w:val="none" w:sz="0" w:space="0" w:color="auto"/>
                <w:left w:val="none" w:sz="0" w:space="0" w:color="auto"/>
                <w:bottom w:val="none" w:sz="0" w:space="0" w:color="auto"/>
                <w:right w:val="none" w:sz="0" w:space="0" w:color="auto"/>
              </w:divBdr>
              <w:divsChild>
                <w:div w:id="176888257">
                  <w:marLeft w:val="0"/>
                  <w:marRight w:val="0"/>
                  <w:marTop w:val="0"/>
                  <w:marBottom w:val="0"/>
                  <w:divBdr>
                    <w:top w:val="none" w:sz="0" w:space="0" w:color="auto"/>
                    <w:left w:val="none" w:sz="0" w:space="0" w:color="auto"/>
                    <w:bottom w:val="none" w:sz="0" w:space="0" w:color="auto"/>
                    <w:right w:val="none" w:sz="0" w:space="0" w:color="auto"/>
                  </w:divBdr>
                  <w:divsChild>
                    <w:div w:id="1098797445">
                      <w:marLeft w:val="0"/>
                      <w:marRight w:val="0"/>
                      <w:marTop w:val="0"/>
                      <w:marBottom w:val="0"/>
                      <w:divBdr>
                        <w:top w:val="none" w:sz="0" w:space="0" w:color="auto"/>
                        <w:left w:val="none" w:sz="0" w:space="0" w:color="auto"/>
                        <w:bottom w:val="none" w:sz="0" w:space="0" w:color="auto"/>
                        <w:right w:val="none" w:sz="0" w:space="0" w:color="auto"/>
                      </w:divBdr>
                    </w:div>
                  </w:divsChild>
                </w:div>
                <w:div w:id="1377849294">
                  <w:marLeft w:val="0"/>
                  <w:marRight w:val="0"/>
                  <w:marTop w:val="0"/>
                  <w:marBottom w:val="0"/>
                  <w:divBdr>
                    <w:top w:val="none" w:sz="0" w:space="0" w:color="auto"/>
                    <w:left w:val="none" w:sz="0" w:space="0" w:color="auto"/>
                    <w:bottom w:val="none" w:sz="0" w:space="0" w:color="auto"/>
                    <w:right w:val="none" w:sz="0" w:space="0" w:color="auto"/>
                  </w:divBdr>
                  <w:divsChild>
                    <w:div w:id="377751888">
                      <w:marLeft w:val="0"/>
                      <w:marRight w:val="0"/>
                      <w:marTop w:val="0"/>
                      <w:marBottom w:val="0"/>
                      <w:divBdr>
                        <w:top w:val="none" w:sz="0" w:space="0" w:color="auto"/>
                        <w:left w:val="none" w:sz="0" w:space="0" w:color="auto"/>
                        <w:bottom w:val="none" w:sz="0" w:space="0" w:color="auto"/>
                        <w:right w:val="none" w:sz="0" w:space="0" w:color="auto"/>
                      </w:divBdr>
                    </w:div>
                  </w:divsChild>
                </w:div>
                <w:div w:id="676273550">
                  <w:marLeft w:val="0"/>
                  <w:marRight w:val="0"/>
                  <w:marTop w:val="0"/>
                  <w:marBottom w:val="0"/>
                  <w:divBdr>
                    <w:top w:val="none" w:sz="0" w:space="0" w:color="auto"/>
                    <w:left w:val="none" w:sz="0" w:space="0" w:color="auto"/>
                    <w:bottom w:val="none" w:sz="0" w:space="0" w:color="auto"/>
                    <w:right w:val="none" w:sz="0" w:space="0" w:color="auto"/>
                  </w:divBdr>
                  <w:divsChild>
                    <w:div w:id="953942697">
                      <w:marLeft w:val="0"/>
                      <w:marRight w:val="0"/>
                      <w:marTop w:val="0"/>
                      <w:marBottom w:val="0"/>
                      <w:divBdr>
                        <w:top w:val="none" w:sz="0" w:space="0" w:color="auto"/>
                        <w:left w:val="none" w:sz="0" w:space="0" w:color="auto"/>
                        <w:bottom w:val="none" w:sz="0" w:space="0" w:color="auto"/>
                        <w:right w:val="none" w:sz="0" w:space="0" w:color="auto"/>
                      </w:divBdr>
                    </w:div>
                  </w:divsChild>
                </w:div>
                <w:div w:id="386538483">
                  <w:marLeft w:val="0"/>
                  <w:marRight w:val="0"/>
                  <w:marTop w:val="0"/>
                  <w:marBottom w:val="0"/>
                  <w:divBdr>
                    <w:top w:val="none" w:sz="0" w:space="0" w:color="auto"/>
                    <w:left w:val="none" w:sz="0" w:space="0" w:color="auto"/>
                    <w:bottom w:val="none" w:sz="0" w:space="0" w:color="auto"/>
                    <w:right w:val="none" w:sz="0" w:space="0" w:color="auto"/>
                  </w:divBdr>
                  <w:divsChild>
                    <w:div w:id="1668629673">
                      <w:marLeft w:val="0"/>
                      <w:marRight w:val="0"/>
                      <w:marTop w:val="0"/>
                      <w:marBottom w:val="0"/>
                      <w:divBdr>
                        <w:top w:val="none" w:sz="0" w:space="0" w:color="auto"/>
                        <w:left w:val="none" w:sz="0" w:space="0" w:color="auto"/>
                        <w:bottom w:val="none" w:sz="0" w:space="0" w:color="auto"/>
                        <w:right w:val="none" w:sz="0" w:space="0" w:color="auto"/>
                      </w:divBdr>
                    </w:div>
                  </w:divsChild>
                </w:div>
                <w:div w:id="4791935">
                  <w:marLeft w:val="0"/>
                  <w:marRight w:val="0"/>
                  <w:marTop w:val="0"/>
                  <w:marBottom w:val="0"/>
                  <w:divBdr>
                    <w:top w:val="none" w:sz="0" w:space="0" w:color="auto"/>
                    <w:left w:val="none" w:sz="0" w:space="0" w:color="auto"/>
                    <w:bottom w:val="none" w:sz="0" w:space="0" w:color="auto"/>
                    <w:right w:val="none" w:sz="0" w:space="0" w:color="auto"/>
                  </w:divBdr>
                  <w:divsChild>
                    <w:div w:id="962734553">
                      <w:marLeft w:val="0"/>
                      <w:marRight w:val="0"/>
                      <w:marTop w:val="0"/>
                      <w:marBottom w:val="0"/>
                      <w:divBdr>
                        <w:top w:val="none" w:sz="0" w:space="0" w:color="auto"/>
                        <w:left w:val="none" w:sz="0" w:space="0" w:color="auto"/>
                        <w:bottom w:val="none" w:sz="0" w:space="0" w:color="auto"/>
                        <w:right w:val="none" w:sz="0" w:space="0" w:color="auto"/>
                      </w:divBdr>
                    </w:div>
                  </w:divsChild>
                </w:div>
                <w:div w:id="652636541">
                  <w:marLeft w:val="0"/>
                  <w:marRight w:val="0"/>
                  <w:marTop w:val="0"/>
                  <w:marBottom w:val="0"/>
                  <w:divBdr>
                    <w:top w:val="none" w:sz="0" w:space="0" w:color="auto"/>
                    <w:left w:val="none" w:sz="0" w:space="0" w:color="auto"/>
                    <w:bottom w:val="none" w:sz="0" w:space="0" w:color="auto"/>
                    <w:right w:val="none" w:sz="0" w:space="0" w:color="auto"/>
                  </w:divBdr>
                  <w:divsChild>
                    <w:div w:id="1824002814">
                      <w:marLeft w:val="0"/>
                      <w:marRight w:val="0"/>
                      <w:marTop w:val="0"/>
                      <w:marBottom w:val="0"/>
                      <w:divBdr>
                        <w:top w:val="none" w:sz="0" w:space="0" w:color="auto"/>
                        <w:left w:val="none" w:sz="0" w:space="0" w:color="auto"/>
                        <w:bottom w:val="none" w:sz="0" w:space="0" w:color="auto"/>
                        <w:right w:val="none" w:sz="0" w:space="0" w:color="auto"/>
                      </w:divBdr>
                    </w:div>
                  </w:divsChild>
                </w:div>
                <w:div w:id="182213832">
                  <w:marLeft w:val="0"/>
                  <w:marRight w:val="0"/>
                  <w:marTop w:val="0"/>
                  <w:marBottom w:val="0"/>
                  <w:divBdr>
                    <w:top w:val="none" w:sz="0" w:space="0" w:color="auto"/>
                    <w:left w:val="none" w:sz="0" w:space="0" w:color="auto"/>
                    <w:bottom w:val="none" w:sz="0" w:space="0" w:color="auto"/>
                    <w:right w:val="none" w:sz="0" w:space="0" w:color="auto"/>
                  </w:divBdr>
                  <w:divsChild>
                    <w:div w:id="1960794163">
                      <w:marLeft w:val="0"/>
                      <w:marRight w:val="0"/>
                      <w:marTop w:val="0"/>
                      <w:marBottom w:val="0"/>
                      <w:divBdr>
                        <w:top w:val="none" w:sz="0" w:space="0" w:color="auto"/>
                        <w:left w:val="none" w:sz="0" w:space="0" w:color="auto"/>
                        <w:bottom w:val="none" w:sz="0" w:space="0" w:color="auto"/>
                        <w:right w:val="none" w:sz="0" w:space="0" w:color="auto"/>
                      </w:divBdr>
                    </w:div>
                    <w:div w:id="949355537">
                      <w:marLeft w:val="0"/>
                      <w:marRight w:val="0"/>
                      <w:marTop w:val="0"/>
                      <w:marBottom w:val="0"/>
                      <w:divBdr>
                        <w:top w:val="none" w:sz="0" w:space="0" w:color="auto"/>
                        <w:left w:val="none" w:sz="0" w:space="0" w:color="auto"/>
                        <w:bottom w:val="none" w:sz="0" w:space="0" w:color="auto"/>
                        <w:right w:val="none" w:sz="0" w:space="0" w:color="auto"/>
                      </w:divBdr>
                    </w:div>
                    <w:div w:id="162547507">
                      <w:marLeft w:val="0"/>
                      <w:marRight w:val="0"/>
                      <w:marTop w:val="0"/>
                      <w:marBottom w:val="0"/>
                      <w:divBdr>
                        <w:top w:val="none" w:sz="0" w:space="0" w:color="auto"/>
                        <w:left w:val="none" w:sz="0" w:space="0" w:color="auto"/>
                        <w:bottom w:val="none" w:sz="0" w:space="0" w:color="auto"/>
                        <w:right w:val="none" w:sz="0" w:space="0" w:color="auto"/>
                      </w:divBdr>
                    </w:div>
                  </w:divsChild>
                </w:div>
                <w:div w:id="1225334764">
                  <w:marLeft w:val="0"/>
                  <w:marRight w:val="0"/>
                  <w:marTop w:val="0"/>
                  <w:marBottom w:val="0"/>
                  <w:divBdr>
                    <w:top w:val="none" w:sz="0" w:space="0" w:color="auto"/>
                    <w:left w:val="none" w:sz="0" w:space="0" w:color="auto"/>
                    <w:bottom w:val="none" w:sz="0" w:space="0" w:color="auto"/>
                    <w:right w:val="none" w:sz="0" w:space="0" w:color="auto"/>
                  </w:divBdr>
                  <w:divsChild>
                    <w:div w:id="188227344">
                      <w:marLeft w:val="0"/>
                      <w:marRight w:val="0"/>
                      <w:marTop w:val="0"/>
                      <w:marBottom w:val="0"/>
                      <w:divBdr>
                        <w:top w:val="none" w:sz="0" w:space="0" w:color="auto"/>
                        <w:left w:val="none" w:sz="0" w:space="0" w:color="auto"/>
                        <w:bottom w:val="none" w:sz="0" w:space="0" w:color="auto"/>
                        <w:right w:val="none" w:sz="0" w:space="0" w:color="auto"/>
                      </w:divBdr>
                    </w:div>
                  </w:divsChild>
                </w:div>
                <w:div w:id="1007904325">
                  <w:marLeft w:val="0"/>
                  <w:marRight w:val="0"/>
                  <w:marTop w:val="0"/>
                  <w:marBottom w:val="0"/>
                  <w:divBdr>
                    <w:top w:val="none" w:sz="0" w:space="0" w:color="auto"/>
                    <w:left w:val="none" w:sz="0" w:space="0" w:color="auto"/>
                    <w:bottom w:val="none" w:sz="0" w:space="0" w:color="auto"/>
                    <w:right w:val="none" w:sz="0" w:space="0" w:color="auto"/>
                  </w:divBdr>
                  <w:divsChild>
                    <w:div w:id="944003056">
                      <w:marLeft w:val="0"/>
                      <w:marRight w:val="0"/>
                      <w:marTop w:val="0"/>
                      <w:marBottom w:val="0"/>
                      <w:divBdr>
                        <w:top w:val="none" w:sz="0" w:space="0" w:color="auto"/>
                        <w:left w:val="none" w:sz="0" w:space="0" w:color="auto"/>
                        <w:bottom w:val="none" w:sz="0" w:space="0" w:color="auto"/>
                        <w:right w:val="none" w:sz="0" w:space="0" w:color="auto"/>
                      </w:divBdr>
                    </w:div>
                  </w:divsChild>
                </w:div>
                <w:div w:id="329216995">
                  <w:marLeft w:val="0"/>
                  <w:marRight w:val="0"/>
                  <w:marTop w:val="0"/>
                  <w:marBottom w:val="0"/>
                  <w:divBdr>
                    <w:top w:val="none" w:sz="0" w:space="0" w:color="auto"/>
                    <w:left w:val="none" w:sz="0" w:space="0" w:color="auto"/>
                    <w:bottom w:val="none" w:sz="0" w:space="0" w:color="auto"/>
                    <w:right w:val="none" w:sz="0" w:space="0" w:color="auto"/>
                  </w:divBdr>
                  <w:divsChild>
                    <w:div w:id="200703442">
                      <w:marLeft w:val="0"/>
                      <w:marRight w:val="0"/>
                      <w:marTop w:val="0"/>
                      <w:marBottom w:val="0"/>
                      <w:divBdr>
                        <w:top w:val="none" w:sz="0" w:space="0" w:color="auto"/>
                        <w:left w:val="none" w:sz="0" w:space="0" w:color="auto"/>
                        <w:bottom w:val="none" w:sz="0" w:space="0" w:color="auto"/>
                        <w:right w:val="none" w:sz="0" w:space="0" w:color="auto"/>
                      </w:divBdr>
                    </w:div>
                  </w:divsChild>
                </w:div>
                <w:div w:id="1743018969">
                  <w:marLeft w:val="0"/>
                  <w:marRight w:val="0"/>
                  <w:marTop w:val="0"/>
                  <w:marBottom w:val="0"/>
                  <w:divBdr>
                    <w:top w:val="none" w:sz="0" w:space="0" w:color="auto"/>
                    <w:left w:val="none" w:sz="0" w:space="0" w:color="auto"/>
                    <w:bottom w:val="none" w:sz="0" w:space="0" w:color="auto"/>
                    <w:right w:val="none" w:sz="0" w:space="0" w:color="auto"/>
                  </w:divBdr>
                  <w:divsChild>
                    <w:div w:id="2091779125">
                      <w:marLeft w:val="0"/>
                      <w:marRight w:val="0"/>
                      <w:marTop w:val="0"/>
                      <w:marBottom w:val="0"/>
                      <w:divBdr>
                        <w:top w:val="none" w:sz="0" w:space="0" w:color="auto"/>
                        <w:left w:val="none" w:sz="0" w:space="0" w:color="auto"/>
                        <w:bottom w:val="none" w:sz="0" w:space="0" w:color="auto"/>
                        <w:right w:val="none" w:sz="0" w:space="0" w:color="auto"/>
                      </w:divBdr>
                    </w:div>
                  </w:divsChild>
                </w:div>
                <w:div w:id="1744137406">
                  <w:marLeft w:val="0"/>
                  <w:marRight w:val="0"/>
                  <w:marTop w:val="0"/>
                  <w:marBottom w:val="0"/>
                  <w:divBdr>
                    <w:top w:val="none" w:sz="0" w:space="0" w:color="auto"/>
                    <w:left w:val="none" w:sz="0" w:space="0" w:color="auto"/>
                    <w:bottom w:val="none" w:sz="0" w:space="0" w:color="auto"/>
                    <w:right w:val="none" w:sz="0" w:space="0" w:color="auto"/>
                  </w:divBdr>
                  <w:divsChild>
                    <w:div w:id="883295965">
                      <w:marLeft w:val="0"/>
                      <w:marRight w:val="0"/>
                      <w:marTop w:val="0"/>
                      <w:marBottom w:val="0"/>
                      <w:divBdr>
                        <w:top w:val="none" w:sz="0" w:space="0" w:color="auto"/>
                        <w:left w:val="none" w:sz="0" w:space="0" w:color="auto"/>
                        <w:bottom w:val="none" w:sz="0" w:space="0" w:color="auto"/>
                        <w:right w:val="none" w:sz="0" w:space="0" w:color="auto"/>
                      </w:divBdr>
                    </w:div>
                  </w:divsChild>
                </w:div>
                <w:div w:id="1758404310">
                  <w:marLeft w:val="0"/>
                  <w:marRight w:val="0"/>
                  <w:marTop w:val="0"/>
                  <w:marBottom w:val="0"/>
                  <w:divBdr>
                    <w:top w:val="none" w:sz="0" w:space="0" w:color="auto"/>
                    <w:left w:val="none" w:sz="0" w:space="0" w:color="auto"/>
                    <w:bottom w:val="none" w:sz="0" w:space="0" w:color="auto"/>
                    <w:right w:val="none" w:sz="0" w:space="0" w:color="auto"/>
                  </w:divBdr>
                  <w:divsChild>
                    <w:div w:id="1687125554">
                      <w:marLeft w:val="0"/>
                      <w:marRight w:val="0"/>
                      <w:marTop w:val="0"/>
                      <w:marBottom w:val="0"/>
                      <w:divBdr>
                        <w:top w:val="none" w:sz="0" w:space="0" w:color="auto"/>
                        <w:left w:val="none" w:sz="0" w:space="0" w:color="auto"/>
                        <w:bottom w:val="none" w:sz="0" w:space="0" w:color="auto"/>
                        <w:right w:val="none" w:sz="0" w:space="0" w:color="auto"/>
                      </w:divBdr>
                    </w:div>
                  </w:divsChild>
                </w:div>
                <w:div w:id="1368289072">
                  <w:marLeft w:val="0"/>
                  <w:marRight w:val="0"/>
                  <w:marTop w:val="0"/>
                  <w:marBottom w:val="0"/>
                  <w:divBdr>
                    <w:top w:val="none" w:sz="0" w:space="0" w:color="auto"/>
                    <w:left w:val="none" w:sz="0" w:space="0" w:color="auto"/>
                    <w:bottom w:val="none" w:sz="0" w:space="0" w:color="auto"/>
                    <w:right w:val="none" w:sz="0" w:space="0" w:color="auto"/>
                  </w:divBdr>
                  <w:divsChild>
                    <w:div w:id="2132900458">
                      <w:marLeft w:val="0"/>
                      <w:marRight w:val="0"/>
                      <w:marTop w:val="0"/>
                      <w:marBottom w:val="0"/>
                      <w:divBdr>
                        <w:top w:val="none" w:sz="0" w:space="0" w:color="auto"/>
                        <w:left w:val="none" w:sz="0" w:space="0" w:color="auto"/>
                        <w:bottom w:val="none" w:sz="0" w:space="0" w:color="auto"/>
                        <w:right w:val="none" w:sz="0" w:space="0" w:color="auto"/>
                      </w:divBdr>
                    </w:div>
                  </w:divsChild>
                </w:div>
                <w:div w:id="1064065102">
                  <w:marLeft w:val="0"/>
                  <w:marRight w:val="0"/>
                  <w:marTop w:val="0"/>
                  <w:marBottom w:val="0"/>
                  <w:divBdr>
                    <w:top w:val="none" w:sz="0" w:space="0" w:color="auto"/>
                    <w:left w:val="none" w:sz="0" w:space="0" w:color="auto"/>
                    <w:bottom w:val="none" w:sz="0" w:space="0" w:color="auto"/>
                    <w:right w:val="none" w:sz="0" w:space="0" w:color="auto"/>
                  </w:divBdr>
                  <w:divsChild>
                    <w:div w:id="502554022">
                      <w:marLeft w:val="0"/>
                      <w:marRight w:val="0"/>
                      <w:marTop w:val="0"/>
                      <w:marBottom w:val="0"/>
                      <w:divBdr>
                        <w:top w:val="none" w:sz="0" w:space="0" w:color="auto"/>
                        <w:left w:val="none" w:sz="0" w:space="0" w:color="auto"/>
                        <w:bottom w:val="none" w:sz="0" w:space="0" w:color="auto"/>
                        <w:right w:val="none" w:sz="0" w:space="0" w:color="auto"/>
                      </w:divBdr>
                    </w:div>
                    <w:div w:id="1121916876">
                      <w:marLeft w:val="0"/>
                      <w:marRight w:val="0"/>
                      <w:marTop w:val="0"/>
                      <w:marBottom w:val="0"/>
                      <w:divBdr>
                        <w:top w:val="none" w:sz="0" w:space="0" w:color="auto"/>
                        <w:left w:val="none" w:sz="0" w:space="0" w:color="auto"/>
                        <w:bottom w:val="none" w:sz="0" w:space="0" w:color="auto"/>
                        <w:right w:val="none" w:sz="0" w:space="0" w:color="auto"/>
                      </w:divBdr>
                    </w:div>
                    <w:div w:id="167982389">
                      <w:marLeft w:val="0"/>
                      <w:marRight w:val="0"/>
                      <w:marTop w:val="0"/>
                      <w:marBottom w:val="0"/>
                      <w:divBdr>
                        <w:top w:val="none" w:sz="0" w:space="0" w:color="auto"/>
                        <w:left w:val="none" w:sz="0" w:space="0" w:color="auto"/>
                        <w:bottom w:val="none" w:sz="0" w:space="0" w:color="auto"/>
                        <w:right w:val="none" w:sz="0" w:space="0" w:color="auto"/>
                      </w:divBdr>
                    </w:div>
                  </w:divsChild>
                </w:div>
                <w:div w:id="1001398447">
                  <w:marLeft w:val="0"/>
                  <w:marRight w:val="0"/>
                  <w:marTop w:val="0"/>
                  <w:marBottom w:val="0"/>
                  <w:divBdr>
                    <w:top w:val="none" w:sz="0" w:space="0" w:color="auto"/>
                    <w:left w:val="none" w:sz="0" w:space="0" w:color="auto"/>
                    <w:bottom w:val="none" w:sz="0" w:space="0" w:color="auto"/>
                    <w:right w:val="none" w:sz="0" w:space="0" w:color="auto"/>
                  </w:divBdr>
                  <w:divsChild>
                    <w:div w:id="1123891272">
                      <w:marLeft w:val="0"/>
                      <w:marRight w:val="0"/>
                      <w:marTop w:val="0"/>
                      <w:marBottom w:val="0"/>
                      <w:divBdr>
                        <w:top w:val="none" w:sz="0" w:space="0" w:color="auto"/>
                        <w:left w:val="none" w:sz="0" w:space="0" w:color="auto"/>
                        <w:bottom w:val="none" w:sz="0" w:space="0" w:color="auto"/>
                        <w:right w:val="none" w:sz="0" w:space="0" w:color="auto"/>
                      </w:divBdr>
                    </w:div>
                  </w:divsChild>
                </w:div>
                <w:div w:id="1550410879">
                  <w:marLeft w:val="0"/>
                  <w:marRight w:val="0"/>
                  <w:marTop w:val="0"/>
                  <w:marBottom w:val="0"/>
                  <w:divBdr>
                    <w:top w:val="none" w:sz="0" w:space="0" w:color="auto"/>
                    <w:left w:val="none" w:sz="0" w:space="0" w:color="auto"/>
                    <w:bottom w:val="none" w:sz="0" w:space="0" w:color="auto"/>
                    <w:right w:val="none" w:sz="0" w:space="0" w:color="auto"/>
                  </w:divBdr>
                  <w:divsChild>
                    <w:div w:id="2078359829">
                      <w:marLeft w:val="0"/>
                      <w:marRight w:val="0"/>
                      <w:marTop w:val="0"/>
                      <w:marBottom w:val="0"/>
                      <w:divBdr>
                        <w:top w:val="none" w:sz="0" w:space="0" w:color="auto"/>
                        <w:left w:val="none" w:sz="0" w:space="0" w:color="auto"/>
                        <w:bottom w:val="none" w:sz="0" w:space="0" w:color="auto"/>
                        <w:right w:val="none" w:sz="0" w:space="0" w:color="auto"/>
                      </w:divBdr>
                    </w:div>
                  </w:divsChild>
                </w:div>
                <w:div w:id="1168404969">
                  <w:marLeft w:val="0"/>
                  <w:marRight w:val="0"/>
                  <w:marTop w:val="0"/>
                  <w:marBottom w:val="0"/>
                  <w:divBdr>
                    <w:top w:val="none" w:sz="0" w:space="0" w:color="auto"/>
                    <w:left w:val="none" w:sz="0" w:space="0" w:color="auto"/>
                    <w:bottom w:val="none" w:sz="0" w:space="0" w:color="auto"/>
                    <w:right w:val="none" w:sz="0" w:space="0" w:color="auto"/>
                  </w:divBdr>
                  <w:divsChild>
                    <w:div w:id="2040230258">
                      <w:marLeft w:val="0"/>
                      <w:marRight w:val="0"/>
                      <w:marTop w:val="0"/>
                      <w:marBottom w:val="0"/>
                      <w:divBdr>
                        <w:top w:val="none" w:sz="0" w:space="0" w:color="auto"/>
                        <w:left w:val="none" w:sz="0" w:space="0" w:color="auto"/>
                        <w:bottom w:val="none" w:sz="0" w:space="0" w:color="auto"/>
                        <w:right w:val="none" w:sz="0" w:space="0" w:color="auto"/>
                      </w:divBdr>
                    </w:div>
                  </w:divsChild>
                </w:div>
                <w:div w:id="2139453415">
                  <w:marLeft w:val="0"/>
                  <w:marRight w:val="0"/>
                  <w:marTop w:val="0"/>
                  <w:marBottom w:val="0"/>
                  <w:divBdr>
                    <w:top w:val="none" w:sz="0" w:space="0" w:color="auto"/>
                    <w:left w:val="none" w:sz="0" w:space="0" w:color="auto"/>
                    <w:bottom w:val="none" w:sz="0" w:space="0" w:color="auto"/>
                    <w:right w:val="none" w:sz="0" w:space="0" w:color="auto"/>
                  </w:divBdr>
                  <w:divsChild>
                    <w:div w:id="534199524">
                      <w:marLeft w:val="0"/>
                      <w:marRight w:val="0"/>
                      <w:marTop w:val="0"/>
                      <w:marBottom w:val="0"/>
                      <w:divBdr>
                        <w:top w:val="none" w:sz="0" w:space="0" w:color="auto"/>
                        <w:left w:val="none" w:sz="0" w:space="0" w:color="auto"/>
                        <w:bottom w:val="none" w:sz="0" w:space="0" w:color="auto"/>
                        <w:right w:val="none" w:sz="0" w:space="0" w:color="auto"/>
                      </w:divBdr>
                    </w:div>
                  </w:divsChild>
                </w:div>
                <w:div w:id="526218784">
                  <w:marLeft w:val="0"/>
                  <w:marRight w:val="0"/>
                  <w:marTop w:val="0"/>
                  <w:marBottom w:val="0"/>
                  <w:divBdr>
                    <w:top w:val="none" w:sz="0" w:space="0" w:color="auto"/>
                    <w:left w:val="none" w:sz="0" w:space="0" w:color="auto"/>
                    <w:bottom w:val="none" w:sz="0" w:space="0" w:color="auto"/>
                    <w:right w:val="none" w:sz="0" w:space="0" w:color="auto"/>
                  </w:divBdr>
                  <w:divsChild>
                    <w:div w:id="131139398">
                      <w:marLeft w:val="0"/>
                      <w:marRight w:val="0"/>
                      <w:marTop w:val="0"/>
                      <w:marBottom w:val="0"/>
                      <w:divBdr>
                        <w:top w:val="none" w:sz="0" w:space="0" w:color="auto"/>
                        <w:left w:val="none" w:sz="0" w:space="0" w:color="auto"/>
                        <w:bottom w:val="none" w:sz="0" w:space="0" w:color="auto"/>
                        <w:right w:val="none" w:sz="0" w:space="0" w:color="auto"/>
                      </w:divBdr>
                    </w:div>
                  </w:divsChild>
                </w:div>
                <w:div w:id="619686">
                  <w:marLeft w:val="0"/>
                  <w:marRight w:val="0"/>
                  <w:marTop w:val="0"/>
                  <w:marBottom w:val="0"/>
                  <w:divBdr>
                    <w:top w:val="none" w:sz="0" w:space="0" w:color="auto"/>
                    <w:left w:val="none" w:sz="0" w:space="0" w:color="auto"/>
                    <w:bottom w:val="none" w:sz="0" w:space="0" w:color="auto"/>
                    <w:right w:val="none" w:sz="0" w:space="0" w:color="auto"/>
                  </w:divBdr>
                  <w:divsChild>
                    <w:div w:id="1714767845">
                      <w:marLeft w:val="0"/>
                      <w:marRight w:val="0"/>
                      <w:marTop w:val="0"/>
                      <w:marBottom w:val="0"/>
                      <w:divBdr>
                        <w:top w:val="none" w:sz="0" w:space="0" w:color="auto"/>
                        <w:left w:val="none" w:sz="0" w:space="0" w:color="auto"/>
                        <w:bottom w:val="none" w:sz="0" w:space="0" w:color="auto"/>
                        <w:right w:val="none" w:sz="0" w:space="0" w:color="auto"/>
                      </w:divBdr>
                    </w:div>
                    <w:div w:id="1083524671">
                      <w:marLeft w:val="0"/>
                      <w:marRight w:val="0"/>
                      <w:marTop w:val="0"/>
                      <w:marBottom w:val="0"/>
                      <w:divBdr>
                        <w:top w:val="none" w:sz="0" w:space="0" w:color="auto"/>
                        <w:left w:val="none" w:sz="0" w:space="0" w:color="auto"/>
                        <w:bottom w:val="none" w:sz="0" w:space="0" w:color="auto"/>
                        <w:right w:val="none" w:sz="0" w:space="0" w:color="auto"/>
                      </w:divBdr>
                    </w:div>
                    <w:div w:id="1946184270">
                      <w:marLeft w:val="0"/>
                      <w:marRight w:val="0"/>
                      <w:marTop w:val="0"/>
                      <w:marBottom w:val="0"/>
                      <w:divBdr>
                        <w:top w:val="none" w:sz="0" w:space="0" w:color="auto"/>
                        <w:left w:val="none" w:sz="0" w:space="0" w:color="auto"/>
                        <w:bottom w:val="none" w:sz="0" w:space="0" w:color="auto"/>
                        <w:right w:val="none" w:sz="0" w:space="0" w:color="auto"/>
                      </w:divBdr>
                    </w:div>
                    <w:div w:id="1333491984">
                      <w:marLeft w:val="0"/>
                      <w:marRight w:val="0"/>
                      <w:marTop w:val="0"/>
                      <w:marBottom w:val="0"/>
                      <w:divBdr>
                        <w:top w:val="none" w:sz="0" w:space="0" w:color="auto"/>
                        <w:left w:val="none" w:sz="0" w:space="0" w:color="auto"/>
                        <w:bottom w:val="none" w:sz="0" w:space="0" w:color="auto"/>
                        <w:right w:val="none" w:sz="0" w:space="0" w:color="auto"/>
                      </w:divBdr>
                    </w:div>
                  </w:divsChild>
                </w:div>
                <w:div w:id="1508448987">
                  <w:marLeft w:val="0"/>
                  <w:marRight w:val="0"/>
                  <w:marTop w:val="0"/>
                  <w:marBottom w:val="0"/>
                  <w:divBdr>
                    <w:top w:val="none" w:sz="0" w:space="0" w:color="auto"/>
                    <w:left w:val="none" w:sz="0" w:space="0" w:color="auto"/>
                    <w:bottom w:val="none" w:sz="0" w:space="0" w:color="auto"/>
                    <w:right w:val="none" w:sz="0" w:space="0" w:color="auto"/>
                  </w:divBdr>
                  <w:divsChild>
                    <w:div w:id="755516483">
                      <w:marLeft w:val="0"/>
                      <w:marRight w:val="0"/>
                      <w:marTop w:val="0"/>
                      <w:marBottom w:val="0"/>
                      <w:divBdr>
                        <w:top w:val="none" w:sz="0" w:space="0" w:color="auto"/>
                        <w:left w:val="none" w:sz="0" w:space="0" w:color="auto"/>
                        <w:bottom w:val="none" w:sz="0" w:space="0" w:color="auto"/>
                        <w:right w:val="none" w:sz="0" w:space="0" w:color="auto"/>
                      </w:divBdr>
                    </w:div>
                  </w:divsChild>
                </w:div>
                <w:div w:id="536892630">
                  <w:marLeft w:val="0"/>
                  <w:marRight w:val="0"/>
                  <w:marTop w:val="0"/>
                  <w:marBottom w:val="0"/>
                  <w:divBdr>
                    <w:top w:val="none" w:sz="0" w:space="0" w:color="auto"/>
                    <w:left w:val="none" w:sz="0" w:space="0" w:color="auto"/>
                    <w:bottom w:val="none" w:sz="0" w:space="0" w:color="auto"/>
                    <w:right w:val="none" w:sz="0" w:space="0" w:color="auto"/>
                  </w:divBdr>
                  <w:divsChild>
                    <w:div w:id="1132862994">
                      <w:marLeft w:val="0"/>
                      <w:marRight w:val="0"/>
                      <w:marTop w:val="0"/>
                      <w:marBottom w:val="0"/>
                      <w:divBdr>
                        <w:top w:val="none" w:sz="0" w:space="0" w:color="auto"/>
                        <w:left w:val="none" w:sz="0" w:space="0" w:color="auto"/>
                        <w:bottom w:val="none" w:sz="0" w:space="0" w:color="auto"/>
                        <w:right w:val="none" w:sz="0" w:space="0" w:color="auto"/>
                      </w:divBdr>
                    </w:div>
                  </w:divsChild>
                </w:div>
                <w:div w:id="1154679635">
                  <w:marLeft w:val="0"/>
                  <w:marRight w:val="0"/>
                  <w:marTop w:val="0"/>
                  <w:marBottom w:val="0"/>
                  <w:divBdr>
                    <w:top w:val="none" w:sz="0" w:space="0" w:color="auto"/>
                    <w:left w:val="none" w:sz="0" w:space="0" w:color="auto"/>
                    <w:bottom w:val="none" w:sz="0" w:space="0" w:color="auto"/>
                    <w:right w:val="none" w:sz="0" w:space="0" w:color="auto"/>
                  </w:divBdr>
                  <w:divsChild>
                    <w:div w:id="782697567">
                      <w:marLeft w:val="0"/>
                      <w:marRight w:val="0"/>
                      <w:marTop w:val="0"/>
                      <w:marBottom w:val="0"/>
                      <w:divBdr>
                        <w:top w:val="none" w:sz="0" w:space="0" w:color="auto"/>
                        <w:left w:val="none" w:sz="0" w:space="0" w:color="auto"/>
                        <w:bottom w:val="none" w:sz="0" w:space="0" w:color="auto"/>
                        <w:right w:val="none" w:sz="0" w:space="0" w:color="auto"/>
                      </w:divBdr>
                    </w:div>
                  </w:divsChild>
                </w:div>
                <w:div w:id="152456780">
                  <w:marLeft w:val="0"/>
                  <w:marRight w:val="0"/>
                  <w:marTop w:val="0"/>
                  <w:marBottom w:val="0"/>
                  <w:divBdr>
                    <w:top w:val="none" w:sz="0" w:space="0" w:color="auto"/>
                    <w:left w:val="none" w:sz="0" w:space="0" w:color="auto"/>
                    <w:bottom w:val="none" w:sz="0" w:space="0" w:color="auto"/>
                    <w:right w:val="none" w:sz="0" w:space="0" w:color="auto"/>
                  </w:divBdr>
                  <w:divsChild>
                    <w:div w:id="2146652019">
                      <w:marLeft w:val="0"/>
                      <w:marRight w:val="0"/>
                      <w:marTop w:val="0"/>
                      <w:marBottom w:val="0"/>
                      <w:divBdr>
                        <w:top w:val="none" w:sz="0" w:space="0" w:color="auto"/>
                        <w:left w:val="none" w:sz="0" w:space="0" w:color="auto"/>
                        <w:bottom w:val="none" w:sz="0" w:space="0" w:color="auto"/>
                        <w:right w:val="none" w:sz="0" w:space="0" w:color="auto"/>
                      </w:divBdr>
                    </w:div>
                  </w:divsChild>
                </w:div>
                <w:div w:id="594870693">
                  <w:marLeft w:val="0"/>
                  <w:marRight w:val="0"/>
                  <w:marTop w:val="0"/>
                  <w:marBottom w:val="0"/>
                  <w:divBdr>
                    <w:top w:val="none" w:sz="0" w:space="0" w:color="auto"/>
                    <w:left w:val="none" w:sz="0" w:space="0" w:color="auto"/>
                    <w:bottom w:val="none" w:sz="0" w:space="0" w:color="auto"/>
                    <w:right w:val="none" w:sz="0" w:space="0" w:color="auto"/>
                  </w:divBdr>
                  <w:divsChild>
                    <w:div w:id="1588222186">
                      <w:marLeft w:val="0"/>
                      <w:marRight w:val="0"/>
                      <w:marTop w:val="0"/>
                      <w:marBottom w:val="0"/>
                      <w:divBdr>
                        <w:top w:val="none" w:sz="0" w:space="0" w:color="auto"/>
                        <w:left w:val="none" w:sz="0" w:space="0" w:color="auto"/>
                        <w:bottom w:val="none" w:sz="0" w:space="0" w:color="auto"/>
                        <w:right w:val="none" w:sz="0" w:space="0" w:color="auto"/>
                      </w:divBdr>
                    </w:div>
                  </w:divsChild>
                </w:div>
                <w:div w:id="2119369456">
                  <w:marLeft w:val="0"/>
                  <w:marRight w:val="0"/>
                  <w:marTop w:val="0"/>
                  <w:marBottom w:val="0"/>
                  <w:divBdr>
                    <w:top w:val="none" w:sz="0" w:space="0" w:color="auto"/>
                    <w:left w:val="none" w:sz="0" w:space="0" w:color="auto"/>
                    <w:bottom w:val="none" w:sz="0" w:space="0" w:color="auto"/>
                    <w:right w:val="none" w:sz="0" w:space="0" w:color="auto"/>
                  </w:divBdr>
                  <w:divsChild>
                    <w:div w:id="457382350">
                      <w:marLeft w:val="0"/>
                      <w:marRight w:val="0"/>
                      <w:marTop w:val="0"/>
                      <w:marBottom w:val="0"/>
                      <w:divBdr>
                        <w:top w:val="none" w:sz="0" w:space="0" w:color="auto"/>
                        <w:left w:val="none" w:sz="0" w:space="0" w:color="auto"/>
                        <w:bottom w:val="none" w:sz="0" w:space="0" w:color="auto"/>
                        <w:right w:val="none" w:sz="0" w:space="0" w:color="auto"/>
                      </w:divBdr>
                    </w:div>
                    <w:div w:id="247421015">
                      <w:marLeft w:val="0"/>
                      <w:marRight w:val="0"/>
                      <w:marTop w:val="0"/>
                      <w:marBottom w:val="0"/>
                      <w:divBdr>
                        <w:top w:val="none" w:sz="0" w:space="0" w:color="auto"/>
                        <w:left w:val="none" w:sz="0" w:space="0" w:color="auto"/>
                        <w:bottom w:val="none" w:sz="0" w:space="0" w:color="auto"/>
                        <w:right w:val="none" w:sz="0" w:space="0" w:color="auto"/>
                      </w:divBdr>
                    </w:div>
                    <w:div w:id="452215216">
                      <w:marLeft w:val="0"/>
                      <w:marRight w:val="0"/>
                      <w:marTop w:val="0"/>
                      <w:marBottom w:val="0"/>
                      <w:divBdr>
                        <w:top w:val="none" w:sz="0" w:space="0" w:color="auto"/>
                        <w:left w:val="none" w:sz="0" w:space="0" w:color="auto"/>
                        <w:bottom w:val="none" w:sz="0" w:space="0" w:color="auto"/>
                        <w:right w:val="none" w:sz="0" w:space="0" w:color="auto"/>
                      </w:divBdr>
                    </w:div>
                    <w:div w:id="621227975">
                      <w:marLeft w:val="0"/>
                      <w:marRight w:val="0"/>
                      <w:marTop w:val="0"/>
                      <w:marBottom w:val="0"/>
                      <w:divBdr>
                        <w:top w:val="none" w:sz="0" w:space="0" w:color="auto"/>
                        <w:left w:val="none" w:sz="0" w:space="0" w:color="auto"/>
                        <w:bottom w:val="none" w:sz="0" w:space="0" w:color="auto"/>
                        <w:right w:val="none" w:sz="0" w:space="0" w:color="auto"/>
                      </w:divBdr>
                    </w:div>
                  </w:divsChild>
                </w:div>
                <w:div w:id="277494840">
                  <w:marLeft w:val="0"/>
                  <w:marRight w:val="0"/>
                  <w:marTop w:val="0"/>
                  <w:marBottom w:val="0"/>
                  <w:divBdr>
                    <w:top w:val="none" w:sz="0" w:space="0" w:color="auto"/>
                    <w:left w:val="none" w:sz="0" w:space="0" w:color="auto"/>
                    <w:bottom w:val="none" w:sz="0" w:space="0" w:color="auto"/>
                    <w:right w:val="none" w:sz="0" w:space="0" w:color="auto"/>
                  </w:divBdr>
                  <w:divsChild>
                    <w:div w:id="773788153">
                      <w:marLeft w:val="0"/>
                      <w:marRight w:val="0"/>
                      <w:marTop w:val="0"/>
                      <w:marBottom w:val="0"/>
                      <w:divBdr>
                        <w:top w:val="none" w:sz="0" w:space="0" w:color="auto"/>
                        <w:left w:val="none" w:sz="0" w:space="0" w:color="auto"/>
                        <w:bottom w:val="none" w:sz="0" w:space="0" w:color="auto"/>
                        <w:right w:val="none" w:sz="0" w:space="0" w:color="auto"/>
                      </w:divBdr>
                    </w:div>
                  </w:divsChild>
                </w:div>
                <w:div w:id="932083588">
                  <w:marLeft w:val="0"/>
                  <w:marRight w:val="0"/>
                  <w:marTop w:val="0"/>
                  <w:marBottom w:val="0"/>
                  <w:divBdr>
                    <w:top w:val="none" w:sz="0" w:space="0" w:color="auto"/>
                    <w:left w:val="none" w:sz="0" w:space="0" w:color="auto"/>
                    <w:bottom w:val="none" w:sz="0" w:space="0" w:color="auto"/>
                    <w:right w:val="none" w:sz="0" w:space="0" w:color="auto"/>
                  </w:divBdr>
                  <w:divsChild>
                    <w:div w:id="1549369301">
                      <w:marLeft w:val="0"/>
                      <w:marRight w:val="0"/>
                      <w:marTop w:val="0"/>
                      <w:marBottom w:val="0"/>
                      <w:divBdr>
                        <w:top w:val="none" w:sz="0" w:space="0" w:color="auto"/>
                        <w:left w:val="none" w:sz="0" w:space="0" w:color="auto"/>
                        <w:bottom w:val="none" w:sz="0" w:space="0" w:color="auto"/>
                        <w:right w:val="none" w:sz="0" w:space="0" w:color="auto"/>
                      </w:divBdr>
                    </w:div>
                  </w:divsChild>
                </w:div>
                <w:div w:id="1994947474">
                  <w:marLeft w:val="0"/>
                  <w:marRight w:val="0"/>
                  <w:marTop w:val="0"/>
                  <w:marBottom w:val="0"/>
                  <w:divBdr>
                    <w:top w:val="none" w:sz="0" w:space="0" w:color="auto"/>
                    <w:left w:val="none" w:sz="0" w:space="0" w:color="auto"/>
                    <w:bottom w:val="none" w:sz="0" w:space="0" w:color="auto"/>
                    <w:right w:val="none" w:sz="0" w:space="0" w:color="auto"/>
                  </w:divBdr>
                  <w:divsChild>
                    <w:div w:id="583491941">
                      <w:marLeft w:val="0"/>
                      <w:marRight w:val="0"/>
                      <w:marTop w:val="0"/>
                      <w:marBottom w:val="0"/>
                      <w:divBdr>
                        <w:top w:val="none" w:sz="0" w:space="0" w:color="auto"/>
                        <w:left w:val="none" w:sz="0" w:space="0" w:color="auto"/>
                        <w:bottom w:val="none" w:sz="0" w:space="0" w:color="auto"/>
                        <w:right w:val="none" w:sz="0" w:space="0" w:color="auto"/>
                      </w:divBdr>
                    </w:div>
                  </w:divsChild>
                </w:div>
                <w:div w:id="1025519106">
                  <w:marLeft w:val="0"/>
                  <w:marRight w:val="0"/>
                  <w:marTop w:val="0"/>
                  <w:marBottom w:val="0"/>
                  <w:divBdr>
                    <w:top w:val="none" w:sz="0" w:space="0" w:color="auto"/>
                    <w:left w:val="none" w:sz="0" w:space="0" w:color="auto"/>
                    <w:bottom w:val="none" w:sz="0" w:space="0" w:color="auto"/>
                    <w:right w:val="none" w:sz="0" w:space="0" w:color="auto"/>
                  </w:divBdr>
                  <w:divsChild>
                    <w:div w:id="1279604688">
                      <w:marLeft w:val="0"/>
                      <w:marRight w:val="0"/>
                      <w:marTop w:val="0"/>
                      <w:marBottom w:val="0"/>
                      <w:divBdr>
                        <w:top w:val="none" w:sz="0" w:space="0" w:color="auto"/>
                        <w:left w:val="none" w:sz="0" w:space="0" w:color="auto"/>
                        <w:bottom w:val="none" w:sz="0" w:space="0" w:color="auto"/>
                        <w:right w:val="none" w:sz="0" w:space="0" w:color="auto"/>
                      </w:divBdr>
                    </w:div>
                  </w:divsChild>
                </w:div>
                <w:div w:id="868298199">
                  <w:marLeft w:val="0"/>
                  <w:marRight w:val="0"/>
                  <w:marTop w:val="0"/>
                  <w:marBottom w:val="0"/>
                  <w:divBdr>
                    <w:top w:val="none" w:sz="0" w:space="0" w:color="auto"/>
                    <w:left w:val="none" w:sz="0" w:space="0" w:color="auto"/>
                    <w:bottom w:val="none" w:sz="0" w:space="0" w:color="auto"/>
                    <w:right w:val="none" w:sz="0" w:space="0" w:color="auto"/>
                  </w:divBdr>
                  <w:divsChild>
                    <w:div w:id="687368738">
                      <w:marLeft w:val="0"/>
                      <w:marRight w:val="0"/>
                      <w:marTop w:val="0"/>
                      <w:marBottom w:val="0"/>
                      <w:divBdr>
                        <w:top w:val="none" w:sz="0" w:space="0" w:color="auto"/>
                        <w:left w:val="none" w:sz="0" w:space="0" w:color="auto"/>
                        <w:bottom w:val="none" w:sz="0" w:space="0" w:color="auto"/>
                        <w:right w:val="none" w:sz="0" w:space="0" w:color="auto"/>
                      </w:divBdr>
                    </w:div>
                  </w:divsChild>
                </w:div>
                <w:div w:id="862868296">
                  <w:marLeft w:val="0"/>
                  <w:marRight w:val="0"/>
                  <w:marTop w:val="0"/>
                  <w:marBottom w:val="0"/>
                  <w:divBdr>
                    <w:top w:val="none" w:sz="0" w:space="0" w:color="auto"/>
                    <w:left w:val="none" w:sz="0" w:space="0" w:color="auto"/>
                    <w:bottom w:val="none" w:sz="0" w:space="0" w:color="auto"/>
                    <w:right w:val="none" w:sz="0" w:space="0" w:color="auto"/>
                  </w:divBdr>
                  <w:divsChild>
                    <w:div w:id="697512682">
                      <w:marLeft w:val="0"/>
                      <w:marRight w:val="0"/>
                      <w:marTop w:val="0"/>
                      <w:marBottom w:val="0"/>
                      <w:divBdr>
                        <w:top w:val="none" w:sz="0" w:space="0" w:color="auto"/>
                        <w:left w:val="none" w:sz="0" w:space="0" w:color="auto"/>
                        <w:bottom w:val="none" w:sz="0" w:space="0" w:color="auto"/>
                        <w:right w:val="none" w:sz="0" w:space="0" w:color="auto"/>
                      </w:divBdr>
                    </w:div>
                    <w:div w:id="1228493247">
                      <w:marLeft w:val="0"/>
                      <w:marRight w:val="0"/>
                      <w:marTop w:val="0"/>
                      <w:marBottom w:val="0"/>
                      <w:divBdr>
                        <w:top w:val="none" w:sz="0" w:space="0" w:color="auto"/>
                        <w:left w:val="none" w:sz="0" w:space="0" w:color="auto"/>
                        <w:bottom w:val="none" w:sz="0" w:space="0" w:color="auto"/>
                        <w:right w:val="none" w:sz="0" w:space="0" w:color="auto"/>
                      </w:divBdr>
                    </w:div>
                    <w:div w:id="889653478">
                      <w:marLeft w:val="0"/>
                      <w:marRight w:val="0"/>
                      <w:marTop w:val="0"/>
                      <w:marBottom w:val="0"/>
                      <w:divBdr>
                        <w:top w:val="none" w:sz="0" w:space="0" w:color="auto"/>
                        <w:left w:val="none" w:sz="0" w:space="0" w:color="auto"/>
                        <w:bottom w:val="none" w:sz="0" w:space="0" w:color="auto"/>
                        <w:right w:val="none" w:sz="0" w:space="0" w:color="auto"/>
                      </w:divBdr>
                    </w:div>
                    <w:div w:id="2087025574">
                      <w:marLeft w:val="0"/>
                      <w:marRight w:val="0"/>
                      <w:marTop w:val="0"/>
                      <w:marBottom w:val="0"/>
                      <w:divBdr>
                        <w:top w:val="none" w:sz="0" w:space="0" w:color="auto"/>
                        <w:left w:val="none" w:sz="0" w:space="0" w:color="auto"/>
                        <w:bottom w:val="none" w:sz="0" w:space="0" w:color="auto"/>
                        <w:right w:val="none" w:sz="0" w:space="0" w:color="auto"/>
                      </w:divBdr>
                    </w:div>
                  </w:divsChild>
                </w:div>
                <w:div w:id="929894989">
                  <w:marLeft w:val="0"/>
                  <w:marRight w:val="0"/>
                  <w:marTop w:val="0"/>
                  <w:marBottom w:val="0"/>
                  <w:divBdr>
                    <w:top w:val="none" w:sz="0" w:space="0" w:color="auto"/>
                    <w:left w:val="none" w:sz="0" w:space="0" w:color="auto"/>
                    <w:bottom w:val="none" w:sz="0" w:space="0" w:color="auto"/>
                    <w:right w:val="none" w:sz="0" w:space="0" w:color="auto"/>
                  </w:divBdr>
                  <w:divsChild>
                    <w:div w:id="30688265">
                      <w:marLeft w:val="0"/>
                      <w:marRight w:val="0"/>
                      <w:marTop w:val="0"/>
                      <w:marBottom w:val="0"/>
                      <w:divBdr>
                        <w:top w:val="none" w:sz="0" w:space="0" w:color="auto"/>
                        <w:left w:val="none" w:sz="0" w:space="0" w:color="auto"/>
                        <w:bottom w:val="none" w:sz="0" w:space="0" w:color="auto"/>
                        <w:right w:val="none" w:sz="0" w:space="0" w:color="auto"/>
                      </w:divBdr>
                    </w:div>
                  </w:divsChild>
                </w:div>
                <w:div w:id="393896837">
                  <w:marLeft w:val="0"/>
                  <w:marRight w:val="0"/>
                  <w:marTop w:val="0"/>
                  <w:marBottom w:val="0"/>
                  <w:divBdr>
                    <w:top w:val="none" w:sz="0" w:space="0" w:color="auto"/>
                    <w:left w:val="none" w:sz="0" w:space="0" w:color="auto"/>
                    <w:bottom w:val="none" w:sz="0" w:space="0" w:color="auto"/>
                    <w:right w:val="none" w:sz="0" w:space="0" w:color="auto"/>
                  </w:divBdr>
                  <w:divsChild>
                    <w:div w:id="412357867">
                      <w:marLeft w:val="0"/>
                      <w:marRight w:val="0"/>
                      <w:marTop w:val="0"/>
                      <w:marBottom w:val="0"/>
                      <w:divBdr>
                        <w:top w:val="none" w:sz="0" w:space="0" w:color="auto"/>
                        <w:left w:val="none" w:sz="0" w:space="0" w:color="auto"/>
                        <w:bottom w:val="none" w:sz="0" w:space="0" w:color="auto"/>
                        <w:right w:val="none" w:sz="0" w:space="0" w:color="auto"/>
                      </w:divBdr>
                    </w:div>
                  </w:divsChild>
                </w:div>
                <w:div w:id="653802660">
                  <w:marLeft w:val="0"/>
                  <w:marRight w:val="0"/>
                  <w:marTop w:val="0"/>
                  <w:marBottom w:val="0"/>
                  <w:divBdr>
                    <w:top w:val="none" w:sz="0" w:space="0" w:color="auto"/>
                    <w:left w:val="none" w:sz="0" w:space="0" w:color="auto"/>
                    <w:bottom w:val="none" w:sz="0" w:space="0" w:color="auto"/>
                    <w:right w:val="none" w:sz="0" w:space="0" w:color="auto"/>
                  </w:divBdr>
                  <w:divsChild>
                    <w:div w:id="278224280">
                      <w:marLeft w:val="0"/>
                      <w:marRight w:val="0"/>
                      <w:marTop w:val="0"/>
                      <w:marBottom w:val="0"/>
                      <w:divBdr>
                        <w:top w:val="none" w:sz="0" w:space="0" w:color="auto"/>
                        <w:left w:val="none" w:sz="0" w:space="0" w:color="auto"/>
                        <w:bottom w:val="none" w:sz="0" w:space="0" w:color="auto"/>
                        <w:right w:val="none" w:sz="0" w:space="0" w:color="auto"/>
                      </w:divBdr>
                    </w:div>
                  </w:divsChild>
                </w:div>
                <w:div w:id="1971128682">
                  <w:marLeft w:val="0"/>
                  <w:marRight w:val="0"/>
                  <w:marTop w:val="0"/>
                  <w:marBottom w:val="0"/>
                  <w:divBdr>
                    <w:top w:val="none" w:sz="0" w:space="0" w:color="auto"/>
                    <w:left w:val="none" w:sz="0" w:space="0" w:color="auto"/>
                    <w:bottom w:val="none" w:sz="0" w:space="0" w:color="auto"/>
                    <w:right w:val="none" w:sz="0" w:space="0" w:color="auto"/>
                  </w:divBdr>
                  <w:divsChild>
                    <w:div w:id="2100254472">
                      <w:marLeft w:val="0"/>
                      <w:marRight w:val="0"/>
                      <w:marTop w:val="0"/>
                      <w:marBottom w:val="0"/>
                      <w:divBdr>
                        <w:top w:val="none" w:sz="0" w:space="0" w:color="auto"/>
                        <w:left w:val="none" w:sz="0" w:space="0" w:color="auto"/>
                        <w:bottom w:val="none" w:sz="0" w:space="0" w:color="auto"/>
                        <w:right w:val="none" w:sz="0" w:space="0" w:color="auto"/>
                      </w:divBdr>
                    </w:div>
                  </w:divsChild>
                </w:div>
                <w:div w:id="546990028">
                  <w:marLeft w:val="0"/>
                  <w:marRight w:val="0"/>
                  <w:marTop w:val="0"/>
                  <w:marBottom w:val="0"/>
                  <w:divBdr>
                    <w:top w:val="none" w:sz="0" w:space="0" w:color="auto"/>
                    <w:left w:val="none" w:sz="0" w:space="0" w:color="auto"/>
                    <w:bottom w:val="none" w:sz="0" w:space="0" w:color="auto"/>
                    <w:right w:val="none" w:sz="0" w:space="0" w:color="auto"/>
                  </w:divBdr>
                  <w:divsChild>
                    <w:div w:id="1034576256">
                      <w:marLeft w:val="0"/>
                      <w:marRight w:val="0"/>
                      <w:marTop w:val="0"/>
                      <w:marBottom w:val="0"/>
                      <w:divBdr>
                        <w:top w:val="none" w:sz="0" w:space="0" w:color="auto"/>
                        <w:left w:val="none" w:sz="0" w:space="0" w:color="auto"/>
                        <w:bottom w:val="none" w:sz="0" w:space="0" w:color="auto"/>
                        <w:right w:val="none" w:sz="0" w:space="0" w:color="auto"/>
                      </w:divBdr>
                    </w:div>
                  </w:divsChild>
                </w:div>
                <w:div w:id="2037585263">
                  <w:marLeft w:val="0"/>
                  <w:marRight w:val="0"/>
                  <w:marTop w:val="0"/>
                  <w:marBottom w:val="0"/>
                  <w:divBdr>
                    <w:top w:val="none" w:sz="0" w:space="0" w:color="auto"/>
                    <w:left w:val="none" w:sz="0" w:space="0" w:color="auto"/>
                    <w:bottom w:val="none" w:sz="0" w:space="0" w:color="auto"/>
                    <w:right w:val="none" w:sz="0" w:space="0" w:color="auto"/>
                  </w:divBdr>
                  <w:divsChild>
                    <w:div w:id="781339254">
                      <w:marLeft w:val="0"/>
                      <w:marRight w:val="0"/>
                      <w:marTop w:val="0"/>
                      <w:marBottom w:val="0"/>
                      <w:divBdr>
                        <w:top w:val="none" w:sz="0" w:space="0" w:color="auto"/>
                        <w:left w:val="none" w:sz="0" w:space="0" w:color="auto"/>
                        <w:bottom w:val="none" w:sz="0" w:space="0" w:color="auto"/>
                        <w:right w:val="none" w:sz="0" w:space="0" w:color="auto"/>
                      </w:divBdr>
                    </w:div>
                    <w:div w:id="724724103">
                      <w:marLeft w:val="0"/>
                      <w:marRight w:val="0"/>
                      <w:marTop w:val="0"/>
                      <w:marBottom w:val="0"/>
                      <w:divBdr>
                        <w:top w:val="none" w:sz="0" w:space="0" w:color="auto"/>
                        <w:left w:val="none" w:sz="0" w:space="0" w:color="auto"/>
                        <w:bottom w:val="none" w:sz="0" w:space="0" w:color="auto"/>
                        <w:right w:val="none" w:sz="0" w:space="0" w:color="auto"/>
                      </w:divBdr>
                    </w:div>
                    <w:div w:id="2035111817">
                      <w:marLeft w:val="0"/>
                      <w:marRight w:val="0"/>
                      <w:marTop w:val="0"/>
                      <w:marBottom w:val="0"/>
                      <w:divBdr>
                        <w:top w:val="none" w:sz="0" w:space="0" w:color="auto"/>
                        <w:left w:val="none" w:sz="0" w:space="0" w:color="auto"/>
                        <w:bottom w:val="none" w:sz="0" w:space="0" w:color="auto"/>
                        <w:right w:val="none" w:sz="0" w:space="0" w:color="auto"/>
                      </w:divBdr>
                    </w:div>
                    <w:div w:id="1086878868">
                      <w:marLeft w:val="0"/>
                      <w:marRight w:val="0"/>
                      <w:marTop w:val="0"/>
                      <w:marBottom w:val="0"/>
                      <w:divBdr>
                        <w:top w:val="none" w:sz="0" w:space="0" w:color="auto"/>
                        <w:left w:val="none" w:sz="0" w:space="0" w:color="auto"/>
                        <w:bottom w:val="none" w:sz="0" w:space="0" w:color="auto"/>
                        <w:right w:val="none" w:sz="0" w:space="0" w:color="auto"/>
                      </w:divBdr>
                    </w:div>
                  </w:divsChild>
                </w:div>
                <w:div w:id="1800684480">
                  <w:marLeft w:val="0"/>
                  <w:marRight w:val="0"/>
                  <w:marTop w:val="0"/>
                  <w:marBottom w:val="0"/>
                  <w:divBdr>
                    <w:top w:val="none" w:sz="0" w:space="0" w:color="auto"/>
                    <w:left w:val="none" w:sz="0" w:space="0" w:color="auto"/>
                    <w:bottom w:val="none" w:sz="0" w:space="0" w:color="auto"/>
                    <w:right w:val="none" w:sz="0" w:space="0" w:color="auto"/>
                  </w:divBdr>
                  <w:divsChild>
                    <w:div w:id="1379161490">
                      <w:marLeft w:val="0"/>
                      <w:marRight w:val="0"/>
                      <w:marTop w:val="0"/>
                      <w:marBottom w:val="0"/>
                      <w:divBdr>
                        <w:top w:val="none" w:sz="0" w:space="0" w:color="auto"/>
                        <w:left w:val="none" w:sz="0" w:space="0" w:color="auto"/>
                        <w:bottom w:val="none" w:sz="0" w:space="0" w:color="auto"/>
                        <w:right w:val="none" w:sz="0" w:space="0" w:color="auto"/>
                      </w:divBdr>
                    </w:div>
                  </w:divsChild>
                </w:div>
                <w:div w:id="1020013618">
                  <w:marLeft w:val="0"/>
                  <w:marRight w:val="0"/>
                  <w:marTop w:val="0"/>
                  <w:marBottom w:val="0"/>
                  <w:divBdr>
                    <w:top w:val="none" w:sz="0" w:space="0" w:color="auto"/>
                    <w:left w:val="none" w:sz="0" w:space="0" w:color="auto"/>
                    <w:bottom w:val="none" w:sz="0" w:space="0" w:color="auto"/>
                    <w:right w:val="none" w:sz="0" w:space="0" w:color="auto"/>
                  </w:divBdr>
                  <w:divsChild>
                    <w:div w:id="972910735">
                      <w:marLeft w:val="0"/>
                      <w:marRight w:val="0"/>
                      <w:marTop w:val="0"/>
                      <w:marBottom w:val="0"/>
                      <w:divBdr>
                        <w:top w:val="none" w:sz="0" w:space="0" w:color="auto"/>
                        <w:left w:val="none" w:sz="0" w:space="0" w:color="auto"/>
                        <w:bottom w:val="none" w:sz="0" w:space="0" w:color="auto"/>
                        <w:right w:val="none" w:sz="0" w:space="0" w:color="auto"/>
                      </w:divBdr>
                    </w:div>
                  </w:divsChild>
                </w:div>
                <w:div w:id="425735844">
                  <w:marLeft w:val="0"/>
                  <w:marRight w:val="0"/>
                  <w:marTop w:val="0"/>
                  <w:marBottom w:val="0"/>
                  <w:divBdr>
                    <w:top w:val="none" w:sz="0" w:space="0" w:color="auto"/>
                    <w:left w:val="none" w:sz="0" w:space="0" w:color="auto"/>
                    <w:bottom w:val="none" w:sz="0" w:space="0" w:color="auto"/>
                    <w:right w:val="none" w:sz="0" w:space="0" w:color="auto"/>
                  </w:divBdr>
                  <w:divsChild>
                    <w:div w:id="291325814">
                      <w:marLeft w:val="0"/>
                      <w:marRight w:val="0"/>
                      <w:marTop w:val="0"/>
                      <w:marBottom w:val="0"/>
                      <w:divBdr>
                        <w:top w:val="none" w:sz="0" w:space="0" w:color="auto"/>
                        <w:left w:val="none" w:sz="0" w:space="0" w:color="auto"/>
                        <w:bottom w:val="none" w:sz="0" w:space="0" w:color="auto"/>
                        <w:right w:val="none" w:sz="0" w:space="0" w:color="auto"/>
                      </w:divBdr>
                    </w:div>
                  </w:divsChild>
                </w:div>
                <w:div w:id="1653947646">
                  <w:marLeft w:val="0"/>
                  <w:marRight w:val="0"/>
                  <w:marTop w:val="0"/>
                  <w:marBottom w:val="0"/>
                  <w:divBdr>
                    <w:top w:val="none" w:sz="0" w:space="0" w:color="auto"/>
                    <w:left w:val="none" w:sz="0" w:space="0" w:color="auto"/>
                    <w:bottom w:val="none" w:sz="0" w:space="0" w:color="auto"/>
                    <w:right w:val="none" w:sz="0" w:space="0" w:color="auto"/>
                  </w:divBdr>
                  <w:divsChild>
                    <w:div w:id="1137802471">
                      <w:marLeft w:val="0"/>
                      <w:marRight w:val="0"/>
                      <w:marTop w:val="0"/>
                      <w:marBottom w:val="0"/>
                      <w:divBdr>
                        <w:top w:val="none" w:sz="0" w:space="0" w:color="auto"/>
                        <w:left w:val="none" w:sz="0" w:space="0" w:color="auto"/>
                        <w:bottom w:val="none" w:sz="0" w:space="0" w:color="auto"/>
                        <w:right w:val="none" w:sz="0" w:space="0" w:color="auto"/>
                      </w:divBdr>
                    </w:div>
                  </w:divsChild>
                </w:div>
                <w:div w:id="394276094">
                  <w:marLeft w:val="0"/>
                  <w:marRight w:val="0"/>
                  <w:marTop w:val="0"/>
                  <w:marBottom w:val="0"/>
                  <w:divBdr>
                    <w:top w:val="none" w:sz="0" w:space="0" w:color="auto"/>
                    <w:left w:val="none" w:sz="0" w:space="0" w:color="auto"/>
                    <w:bottom w:val="none" w:sz="0" w:space="0" w:color="auto"/>
                    <w:right w:val="none" w:sz="0" w:space="0" w:color="auto"/>
                  </w:divBdr>
                  <w:divsChild>
                    <w:div w:id="208995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270861">
      <w:bodyDiv w:val="1"/>
      <w:marLeft w:val="0"/>
      <w:marRight w:val="0"/>
      <w:marTop w:val="0"/>
      <w:marBottom w:val="0"/>
      <w:divBdr>
        <w:top w:val="none" w:sz="0" w:space="0" w:color="auto"/>
        <w:left w:val="none" w:sz="0" w:space="0" w:color="auto"/>
        <w:bottom w:val="none" w:sz="0" w:space="0" w:color="auto"/>
        <w:right w:val="none" w:sz="0" w:space="0" w:color="auto"/>
      </w:divBdr>
      <w:divsChild>
        <w:div w:id="1851530426">
          <w:marLeft w:val="0"/>
          <w:marRight w:val="0"/>
          <w:marTop w:val="0"/>
          <w:marBottom w:val="0"/>
          <w:divBdr>
            <w:top w:val="none" w:sz="0" w:space="0" w:color="auto"/>
            <w:left w:val="none" w:sz="0" w:space="0" w:color="auto"/>
            <w:bottom w:val="none" w:sz="0" w:space="0" w:color="auto"/>
            <w:right w:val="none" w:sz="0" w:space="0" w:color="auto"/>
          </w:divBdr>
        </w:div>
        <w:div w:id="760956231">
          <w:marLeft w:val="0"/>
          <w:marRight w:val="0"/>
          <w:marTop w:val="0"/>
          <w:marBottom w:val="0"/>
          <w:divBdr>
            <w:top w:val="none" w:sz="0" w:space="0" w:color="auto"/>
            <w:left w:val="none" w:sz="0" w:space="0" w:color="auto"/>
            <w:bottom w:val="none" w:sz="0" w:space="0" w:color="auto"/>
            <w:right w:val="none" w:sz="0" w:space="0" w:color="auto"/>
          </w:divBdr>
        </w:div>
        <w:div w:id="1287927395">
          <w:marLeft w:val="0"/>
          <w:marRight w:val="0"/>
          <w:marTop w:val="0"/>
          <w:marBottom w:val="0"/>
          <w:divBdr>
            <w:top w:val="none" w:sz="0" w:space="0" w:color="auto"/>
            <w:left w:val="none" w:sz="0" w:space="0" w:color="auto"/>
            <w:bottom w:val="none" w:sz="0" w:space="0" w:color="auto"/>
            <w:right w:val="none" w:sz="0" w:space="0" w:color="auto"/>
          </w:divBdr>
        </w:div>
        <w:div w:id="252863731">
          <w:marLeft w:val="0"/>
          <w:marRight w:val="0"/>
          <w:marTop w:val="0"/>
          <w:marBottom w:val="0"/>
          <w:divBdr>
            <w:top w:val="none" w:sz="0" w:space="0" w:color="auto"/>
            <w:left w:val="none" w:sz="0" w:space="0" w:color="auto"/>
            <w:bottom w:val="none" w:sz="0" w:space="0" w:color="auto"/>
            <w:right w:val="none" w:sz="0" w:space="0" w:color="auto"/>
          </w:divBdr>
        </w:div>
        <w:div w:id="1700087701">
          <w:marLeft w:val="0"/>
          <w:marRight w:val="0"/>
          <w:marTop w:val="0"/>
          <w:marBottom w:val="0"/>
          <w:divBdr>
            <w:top w:val="none" w:sz="0" w:space="0" w:color="auto"/>
            <w:left w:val="none" w:sz="0" w:space="0" w:color="auto"/>
            <w:bottom w:val="none" w:sz="0" w:space="0" w:color="auto"/>
            <w:right w:val="none" w:sz="0" w:space="0" w:color="auto"/>
          </w:divBdr>
        </w:div>
        <w:div w:id="1014962969">
          <w:marLeft w:val="0"/>
          <w:marRight w:val="0"/>
          <w:marTop w:val="0"/>
          <w:marBottom w:val="0"/>
          <w:divBdr>
            <w:top w:val="none" w:sz="0" w:space="0" w:color="auto"/>
            <w:left w:val="none" w:sz="0" w:space="0" w:color="auto"/>
            <w:bottom w:val="none" w:sz="0" w:space="0" w:color="auto"/>
            <w:right w:val="none" w:sz="0" w:space="0" w:color="auto"/>
          </w:divBdr>
        </w:div>
        <w:div w:id="1502282610">
          <w:marLeft w:val="0"/>
          <w:marRight w:val="0"/>
          <w:marTop w:val="0"/>
          <w:marBottom w:val="0"/>
          <w:divBdr>
            <w:top w:val="none" w:sz="0" w:space="0" w:color="auto"/>
            <w:left w:val="none" w:sz="0" w:space="0" w:color="auto"/>
            <w:bottom w:val="none" w:sz="0" w:space="0" w:color="auto"/>
            <w:right w:val="none" w:sz="0" w:space="0" w:color="auto"/>
          </w:divBdr>
          <w:divsChild>
            <w:div w:id="1329484007">
              <w:marLeft w:val="0"/>
              <w:marRight w:val="0"/>
              <w:marTop w:val="30"/>
              <w:marBottom w:val="30"/>
              <w:divBdr>
                <w:top w:val="none" w:sz="0" w:space="0" w:color="auto"/>
                <w:left w:val="none" w:sz="0" w:space="0" w:color="auto"/>
                <w:bottom w:val="none" w:sz="0" w:space="0" w:color="auto"/>
                <w:right w:val="none" w:sz="0" w:space="0" w:color="auto"/>
              </w:divBdr>
              <w:divsChild>
                <w:div w:id="560945879">
                  <w:marLeft w:val="0"/>
                  <w:marRight w:val="0"/>
                  <w:marTop w:val="0"/>
                  <w:marBottom w:val="0"/>
                  <w:divBdr>
                    <w:top w:val="none" w:sz="0" w:space="0" w:color="auto"/>
                    <w:left w:val="none" w:sz="0" w:space="0" w:color="auto"/>
                    <w:bottom w:val="none" w:sz="0" w:space="0" w:color="auto"/>
                    <w:right w:val="none" w:sz="0" w:space="0" w:color="auto"/>
                  </w:divBdr>
                  <w:divsChild>
                    <w:div w:id="768625240">
                      <w:marLeft w:val="0"/>
                      <w:marRight w:val="0"/>
                      <w:marTop w:val="0"/>
                      <w:marBottom w:val="0"/>
                      <w:divBdr>
                        <w:top w:val="none" w:sz="0" w:space="0" w:color="auto"/>
                        <w:left w:val="none" w:sz="0" w:space="0" w:color="auto"/>
                        <w:bottom w:val="none" w:sz="0" w:space="0" w:color="auto"/>
                        <w:right w:val="none" w:sz="0" w:space="0" w:color="auto"/>
                      </w:divBdr>
                    </w:div>
                  </w:divsChild>
                </w:div>
                <w:div w:id="723407355">
                  <w:marLeft w:val="0"/>
                  <w:marRight w:val="0"/>
                  <w:marTop w:val="0"/>
                  <w:marBottom w:val="0"/>
                  <w:divBdr>
                    <w:top w:val="none" w:sz="0" w:space="0" w:color="auto"/>
                    <w:left w:val="none" w:sz="0" w:space="0" w:color="auto"/>
                    <w:bottom w:val="none" w:sz="0" w:space="0" w:color="auto"/>
                    <w:right w:val="none" w:sz="0" w:space="0" w:color="auto"/>
                  </w:divBdr>
                  <w:divsChild>
                    <w:div w:id="57166464">
                      <w:marLeft w:val="0"/>
                      <w:marRight w:val="0"/>
                      <w:marTop w:val="0"/>
                      <w:marBottom w:val="0"/>
                      <w:divBdr>
                        <w:top w:val="none" w:sz="0" w:space="0" w:color="auto"/>
                        <w:left w:val="none" w:sz="0" w:space="0" w:color="auto"/>
                        <w:bottom w:val="none" w:sz="0" w:space="0" w:color="auto"/>
                        <w:right w:val="none" w:sz="0" w:space="0" w:color="auto"/>
                      </w:divBdr>
                    </w:div>
                  </w:divsChild>
                </w:div>
                <w:div w:id="1342900269">
                  <w:marLeft w:val="0"/>
                  <w:marRight w:val="0"/>
                  <w:marTop w:val="0"/>
                  <w:marBottom w:val="0"/>
                  <w:divBdr>
                    <w:top w:val="none" w:sz="0" w:space="0" w:color="auto"/>
                    <w:left w:val="none" w:sz="0" w:space="0" w:color="auto"/>
                    <w:bottom w:val="none" w:sz="0" w:space="0" w:color="auto"/>
                    <w:right w:val="none" w:sz="0" w:space="0" w:color="auto"/>
                  </w:divBdr>
                  <w:divsChild>
                    <w:div w:id="671106799">
                      <w:marLeft w:val="0"/>
                      <w:marRight w:val="0"/>
                      <w:marTop w:val="0"/>
                      <w:marBottom w:val="0"/>
                      <w:divBdr>
                        <w:top w:val="none" w:sz="0" w:space="0" w:color="auto"/>
                        <w:left w:val="none" w:sz="0" w:space="0" w:color="auto"/>
                        <w:bottom w:val="none" w:sz="0" w:space="0" w:color="auto"/>
                        <w:right w:val="none" w:sz="0" w:space="0" w:color="auto"/>
                      </w:divBdr>
                    </w:div>
                  </w:divsChild>
                </w:div>
                <w:div w:id="2077968795">
                  <w:marLeft w:val="0"/>
                  <w:marRight w:val="0"/>
                  <w:marTop w:val="0"/>
                  <w:marBottom w:val="0"/>
                  <w:divBdr>
                    <w:top w:val="none" w:sz="0" w:space="0" w:color="auto"/>
                    <w:left w:val="none" w:sz="0" w:space="0" w:color="auto"/>
                    <w:bottom w:val="none" w:sz="0" w:space="0" w:color="auto"/>
                    <w:right w:val="none" w:sz="0" w:space="0" w:color="auto"/>
                  </w:divBdr>
                  <w:divsChild>
                    <w:div w:id="1073235966">
                      <w:marLeft w:val="0"/>
                      <w:marRight w:val="0"/>
                      <w:marTop w:val="0"/>
                      <w:marBottom w:val="0"/>
                      <w:divBdr>
                        <w:top w:val="none" w:sz="0" w:space="0" w:color="auto"/>
                        <w:left w:val="none" w:sz="0" w:space="0" w:color="auto"/>
                        <w:bottom w:val="none" w:sz="0" w:space="0" w:color="auto"/>
                        <w:right w:val="none" w:sz="0" w:space="0" w:color="auto"/>
                      </w:divBdr>
                    </w:div>
                  </w:divsChild>
                </w:div>
                <w:div w:id="1314331633">
                  <w:marLeft w:val="0"/>
                  <w:marRight w:val="0"/>
                  <w:marTop w:val="0"/>
                  <w:marBottom w:val="0"/>
                  <w:divBdr>
                    <w:top w:val="none" w:sz="0" w:space="0" w:color="auto"/>
                    <w:left w:val="none" w:sz="0" w:space="0" w:color="auto"/>
                    <w:bottom w:val="none" w:sz="0" w:space="0" w:color="auto"/>
                    <w:right w:val="none" w:sz="0" w:space="0" w:color="auto"/>
                  </w:divBdr>
                  <w:divsChild>
                    <w:div w:id="1859586871">
                      <w:marLeft w:val="0"/>
                      <w:marRight w:val="0"/>
                      <w:marTop w:val="0"/>
                      <w:marBottom w:val="0"/>
                      <w:divBdr>
                        <w:top w:val="none" w:sz="0" w:space="0" w:color="auto"/>
                        <w:left w:val="none" w:sz="0" w:space="0" w:color="auto"/>
                        <w:bottom w:val="none" w:sz="0" w:space="0" w:color="auto"/>
                        <w:right w:val="none" w:sz="0" w:space="0" w:color="auto"/>
                      </w:divBdr>
                    </w:div>
                  </w:divsChild>
                </w:div>
                <w:div w:id="1372731361">
                  <w:marLeft w:val="0"/>
                  <w:marRight w:val="0"/>
                  <w:marTop w:val="0"/>
                  <w:marBottom w:val="0"/>
                  <w:divBdr>
                    <w:top w:val="none" w:sz="0" w:space="0" w:color="auto"/>
                    <w:left w:val="none" w:sz="0" w:space="0" w:color="auto"/>
                    <w:bottom w:val="none" w:sz="0" w:space="0" w:color="auto"/>
                    <w:right w:val="none" w:sz="0" w:space="0" w:color="auto"/>
                  </w:divBdr>
                  <w:divsChild>
                    <w:div w:id="1830750267">
                      <w:marLeft w:val="0"/>
                      <w:marRight w:val="0"/>
                      <w:marTop w:val="0"/>
                      <w:marBottom w:val="0"/>
                      <w:divBdr>
                        <w:top w:val="none" w:sz="0" w:space="0" w:color="auto"/>
                        <w:left w:val="none" w:sz="0" w:space="0" w:color="auto"/>
                        <w:bottom w:val="none" w:sz="0" w:space="0" w:color="auto"/>
                        <w:right w:val="none" w:sz="0" w:space="0" w:color="auto"/>
                      </w:divBdr>
                    </w:div>
                  </w:divsChild>
                </w:div>
                <w:div w:id="328413576">
                  <w:marLeft w:val="0"/>
                  <w:marRight w:val="0"/>
                  <w:marTop w:val="0"/>
                  <w:marBottom w:val="0"/>
                  <w:divBdr>
                    <w:top w:val="none" w:sz="0" w:space="0" w:color="auto"/>
                    <w:left w:val="none" w:sz="0" w:space="0" w:color="auto"/>
                    <w:bottom w:val="none" w:sz="0" w:space="0" w:color="auto"/>
                    <w:right w:val="none" w:sz="0" w:space="0" w:color="auto"/>
                  </w:divBdr>
                  <w:divsChild>
                    <w:div w:id="1222517958">
                      <w:marLeft w:val="0"/>
                      <w:marRight w:val="0"/>
                      <w:marTop w:val="0"/>
                      <w:marBottom w:val="0"/>
                      <w:divBdr>
                        <w:top w:val="none" w:sz="0" w:space="0" w:color="auto"/>
                        <w:left w:val="none" w:sz="0" w:space="0" w:color="auto"/>
                        <w:bottom w:val="none" w:sz="0" w:space="0" w:color="auto"/>
                        <w:right w:val="none" w:sz="0" w:space="0" w:color="auto"/>
                      </w:divBdr>
                    </w:div>
                    <w:div w:id="1081606335">
                      <w:marLeft w:val="0"/>
                      <w:marRight w:val="0"/>
                      <w:marTop w:val="0"/>
                      <w:marBottom w:val="0"/>
                      <w:divBdr>
                        <w:top w:val="none" w:sz="0" w:space="0" w:color="auto"/>
                        <w:left w:val="none" w:sz="0" w:space="0" w:color="auto"/>
                        <w:bottom w:val="none" w:sz="0" w:space="0" w:color="auto"/>
                        <w:right w:val="none" w:sz="0" w:space="0" w:color="auto"/>
                      </w:divBdr>
                    </w:div>
                    <w:div w:id="368342772">
                      <w:marLeft w:val="0"/>
                      <w:marRight w:val="0"/>
                      <w:marTop w:val="0"/>
                      <w:marBottom w:val="0"/>
                      <w:divBdr>
                        <w:top w:val="none" w:sz="0" w:space="0" w:color="auto"/>
                        <w:left w:val="none" w:sz="0" w:space="0" w:color="auto"/>
                        <w:bottom w:val="none" w:sz="0" w:space="0" w:color="auto"/>
                        <w:right w:val="none" w:sz="0" w:space="0" w:color="auto"/>
                      </w:divBdr>
                    </w:div>
                  </w:divsChild>
                </w:div>
                <w:div w:id="302581360">
                  <w:marLeft w:val="0"/>
                  <w:marRight w:val="0"/>
                  <w:marTop w:val="0"/>
                  <w:marBottom w:val="0"/>
                  <w:divBdr>
                    <w:top w:val="none" w:sz="0" w:space="0" w:color="auto"/>
                    <w:left w:val="none" w:sz="0" w:space="0" w:color="auto"/>
                    <w:bottom w:val="none" w:sz="0" w:space="0" w:color="auto"/>
                    <w:right w:val="none" w:sz="0" w:space="0" w:color="auto"/>
                  </w:divBdr>
                  <w:divsChild>
                    <w:div w:id="1138760816">
                      <w:marLeft w:val="0"/>
                      <w:marRight w:val="0"/>
                      <w:marTop w:val="0"/>
                      <w:marBottom w:val="0"/>
                      <w:divBdr>
                        <w:top w:val="none" w:sz="0" w:space="0" w:color="auto"/>
                        <w:left w:val="none" w:sz="0" w:space="0" w:color="auto"/>
                        <w:bottom w:val="none" w:sz="0" w:space="0" w:color="auto"/>
                        <w:right w:val="none" w:sz="0" w:space="0" w:color="auto"/>
                      </w:divBdr>
                    </w:div>
                  </w:divsChild>
                </w:div>
                <w:div w:id="707803857">
                  <w:marLeft w:val="0"/>
                  <w:marRight w:val="0"/>
                  <w:marTop w:val="0"/>
                  <w:marBottom w:val="0"/>
                  <w:divBdr>
                    <w:top w:val="none" w:sz="0" w:space="0" w:color="auto"/>
                    <w:left w:val="none" w:sz="0" w:space="0" w:color="auto"/>
                    <w:bottom w:val="none" w:sz="0" w:space="0" w:color="auto"/>
                    <w:right w:val="none" w:sz="0" w:space="0" w:color="auto"/>
                  </w:divBdr>
                  <w:divsChild>
                    <w:div w:id="1954285152">
                      <w:marLeft w:val="0"/>
                      <w:marRight w:val="0"/>
                      <w:marTop w:val="0"/>
                      <w:marBottom w:val="0"/>
                      <w:divBdr>
                        <w:top w:val="none" w:sz="0" w:space="0" w:color="auto"/>
                        <w:left w:val="none" w:sz="0" w:space="0" w:color="auto"/>
                        <w:bottom w:val="none" w:sz="0" w:space="0" w:color="auto"/>
                        <w:right w:val="none" w:sz="0" w:space="0" w:color="auto"/>
                      </w:divBdr>
                    </w:div>
                  </w:divsChild>
                </w:div>
                <w:div w:id="79060934">
                  <w:marLeft w:val="0"/>
                  <w:marRight w:val="0"/>
                  <w:marTop w:val="0"/>
                  <w:marBottom w:val="0"/>
                  <w:divBdr>
                    <w:top w:val="none" w:sz="0" w:space="0" w:color="auto"/>
                    <w:left w:val="none" w:sz="0" w:space="0" w:color="auto"/>
                    <w:bottom w:val="none" w:sz="0" w:space="0" w:color="auto"/>
                    <w:right w:val="none" w:sz="0" w:space="0" w:color="auto"/>
                  </w:divBdr>
                  <w:divsChild>
                    <w:div w:id="2089375049">
                      <w:marLeft w:val="0"/>
                      <w:marRight w:val="0"/>
                      <w:marTop w:val="0"/>
                      <w:marBottom w:val="0"/>
                      <w:divBdr>
                        <w:top w:val="none" w:sz="0" w:space="0" w:color="auto"/>
                        <w:left w:val="none" w:sz="0" w:space="0" w:color="auto"/>
                        <w:bottom w:val="none" w:sz="0" w:space="0" w:color="auto"/>
                        <w:right w:val="none" w:sz="0" w:space="0" w:color="auto"/>
                      </w:divBdr>
                    </w:div>
                  </w:divsChild>
                </w:div>
                <w:div w:id="1894852834">
                  <w:marLeft w:val="0"/>
                  <w:marRight w:val="0"/>
                  <w:marTop w:val="0"/>
                  <w:marBottom w:val="0"/>
                  <w:divBdr>
                    <w:top w:val="none" w:sz="0" w:space="0" w:color="auto"/>
                    <w:left w:val="none" w:sz="0" w:space="0" w:color="auto"/>
                    <w:bottom w:val="none" w:sz="0" w:space="0" w:color="auto"/>
                    <w:right w:val="none" w:sz="0" w:space="0" w:color="auto"/>
                  </w:divBdr>
                  <w:divsChild>
                    <w:div w:id="1231304380">
                      <w:marLeft w:val="0"/>
                      <w:marRight w:val="0"/>
                      <w:marTop w:val="0"/>
                      <w:marBottom w:val="0"/>
                      <w:divBdr>
                        <w:top w:val="none" w:sz="0" w:space="0" w:color="auto"/>
                        <w:left w:val="none" w:sz="0" w:space="0" w:color="auto"/>
                        <w:bottom w:val="none" w:sz="0" w:space="0" w:color="auto"/>
                        <w:right w:val="none" w:sz="0" w:space="0" w:color="auto"/>
                      </w:divBdr>
                    </w:div>
                  </w:divsChild>
                </w:div>
                <w:div w:id="591356058">
                  <w:marLeft w:val="0"/>
                  <w:marRight w:val="0"/>
                  <w:marTop w:val="0"/>
                  <w:marBottom w:val="0"/>
                  <w:divBdr>
                    <w:top w:val="none" w:sz="0" w:space="0" w:color="auto"/>
                    <w:left w:val="none" w:sz="0" w:space="0" w:color="auto"/>
                    <w:bottom w:val="none" w:sz="0" w:space="0" w:color="auto"/>
                    <w:right w:val="none" w:sz="0" w:space="0" w:color="auto"/>
                  </w:divBdr>
                  <w:divsChild>
                    <w:div w:id="2145344406">
                      <w:marLeft w:val="0"/>
                      <w:marRight w:val="0"/>
                      <w:marTop w:val="0"/>
                      <w:marBottom w:val="0"/>
                      <w:divBdr>
                        <w:top w:val="none" w:sz="0" w:space="0" w:color="auto"/>
                        <w:left w:val="none" w:sz="0" w:space="0" w:color="auto"/>
                        <w:bottom w:val="none" w:sz="0" w:space="0" w:color="auto"/>
                        <w:right w:val="none" w:sz="0" w:space="0" w:color="auto"/>
                      </w:divBdr>
                    </w:div>
                  </w:divsChild>
                </w:div>
                <w:div w:id="1835533732">
                  <w:marLeft w:val="0"/>
                  <w:marRight w:val="0"/>
                  <w:marTop w:val="0"/>
                  <w:marBottom w:val="0"/>
                  <w:divBdr>
                    <w:top w:val="none" w:sz="0" w:space="0" w:color="auto"/>
                    <w:left w:val="none" w:sz="0" w:space="0" w:color="auto"/>
                    <w:bottom w:val="none" w:sz="0" w:space="0" w:color="auto"/>
                    <w:right w:val="none" w:sz="0" w:space="0" w:color="auto"/>
                  </w:divBdr>
                  <w:divsChild>
                    <w:div w:id="450245081">
                      <w:marLeft w:val="0"/>
                      <w:marRight w:val="0"/>
                      <w:marTop w:val="0"/>
                      <w:marBottom w:val="0"/>
                      <w:divBdr>
                        <w:top w:val="none" w:sz="0" w:space="0" w:color="auto"/>
                        <w:left w:val="none" w:sz="0" w:space="0" w:color="auto"/>
                        <w:bottom w:val="none" w:sz="0" w:space="0" w:color="auto"/>
                        <w:right w:val="none" w:sz="0" w:space="0" w:color="auto"/>
                      </w:divBdr>
                    </w:div>
                  </w:divsChild>
                </w:div>
                <w:div w:id="92213515">
                  <w:marLeft w:val="0"/>
                  <w:marRight w:val="0"/>
                  <w:marTop w:val="0"/>
                  <w:marBottom w:val="0"/>
                  <w:divBdr>
                    <w:top w:val="none" w:sz="0" w:space="0" w:color="auto"/>
                    <w:left w:val="none" w:sz="0" w:space="0" w:color="auto"/>
                    <w:bottom w:val="none" w:sz="0" w:space="0" w:color="auto"/>
                    <w:right w:val="none" w:sz="0" w:space="0" w:color="auto"/>
                  </w:divBdr>
                  <w:divsChild>
                    <w:div w:id="1586918782">
                      <w:marLeft w:val="0"/>
                      <w:marRight w:val="0"/>
                      <w:marTop w:val="0"/>
                      <w:marBottom w:val="0"/>
                      <w:divBdr>
                        <w:top w:val="none" w:sz="0" w:space="0" w:color="auto"/>
                        <w:left w:val="none" w:sz="0" w:space="0" w:color="auto"/>
                        <w:bottom w:val="none" w:sz="0" w:space="0" w:color="auto"/>
                        <w:right w:val="none" w:sz="0" w:space="0" w:color="auto"/>
                      </w:divBdr>
                    </w:div>
                  </w:divsChild>
                </w:div>
                <w:div w:id="1420523259">
                  <w:marLeft w:val="0"/>
                  <w:marRight w:val="0"/>
                  <w:marTop w:val="0"/>
                  <w:marBottom w:val="0"/>
                  <w:divBdr>
                    <w:top w:val="none" w:sz="0" w:space="0" w:color="auto"/>
                    <w:left w:val="none" w:sz="0" w:space="0" w:color="auto"/>
                    <w:bottom w:val="none" w:sz="0" w:space="0" w:color="auto"/>
                    <w:right w:val="none" w:sz="0" w:space="0" w:color="auto"/>
                  </w:divBdr>
                  <w:divsChild>
                    <w:div w:id="1337925441">
                      <w:marLeft w:val="0"/>
                      <w:marRight w:val="0"/>
                      <w:marTop w:val="0"/>
                      <w:marBottom w:val="0"/>
                      <w:divBdr>
                        <w:top w:val="none" w:sz="0" w:space="0" w:color="auto"/>
                        <w:left w:val="none" w:sz="0" w:space="0" w:color="auto"/>
                        <w:bottom w:val="none" w:sz="0" w:space="0" w:color="auto"/>
                        <w:right w:val="none" w:sz="0" w:space="0" w:color="auto"/>
                      </w:divBdr>
                    </w:div>
                    <w:div w:id="330447939">
                      <w:marLeft w:val="0"/>
                      <w:marRight w:val="0"/>
                      <w:marTop w:val="0"/>
                      <w:marBottom w:val="0"/>
                      <w:divBdr>
                        <w:top w:val="none" w:sz="0" w:space="0" w:color="auto"/>
                        <w:left w:val="none" w:sz="0" w:space="0" w:color="auto"/>
                        <w:bottom w:val="none" w:sz="0" w:space="0" w:color="auto"/>
                        <w:right w:val="none" w:sz="0" w:space="0" w:color="auto"/>
                      </w:divBdr>
                    </w:div>
                    <w:div w:id="1682777870">
                      <w:marLeft w:val="0"/>
                      <w:marRight w:val="0"/>
                      <w:marTop w:val="0"/>
                      <w:marBottom w:val="0"/>
                      <w:divBdr>
                        <w:top w:val="none" w:sz="0" w:space="0" w:color="auto"/>
                        <w:left w:val="none" w:sz="0" w:space="0" w:color="auto"/>
                        <w:bottom w:val="none" w:sz="0" w:space="0" w:color="auto"/>
                        <w:right w:val="none" w:sz="0" w:space="0" w:color="auto"/>
                      </w:divBdr>
                    </w:div>
                  </w:divsChild>
                </w:div>
                <w:div w:id="209539127">
                  <w:marLeft w:val="0"/>
                  <w:marRight w:val="0"/>
                  <w:marTop w:val="0"/>
                  <w:marBottom w:val="0"/>
                  <w:divBdr>
                    <w:top w:val="none" w:sz="0" w:space="0" w:color="auto"/>
                    <w:left w:val="none" w:sz="0" w:space="0" w:color="auto"/>
                    <w:bottom w:val="none" w:sz="0" w:space="0" w:color="auto"/>
                    <w:right w:val="none" w:sz="0" w:space="0" w:color="auto"/>
                  </w:divBdr>
                  <w:divsChild>
                    <w:div w:id="948586618">
                      <w:marLeft w:val="0"/>
                      <w:marRight w:val="0"/>
                      <w:marTop w:val="0"/>
                      <w:marBottom w:val="0"/>
                      <w:divBdr>
                        <w:top w:val="none" w:sz="0" w:space="0" w:color="auto"/>
                        <w:left w:val="none" w:sz="0" w:space="0" w:color="auto"/>
                        <w:bottom w:val="none" w:sz="0" w:space="0" w:color="auto"/>
                        <w:right w:val="none" w:sz="0" w:space="0" w:color="auto"/>
                      </w:divBdr>
                    </w:div>
                  </w:divsChild>
                </w:div>
                <w:div w:id="1010185003">
                  <w:marLeft w:val="0"/>
                  <w:marRight w:val="0"/>
                  <w:marTop w:val="0"/>
                  <w:marBottom w:val="0"/>
                  <w:divBdr>
                    <w:top w:val="none" w:sz="0" w:space="0" w:color="auto"/>
                    <w:left w:val="none" w:sz="0" w:space="0" w:color="auto"/>
                    <w:bottom w:val="none" w:sz="0" w:space="0" w:color="auto"/>
                    <w:right w:val="none" w:sz="0" w:space="0" w:color="auto"/>
                  </w:divBdr>
                  <w:divsChild>
                    <w:div w:id="1932347075">
                      <w:marLeft w:val="0"/>
                      <w:marRight w:val="0"/>
                      <w:marTop w:val="0"/>
                      <w:marBottom w:val="0"/>
                      <w:divBdr>
                        <w:top w:val="none" w:sz="0" w:space="0" w:color="auto"/>
                        <w:left w:val="none" w:sz="0" w:space="0" w:color="auto"/>
                        <w:bottom w:val="none" w:sz="0" w:space="0" w:color="auto"/>
                        <w:right w:val="none" w:sz="0" w:space="0" w:color="auto"/>
                      </w:divBdr>
                    </w:div>
                  </w:divsChild>
                </w:div>
                <w:div w:id="1192500038">
                  <w:marLeft w:val="0"/>
                  <w:marRight w:val="0"/>
                  <w:marTop w:val="0"/>
                  <w:marBottom w:val="0"/>
                  <w:divBdr>
                    <w:top w:val="none" w:sz="0" w:space="0" w:color="auto"/>
                    <w:left w:val="none" w:sz="0" w:space="0" w:color="auto"/>
                    <w:bottom w:val="none" w:sz="0" w:space="0" w:color="auto"/>
                    <w:right w:val="none" w:sz="0" w:space="0" w:color="auto"/>
                  </w:divBdr>
                  <w:divsChild>
                    <w:div w:id="232273725">
                      <w:marLeft w:val="0"/>
                      <w:marRight w:val="0"/>
                      <w:marTop w:val="0"/>
                      <w:marBottom w:val="0"/>
                      <w:divBdr>
                        <w:top w:val="none" w:sz="0" w:space="0" w:color="auto"/>
                        <w:left w:val="none" w:sz="0" w:space="0" w:color="auto"/>
                        <w:bottom w:val="none" w:sz="0" w:space="0" w:color="auto"/>
                        <w:right w:val="none" w:sz="0" w:space="0" w:color="auto"/>
                      </w:divBdr>
                    </w:div>
                  </w:divsChild>
                </w:div>
                <w:div w:id="820191399">
                  <w:marLeft w:val="0"/>
                  <w:marRight w:val="0"/>
                  <w:marTop w:val="0"/>
                  <w:marBottom w:val="0"/>
                  <w:divBdr>
                    <w:top w:val="none" w:sz="0" w:space="0" w:color="auto"/>
                    <w:left w:val="none" w:sz="0" w:space="0" w:color="auto"/>
                    <w:bottom w:val="none" w:sz="0" w:space="0" w:color="auto"/>
                    <w:right w:val="none" w:sz="0" w:space="0" w:color="auto"/>
                  </w:divBdr>
                  <w:divsChild>
                    <w:div w:id="1257785253">
                      <w:marLeft w:val="0"/>
                      <w:marRight w:val="0"/>
                      <w:marTop w:val="0"/>
                      <w:marBottom w:val="0"/>
                      <w:divBdr>
                        <w:top w:val="none" w:sz="0" w:space="0" w:color="auto"/>
                        <w:left w:val="none" w:sz="0" w:space="0" w:color="auto"/>
                        <w:bottom w:val="none" w:sz="0" w:space="0" w:color="auto"/>
                        <w:right w:val="none" w:sz="0" w:space="0" w:color="auto"/>
                      </w:divBdr>
                    </w:div>
                  </w:divsChild>
                </w:div>
                <w:div w:id="1758672699">
                  <w:marLeft w:val="0"/>
                  <w:marRight w:val="0"/>
                  <w:marTop w:val="0"/>
                  <w:marBottom w:val="0"/>
                  <w:divBdr>
                    <w:top w:val="none" w:sz="0" w:space="0" w:color="auto"/>
                    <w:left w:val="none" w:sz="0" w:space="0" w:color="auto"/>
                    <w:bottom w:val="none" w:sz="0" w:space="0" w:color="auto"/>
                    <w:right w:val="none" w:sz="0" w:space="0" w:color="auto"/>
                  </w:divBdr>
                  <w:divsChild>
                    <w:div w:id="1045956755">
                      <w:marLeft w:val="0"/>
                      <w:marRight w:val="0"/>
                      <w:marTop w:val="0"/>
                      <w:marBottom w:val="0"/>
                      <w:divBdr>
                        <w:top w:val="none" w:sz="0" w:space="0" w:color="auto"/>
                        <w:left w:val="none" w:sz="0" w:space="0" w:color="auto"/>
                        <w:bottom w:val="none" w:sz="0" w:space="0" w:color="auto"/>
                        <w:right w:val="none" w:sz="0" w:space="0" w:color="auto"/>
                      </w:divBdr>
                    </w:div>
                  </w:divsChild>
                </w:div>
                <w:div w:id="1048263610">
                  <w:marLeft w:val="0"/>
                  <w:marRight w:val="0"/>
                  <w:marTop w:val="0"/>
                  <w:marBottom w:val="0"/>
                  <w:divBdr>
                    <w:top w:val="none" w:sz="0" w:space="0" w:color="auto"/>
                    <w:left w:val="none" w:sz="0" w:space="0" w:color="auto"/>
                    <w:bottom w:val="none" w:sz="0" w:space="0" w:color="auto"/>
                    <w:right w:val="none" w:sz="0" w:space="0" w:color="auto"/>
                  </w:divBdr>
                  <w:divsChild>
                    <w:div w:id="1706952975">
                      <w:marLeft w:val="0"/>
                      <w:marRight w:val="0"/>
                      <w:marTop w:val="0"/>
                      <w:marBottom w:val="0"/>
                      <w:divBdr>
                        <w:top w:val="none" w:sz="0" w:space="0" w:color="auto"/>
                        <w:left w:val="none" w:sz="0" w:space="0" w:color="auto"/>
                        <w:bottom w:val="none" w:sz="0" w:space="0" w:color="auto"/>
                        <w:right w:val="none" w:sz="0" w:space="0" w:color="auto"/>
                      </w:divBdr>
                    </w:div>
                    <w:div w:id="352730749">
                      <w:marLeft w:val="0"/>
                      <w:marRight w:val="0"/>
                      <w:marTop w:val="0"/>
                      <w:marBottom w:val="0"/>
                      <w:divBdr>
                        <w:top w:val="none" w:sz="0" w:space="0" w:color="auto"/>
                        <w:left w:val="none" w:sz="0" w:space="0" w:color="auto"/>
                        <w:bottom w:val="none" w:sz="0" w:space="0" w:color="auto"/>
                        <w:right w:val="none" w:sz="0" w:space="0" w:color="auto"/>
                      </w:divBdr>
                    </w:div>
                    <w:div w:id="1847790810">
                      <w:marLeft w:val="0"/>
                      <w:marRight w:val="0"/>
                      <w:marTop w:val="0"/>
                      <w:marBottom w:val="0"/>
                      <w:divBdr>
                        <w:top w:val="none" w:sz="0" w:space="0" w:color="auto"/>
                        <w:left w:val="none" w:sz="0" w:space="0" w:color="auto"/>
                        <w:bottom w:val="none" w:sz="0" w:space="0" w:color="auto"/>
                        <w:right w:val="none" w:sz="0" w:space="0" w:color="auto"/>
                      </w:divBdr>
                    </w:div>
                    <w:div w:id="243612811">
                      <w:marLeft w:val="0"/>
                      <w:marRight w:val="0"/>
                      <w:marTop w:val="0"/>
                      <w:marBottom w:val="0"/>
                      <w:divBdr>
                        <w:top w:val="none" w:sz="0" w:space="0" w:color="auto"/>
                        <w:left w:val="none" w:sz="0" w:space="0" w:color="auto"/>
                        <w:bottom w:val="none" w:sz="0" w:space="0" w:color="auto"/>
                        <w:right w:val="none" w:sz="0" w:space="0" w:color="auto"/>
                      </w:divBdr>
                    </w:div>
                  </w:divsChild>
                </w:div>
                <w:div w:id="888417919">
                  <w:marLeft w:val="0"/>
                  <w:marRight w:val="0"/>
                  <w:marTop w:val="0"/>
                  <w:marBottom w:val="0"/>
                  <w:divBdr>
                    <w:top w:val="none" w:sz="0" w:space="0" w:color="auto"/>
                    <w:left w:val="none" w:sz="0" w:space="0" w:color="auto"/>
                    <w:bottom w:val="none" w:sz="0" w:space="0" w:color="auto"/>
                    <w:right w:val="none" w:sz="0" w:space="0" w:color="auto"/>
                  </w:divBdr>
                  <w:divsChild>
                    <w:div w:id="1553956314">
                      <w:marLeft w:val="0"/>
                      <w:marRight w:val="0"/>
                      <w:marTop w:val="0"/>
                      <w:marBottom w:val="0"/>
                      <w:divBdr>
                        <w:top w:val="none" w:sz="0" w:space="0" w:color="auto"/>
                        <w:left w:val="none" w:sz="0" w:space="0" w:color="auto"/>
                        <w:bottom w:val="none" w:sz="0" w:space="0" w:color="auto"/>
                        <w:right w:val="none" w:sz="0" w:space="0" w:color="auto"/>
                      </w:divBdr>
                    </w:div>
                  </w:divsChild>
                </w:div>
                <w:div w:id="550582655">
                  <w:marLeft w:val="0"/>
                  <w:marRight w:val="0"/>
                  <w:marTop w:val="0"/>
                  <w:marBottom w:val="0"/>
                  <w:divBdr>
                    <w:top w:val="none" w:sz="0" w:space="0" w:color="auto"/>
                    <w:left w:val="none" w:sz="0" w:space="0" w:color="auto"/>
                    <w:bottom w:val="none" w:sz="0" w:space="0" w:color="auto"/>
                    <w:right w:val="none" w:sz="0" w:space="0" w:color="auto"/>
                  </w:divBdr>
                  <w:divsChild>
                    <w:div w:id="1688094859">
                      <w:marLeft w:val="0"/>
                      <w:marRight w:val="0"/>
                      <w:marTop w:val="0"/>
                      <w:marBottom w:val="0"/>
                      <w:divBdr>
                        <w:top w:val="none" w:sz="0" w:space="0" w:color="auto"/>
                        <w:left w:val="none" w:sz="0" w:space="0" w:color="auto"/>
                        <w:bottom w:val="none" w:sz="0" w:space="0" w:color="auto"/>
                        <w:right w:val="none" w:sz="0" w:space="0" w:color="auto"/>
                      </w:divBdr>
                    </w:div>
                  </w:divsChild>
                </w:div>
                <w:div w:id="2060930646">
                  <w:marLeft w:val="0"/>
                  <w:marRight w:val="0"/>
                  <w:marTop w:val="0"/>
                  <w:marBottom w:val="0"/>
                  <w:divBdr>
                    <w:top w:val="none" w:sz="0" w:space="0" w:color="auto"/>
                    <w:left w:val="none" w:sz="0" w:space="0" w:color="auto"/>
                    <w:bottom w:val="none" w:sz="0" w:space="0" w:color="auto"/>
                    <w:right w:val="none" w:sz="0" w:space="0" w:color="auto"/>
                  </w:divBdr>
                  <w:divsChild>
                    <w:div w:id="1767771320">
                      <w:marLeft w:val="0"/>
                      <w:marRight w:val="0"/>
                      <w:marTop w:val="0"/>
                      <w:marBottom w:val="0"/>
                      <w:divBdr>
                        <w:top w:val="none" w:sz="0" w:space="0" w:color="auto"/>
                        <w:left w:val="none" w:sz="0" w:space="0" w:color="auto"/>
                        <w:bottom w:val="none" w:sz="0" w:space="0" w:color="auto"/>
                        <w:right w:val="none" w:sz="0" w:space="0" w:color="auto"/>
                      </w:divBdr>
                    </w:div>
                  </w:divsChild>
                </w:div>
                <w:div w:id="509100386">
                  <w:marLeft w:val="0"/>
                  <w:marRight w:val="0"/>
                  <w:marTop w:val="0"/>
                  <w:marBottom w:val="0"/>
                  <w:divBdr>
                    <w:top w:val="none" w:sz="0" w:space="0" w:color="auto"/>
                    <w:left w:val="none" w:sz="0" w:space="0" w:color="auto"/>
                    <w:bottom w:val="none" w:sz="0" w:space="0" w:color="auto"/>
                    <w:right w:val="none" w:sz="0" w:space="0" w:color="auto"/>
                  </w:divBdr>
                  <w:divsChild>
                    <w:div w:id="1331248396">
                      <w:marLeft w:val="0"/>
                      <w:marRight w:val="0"/>
                      <w:marTop w:val="0"/>
                      <w:marBottom w:val="0"/>
                      <w:divBdr>
                        <w:top w:val="none" w:sz="0" w:space="0" w:color="auto"/>
                        <w:left w:val="none" w:sz="0" w:space="0" w:color="auto"/>
                        <w:bottom w:val="none" w:sz="0" w:space="0" w:color="auto"/>
                        <w:right w:val="none" w:sz="0" w:space="0" w:color="auto"/>
                      </w:divBdr>
                    </w:div>
                  </w:divsChild>
                </w:div>
                <w:div w:id="1958368287">
                  <w:marLeft w:val="0"/>
                  <w:marRight w:val="0"/>
                  <w:marTop w:val="0"/>
                  <w:marBottom w:val="0"/>
                  <w:divBdr>
                    <w:top w:val="none" w:sz="0" w:space="0" w:color="auto"/>
                    <w:left w:val="none" w:sz="0" w:space="0" w:color="auto"/>
                    <w:bottom w:val="none" w:sz="0" w:space="0" w:color="auto"/>
                    <w:right w:val="none" w:sz="0" w:space="0" w:color="auto"/>
                  </w:divBdr>
                  <w:divsChild>
                    <w:div w:id="1578974949">
                      <w:marLeft w:val="0"/>
                      <w:marRight w:val="0"/>
                      <w:marTop w:val="0"/>
                      <w:marBottom w:val="0"/>
                      <w:divBdr>
                        <w:top w:val="none" w:sz="0" w:space="0" w:color="auto"/>
                        <w:left w:val="none" w:sz="0" w:space="0" w:color="auto"/>
                        <w:bottom w:val="none" w:sz="0" w:space="0" w:color="auto"/>
                        <w:right w:val="none" w:sz="0" w:space="0" w:color="auto"/>
                      </w:divBdr>
                    </w:div>
                  </w:divsChild>
                </w:div>
                <w:div w:id="1445072375">
                  <w:marLeft w:val="0"/>
                  <w:marRight w:val="0"/>
                  <w:marTop w:val="0"/>
                  <w:marBottom w:val="0"/>
                  <w:divBdr>
                    <w:top w:val="none" w:sz="0" w:space="0" w:color="auto"/>
                    <w:left w:val="none" w:sz="0" w:space="0" w:color="auto"/>
                    <w:bottom w:val="none" w:sz="0" w:space="0" w:color="auto"/>
                    <w:right w:val="none" w:sz="0" w:space="0" w:color="auto"/>
                  </w:divBdr>
                  <w:divsChild>
                    <w:div w:id="1450318884">
                      <w:marLeft w:val="0"/>
                      <w:marRight w:val="0"/>
                      <w:marTop w:val="0"/>
                      <w:marBottom w:val="0"/>
                      <w:divBdr>
                        <w:top w:val="none" w:sz="0" w:space="0" w:color="auto"/>
                        <w:left w:val="none" w:sz="0" w:space="0" w:color="auto"/>
                        <w:bottom w:val="none" w:sz="0" w:space="0" w:color="auto"/>
                        <w:right w:val="none" w:sz="0" w:space="0" w:color="auto"/>
                      </w:divBdr>
                    </w:div>
                    <w:div w:id="732388203">
                      <w:marLeft w:val="0"/>
                      <w:marRight w:val="0"/>
                      <w:marTop w:val="0"/>
                      <w:marBottom w:val="0"/>
                      <w:divBdr>
                        <w:top w:val="none" w:sz="0" w:space="0" w:color="auto"/>
                        <w:left w:val="none" w:sz="0" w:space="0" w:color="auto"/>
                        <w:bottom w:val="none" w:sz="0" w:space="0" w:color="auto"/>
                        <w:right w:val="none" w:sz="0" w:space="0" w:color="auto"/>
                      </w:divBdr>
                    </w:div>
                    <w:div w:id="1004283083">
                      <w:marLeft w:val="0"/>
                      <w:marRight w:val="0"/>
                      <w:marTop w:val="0"/>
                      <w:marBottom w:val="0"/>
                      <w:divBdr>
                        <w:top w:val="none" w:sz="0" w:space="0" w:color="auto"/>
                        <w:left w:val="none" w:sz="0" w:space="0" w:color="auto"/>
                        <w:bottom w:val="none" w:sz="0" w:space="0" w:color="auto"/>
                        <w:right w:val="none" w:sz="0" w:space="0" w:color="auto"/>
                      </w:divBdr>
                    </w:div>
                    <w:div w:id="429590494">
                      <w:marLeft w:val="0"/>
                      <w:marRight w:val="0"/>
                      <w:marTop w:val="0"/>
                      <w:marBottom w:val="0"/>
                      <w:divBdr>
                        <w:top w:val="none" w:sz="0" w:space="0" w:color="auto"/>
                        <w:left w:val="none" w:sz="0" w:space="0" w:color="auto"/>
                        <w:bottom w:val="none" w:sz="0" w:space="0" w:color="auto"/>
                        <w:right w:val="none" w:sz="0" w:space="0" w:color="auto"/>
                      </w:divBdr>
                    </w:div>
                  </w:divsChild>
                </w:div>
                <w:div w:id="2099672449">
                  <w:marLeft w:val="0"/>
                  <w:marRight w:val="0"/>
                  <w:marTop w:val="0"/>
                  <w:marBottom w:val="0"/>
                  <w:divBdr>
                    <w:top w:val="none" w:sz="0" w:space="0" w:color="auto"/>
                    <w:left w:val="none" w:sz="0" w:space="0" w:color="auto"/>
                    <w:bottom w:val="none" w:sz="0" w:space="0" w:color="auto"/>
                    <w:right w:val="none" w:sz="0" w:space="0" w:color="auto"/>
                  </w:divBdr>
                  <w:divsChild>
                    <w:div w:id="953513845">
                      <w:marLeft w:val="0"/>
                      <w:marRight w:val="0"/>
                      <w:marTop w:val="0"/>
                      <w:marBottom w:val="0"/>
                      <w:divBdr>
                        <w:top w:val="none" w:sz="0" w:space="0" w:color="auto"/>
                        <w:left w:val="none" w:sz="0" w:space="0" w:color="auto"/>
                        <w:bottom w:val="none" w:sz="0" w:space="0" w:color="auto"/>
                        <w:right w:val="none" w:sz="0" w:space="0" w:color="auto"/>
                      </w:divBdr>
                    </w:div>
                  </w:divsChild>
                </w:div>
                <w:div w:id="1908105004">
                  <w:marLeft w:val="0"/>
                  <w:marRight w:val="0"/>
                  <w:marTop w:val="0"/>
                  <w:marBottom w:val="0"/>
                  <w:divBdr>
                    <w:top w:val="none" w:sz="0" w:space="0" w:color="auto"/>
                    <w:left w:val="none" w:sz="0" w:space="0" w:color="auto"/>
                    <w:bottom w:val="none" w:sz="0" w:space="0" w:color="auto"/>
                    <w:right w:val="none" w:sz="0" w:space="0" w:color="auto"/>
                  </w:divBdr>
                  <w:divsChild>
                    <w:div w:id="232276876">
                      <w:marLeft w:val="0"/>
                      <w:marRight w:val="0"/>
                      <w:marTop w:val="0"/>
                      <w:marBottom w:val="0"/>
                      <w:divBdr>
                        <w:top w:val="none" w:sz="0" w:space="0" w:color="auto"/>
                        <w:left w:val="none" w:sz="0" w:space="0" w:color="auto"/>
                        <w:bottom w:val="none" w:sz="0" w:space="0" w:color="auto"/>
                        <w:right w:val="none" w:sz="0" w:space="0" w:color="auto"/>
                      </w:divBdr>
                    </w:div>
                  </w:divsChild>
                </w:div>
                <w:div w:id="1566337869">
                  <w:marLeft w:val="0"/>
                  <w:marRight w:val="0"/>
                  <w:marTop w:val="0"/>
                  <w:marBottom w:val="0"/>
                  <w:divBdr>
                    <w:top w:val="none" w:sz="0" w:space="0" w:color="auto"/>
                    <w:left w:val="none" w:sz="0" w:space="0" w:color="auto"/>
                    <w:bottom w:val="none" w:sz="0" w:space="0" w:color="auto"/>
                    <w:right w:val="none" w:sz="0" w:space="0" w:color="auto"/>
                  </w:divBdr>
                  <w:divsChild>
                    <w:div w:id="1322658227">
                      <w:marLeft w:val="0"/>
                      <w:marRight w:val="0"/>
                      <w:marTop w:val="0"/>
                      <w:marBottom w:val="0"/>
                      <w:divBdr>
                        <w:top w:val="none" w:sz="0" w:space="0" w:color="auto"/>
                        <w:left w:val="none" w:sz="0" w:space="0" w:color="auto"/>
                        <w:bottom w:val="none" w:sz="0" w:space="0" w:color="auto"/>
                        <w:right w:val="none" w:sz="0" w:space="0" w:color="auto"/>
                      </w:divBdr>
                    </w:div>
                  </w:divsChild>
                </w:div>
                <w:div w:id="1301770708">
                  <w:marLeft w:val="0"/>
                  <w:marRight w:val="0"/>
                  <w:marTop w:val="0"/>
                  <w:marBottom w:val="0"/>
                  <w:divBdr>
                    <w:top w:val="none" w:sz="0" w:space="0" w:color="auto"/>
                    <w:left w:val="none" w:sz="0" w:space="0" w:color="auto"/>
                    <w:bottom w:val="none" w:sz="0" w:space="0" w:color="auto"/>
                    <w:right w:val="none" w:sz="0" w:space="0" w:color="auto"/>
                  </w:divBdr>
                  <w:divsChild>
                    <w:div w:id="396634207">
                      <w:marLeft w:val="0"/>
                      <w:marRight w:val="0"/>
                      <w:marTop w:val="0"/>
                      <w:marBottom w:val="0"/>
                      <w:divBdr>
                        <w:top w:val="none" w:sz="0" w:space="0" w:color="auto"/>
                        <w:left w:val="none" w:sz="0" w:space="0" w:color="auto"/>
                        <w:bottom w:val="none" w:sz="0" w:space="0" w:color="auto"/>
                        <w:right w:val="none" w:sz="0" w:space="0" w:color="auto"/>
                      </w:divBdr>
                    </w:div>
                  </w:divsChild>
                </w:div>
                <w:div w:id="167838319">
                  <w:marLeft w:val="0"/>
                  <w:marRight w:val="0"/>
                  <w:marTop w:val="0"/>
                  <w:marBottom w:val="0"/>
                  <w:divBdr>
                    <w:top w:val="none" w:sz="0" w:space="0" w:color="auto"/>
                    <w:left w:val="none" w:sz="0" w:space="0" w:color="auto"/>
                    <w:bottom w:val="none" w:sz="0" w:space="0" w:color="auto"/>
                    <w:right w:val="none" w:sz="0" w:space="0" w:color="auto"/>
                  </w:divBdr>
                  <w:divsChild>
                    <w:div w:id="37169071">
                      <w:marLeft w:val="0"/>
                      <w:marRight w:val="0"/>
                      <w:marTop w:val="0"/>
                      <w:marBottom w:val="0"/>
                      <w:divBdr>
                        <w:top w:val="none" w:sz="0" w:space="0" w:color="auto"/>
                        <w:left w:val="none" w:sz="0" w:space="0" w:color="auto"/>
                        <w:bottom w:val="none" w:sz="0" w:space="0" w:color="auto"/>
                        <w:right w:val="none" w:sz="0" w:space="0" w:color="auto"/>
                      </w:divBdr>
                    </w:div>
                  </w:divsChild>
                </w:div>
                <w:div w:id="246619115">
                  <w:marLeft w:val="0"/>
                  <w:marRight w:val="0"/>
                  <w:marTop w:val="0"/>
                  <w:marBottom w:val="0"/>
                  <w:divBdr>
                    <w:top w:val="none" w:sz="0" w:space="0" w:color="auto"/>
                    <w:left w:val="none" w:sz="0" w:space="0" w:color="auto"/>
                    <w:bottom w:val="none" w:sz="0" w:space="0" w:color="auto"/>
                    <w:right w:val="none" w:sz="0" w:space="0" w:color="auto"/>
                  </w:divBdr>
                  <w:divsChild>
                    <w:div w:id="1978676908">
                      <w:marLeft w:val="0"/>
                      <w:marRight w:val="0"/>
                      <w:marTop w:val="0"/>
                      <w:marBottom w:val="0"/>
                      <w:divBdr>
                        <w:top w:val="none" w:sz="0" w:space="0" w:color="auto"/>
                        <w:left w:val="none" w:sz="0" w:space="0" w:color="auto"/>
                        <w:bottom w:val="none" w:sz="0" w:space="0" w:color="auto"/>
                        <w:right w:val="none" w:sz="0" w:space="0" w:color="auto"/>
                      </w:divBdr>
                    </w:div>
                    <w:div w:id="1936867106">
                      <w:marLeft w:val="0"/>
                      <w:marRight w:val="0"/>
                      <w:marTop w:val="0"/>
                      <w:marBottom w:val="0"/>
                      <w:divBdr>
                        <w:top w:val="none" w:sz="0" w:space="0" w:color="auto"/>
                        <w:left w:val="none" w:sz="0" w:space="0" w:color="auto"/>
                        <w:bottom w:val="none" w:sz="0" w:space="0" w:color="auto"/>
                        <w:right w:val="none" w:sz="0" w:space="0" w:color="auto"/>
                      </w:divBdr>
                    </w:div>
                    <w:div w:id="436296033">
                      <w:marLeft w:val="0"/>
                      <w:marRight w:val="0"/>
                      <w:marTop w:val="0"/>
                      <w:marBottom w:val="0"/>
                      <w:divBdr>
                        <w:top w:val="none" w:sz="0" w:space="0" w:color="auto"/>
                        <w:left w:val="none" w:sz="0" w:space="0" w:color="auto"/>
                        <w:bottom w:val="none" w:sz="0" w:space="0" w:color="auto"/>
                        <w:right w:val="none" w:sz="0" w:space="0" w:color="auto"/>
                      </w:divBdr>
                    </w:div>
                    <w:div w:id="2058702590">
                      <w:marLeft w:val="0"/>
                      <w:marRight w:val="0"/>
                      <w:marTop w:val="0"/>
                      <w:marBottom w:val="0"/>
                      <w:divBdr>
                        <w:top w:val="none" w:sz="0" w:space="0" w:color="auto"/>
                        <w:left w:val="none" w:sz="0" w:space="0" w:color="auto"/>
                        <w:bottom w:val="none" w:sz="0" w:space="0" w:color="auto"/>
                        <w:right w:val="none" w:sz="0" w:space="0" w:color="auto"/>
                      </w:divBdr>
                    </w:div>
                  </w:divsChild>
                </w:div>
                <w:div w:id="2145272269">
                  <w:marLeft w:val="0"/>
                  <w:marRight w:val="0"/>
                  <w:marTop w:val="0"/>
                  <w:marBottom w:val="0"/>
                  <w:divBdr>
                    <w:top w:val="none" w:sz="0" w:space="0" w:color="auto"/>
                    <w:left w:val="none" w:sz="0" w:space="0" w:color="auto"/>
                    <w:bottom w:val="none" w:sz="0" w:space="0" w:color="auto"/>
                    <w:right w:val="none" w:sz="0" w:space="0" w:color="auto"/>
                  </w:divBdr>
                  <w:divsChild>
                    <w:div w:id="388461229">
                      <w:marLeft w:val="0"/>
                      <w:marRight w:val="0"/>
                      <w:marTop w:val="0"/>
                      <w:marBottom w:val="0"/>
                      <w:divBdr>
                        <w:top w:val="none" w:sz="0" w:space="0" w:color="auto"/>
                        <w:left w:val="none" w:sz="0" w:space="0" w:color="auto"/>
                        <w:bottom w:val="none" w:sz="0" w:space="0" w:color="auto"/>
                        <w:right w:val="none" w:sz="0" w:space="0" w:color="auto"/>
                      </w:divBdr>
                    </w:div>
                  </w:divsChild>
                </w:div>
                <w:div w:id="924148911">
                  <w:marLeft w:val="0"/>
                  <w:marRight w:val="0"/>
                  <w:marTop w:val="0"/>
                  <w:marBottom w:val="0"/>
                  <w:divBdr>
                    <w:top w:val="none" w:sz="0" w:space="0" w:color="auto"/>
                    <w:left w:val="none" w:sz="0" w:space="0" w:color="auto"/>
                    <w:bottom w:val="none" w:sz="0" w:space="0" w:color="auto"/>
                    <w:right w:val="none" w:sz="0" w:space="0" w:color="auto"/>
                  </w:divBdr>
                  <w:divsChild>
                    <w:div w:id="1961690073">
                      <w:marLeft w:val="0"/>
                      <w:marRight w:val="0"/>
                      <w:marTop w:val="0"/>
                      <w:marBottom w:val="0"/>
                      <w:divBdr>
                        <w:top w:val="none" w:sz="0" w:space="0" w:color="auto"/>
                        <w:left w:val="none" w:sz="0" w:space="0" w:color="auto"/>
                        <w:bottom w:val="none" w:sz="0" w:space="0" w:color="auto"/>
                        <w:right w:val="none" w:sz="0" w:space="0" w:color="auto"/>
                      </w:divBdr>
                    </w:div>
                  </w:divsChild>
                </w:div>
                <w:div w:id="1728533026">
                  <w:marLeft w:val="0"/>
                  <w:marRight w:val="0"/>
                  <w:marTop w:val="0"/>
                  <w:marBottom w:val="0"/>
                  <w:divBdr>
                    <w:top w:val="none" w:sz="0" w:space="0" w:color="auto"/>
                    <w:left w:val="none" w:sz="0" w:space="0" w:color="auto"/>
                    <w:bottom w:val="none" w:sz="0" w:space="0" w:color="auto"/>
                    <w:right w:val="none" w:sz="0" w:space="0" w:color="auto"/>
                  </w:divBdr>
                  <w:divsChild>
                    <w:div w:id="1159230001">
                      <w:marLeft w:val="0"/>
                      <w:marRight w:val="0"/>
                      <w:marTop w:val="0"/>
                      <w:marBottom w:val="0"/>
                      <w:divBdr>
                        <w:top w:val="none" w:sz="0" w:space="0" w:color="auto"/>
                        <w:left w:val="none" w:sz="0" w:space="0" w:color="auto"/>
                        <w:bottom w:val="none" w:sz="0" w:space="0" w:color="auto"/>
                        <w:right w:val="none" w:sz="0" w:space="0" w:color="auto"/>
                      </w:divBdr>
                    </w:div>
                  </w:divsChild>
                </w:div>
                <w:div w:id="1860192762">
                  <w:marLeft w:val="0"/>
                  <w:marRight w:val="0"/>
                  <w:marTop w:val="0"/>
                  <w:marBottom w:val="0"/>
                  <w:divBdr>
                    <w:top w:val="none" w:sz="0" w:space="0" w:color="auto"/>
                    <w:left w:val="none" w:sz="0" w:space="0" w:color="auto"/>
                    <w:bottom w:val="none" w:sz="0" w:space="0" w:color="auto"/>
                    <w:right w:val="none" w:sz="0" w:space="0" w:color="auto"/>
                  </w:divBdr>
                  <w:divsChild>
                    <w:div w:id="2127460814">
                      <w:marLeft w:val="0"/>
                      <w:marRight w:val="0"/>
                      <w:marTop w:val="0"/>
                      <w:marBottom w:val="0"/>
                      <w:divBdr>
                        <w:top w:val="none" w:sz="0" w:space="0" w:color="auto"/>
                        <w:left w:val="none" w:sz="0" w:space="0" w:color="auto"/>
                        <w:bottom w:val="none" w:sz="0" w:space="0" w:color="auto"/>
                        <w:right w:val="none" w:sz="0" w:space="0" w:color="auto"/>
                      </w:divBdr>
                    </w:div>
                  </w:divsChild>
                </w:div>
                <w:div w:id="779111059">
                  <w:marLeft w:val="0"/>
                  <w:marRight w:val="0"/>
                  <w:marTop w:val="0"/>
                  <w:marBottom w:val="0"/>
                  <w:divBdr>
                    <w:top w:val="none" w:sz="0" w:space="0" w:color="auto"/>
                    <w:left w:val="none" w:sz="0" w:space="0" w:color="auto"/>
                    <w:bottom w:val="none" w:sz="0" w:space="0" w:color="auto"/>
                    <w:right w:val="none" w:sz="0" w:space="0" w:color="auto"/>
                  </w:divBdr>
                  <w:divsChild>
                    <w:div w:id="552086966">
                      <w:marLeft w:val="0"/>
                      <w:marRight w:val="0"/>
                      <w:marTop w:val="0"/>
                      <w:marBottom w:val="0"/>
                      <w:divBdr>
                        <w:top w:val="none" w:sz="0" w:space="0" w:color="auto"/>
                        <w:left w:val="none" w:sz="0" w:space="0" w:color="auto"/>
                        <w:bottom w:val="none" w:sz="0" w:space="0" w:color="auto"/>
                        <w:right w:val="none" w:sz="0" w:space="0" w:color="auto"/>
                      </w:divBdr>
                    </w:div>
                  </w:divsChild>
                </w:div>
                <w:div w:id="189270404">
                  <w:marLeft w:val="0"/>
                  <w:marRight w:val="0"/>
                  <w:marTop w:val="0"/>
                  <w:marBottom w:val="0"/>
                  <w:divBdr>
                    <w:top w:val="none" w:sz="0" w:space="0" w:color="auto"/>
                    <w:left w:val="none" w:sz="0" w:space="0" w:color="auto"/>
                    <w:bottom w:val="none" w:sz="0" w:space="0" w:color="auto"/>
                    <w:right w:val="none" w:sz="0" w:space="0" w:color="auto"/>
                  </w:divBdr>
                  <w:divsChild>
                    <w:div w:id="447702786">
                      <w:marLeft w:val="0"/>
                      <w:marRight w:val="0"/>
                      <w:marTop w:val="0"/>
                      <w:marBottom w:val="0"/>
                      <w:divBdr>
                        <w:top w:val="none" w:sz="0" w:space="0" w:color="auto"/>
                        <w:left w:val="none" w:sz="0" w:space="0" w:color="auto"/>
                        <w:bottom w:val="none" w:sz="0" w:space="0" w:color="auto"/>
                        <w:right w:val="none" w:sz="0" w:space="0" w:color="auto"/>
                      </w:divBdr>
                    </w:div>
                    <w:div w:id="1560284016">
                      <w:marLeft w:val="0"/>
                      <w:marRight w:val="0"/>
                      <w:marTop w:val="0"/>
                      <w:marBottom w:val="0"/>
                      <w:divBdr>
                        <w:top w:val="none" w:sz="0" w:space="0" w:color="auto"/>
                        <w:left w:val="none" w:sz="0" w:space="0" w:color="auto"/>
                        <w:bottom w:val="none" w:sz="0" w:space="0" w:color="auto"/>
                        <w:right w:val="none" w:sz="0" w:space="0" w:color="auto"/>
                      </w:divBdr>
                    </w:div>
                    <w:div w:id="1277525427">
                      <w:marLeft w:val="0"/>
                      <w:marRight w:val="0"/>
                      <w:marTop w:val="0"/>
                      <w:marBottom w:val="0"/>
                      <w:divBdr>
                        <w:top w:val="none" w:sz="0" w:space="0" w:color="auto"/>
                        <w:left w:val="none" w:sz="0" w:space="0" w:color="auto"/>
                        <w:bottom w:val="none" w:sz="0" w:space="0" w:color="auto"/>
                        <w:right w:val="none" w:sz="0" w:space="0" w:color="auto"/>
                      </w:divBdr>
                    </w:div>
                    <w:div w:id="1689983465">
                      <w:marLeft w:val="0"/>
                      <w:marRight w:val="0"/>
                      <w:marTop w:val="0"/>
                      <w:marBottom w:val="0"/>
                      <w:divBdr>
                        <w:top w:val="none" w:sz="0" w:space="0" w:color="auto"/>
                        <w:left w:val="none" w:sz="0" w:space="0" w:color="auto"/>
                        <w:bottom w:val="none" w:sz="0" w:space="0" w:color="auto"/>
                        <w:right w:val="none" w:sz="0" w:space="0" w:color="auto"/>
                      </w:divBdr>
                    </w:div>
                  </w:divsChild>
                </w:div>
                <w:div w:id="2052412798">
                  <w:marLeft w:val="0"/>
                  <w:marRight w:val="0"/>
                  <w:marTop w:val="0"/>
                  <w:marBottom w:val="0"/>
                  <w:divBdr>
                    <w:top w:val="none" w:sz="0" w:space="0" w:color="auto"/>
                    <w:left w:val="none" w:sz="0" w:space="0" w:color="auto"/>
                    <w:bottom w:val="none" w:sz="0" w:space="0" w:color="auto"/>
                    <w:right w:val="none" w:sz="0" w:space="0" w:color="auto"/>
                  </w:divBdr>
                  <w:divsChild>
                    <w:div w:id="566115762">
                      <w:marLeft w:val="0"/>
                      <w:marRight w:val="0"/>
                      <w:marTop w:val="0"/>
                      <w:marBottom w:val="0"/>
                      <w:divBdr>
                        <w:top w:val="none" w:sz="0" w:space="0" w:color="auto"/>
                        <w:left w:val="none" w:sz="0" w:space="0" w:color="auto"/>
                        <w:bottom w:val="none" w:sz="0" w:space="0" w:color="auto"/>
                        <w:right w:val="none" w:sz="0" w:space="0" w:color="auto"/>
                      </w:divBdr>
                    </w:div>
                  </w:divsChild>
                </w:div>
                <w:div w:id="1681394331">
                  <w:marLeft w:val="0"/>
                  <w:marRight w:val="0"/>
                  <w:marTop w:val="0"/>
                  <w:marBottom w:val="0"/>
                  <w:divBdr>
                    <w:top w:val="none" w:sz="0" w:space="0" w:color="auto"/>
                    <w:left w:val="none" w:sz="0" w:space="0" w:color="auto"/>
                    <w:bottom w:val="none" w:sz="0" w:space="0" w:color="auto"/>
                    <w:right w:val="none" w:sz="0" w:space="0" w:color="auto"/>
                  </w:divBdr>
                  <w:divsChild>
                    <w:div w:id="1495221816">
                      <w:marLeft w:val="0"/>
                      <w:marRight w:val="0"/>
                      <w:marTop w:val="0"/>
                      <w:marBottom w:val="0"/>
                      <w:divBdr>
                        <w:top w:val="none" w:sz="0" w:space="0" w:color="auto"/>
                        <w:left w:val="none" w:sz="0" w:space="0" w:color="auto"/>
                        <w:bottom w:val="none" w:sz="0" w:space="0" w:color="auto"/>
                        <w:right w:val="none" w:sz="0" w:space="0" w:color="auto"/>
                      </w:divBdr>
                    </w:div>
                  </w:divsChild>
                </w:div>
                <w:div w:id="809439045">
                  <w:marLeft w:val="0"/>
                  <w:marRight w:val="0"/>
                  <w:marTop w:val="0"/>
                  <w:marBottom w:val="0"/>
                  <w:divBdr>
                    <w:top w:val="none" w:sz="0" w:space="0" w:color="auto"/>
                    <w:left w:val="none" w:sz="0" w:space="0" w:color="auto"/>
                    <w:bottom w:val="none" w:sz="0" w:space="0" w:color="auto"/>
                    <w:right w:val="none" w:sz="0" w:space="0" w:color="auto"/>
                  </w:divBdr>
                  <w:divsChild>
                    <w:div w:id="1675524379">
                      <w:marLeft w:val="0"/>
                      <w:marRight w:val="0"/>
                      <w:marTop w:val="0"/>
                      <w:marBottom w:val="0"/>
                      <w:divBdr>
                        <w:top w:val="none" w:sz="0" w:space="0" w:color="auto"/>
                        <w:left w:val="none" w:sz="0" w:space="0" w:color="auto"/>
                        <w:bottom w:val="none" w:sz="0" w:space="0" w:color="auto"/>
                        <w:right w:val="none" w:sz="0" w:space="0" w:color="auto"/>
                      </w:divBdr>
                    </w:div>
                  </w:divsChild>
                </w:div>
                <w:div w:id="943340141">
                  <w:marLeft w:val="0"/>
                  <w:marRight w:val="0"/>
                  <w:marTop w:val="0"/>
                  <w:marBottom w:val="0"/>
                  <w:divBdr>
                    <w:top w:val="none" w:sz="0" w:space="0" w:color="auto"/>
                    <w:left w:val="none" w:sz="0" w:space="0" w:color="auto"/>
                    <w:bottom w:val="none" w:sz="0" w:space="0" w:color="auto"/>
                    <w:right w:val="none" w:sz="0" w:space="0" w:color="auto"/>
                  </w:divBdr>
                  <w:divsChild>
                    <w:div w:id="1229147520">
                      <w:marLeft w:val="0"/>
                      <w:marRight w:val="0"/>
                      <w:marTop w:val="0"/>
                      <w:marBottom w:val="0"/>
                      <w:divBdr>
                        <w:top w:val="none" w:sz="0" w:space="0" w:color="auto"/>
                        <w:left w:val="none" w:sz="0" w:space="0" w:color="auto"/>
                        <w:bottom w:val="none" w:sz="0" w:space="0" w:color="auto"/>
                        <w:right w:val="none" w:sz="0" w:space="0" w:color="auto"/>
                      </w:divBdr>
                    </w:div>
                  </w:divsChild>
                </w:div>
                <w:div w:id="761756291">
                  <w:marLeft w:val="0"/>
                  <w:marRight w:val="0"/>
                  <w:marTop w:val="0"/>
                  <w:marBottom w:val="0"/>
                  <w:divBdr>
                    <w:top w:val="none" w:sz="0" w:space="0" w:color="auto"/>
                    <w:left w:val="none" w:sz="0" w:space="0" w:color="auto"/>
                    <w:bottom w:val="none" w:sz="0" w:space="0" w:color="auto"/>
                    <w:right w:val="none" w:sz="0" w:space="0" w:color="auto"/>
                  </w:divBdr>
                  <w:divsChild>
                    <w:div w:id="205673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646785">
      <w:bodyDiv w:val="1"/>
      <w:marLeft w:val="0"/>
      <w:marRight w:val="0"/>
      <w:marTop w:val="0"/>
      <w:marBottom w:val="0"/>
      <w:divBdr>
        <w:top w:val="none" w:sz="0" w:space="0" w:color="auto"/>
        <w:left w:val="none" w:sz="0" w:space="0" w:color="auto"/>
        <w:bottom w:val="none" w:sz="0" w:space="0" w:color="auto"/>
        <w:right w:val="none" w:sz="0" w:space="0" w:color="auto"/>
      </w:divBdr>
    </w:div>
    <w:div w:id="1949040738">
      <w:bodyDiv w:val="1"/>
      <w:marLeft w:val="0"/>
      <w:marRight w:val="0"/>
      <w:marTop w:val="0"/>
      <w:marBottom w:val="0"/>
      <w:divBdr>
        <w:top w:val="none" w:sz="0" w:space="0" w:color="auto"/>
        <w:left w:val="none" w:sz="0" w:space="0" w:color="auto"/>
        <w:bottom w:val="none" w:sz="0" w:space="0" w:color="auto"/>
        <w:right w:val="none" w:sz="0" w:space="0" w:color="auto"/>
      </w:divBdr>
      <w:divsChild>
        <w:div w:id="1663846955">
          <w:marLeft w:val="0"/>
          <w:marRight w:val="0"/>
          <w:marTop w:val="0"/>
          <w:marBottom w:val="0"/>
          <w:divBdr>
            <w:top w:val="none" w:sz="0" w:space="0" w:color="auto"/>
            <w:left w:val="none" w:sz="0" w:space="0" w:color="auto"/>
            <w:bottom w:val="none" w:sz="0" w:space="0" w:color="auto"/>
            <w:right w:val="none" w:sz="0" w:space="0" w:color="auto"/>
          </w:divBdr>
          <w:divsChild>
            <w:div w:id="76874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urrweb.com/blog/wp-content/uploads/2024/11/2-en.png"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ae.org/binaries/content/assets/cm/content/standards/esc-governance-policy_5.2024.pdf"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imeche.org/docs/default-source/1-oscar/About-us/governance/code_of_conduct_02_03_02.pdf?sfvrsn=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e.gov.uk/pubns/priced/l25.pdf" TargetMode="External"/><Relationship Id="rId4" Type="http://schemas.openxmlformats.org/officeDocument/2006/relationships/settings" Target="settings.xml"/><Relationship Id="rId9" Type="http://schemas.openxmlformats.org/officeDocument/2006/relationships/hyperlink" Target="https://www.hse.gov.uk/pubns/priced/l23.pdf" TargetMode="External"/><Relationship Id="rId14" Type="http://schemas.openxmlformats.org/officeDocument/2006/relationships/hyperlink" Target="https://doi.org/10.1007/s10845-022-019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6ECB7-F0AB-4675-B546-310CB7AB8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2046</Words>
  <Characters>11666</Characters>
  <Application>Microsoft Office Word</Application>
  <DocSecurity>0</DocSecurity>
  <Lines>97</Lines>
  <Paragraphs>27</Paragraphs>
  <ScaleCrop>false</ScaleCrop>
  <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Graham-Davies (2404810)</dc:creator>
  <cp:keywords/>
  <dc:description/>
  <cp:lastModifiedBy>Jac Graham-Davies (2404810)</cp:lastModifiedBy>
  <cp:revision>2</cp:revision>
  <dcterms:created xsi:type="dcterms:W3CDTF">2024-12-01T19:01:00Z</dcterms:created>
  <dcterms:modified xsi:type="dcterms:W3CDTF">2024-12-01T19:01:00Z</dcterms:modified>
</cp:coreProperties>
</file>