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ackground w:color="FFFFFF" w:themeColor="background1"/>
  <w:body>
    <w:p xmlns:wp14="http://schemas.microsoft.com/office/word/2010/wordml" w:rsidP="091A6B82" wp14:paraId="5E5787A5" wp14:textId="58AB30A3" wp14:noSpellErr="1">
      <w:pPr>
        <w:jc w:val="center"/>
        <w:rPr>
          <w:rFonts w:ascii="Arial" w:hAnsi="Arial" w:eastAsia="Arial" w:cs="Arial"/>
          <w:b w:val="1"/>
          <w:bCs w:val="1"/>
          <w:sz w:val="20"/>
          <w:szCs w:val="20"/>
        </w:rPr>
      </w:pPr>
      <w:r w:rsidRPr="091A6B82" w:rsidR="0B27C825">
        <w:rPr>
          <w:rFonts w:ascii="Arial" w:hAnsi="Arial" w:eastAsia="Arial" w:cs="Arial"/>
          <w:b w:val="1"/>
          <w:bCs w:val="1"/>
          <w:sz w:val="20"/>
          <w:szCs w:val="20"/>
        </w:rPr>
        <w:t>Rachel Hathaway</w:t>
      </w:r>
    </w:p>
    <w:p w:rsidR="0B27C825" w:rsidP="091A6B82" w:rsidRDefault="0B27C825" w14:paraId="0645416B" w14:textId="1543682C" w14:noSpellErr="1">
      <w:pPr>
        <w:jc w:val="center"/>
        <w:rPr>
          <w:rFonts w:ascii="Arial" w:hAnsi="Arial" w:eastAsia="Arial" w:cs="Arial"/>
          <w:sz w:val="20"/>
          <w:szCs w:val="20"/>
        </w:rPr>
      </w:pPr>
      <w:r w:rsidRPr="091A6B82" w:rsidR="0B27C825">
        <w:rPr>
          <w:rFonts w:ascii="Arial" w:hAnsi="Arial" w:eastAsia="Arial" w:cs="Arial"/>
          <w:b w:val="1"/>
          <w:bCs w:val="1"/>
          <w:sz w:val="20"/>
          <w:szCs w:val="20"/>
        </w:rPr>
        <w:t>Student I.D</w:t>
      </w:r>
      <w:r w:rsidRPr="091A6B82" w:rsidR="0B27C825">
        <w:rPr>
          <w:rFonts w:ascii="Arial" w:hAnsi="Arial" w:eastAsia="Arial" w:cs="Arial"/>
          <w:sz w:val="20"/>
          <w:szCs w:val="20"/>
        </w:rPr>
        <w:t>-2509405</w:t>
      </w:r>
    </w:p>
    <w:p w:rsidR="0B27C825" w:rsidP="091A6B82" w:rsidRDefault="0B27C825" w14:paraId="5F8224CF" w14:textId="6A43C340">
      <w:pPr>
        <w:jc w:val="center"/>
        <w:rPr>
          <w:rFonts w:ascii="Arial" w:hAnsi="Arial" w:eastAsia="Arial" w:cs="Arial"/>
          <w:sz w:val="20"/>
          <w:szCs w:val="20"/>
        </w:rPr>
      </w:pPr>
      <w:r w:rsidRPr="091A6B82" w:rsidR="0B27C825">
        <w:rPr>
          <w:rFonts w:ascii="Arial" w:hAnsi="Arial" w:eastAsia="Arial" w:cs="Arial"/>
          <w:b w:val="1"/>
          <w:bCs w:val="1"/>
          <w:sz w:val="20"/>
          <w:szCs w:val="20"/>
        </w:rPr>
        <w:t>Module Code</w:t>
      </w:r>
      <w:r w:rsidRPr="091A6B82" w:rsidR="0B27C825">
        <w:rPr>
          <w:rFonts w:ascii="Arial" w:hAnsi="Arial" w:eastAsia="Arial" w:cs="Arial"/>
          <w:sz w:val="20"/>
          <w:szCs w:val="20"/>
        </w:rPr>
        <w:t>-</w:t>
      </w:r>
      <w:r w:rsidRPr="091A6B82" w:rsidR="2B35DD8B">
        <w:rPr>
          <w:rFonts w:ascii="Arial" w:hAnsi="Arial" w:eastAsia="Arial" w:cs="Arial"/>
          <w:sz w:val="20"/>
          <w:szCs w:val="20"/>
        </w:rPr>
        <w:t>LCHS400</w:t>
      </w:r>
      <w:r w:rsidRPr="091A6B82" w:rsidR="2528DE4E">
        <w:rPr>
          <w:rFonts w:ascii="Arial" w:hAnsi="Arial" w:eastAsia="Arial" w:cs="Arial"/>
          <w:sz w:val="20"/>
          <w:szCs w:val="20"/>
        </w:rPr>
        <w:t>7</w:t>
      </w:r>
    </w:p>
    <w:p w:rsidR="0B27C825" w:rsidP="091A6B82" w:rsidRDefault="0B27C825" w14:paraId="30525E4F" w14:textId="51A3DE06">
      <w:pPr>
        <w:jc w:val="center"/>
        <w:rPr>
          <w:rFonts w:ascii="Arial" w:hAnsi="Arial" w:eastAsia="Arial" w:cs="Arial"/>
          <w:sz w:val="20"/>
          <w:szCs w:val="20"/>
        </w:rPr>
      </w:pPr>
      <w:r w:rsidRPr="091A6B82" w:rsidR="0B27C825">
        <w:rPr>
          <w:rFonts w:ascii="Arial" w:hAnsi="Arial" w:eastAsia="Arial" w:cs="Arial"/>
          <w:b w:val="1"/>
          <w:bCs w:val="1"/>
          <w:sz w:val="20"/>
          <w:szCs w:val="20"/>
        </w:rPr>
        <w:t>Module-</w:t>
      </w:r>
      <w:r w:rsidRPr="091A6B82" w:rsidR="0B27C825">
        <w:rPr>
          <w:rFonts w:ascii="Arial" w:hAnsi="Arial" w:eastAsia="Arial" w:cs="Arial"/>
          <w:sz w:val="20"/>
          <w:szCs w:val="20"/>
        </w:rPr>
        <w:t xml:space="preserve"> </w:t>
      </w:r>
      <w:r w:rsidRPr="091A6B82" w:rsidR="4B82A1BE">
        <w:rPr>
          <w:rFonts w:ascii="Arial" w:hAnsi="Arial" w:eastAsia="Arial" w:cs="Arial"/>
          <w:sz w:val="20"/>
          <w:szCs w:val="20"/>
        </w:rPr>
        <w:t>Digital</w:t>
      </w:r>
      <w:r w:rsidRPr="091A6B82" w:rsidR="0B27C825">
        <w:rPr>
          <w:rFonts w:ascii="Arial" w:hAnsi="Arial" w:eastAsia="Arial" w:cs="Arial"/>
          <w:sz w:val="20"/>
          <w:szCs w:val="20"/>
        </w:rPr>
        <w:t xml:space="preserve"> Sk</w:t>
      </w:r>
      <w:r w:rsidRPr="091A6B82" w:rsidR="2DAECD57">
        <w:rPr>
          <w:rFonts w:ascii="Arial" w:hAnsi="Arial" w:eastAsia="Arial" w:cs="Arial"/>
          <w:sz w:val="20"/>
          <w:szCs w:val="20"/>
        </w:rPr>
        <w:t>ills</w:t>
      </w:r>
      <w:r w:rsidRPr="091A6B82" w:rsidR="7B7B6346">
        <w:rPr>
          <w:rFonts w:ascii="Arial" w:hAnsi="Arial" w:eastAsia="Arial" w:cs="Arial"/>
          <w:sz w:val="20"/>
          <w:szCs w:val="20"/>
        </w:rPr>
        <w:t xml:space="preserve"> &amp; Research Methods</w:t>
      </w:r>
    </w:p>
    <w:p w:rsidR="0B27C825" w:rsidP="091A6B82" w:rsidRDefault="0B27C825" w14:paraId="2F1C8710" w14:textId="29081EA0">
      <w:pPr>
        <w:jc w:val="center"/>
        <w:rPr>
          <w:rFonts w:ascii="Arial" w:hAnsi="Arial" w:eastAsia="Arial" w:cs="Arial"/>
          <w:sz w:val="20"/>
          <w:szCs w:val="20"/>
        </w:rPr>
      </w:pPr>
      <w:r w:rsidRPr="091A6B82" w:rsidR="0B27C825">
        <w:rPr>
          <w:rFonts w:ascii="Arial" w:hAnsi="Arial" w:eastAsia="Arial" w:cs="Arial"/>
          <w:b w:val="1"/>
          <w:bCs w:val="1"/>
          <w:sz w:val="20"/>
          <w:szCs w:val="20"/>
        </w:rPr>
        <w:t>Lecturer</w:t>
      </w:r>
      <w:r w:rsidRPr="091A6B82" w:rsidR="5B1F7876">
        <w:rPr>
          <w:rFonts w:ascii="Arial" w:hAnsi="Arial" w:eastAsia="Arial" w:cs="Arial"/>
          <w:b w:val="1"/>
          <w:bCs w:val="1"/>
          <w:sz w:val="20"/>
          <w:szCs w:val="20"/>
        </w:rPr>
        <w:t>-</w:t>
      </w:r>
      <w:r w:rsidRPr="091A6B82" w:rsidR="5B1F7876">
        <w:rPr>
          <w:rFonts w:ascii="Arial" w:hAnsi="Arial" w:eastAsia="Arial" w:cs="Arial"/>
          <w:sz w:val="20"/>
          <w:szCs w:val="20"/>
        </w:rPr>
        <w:t xml:space="preserve"> </w:t>
      </w:r>
      <w:r w:rsidRPr="091A6B82" w:rsidR="7B5A2B59">
        <w:rPr>
          <w:rFonts w:ascii="Arial" w:hAnsi="Arial" w:eastAsia="Arial" w:cs="Arial"/>
          <w:sz w:val="20"/>
          <w:szCs w:val="20"/>
        </w:rPr>
        <w:t xml:space="preserve">Anika Tashin </w:t>
      </w:r>
      <w:r w:rsidRPr="091A6B82" w:rsidR="429F8F5C">
        <w:rPr>
          <w:rFonts w:ascii="Arial" w:hAnsi="Arial" w:eastAsia="Arial" w:cs="Arial"/>
          <w:sz w:val="20"/>
          <w:szCs w:val="20"/>
        </w:rPr>
        <w:t>Ahmed</w:t>
      </w:r>
    </w:p>
    <w:p w:rsidR="2A2ECB1D" w:rsidP="091A6B82" w:rsidRDefault="2A2ECB1D" w14:paraId="36241E6F" w14:textId="68D554ED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A2ECB1D" w:rsidP="091A6B82" w:rsidRDefault="2A2ECB1D" w14:paraId="14642265" w14:textId="186F7B67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A2ECB1D" w:rsidP="091A6B82" w:rsidRDefault="2A2ECB1D" w14:paraId="204AE6FC" w14:textId="5DC6C4B3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91A6B82" w:rsidR="03032C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Contents page</w:t>
      </w:r>
    </w:p>
    <w:p w:rsidR="2A2ECB1D" w:rsidP="091A6B82" w:rsidRDefault="2A2ECB1D" w14:paraId="56A75A3D" w14:textId="6E798E45">
      <w:pPr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A2ECB1D" w:rsidP="091A6B82" w:rsidRDefault="2A2ECB1D" w14:paraId="68753D19" w14:textId="4536A839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91A6B82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Introduction ......................................................................................</w:t>
      </w:r>
      <w:r w:rsidRPr="091A6B82" w:rsidR="1FE66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091A6B82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....................................</w:t>
      </w:r>
      <w:r w:rsidRPr="091A6B82" w:rsidR="27ABB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091A6B82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3</w:t>
      </w:r>
    </w:p>
    <w:p w:rsidR="2A2ECB1D" w:rsidP="091A6B82" w:rsidRDefault="2A2ECB1D" w14:paraId="6133A100" w14:textId="562CCDE2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sz w:val="20"/>
          <w:szCs w:val="20"/>
        </w:rPr>
      </w:pPr>
      <w:r w:rsidRPr="091A6B82" w:rsidR="2BF989F6">
        <w:rPr>
          <w:rFonts w:ascii="Arial" w:hAnsi="Arial" w:eastAsia="Arial" w:cs="Arial"/>
          <w:b w:val="0"/>
          <w:bCs w:val="0"/>
          <w:sz w:val="20"/>
          <w:szCs w:val="20"/>
        </w:rPr>
        <w:t>Research topic identification</w:t>
      </w:r>
      <w:r w:rsidRPr="091A6B82" w:rsidR="4BDC43D1">
        <w:rPr>
          <w:rFonts w:ascii="Arial" w:hAnsi="Arial" w:eastAsia="Arial" w:cs="Arial"/>
          <w:b w:val="0"/>
          <w:bCs w:val="0"/>
          <w:sz w:val="20"/>
          <w:szCs w:val="20"/>
        </w:rPr>
        <w:t>.....</w:t>
      </w:r>
      <w:r w:rsidRPr="091A6B82" w:rsidR="62CF9D37">
        <w:rPr>
          <w:rFonts w:ascii="Arial" w:hAnsi="Arial" w:eastAsia="Arial" w:cs="Arial"/>
          <w:b w:val="0"/>
          <w:bCs w:val="0"/>
          <w:sz w:val="20"/>
          <w:szCs w:val="20"/>
        </w:rPr>
        <w:t>.</w:t>
      </w:r>
      <w:r w:rsidRPr="091A6B82" w:rsidR="6021BFF5">
        <w:rPr>
          <w:rFonts w:ascii="Arial" w:hAnsi="Arial" w:eastAsia="Arial" w:cs="Arial"/>
          <w:b w:val="0"/>
          <w:bCs w:val="0"/>
          <w:sz w:val="20"/>
          <w:szCs w:val="20"/>
        </w:rPr>
        <w:t>..................................</w:t>
      </w:r>
      <w:r w:rsidRPr="091A6B82" w:rsidR="62CF9D37">
        <w:rPr>
          <w:rFonts w:ascii="Arial" w:hAnsi="Arial" w:eastAsia="Arial" w:cs="Arial"/>
          <w:b w:val="0"/>
          <w:bCs w:val="0"/>
          <w:sz w:val="20"/>
          <w:szCs w:val="20"/>
        </w:rPr>
        <w:t>..</w:t>
      </w:r>
      <w:r w:rsidRPr="091A6B82" w:rsidR="4BDC43D1">
        <w:rPr>
          <w:rFonts w:ascii="Arial" w:hAnsi="Arial" w:eastAsia="Arial" w:cs="Arial"/>
          <w:b w:val="0"/>
          <w:bCs w:val="0"/>
          <w:sz w:val="20"/>
          <w:szCs w:val="20"/>
        </w:rPr>
        <w:t>...................</w:t>
      </w:r>
      <w:r w:rsidRPr="091A6B82" w:rsidR="402D792E">
        <w:rPr>
          <w:rFonts w:ascii="Arial" w:hAnsi="Arial" w:eastAsia="Arial" w:cs="Arial"/>
          <w:b w:val="0"/>
          <w:bCs w:val="0"/>
          <w:sz w:val="20"/>
          <w:szCs w:val="20"/>
        </w:rPr>
        <w:t>.</w:t>
      </w:r>
      <w:r w:rsidRPr="091A6B82" w:rsidR="4BDC43D1">
        <w:rPr>
          <w:rFonts w:ascii="Arial" w:hAnsi="Arial" w:eastAsia="Arial" w:cs="Arial"/>
          <w:b w:val="0"/>
          <w:bCs w:val="0"/>
          <w:sz w:val="20"/>
          <w:szCs w:val="20"/>
        </w:rPr>
        <w:t>....................................</w:t>
      </w:r>
      <w:r w:rsidRPr="091A6B82" w:rsidR="48995224">
        <w:rPr>
          <w:rFonts w:ascii="Arial" w:hAnsi="Arial" w:eastAsia="Arial" w:cs="Arial"/>
          <w:b w:val="0"/>
          <w:bCs w:val="0"/>
          <w:sz w:val="20"/>
          <w:szCs w:val="20"/>
        </w:rPr>
        <w:t>..</w:t>
      </w:r>
      <w:r w:rsidRPr="091A6B82" w:rsidR="378BD21E">
        <w:rPr>
          <w:rFonts w:ascii="Arial" w:hAnsi="Arial" w:eastAsia="Arial" w:cs="Arial"/>
          <w:b w:val="0"/>
          <w:bCs w:val="0"/>
          <w:sz w:val="20"/>
          <w:szCs w:val="20"/>
        </w:rPr>
        <w:t>4</w:t>
      </w:r>
    </w:p>
    <w:p w:rsidR="2A2ECB1D" w:rsidP="091A6B82" w:rsidRDefault="2A2ECB1D" w14:paraId="3FD96B61" w14:textId="792E96FB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sz w:val="20"/>
          <w:szCs w:val="20"/>
        </w:rPr>
      </w:pPr>
      <w:r w:rsidRPr="091A6B82" w:rsidR="6A8BBA1B">
        <w:rPr>
          <w:rFonts w:ascii="Arial" w:hAnsi="Arial" w:eastAsia="Arial" w:cs="Arial"/>
          <w:b w:val="0"/>
          <w:bCs w:val="0"/>
          <w:sz w:val="20"/>
          <w:szCs w:val="20"/>
        </w:rPr>
        <w:t>Research method</w:t>
      </w:r>
      <w:r w:rsidRPr="091A6B82" w:rsidR="2BC251B1">
        <w:rPr>
          <w:rFonts w:ascii="Arial" w:hAnsi="Arial" w:eastAsia="Arial" w:cs="Arial"/>
          <w:b w:val="0"/>
          <w:bCs w:val="0"/>
          <w:sz w:val="20"/>
          <w:szCs w:val="20"/>
        </w:rPr>
        <w:t>olo</w:t>
      </w:r>
      <w:r w:rsidRPr="091A6B82" w:rsidR="6A8BBA1B">
        <w:rPr>
          <w:rFonts w:ascii="Arial" w:hAnsi="Arial" w:eastAsia="Arial" w:cs="Arial"/>
          <w:b w:val="0"/>
          <w:bCs w:val="0"/>
          <w:sz w:val="20"/>
          <w:szCs w:val="20"/>
        </w:rPr>
        <w:t>gies</w:t>
      </w:r>
      <w:r w:rsidRPr="091A6B82" w:rsidR="52D5F6F7">
        <w:rPr>
          <w:rFonts w:ascii="Arial" w:hAnsi="Arial" w:eastAsia="Arial" w:cs="Arial"/>
          <w:b w:val="0"/>
          <w:bCs w:val="0"/>
          <w:sz w:val="20"/>
          <w:szCs w:val="20"/>
        </w:rPr>
        <w:t>......</w:t>
      </w:r>
      <w:r w:rsidRPr="091A6B82" w:rsidR="7C4F6C4B">
        <w:rPr>
          <w:rFonts w:ascii="Arial" w:hAnsi="Arial" w:eastAsia="Arial" w:cs="Arial"/>
          <w:b w:val="0"/>
          <w:bCs w:val="0"/>
          <w:sz w:val="20"/>
          <w:szCs w:val="20"/>
        </w:rPr>
        <w:t>..................................</w:t>
      </w:r>
      <w:r w:rsidRPr="091A6B82" w:rsidR="52D5F6F7">
        <w:rPr>
          <w:rFonts w:ascii="Arial" w:hAnsi="Arial" w:eastAsia="Arial" w:cs="Arial"/>
          <w:b w:val="0"/>
          <w:bCs w:val="0"/>
          <w:sz w:val="20"/>
          <w:szCs w:val="20"/>
        </w:rPr>
        <w:t>.......</w:t>
      </w:r>
      <w:r w:rsidRPr="091A6B82" w:rsidR="1A121DE0">
        <w:rPr>
          <w:rFonts w:ascii="Arial" w:hAnsi="Arial" w:eastAsia="Arial" w:cs="Arial"/>
          <w:b w:val="0"/>
          <w:bCs w:val="0"/>
          <w:sz w:val="20"/>
          <w:szCs w:val="20"/>
        </w:rPr>
        <w:t>.</w:t>
      </w:r>
      <w:r w:rsidRPr="091A6B82" w:rsidR="52D5F6F7">
        <w:rPr>
          <w:rFonts w:ascii="Arial" w:hAnsi="Arial" w:eastAsia="Arial" w:cs="Arial"/>
          <w:b w:val="0"/>
          <w:bCs w:val="0"/>
          <w:sz w:val="20"/>
          <w:szCs w:val="20"/>
        </w:rPr>
        <w:t>.................</w:t>
      </w:r>
      <w:r w:rsidRPr="091A6B82" w:rsidR="0CAC5043">
        <w:rPr>
          <w:rFonts w:ascii="Arial" w:hAnsi="Arial" w:eastAsia="Arial" w:cs="Arial"/>
          <w:b w:val="0"/>
          <w:bCs w:val="0"/>
          <w:sz w:val="20"/>
          <w:szCs w:val="20"/>
        </w:rPr>
        <w:t>.</w:t>
      </w:r>
      <w:r w:rsidRPr="091A6B82" w:rsidR="52D5F6F7">
        <w:rPr>
          <w:rFonts w:ascii="Arial" w:hAnsi="Arial" w:eastAsia="Arial" w:cs="Arial"/>
          <w:b w:val="0"/>
          <w:bCs w:val="0"/>
          <w:sz w:val="20"/>
          <w:szCs w:val="20"/>
        </w:rPr>
        <w:t>.....................................</w:t>
      </w:r>
      <w:r w:rsidRPr="091A6B82" w:rsidR="059B697C">
        <w:rPr>
          <w:rFonts w:ascii="Arial" w:hAnsi="Arial" w:eastAsia="Arial" w:cs="Arial"/>
          <w:b w:val="0"/>
          <w:bCs w:val="0"/>
          <w:sz w:val="20"/>
          <w:szCs w:val="20"/>
        </w:rPr>
        <w:t>..5</w:t>
      </w:r>
    </w:p>
    <w:p w:rsidR="2A2ECB1D" w:rsidP="091A6B82" w:rsidRDefault="2A2ECB1D" w14:paraId="174BAED9" w14:textId="2759801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</w:pPr>
      <w:r w:rsidRPr="091A6B82" w:rsidR="7697F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Data collection...................................................................................</w:t>
      </w:r>
      <w:r w:rsidRPr="091A6B82" w:rsidR="5C82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.</w:t>
      </w:r>
      <w:r w:rsidRPr="091A6B82" w:rsidR="7697F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......................</w:t>
      </w:r>
      <w:r w:rsidRPr="091A6B82" w:rsidR="1C6FE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.............</w:t>
      </w:r>
      <w:r w:rsidRPr="091A6B82" w:rsidR="48B2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.</w:t>
      </w:r>
      <w:r w:rsidRPr="091A6B82" w:rsidR="260D2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6</w:t>
      </w:r>
    </w:p>
    <w:p w:rsidR="2A2ECB1D" w:rsidP="091A6B82" w:rsidRDefault="2A2ECB1D" w14:paraId="5F3E3304" w14:textId="5B4CC3D2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</w:pPr>
      <w:r w:rsidRPr="091A6B82" w:rsidR="139BE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0"/>
          <w:szCs w:val="20"/>
          <w:lang w:val="en-GB"/>
        </w:rPr>
        <w:t>.</w:t>
      </w:r>
    </w:p>
    <w:p w:rsidR="2A2ECB1D" w:rsidP="091A6B82" w:rsidRDefault="2A2ECB1D" w14:paraId="52523922" w14:textId="6DE6E9ED">
      <w:pPr>
        <w:spacing w:before="4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91A6B82" w:rsidR="4E8E86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t>Conclusion</w:t>
      </w:r>
      <w:r w:rsidRPr="091A6B82" w:rsidR="1C6FE0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t>...............</w:t>
      </w:r>
      <w:r w:rsidRPr="091A6B82" w:rsidR="652EB3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t>..........................................................................</w:t>
      </w:r>
      <w:r w:rsidRPr="091A6B82" w:rsidR="1C6FE0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t>....................................</w:t>
      </w:r>
      <w:r w:rsidRPr="091A6B82" w:rsidR="1C6FE0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GB"/>
        </w:rPr>
        <w:t>4</w:t>
      </w:r>
    </w:p>
    <w:p w:rsidR="2A2ECB1D" w:rsidP="091A6B82" w:rsidRDefault="2A2ECB1D" w14:paraId="2D5B3659" w14:textId="323C50EB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A2ECB1D" w:rsidP="091A6B82" w:rsidRDefault="2A2ECB1D" w14:paraId="5F812C14" w14:textId="21C6C274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91A6B82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Reference list.........................................................................................................................</w:t>
      </w:r>
      <w:r w:rsidRPr="091A6B82" w:rsidR="30BC8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9</w:t>
      </w:r>
    </w:p>
    <w:p w:rsidR="2A2ECB1D" w:rsidP="091A6B82" w:rsidRDefault="2A2ECB1D" w14:paraId="0C598216" w14:textId="1D45573F">
      <w:pPr>
        <w:jc w:val="both"/>
        <w:rPr>
          <w:rFonts w:ascii="Arial" w:hAnsi="Arial" w:eastAsia="Arial" w:cs="Arial"/>
          <w:sz w:val="20"/>
          <w:szCs w:val="20"/>
        </w:rPr>
      </w:pPr>
    </w:p>
    <w:p w:rsidR="2A2ECB1D" w:rsidP="091A6B82" w:rsidRDefault="2A2ECB1D" w14:paraId="1DE45CDB" w14:textId="53F1B2E5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5C4469AC" w14:textId="07740F42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4CA14C75" w14:textId="7CDC1D9B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3F7060E3" w14:textId="18EE7606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353F6131" w14:textId="7AEAF795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703ED5EA" w14:textId="77DCE461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130773B4" w14:textId="2310B379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06A17DA7" w14:textId="197BC591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2A2ECB1D" w:rsidP="091A6B82" w:rsidRDefault="2A2ECB1D" w14:paraId="6668386E" w14:textId="389D409F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2A2ECB1D" w:rsidP="091A6B82" w:rsidRDefault="2A2ECB1D" w14:paraId="3E1D5320" w14:textId="5D5D29E2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2A2ECB1D" w:rsidP="091A6B82" w:rsidRDefault="2A2ECB1D" w14:paraId="64990812" w14:textId="74E23272">
      <w:pPr>
        <w:pStyle w:val="Normal"/>
        <w:jc w:val="center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  <w:r w:rsidRPr="091A6B82" w:rsidR="42F583AB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 xml:space="preserve">Clinical </w:t>
      </w:r>
      <w:r w:rsidRPr="091A6B82" w:rsidR="25AA9A2D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Differences</w:t>
      </w:r>
      <w:r w:rsidRPr="091A6B82" w:rsidR="42F583AB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 xml:space="preserve"> in males &amp; females with </w:t>
      </w:r>
      <w:r w:rsidRPr="091A6B82" w:rsidR="25B04A5F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Borderline Personality Disorder</w:t>
      </w:r>
      <w:r w:rsidRPr="091A6B82" w:rsidR="0634C6CD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.</w:t>
      </w:r>
    </w:p>
    <w:p w:rsidR="2A2ECB1D" w:rsidP="091A6B82" w:rsidRDefault="2A2ECB1D" w14:paraId="569A8830" w14:textId="30CB5A2A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48206E39" w:rsidP="091A6B82" w:rsidRDefault="48206E39" w14:paraId="0DDAEFC4" w14:textId="30E99662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</w:rPr>
      </w:pPr>
    </w:p>
    <w:p w:rsidR="48206E39" w:rsidP="091A6B82" w:rsidRDefault="48206E39" w14:paraId="60C38721" w14:textId="754F642B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  <w:r w:rsidRPr="091A6B82" w:rsidR="665C16FE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Introduction</w:t>
      </w:r>
    </w:p>
    <w:p w:rsidR="656637A2" w:rsidP="091A6B82" w:rsidRDefault="656637A2" w14:paraId="7CF99952" w14:textId="66725914">
      <w:pPr>
        <w:pStyle w:val="Normal"/>
        <w:jc w:val="center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656637A2" w:rsidP="091A6B82" w:rsidRDefault="656637A2" w14:paraId="4C192995" w14:textId="49374C79">
      <w:pPr>
        <w:pStyle w:val="Normal"/>
        <w:jc w:val="both"/>
        <w:rPr>
          <w:rFonts w:ascii="Arial" w:hAnsi="Arial" w:eastAsia="Arial" w:cs="Arial"/>
          <w:b w:val="0"/>
          <w:bCs w:val="0"/>
          <w:sz w:val="20"/>
          <w:szCs w:val="20"/>
        </w:rPr>
      </w:pPr>
      <w:r w:rsidRPr="091A6B82" w:rsidR="1954F98A">
        <w:rPr>
          <w:rFonts w:ascii="Arial" w:hAnsi="Arial" w:eastAsia="Arial" w:cs="Arial"/>
          <w:b w:val="0"/>
          <w:bCs w:val="0"/>
          <w:sz w:val="20"/>
          <w:szCs w:val="20"/>
        </w:rPr>
        <w:t xml:space="preserve">For this research report my chosen subject is </w:t>
      </w:r>
      <w:r w:rsidRPr="091A6B82" w:rsidR="301156B2">
        <w:rPr>
          <w:rFonts w:ascii="Arial" w:hAnsi="Arial" w:eastAsia="Arial" w:cs="Arial"/>
          <w:b w:val="0"/>
          <w:bCs w:val="0"/>
          <w:sz w:val="20"/>
          <w:szCs w:val="20"/>
        </w:rPr>
        <w:t xml:space="preserve">focused on the clinical differences in Males and females </w:t>
      </w:r>
      <w:r w:rsidRPr="091A6B82" w:rsidR="6E5D4379">
        <w:rPr>
          <w:rFonts w:ascii="Arial" w:hAnsi="Arial" w:eastAsia="Arial" w:cs="Arial"/>
          <w:b w:val="0"/>
          <w:bCs w:val="0"/>
          <w:sz w:val="20"/>
          <w:szCs w:val="20"/>
        </w:rPr>
        <w:t>with borderline</w:t>
      </w:r>
      <w:r w:rsidRPr="091A6B82" w:rsidR="1954F98A">
        <w:rPr>
          <w:rFonts w:ascii="Arial" w:hAnsi="Arial" w:eastAsia="Arial" w:cs="Arial"/>
          <w:b w:val="0"/>
          <w:bCs w:val="0"/>
          <w:sz w:val="20"/>
          <w:szCs w:val="20"/>
        </w:rPr>
        <w:t xml:space="preserve"> personality disorder</w:t>
      </w:r>
      <w:r w:rsidRPr="091A6B82" w:rsidR="5F388F5C">
        <w:rPr>
          <w:rFonts w:ascii="Arial" w:hAnsi="Arial" w:eastAsia="Arial" w:cs="Arial"/>
          <w:b w:val="0"/>
          <w:bCs w:val="0"/>
          <w:sz w:val="20"/>
          <w:szCs w:val="20"/>
        </w:rPr>
        <w:t>.</w:t>
      </w:r>
      <w:r w:rsidRPr="091A6B82" w:rsidR="1954F98A">
        <w:rPr>
          <w:rFonts w:ascii="Arial" w:hAnsi="Arial" w:eastAsia="Arial" w:cs="Arial"/>
          <w:b w:val="0"/>
          <w:bCs w:val="0"/>
          <w:sz w:val="20"/>
          <w:szCs w:val="20"/>
        </w:rPr>
        <w:t xml:space="preserve"> </w:t>
      </w:r>
      <w:r w:rsidRPr="091A6B82" w:rsidR="17A5C880">
        <w:rPr>
          <w:rFonts w:ascii="Arial" w:hAnsi="Arial" w:eastAsia="Arial" w:cs="Arial"/>
          <w:b w:val="0"/>
          <w:bCs w:val="0"/>
          <w:sz w:val="20"/>
          <w:szCs w:val="20"/>
        </w:rPr>
        <w:t>I will use evidence-based statistics</w:t>
      </w:r>
      <w:r w:rsidRPr="091A6B82" w:rsidR="63755086">
        <w:rPr>
          <w:rFonts w:ascii="Arial" w:hAnsi="Arial" w:eastAsia="Arial" w:cs="Arial"/>
          <w:b w:val="0"/>
          <w:bCs w:val="0"/>
          <w:sz w:val="20"/>
          <w:szCs w:val="20"/>
        </w:rPr>
        <w:t xml:space="preserve">, </w:t>
      </w:r>
      <w:r w:rsidRPr="091A6B82" w:rsidR="17A5C880">
        <w:rPr>
          <w:rFonts w:ascii="Arial" w:hAnsi="Arial" w:eastAsia="Arial" w:cs="Arial"/>
          <w:b w:val="0"/>
          <w:bCs w:val="0"/>
          <w:sz w:val="20"/>
          <w:szCs w:val="20"/>
        </w:rPr>
        <w:t xml:space="preserve">using various </w:t>
      </w:r>
      <w:r w:rsidRPr="091A6B82" w:rsidR="3DA7CF82">
        <w:rPr>
          <w:rFonts w:ascii="Arial" w:hAnsi="Arial" w:eastAsia="Arial" w:cs="Arial"/>
          <w:b w:val="0"/>
          <w:bCs w:val="0"/>
          <w:sz w:val="20"/>
          <w:szCs w:val="20"/>
        </w:rPr>
        <w:t>research</w:t>
      </w:r>
      <w:r w:rsidRPr="091A6B82" w:rsidR="20D246AC">
        <w:rPr>
          <w:rFonts w:ascii="Arial" w:hAnsi="Arial" w:eastAsia="Arial" w:cs="Arial"/>
          <w:b w:val="0"/>
          <w:bCs w:val="0"/>
          <w:sz w:val="20"/>
          <w:szCs w:val="20"/>
        </w:rPr>
        <w:t xml:space="preserve"> methods to ensure the information I provide is factual and informative.</w:t>
      </w:r>
      <w:r w:rsidRPr="091A6B82" w:rsidR="51C36470">
        <w:rPr>
          <w:rFonts w:ascii="Arial" w:hAnsi="Arial" w:eastAsia="Arial" w:cs="Arial"/>
          <w:b w:val="0"/>
          <w:bCs w:val="0"/>
          <w:sz w:val="20"/>
          <w:szCs w:val="20"/>
        </w:rPr>
        <w:t xml:space="preserve"> Statistically </w:t>
      </w:r>
      <w:r w:rsidRPr="091A6B82" w:rsidR="211D3344">
        <w:rPr>
          <w:rFonts w:ascii="Arial" w:hAnsi="Arial" w:eastAsia="Arial" w:cs="Arial"/>
          <w:b w:val="0"/>
          <w:bCs w:val="0"/>
          <w:sz w:val="20"/>
          <w:szCs w:val="20"/>
        </w:rPr>
        <w:t>the gender is of significance in patient histories of those with BPD</w:t>
      </w:r>
      <w:r w:rsidRPr="091A6B82" w:rsidR="51C36470">
        <w:rPr>
          <w:rFonts w:ascii="Arial" w:hAnsi="Arial" w:eastAsia="Arial" w:cs="Arial"/>
          <w:b w:val="0"/>
          <w:bCs w:val="0"/>
          <w:sz w:val="20"/>
          <w:szCs w:val="20"/>
        </w:rPr>
        <w:t xml:space="preserve"> </w:t>
      </w:r>
      <w:r w:rsidRPr="091A6B82" w:rsidR="51C36470">
        <w:rPr>
          <w:rFonts w:ascii="Arial" w:hAnsi="Arial" w:eastAsia="Arial" w:cs="Arial"/>
          <w:b w:val="0"/>
          <w:bCs w:val="0"/>
          <w:sz w:val="20"/>
          <w:szCs w:val="20"/>
        </w:rPr>
        <w:t>(borderline personality disorder)</w:t>
      </w:r>
      <w:r w:rsidRPr="091A6B82" w:rsidR="2F607845">
        <w:rPr>
          <w:rFonts w:ascii="Arial" w:hAnsi="Arial" w:eastAsia="Arial" w:cs="Arial"/>
          <w:b w:val="0"/>
          <w:bCs w:val="0"/>
          <w:sz w:val="20"/>
          <w:szCs w:val="20"/>
        </w:rPr>
        <w:t xml:space="preserve">. </w:t>
      </w:r>
      <w:r w:rsidRPr="091A6B82" w:rsidR="2868934C">
        <w:rPr>
          <w:rFonts w:ascii="Arial" w:hAnsi="Arial" w:eastAsia="Arial" w:cs="Arial"/>
          <w:b w:val="0"/>
          <w:bCs w:val="0"/>
          <w:sz w:val="20"/>
          <w:szCs w:val="20"/>
        </w:rPr>
        <w:t>The</w:t>
      </w:r>
      <w:r w:rsidRPr="091A6B82" w:rsidR="51C36470">
        <w:rPr>
          <w:rFonts w:ascii="Arial" w:hAnsi="Arial" w:eastAsia="Arial" w:cs="Arial"/>
          <w:b w:val="0"/>
          <w:bCs w:val="0"/>
          <w:sz w:val="20"/>
          <w:szCs w:val="20"/>
        </w:rPr>
        <w:t xml:space="preserve"> aim </w:t>
      </w:r>
      <w:r w:rsidRPr="091A6B82" w:rsidR="604BA0CF">
        <w:rPr>
          <w:rFonts w:ascii="Arial" w:hAnsi="Arial" w:eastAsia="Arial" w:cs="Arial"/>
          <w:b w:val="0"/>
          <w:bCs w:val="0"/>
          <w:sz w:val="20"/>
          <w:szCs w:val="20"/>
        </w:rPr>
        <w:t xml:space="preserve">of this research report </w:t>
      </w:r>
      <w:r w:rsidRPr="091A6B82" w:rsidR="51C36470">
        <w:rPr>
          <w:rFonts w:ascii="Arial" w:hAnsi="Arial" w:eastAsia="Arial" w:cs="Arial"/>
          <w:b w:val="0"/>
          <w:bCs w:val="0"/>
          <w:sz w:val="20"/>
          <w:szCs w:val="20"/>
        </w:rPr>
        <w:t>is to</w:t>
      </w:r>
      <w:r w:rsidRPr="091A6B82" w:rsidR="0479F890">
        <w:rPr>
          <w:rFonts w:ascii="Arial" w:hAnsi="Arial" w:eastAsia="Arial" w:cs="Arial"/>
          <w:b w:val="0"/>
          <w:bCs w:val="0"/>
          <w:sz w:val="20"/>
          <w:szCs w:val="20"/>
        </w:rPr>
        <w:t xml:space="preserve"> find </w:t>
      </w:r>
      <w:r w:rsidRPr="091A6B82" w:rsidR="601D6E8C">
        <w:rPr>
          <w:rFonts w:ascii="Arial" w:hAnsi="Arial" w:eastAsia="Arial" w:cs="Arial"/>
          <w:b w:val="0"/>
          <w:bCs w:val="0"/>
          <w:sz w:val="20"/>
          <w:szCs w:val="20"/>
        </w:rPr>
        <w:t>out</w:t>
      </w:r>
      <w:r w:rsidRPr="091A6B82" w:rsidR="2FCB675D">
        <w:rPr>
          <w:rFonts w:ascii="Arial" w:hAnsi="Arial" w:eastAsia="Arial" w:cs="Arial"/>
          <w:b w:val="0"/>
          <w:bCs w:val="0"/>
          <w:sz w:val="20"/>
          <w:szCs w:val="20"/>
        </w:rPr>
        <w:t xml:space="preserve"> what they are and</w:t>
      </w:r>
      <w:r w:rsidRPr="091A6B82" w:rsidR="601D6E8C">
        <w:rPr>
          <w:rFonts w:ascii="Arial" w:hAnsi="Arial" w:eastAsia="Arial" w:cs="Arial"/>
          <w:b w:val="0"/>
          <w:bCs w:val="0"/>
          <w:sz w:val="20"/>
          <w:szCs w:val="20"/>
        </w:rPr>
        <w:t xml:space="preserve"> why. </w:t>
      </w:r>
    </w:p>
    <w:p w:rsidR="656637A2" w:rsidP="091A6B82" w:rsidRDefault="656637A2" w14:paraId="3727C7DC" w14:textId="5A10CD22">
      <w:pPr>
        <w:pStyle w:val="Normal"/>
        <w:jc w:val="both"/>
        <w:rPr>
          <w:rFonts w:ascii="Arial" w:hAnsi="Arial" w:eastAsia="Arial" w:cs="Arial"/>
          <w:b w:val="0"/>
          <w:bCs w:val="0"/>
          <w:sz w:val="20"/>
          <w:szCs w:val="20"/>
        </w:rPr>
      </w:pPr>
    </w:p>
    <w:p w:rsidR="656637A2" w:rsidP="091A6B82" w:rsidRDefault="656637A2" w14:paraId="31B3B331" w14:textId="67F890DF">
      <w:pPr>
        <w:pStyle w:val="Normal"/>
        <w:jc w:val="both"/>
        <w:rPr>
          <w:rFonts w:ascii="Arial" w:hAnsi="Arial" w:eastAsia="Arial" w:cs="Arial"/>
          <w:b w:val="0"/>
          <w:bCs w:val="0"/>
          <w:sz w:val="20"/>
          <w:szCs w:val="20"/>
        </w:rPr>
      </w:pPr>
    </w:p>
    <w:p w:rsidR="656637A2" w:rsidP="091A6B82" w:rsidRDefault="656637A2" w14:paraId="27C1DB2A" w14:textId="4FE6AF4D">
      <w:pPr>
        <w:pStyle w:val="Normal"/>
        <w:jc w:val="left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  <w:r w:rsidRPr="091A6B82" w:rsidR="1E4A9E14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Research topic identification</w:t>
      </w:r>
      <w:r w:rsidRPr="091A6B82" w:rsidR="21B4E564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.</w:t>
      </w:r>
    </w:p>
    <w:p w:rsidR="656637A2" w:rsidP="091A6B82" w:rsidRDefault="656637A2" w14:paraId="4DEFD39B" w14:textId="3F2C3610">
      <w:pPr>
        <w:pStyle w:val="Normal"/>
        <w:jc w:val="center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656637A2" w:rsidP="091A6B82" w:rsidRDefault="656637A2" w14:paraId="67399509" w14:textId="7C6D5AD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  <w:r w:rsidRPr="091A6B82" w:rsidR="4396B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(</w:t>
      </w:r>
      <w:r w:rsidRPr="091A6B82" w:rsidR="4396B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Pubmed</w:t>
      </w:r>
      <w:r w:rsidRPr="091A6B82" w:rsidR="4396B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, 2011.) </w:t>
      </w:r>
      <w:r w:rsidRPr="091A6B82" w:rsidR="7E45E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There are significant clinical differences between men and women who suffer from borderline personality disorder</w:t>
      </w:r>
      <w:r w:rsidRPr="091A6B82" w:rsidR="2D5B7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. </w:t>
      </w:r>
      <w:r w:rsidRPr="091A6B82" w:rsidR="2D5B7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Previous</w:t>
      </w:r>
      <w:r w:rsidRPr="091A6B82" w:rsidR="0D21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statistics showed that BPD was </w:t>
      </w:r>
      <w:r w:rsidRPr="091A6B82" w:rsidR="65AF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substantially</w:t>
      </w:r>
      <w:r w:rsidRPr="091A6B82" w:rsidR="0D21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more</w:t>
      </w:r>
      <w:r w:rsidRPr="091A6B82" w:rsidR="0D21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prevalent in women than men</w:t>
      </w:r>
      <w:r w:rsidRPr="091A6B82" w:rsidR="24027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, however up to date </w:t>
      </w:r>
      <w:r w:rsidRPr="091A6B82" w:rsidR="4EB29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studies have discredited these findings in</w:t>
      </w:r>
      <w:r w:rsidRPr="091A6B82" w:rsidR="19601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modern day society.</w:t>
      </w:r>
      <w:r w:rsidRPr="091A6B82" w:rsidR="4EB29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It is now strongly suspected</w:t>
      </w:r>
      <w:r w:rsidRPr="091A6B82" w:rsidR="4AD41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from </w:t>
      </w:r>
      <w:r w:rsidRPr="091A6B82" w:rsidR="4AD41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various studies</w:t>
      </w:r>
      <w:r w:rsidRPr="091A6B82" w:rsidR="4AD41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that the female/male distribution of BPD is </w:t>
      </w:r>
      <w:r w:rsidRPr="091A6B82" w:rsidR="299D6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relatively equal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. </w:t>
      </w:r>
    </w:p>
    <w:p w:rsidR="656637A2" w:rsidP="091A6B82" w:rsidRDefault="656637A2" w14:paraId="71C4180D" w14:textId="03A8C1B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  <w:r w:rsidRPr="091A6B82" w:rsidR="79033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(Barnow et al, 2012)</w:t>
      </w:r>
      <w:r w:rsidRPr="091A6B82" w:rsidR="0FD99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Male and females </w:t>
      </w:r>
      <w:r w:rsidRPr="091A6B82" w:rsidR="0FD99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have a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tend</w:t>
      </w:r>
      <w:r w:rsidRPr="091A6B82" w:rsidR="29556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ency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to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exhibit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slightly </w:t>
      </w:r>
      <w:r w:rsidRPr="091A6B82" w:rsidR="13F07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different behaviours and presentations</w:t>
      </w:r>
      <w:r w:rsidRPr="091A6B82" w:rsidR="67EE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, </w:t>
      </w:r>
      <w:r w:rsidRPr="091A6B82" w:rsidR="59D78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an example of this is </w:t>
      </w:r>
      <w:r w:rsidRPr="091A6B82" w:rsidR="7600F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(</w:t>
      </w:r>
      <w:r w:rsidRPr="091A6B82" w:rsidR="7600F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Pubmed</w:t>
      </w:r>
      <w:r w:rsidRPr="091A6B82" w:rsidR="7600F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, 2011.) </w:t>
      </w:r>
      <w:r w:rsidRPr="091A6B82" w:rsidR="59D78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that males with BPD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were characterized by explosive temperaments a</w:t>
      </w:r>
      <w:r w:rsidRPr="091A6B82" w:rsidR="466E4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long with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high levels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of novelty seeking and harm avoidance</w:t>
      </w:r>
      <w:r w:rsidRPr="091A6B82" w:rsidR="3541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. Conversely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women with BPD were characterized </w:t>
      </w:r>
      <w:r w:rsidRPr="091A6B82" w:rsidR="0B1C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with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high levels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of harm avoidance but not novelty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seeking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. Thus, explosive elements with novelty 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seeking</w:t>
      </w:r>
      <w:r w:rsidRPr="091A6B82" w:rsidR="2D51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appear to differentiate men from women with BPD.</w:t>
      </w:r>
      <w:r w:rsidRPr="091A6B82" w:rsidR="59D78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</w:p>
    <w:p w:rsidR="656637A2" w:rsidP="091A6B82" w:rsidRDefault="656637A2" w14:paraId="2836BA2B" w14:textId="2DB0259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  <w:r w:rsidRPr="091A6B82" w:rsidR="29B87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(Sage Journals, 2005) </w:t>
      </w:r>
      <w:r w:rsidRPr="091A6B82" w:rsidR="49D8F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There is a prevalent link that women diagnosed with BPD are more likely to have suffered childhood sexual abuse or trauma. </w:t>
      </w:r>
    </w:p>
    <w:p w:rsidR="656637A2" w:rsidP="091A6B82" w:rsidRDefault="656637A2" w14:paraId="2D95BE00" w14:textId="568937F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  <w:r w:rsidRPr="091A6B82" w:rsidR="184E6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(</w:t>
      </w:r>
      <w:r w:rsidRPr="091A6B82" w:rsidR="184E65E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E. </w:t>
      </w:r>
      <w:r w:rsidRPr="091A6B82" w:rsidR="184E65EC">
        <w:rPr>
          <w:rFonts w:ascii="Arial" w:hAnsi="Arial" w:eastAsia="Arial" w:cs="Arial"/>
          <w:noProof w:val="0"/>
          <w:sz w:val="20"/>
          <w:szCs w:val="20"/>
          <w:lang w:val="en-GB"/>
        </w:rPr>
        <w:t>Skodol</w:t>
      </w:r>
      <w:r w:rsidRPr="091A6B82" w:rsidR="184E65E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M.D, 2014)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The authors examined the gender distribution of BPD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criteria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and of comorbid Axis I and Axis II disorders. Only one criterion</w:t>
      </w:r>
      <w:r w:rsidRPr="091A6B82" w:rsidR="5065D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was noted, which was an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identity disturbance</w:t>
      </w:r>
      <w:r w:rsidRPr="091A6B82" w:rsidR="3957F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that</w:t>
      </w:r>
      <w:r w:rsidRPr="091A6B82" w:rsidR="4BD45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was found to differ by gender; </w:t>
      </w:r>
      <w:r w:rsidRPr="091A6B82" w:rsidR="3C72F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the findings showed that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it was significantly</w:t>
      </w:r>
      <w:r w:rsidRPr="091A6B82" w:rsidR="606A8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more common </w:t>
      </w:r>
      <w:r w:rsidRPr="091A6B82" w:rsidR="1CCE3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in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women. </w:t>
      </w:r>
      <w:r w:rsidRPr="091A6B82" w:rsidR="669BC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W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omen received mo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re </w:t>
      </w:r>
      <w:r w:rsidRPr="091A6B82" w:rsidR="67208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diagnosis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of PTSD and eating disorders, and men received more diagnoses</w:t>
      </w:r>
      <w:r w:rsidRPr="091A6B82" w:rsidR="0BB94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of substance use disorders. On Axis II, men with BPD received more</w:t>
      </w:r>
      <w:r w:rsidRPr="091A6B82" w:rsidR="4038A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comorbid diagnoses of schizotypal, narcissistic, and antisocial </w:t>
      </w:r>
      <w:r w:rsidRPr="091A6B82" w:rsidR="3F2B9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personality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disorders. Despite some suggestion in these results that women</w:t>
      </w:r>
      <w:r w:rsidRPr="091A6B82" w:rsidR="71450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and men with BPD may express impulsivity differently, the authors</w:t>
      </w:r>
      <w:r w:rsidRPr="091A6B82" w:rsidR="7FD53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concluded that women and men with BPD were more similar than</w:t>
      </w:r>
      <w:r w:rsidRPr="091A6B82" w:rsidR="75825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</w:t>
      </w:r>
      <w:r w:rsidRPr="091A6B82" w:rsidR="4EBE6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different.</w:t>
      </w:r>
    </w:p>
    <w:p w:rsidR="656637A2" w:rsidP="091A6B82" w:rsidRDefault="656637A2" w14:paraId="122E85FD" w14:textId="568B04A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2319C2AE" w14:textId="6BB2C47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3561DB3F" w14:textId="7A8BDE0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450FFA15" w14:textId="28E9563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53CA9751" w14:textId="63B7CBE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1C8EDDE6" w14:textId="23D505B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63CF28F0" w14:textId="0B742ED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7B881550" w14:textId="54794FE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739D39EA" w14:textId="436FE5D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7EE075B0" w14:textId="7A1B6B8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3D44593A" w14:textId="1E3313A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3A19133A" w14:textId="153818E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074E2A5C" w14:textId="0F59C47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tbl>
      <w:tblPr>
        <w:tblStyle w:val="TableGrid"/>
        <w:bidiVisual w:val="0"/>
        <w:tblW w:w="0" w:type="auto"/>
        <w:tblInd w:w="-990" w:type="dxa"/>
        <w:tblBorders>
          <w:top w:val="single" w:color="333333" w:sz="6"/>
          <w:left w:val="single" w:sz="6"/>
          <w:bottom w:val="single" w:color="333333" w:sz="6"/>
          <w:right w:val="single" w:sz="6"/>
        </w:tblBorders>
        <w:tblLook w:val="06A0" w:firstRow="1" w:lastRow="0" w:firstColumn="1" w:lastColumn="0" w:noHBand="1" w:noVBand="1"/>
      </w:tblPr>
      <w:tblGrid>
        <w:gridCol w:w="2740"/>
        <w:gridCol w:w="4356"/>
        <w:gridCol w:w="4356"/>
      </w:tblGrid>
      <w:tr w:rsidR="091A6B82" w:rsidTr="091A6B82" w14:paraId="3B89E20C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2303E589" w14:textId="18101A25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FIRST AUTHOR (YEAR)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4A61F04F" w14:textId="65F7C6F8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AXIS</w:t>
            </w: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 xml:space="preserve"> I DISORDERS WITH A GREATER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PREVALENCE IN MEN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2C805CD0" w14:textId="38C45509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AXIS</w:t>
            </w: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 xml:space="preserve"> I DISORDERS WITH A GREATER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PREVALENCE IN WOMEN</w:t>
            </w:r>
          </w:p>
        </w:tc>
      </w:tr>
      <w:tr w:rsidR="091A6B82" w:rsidTr="091A6B82" w14:paraId="34EEA978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620C662A" w14:textId="453BEDBC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Tadic (2009)</w:t>
            </w:r>
            <w:hyperlink w:anchor="B16" r:id="R3afa9882971147af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16</w:t>
              </w:r>
            </w:hyperlink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465DD40D" w14:textId="373C5CB2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substance use disorder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3CAA0A08" w14:textId="36417B67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mood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anxiety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eating disorder</w:t>
            </w:r>
          </w:p>
        </w:tc>
      </w:tr>
      <w:tr w:rsidR="091A6B82" w:rsidTr="091A6B82" w14:paraId="2AD25D4C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0BFA49B1" w14:textId="22706318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Grant (2008)</w:t>
            </w:r>
            <w:hyperlink w:anchor="B2" r:id="R64e61a5b2e994422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2</w:t>
              </w:r>
            </w:hyperlink>
            <w:hyperlink w:anchor="TN1" r:id="R037e7eba678242cc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*</w:t>
              </w:r>
            </w:hyperlink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56E8DFF5" w14:textId="4A76A2BA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substance use disorder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44BD7DFB" w14:textId="499ED9FB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mood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anxiety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Posttraumatic stress disorder</w:t>
            </w:r>
          </w:p>
        </w:tc>
      </w:tr>
      <w:tr w:rsidR="091A6B82" w:rsidTr="091A6B82" w14:paraId="0421EF35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50DF8F04" w14:textId="74E3C574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Johnson (2003)</w:t>
            </w:r>
            <w:hyperlink w:anchor="B15" r:id="R62632d1f23fd4e1a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15</w:t>
              </w:r>
            </w:hyperlink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7CEC61BD" w14:textId="6C19462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substance disorder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08259578" w14:textId="555BBE8F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eating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Posttraumatic stress disorder</w:t>
            </w:r>
          </w:p>
        </w:tc>
      </w:tr>
      <w:tr w:rsidR="091A6B82" w:rsidTr="091A6B82" w14:paraId="66189C92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113CB0D9" w14:textId="2DCA2D87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Zlotnick (2002)</w:t>
            </w:r>
            <w:hyperlink w:anchor="B14" r:id="Rb7f8ad93fb9e4aee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14</w:t>
              </w:r>
            </w:hyperlink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6F2619EF" w14:textId="67E12265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substance abuse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Intermittent explosive disorder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2D5B500C" w14:textId="124E7876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eating disorder</w:t>
            </w:r>
          </w:p>
        </w:tc>
      </w:tr>
      <w:tr w:rsidR="091A6B82" w:rsidTr="091A6B82" w14:paraId="272ED48A">
        <w:trPr>
          <w:trHeight w:val="300"/>
        </w:trPr>
        <w:tc>
          <w:tcPr>
            <w:tcW w:w="2740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3914EE77" w14:textId="0828CDF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Zanarini</w:t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 xml:space="preserve"> (1998)</w:t>
            </w:r>
            <w:hyperlink w:anchor="B17" r:id="R444f67f2b898441a">
              <w:r w:rsidRPr="091A6B82" w:rsidR="091A6B82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5EA2"/>
                  <w:sz w:val="20"/>
                  <w:szCs w:val="20"/>
                  <w:u w:val="single"/>
                  <w:vertAlign w:val="superscript"/>
                </w:rPr>
                <w:t>17</w:t>
              </w:r>
            </w:hyperlink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116D8815" w14:textId="43866DCB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substance abuse/dependence</w:t>
            </w:r>
          </w:p>
        </w:tc>
        <w:tc>
          <w:tcPr>
            <w:tcW w:w="4356" w:type="dxa"/>
            <w:shd w:val="clear" w:color="auto" w:fill="FFFFFF" w:themeFill="background1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91A6B82" w:rsidP="091A6B82" w:rsidRDefault="091A6B82" w14:paraId="3282C8A1" w14:textId="6B3D1610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</w:pP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Any eating disorder</w:t>
            </w:r>
            <w:r>
              <w:br/>
            </w:r>
            <w:r w:rsidRPr="091A6B82" w:rsidR="091A6B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B1B1B"/>
                <w:sz w:val="20"/>
                <w:szCs w:val="20"/>
              </w:rPr>
              <w:t>Posttraumatic stress disorder</w:t>
            </w:r>
          </w:p>
        </w:tc>
      </w:tr>
    </w:tbl>
    <w:p w:rsidR="656637A2" w:rsidP="091A6B82" w:rsidRDefault="656637A2" w14:paraId="09882737" w14:textId="271D170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</w:p>
    <w:p w:rsidR="656637A2" w:rsidP="091A6B82" w:rsidRDefault="656637A2" w14:paraId="18B11E1D" w14:textId="35B9BEB5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656637A2" w:rsidP="091A6B82" w:rsidRDefault="656637A2" w14:paraId="4C2D3A6C" w14:textId="3496B597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  <w:r w:rsidRPr="091A6B82" w:rsidR="21B4E564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What is needed for this research?</w:t>
      </w:r>
    </w:p>
    <w:p w:rsidR="656637A2" w:rsidP="091A6B82" w:rsidRDefault="656637A2" w14:paraId="17F519F6" w14:textId="7F6095A7">
      <w:pPr>
        <w:pStyle w:val="Normal"/>
        <w:jc w:val="both"/>
        <w:rPr>
          <w:rFonts w:ascii="Arial" w:hAnsi="Arial" w:eastAsia="Arial" w:cs="Arial"/>
          <w:b w:val="0"/>
          <w:bCs w:val="0"/>
          <w:sz w:val="20"/>
          <w:szCs w:val="20"/>
          <w:u w:val="none"/>
        </w:rPr>
      </w:pPr>
      <w:r w:rsidRPr="091A6B82" w:rsidR="6E3EC44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Time, knowledge of how to </w:t>
      </w:r>
      <w:r w:rsidRPr="091A6B82" w:rsidR="09992649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effectively</w:t>
      </w:r>
      <w:r w:rsidRPr="091A6B82" w:rsidR="6E3EC44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 carry out CRAAP test approved research and patience.</w:t>
      </w:r>
    </w:p>
    <w:p w:rsidR="656637A2" w:rsidP="091A6B82" w:rsidRDefault="656637A2" w14:paraId="71733009" w14:textId="59D07007">
      <w:pPr>
        <w:pStyle w:val="Normal"/>
        <w:jc w:val="both"/>
        <w:rPr>
          <w:rFonts w:ascii="Arial" w:hAnsi="Arial" w:eastAsia="Arial" w:cs="Arial"/>
          <w:b w:val="1"/>
          <w:bCs w:val="1"/>
          <w:sz w:val="20"/>
          <w:szCs w:val="20"/>
          <w:u w:val="single"/>
        </w:rPr>
      </w:pPr>
    </w:p>
    <w:p w:rsidR="656637A2" w:rsidP="091A6B82" w:rsidRDefault="656637A2" w14:paraId="2C370CD5" w14:textId="72BE541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</w:pPr>
      <w:r w:rsidRPr="091A6B82" w:rsidR="21B4E564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 xml:space="preserve">Three information sources </w:t>
      </w:r>
      <w:r w:rsidRPr="091A6B82" w:rsidR="21B4E564">
        <w:rPr>
          <w:rFonts w:ascii="Arial" w:hAnsi="Arial" w:eastAsia="Arial" w:cs="Arial"/>
          <w:b w:val="1"/>
          <w:bCs w:val="1"/>
          <w:sz w:val="20"/>
          <w:szCs w:val="20"/>
          <w:u w:val="single"/>
        </w:rPr>
        <w:t>used.</w:t>
      </w:r>
    </w:p>
    <w:p w:rsidR="656637A2" w:rsidP="091A6B82" w:rsidRDefault="656637A2" w14:paraId="0EC52E64" w14:textId="513CB1C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</w:pPr>
      <w:r w:rsidRPr="091A6B82" w:rsidR="5EFBD3A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P</w:t>
      </w:r>
      <w:r w:rsidRPr="091A6B82" w:rsidR="5EFBD3A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ubmed</w:t>
      </w:r>
      <w:r w:rsidRPr="091A6B82" w:rsidR="01EF2D3F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-</w:t>
      </w:r>
      <w:r w:rsidRPr="091A6B82" w:rsidR="01EF2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  <w:t xml:space="preserve"> is </w:t>
      </w:r>
      <w:r w:rsidRPr="091A6B82" w:rsidR="01EF2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0"/>
          <w:szCs w:val="20"/>
          <w:lang w:val="en-GB"/>
        </w:rPr>
        <w:t>the National Library of Medicine's. A free, searchable bibliographic database supporting scientific and medical research</w:t>
      </w:r>
      <w:r w:rsidRPr="091A6B82" w:rsidR="01EF2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  <w:t xml:space="preserve">. It </w:t>
      </w:r>
      <w:r w:rsidRPr="091A6B82" w:rsidR="01EF2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  <w:t>contains</w:t>
      </w:r>
      <w:r w:rsidRPr="091A6B82" w:rsidR="01EF2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  <w:t xml:space="preserve"> more than 37 million citations and abstracts of biomedical and life sciences literature.</w:t>
      </w:r>
    </w:p>
    <w:p w:rsidR="656637A2" w:rsidP="091A6B82" w:rsidRDefault="656637A2" w14:paraId="3C83FB8B" w14:textId="7766FBC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0"/>
          <w:szCs w:val="20"/>
          <w:lang w:val="en-GB"/>
        </w:rPr>
      </w:pPr>
      <w:r w:rsidRPr="091A6B82" w:rsidR="4F4D8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2"/>
          <w:szCs w:val="22"/>
          <w:lang w:val="en-GB"/>
        </w:rPr>
        <w:t>Journals-</w:t>
      </w:r>
      <w:r w:rsidRPr="091A6B82" w:rsidR="4226F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2"/>
          <w:szCs w:val="22"/>
          <w:lang w:val="en-GB"/>
        </w:rPr>
        <w:t xml:space="preserve"> Journal a</w:t>
      </w:r>
      <w:r w:rsidRPr="091A6B82" w:rsidR="4226F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rticles are often peer reviewed. Meaning they are critically evaluated by subject experts before publication to ensure the validity, </w:t>
      </w:r>
      <w:r w:rsidRPr="091A6B82" w:rsidR="4226F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significance</w:t>
      </w:r>
      <w:r w:rsidRPr="091A6B82" w:rsidR="4226F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originality of the work.</w:t>
      </w:r>
    </w:p>
    <w:p w:rsidR="656637A2" w:rsidP="091A6B82" w:rsidRDefault="656637A2" w14:paraId="53CAE087" w14:textId="4E05556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</w:pPr>
      <w:r w:rsidRPr="091A6B82" w:rsidR="63ACC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World Health Organisation</w:t>
      </w:r>
      <w:r w:rsidRPr="091A6B82" w:rsidR="63ACC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-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is the 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world’s leading public health experts, including doctors, epidemiologists, 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>scientists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 and managers. Together, we coordinate the world’s response to health emergencies, promote well-being, prevent 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>disease</w:t>
      </w:r>
      <w:r w:rsidRPr="091A6B82" w:rsidR="6C91D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2"/>
          <w:szCs w:val="22"/>
          <w:lang w:val="en-GB"/>
        </w:rPr>
        <w:t xml:space="preserve"> and expand access to health care.</w:t>
      </w:r>
    </w:p>
    <w:p w:rsidR="656637A2" w:rsidP="091A6B82" w:rsidRDefault="656637A2" w14:paraId="2FD72D88" w14:textId="2245027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01CFDF4C" w14:textId="69E077CF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21B4E56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Research Methodologies-What is </w:t>
      </w:r>
      <w:r w:rsidRPr="091A6B82" w:rsidR="5C2EB21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quantitative</w:t>
      </w:r>
      <w:r w:rsidRPr="091A6B82" w:rsidR="21B4E56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and qualitive research?</w:t>
      </w:r>
    </w:p>
    <w:p w:rsidR="656637A2" w:rsidP="091A6B82" w:rsidRDefault="656637A2" w14:paraId="2BE6442A" w14:textId="7E6BD59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3DFC5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Quantitative research is usually deductive, relying on experimental and survey methods to test specific hypotheses based on general principles. It is strong in inductive reasoning, </w:t>
      </w:r>
      <w:r w:rsidRPr="091A6B82" w:rsidR="3DFC5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building</w:t>
      </w:r>
      <w:r w:rsidRPr="091A6B82" w:rsidR="3DFC5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and expanding theories concerning relationships among phenomena.</w:t>
      </w:r>
    </w:p>
    <w:p w:rsidR="656637A2" w:rsidP="091A6B82" w:rsidRDefault="656637A2" w14:paraId="60A145AA" w14:textId="6598D6AC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4EDBC37E" w14:textId="454EDF49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Why did I choose both metho</w:t>
      </w:r>
      <w:r w:rsidRPr="091A6B82" w:rsidR="0C02535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do</w:t>
      </w: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logies?</w:t>
      </w:r>
    </w:p>
    <w:p w:rsidR="656637A2" w:rsidP="091A6B82" w:rsidRDefault="656637A2" w14:paraId="48375CEB" w14:textId="222887F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1A6B82" w:rsidR="56CD93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this research </w:t>
      </w:r>
      <w:r w:rsidRPr="091A6B82" w:rsidR="56CD93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91A6B82" w:rsidR="56CD93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used both </w:t>
      </w:r>
      <w:r w:rsidRPr="091A6B82" w:rsidR="0699CA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quantitative and qualitative </w:t>
      </w:r>
      <w:r w:rsidRPr="091A6B82" w:rsidR="56CD93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research methods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because 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found this way to be most informative and 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non-bias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91A6B82" w:rsidR="40AB0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myself have borderline personality disorder.</w:t>
      </w:r>
      <w:r w:rsidRPr="091A6B82" w:rsidR="56CD93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656637A2" w:rsidP="091A6B82" w:rsidRDefault="656637A2" w14:paraId="7B9C06A7" w14:textId="2773AE3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Data collection- The </w:t>
      </w:r>
      <w:r w:rsidRPr="091A6B82" w:rsidR="60692C5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difference</w:t>
      </w: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between primary &amp; secondary data</w:t>
      </w:r>
    </w:p>
    <w:p w:rsidR="656637A2" w:rsidP="091A6B82" w:rsidRDefault="656637A2" w14:paraId="1AF6BF15" w14:textId="1CBC1066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52233D2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Primary data</w:t>
      </w:r>
    </w:p>
    <w:p w:rsidR="656637A2" w:rsidP="091A6B82" w:rsidRDefault="656637A2" w14:paraId="5E92C1E9" w14:textId="13A45DA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1A6B82" w:rsidR="52233D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More reliable, control over collection method, </w:t>
      </w:r>
      <w:r w:rsidRPr="091A6B82" w:rsidR="52233D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</w:t>
      </w:r>
      <w:r w:rsidRPr="091A6B82" w:rsidR="52233D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money intensive, first hand data.</w:t>
      </w:r>
    </w:p>
    <w:p w:rsidR="656637A2" w:rsidP="091A6B82" w:rsidRDefault="656637A2" w14:paraId="0555AF6C" w14:textId="0F821A8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52233D2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Secondary Data</w:t>
      </w:r>
    </w:p>
    <w:p w:rsidR="656637A2" w:rsidP="091A6B82" w:rsidRDefault="656637A2" w14:paraId="5941B24D" w14:textId="20BDBBFB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091A6B82" w:rsidR="52233D2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time and cost effective, no control over collection method, </w:t>
      </w:r>
      <w:r w:rsidRPr="091A6B82" w:rsidR="3DB3C9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second hand data, </w:t>
      </w:r>
      <w:r w:rsidRPr="091A6B82" w:rsidR="3DB3C9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comparatively</w:t>
      </w:r>
      <w:r w:rsidRPr="091A6B82" w:rsidR="3DB3C9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less reliable. </w:t>
      </w:r>
    </w:p>
    <w:p w:rsidR="656637A2" w:rsidP="091A6B82" w:rsidRDefault="656637A2" w14:paraId="7B77B06A" w14:textId="3F815903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What data </w:t>
      </w: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</w:t>
      </w: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used in this report.</w:t>
      </w:r>
    </w:p>
    <w:p w:rsidR="656637A2" w:rsidP="091A6B82" w:rsidRDefault="656637A2" w14:paraId="5036D1F7" w14:textId="485D63D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1A6B82" w:rsidR="2FF0C7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this report </w:t>
      </w:r>
      <w:r w:rsidRPr="091A6B82" w:rsidR="749A0F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91A6B82" w:rsidR="2FF0C7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used official statistics, read and researched many journals and</w:t>
      </w:r>
      <w:r w:rsidRPr="091A6B82" w:rsidR="5F75E0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provided detailed differences of the varying factors between men and women who suffer from borderline personality disorder.</w:t>
      </w:r>
    </w:p>
    <w:p w:rsidR="656637A2" w:rsidP="091A6B82" w:rsidRDefault="656637A2" w14:paraId="1F14D24A" w14:textId="00938A81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73D3289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</w:p>
    <w:p w:rsidR="656637A2" w:rsidP="091A6B82" w:rsidRDefault="656637A2" w14:paraId="6E666FAE" w14:textId="4ACB631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1A6B82" w:rsidR="0FAB4E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conclusion there are many variables in the differences of men and women who have borderline personality </w:t>
      </w:r>
      <w:r w:rsidRPr="091A6B82" w:rsidR="1E2AA0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disorder,</w:t>
      </w:r>
      <w:r w:rsidRPr="091A6B82" w:rsidR="4D5DB2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 important to remember it is individuals we are referring to when merely looking at statistics</w:t>
      </w:r>
      <w:r w:rsidRPr="091A6B82" w:rsidR="10D75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from my research it was largely implied that many males </w:t>
      </w:r>
      <w:r w:rsidRPr="091A6B82" w:rsidR="42A7D6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don't</w:t>
      </w:r>
      <w:r w:rsidRPr="091A6B82" w:rsidR="10D75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seek professional support relating to their mental health so statistical analysis was floored for this reason</w:t>
      </w:r>
      <w:r w:rsidRPr="091A6B82" w:rsidR="2ED1D8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giving a definitive study an unfair disadvantage, however there were also many common de</w:t>
      </w:r>
      <w:r w:rsidRPr="091A6B82" w:rsidR="029410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nominations like childhood upbringing, PTSD and social disorders. </w:t>
      </w:r>
      <w:r w:rsidRPr="091A6B82" w:rsidR="006B1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What </w:t>
      </w:r>
      <w:r w:rsidRPr="091A6B82" w:rsidR="006B1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91A6B82" w:rsidR="006B1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shared are my findings from research. I st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ill found this to be 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very interesting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topic 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and, in my case,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relatable</w:t>
      </w:r>
      <w:r w:rsidRPr="091A6B82" w:rsidR="2008CF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one.</w:t>
      </w:r>
    </w:p>
    <w:p w:rsidR="656637A2" w:rsidP="091A6B82" w:rsidRDefault="656637A2" w14:paraId="2E41B1E9" w14:textId="3AD9658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56637A2" w:rsidP="091A6B82" w:rsidRDefault="656637A2" w14:paraId="13FE5F26" w14:textId="2258AE6B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05AF1914" w14:textId="676162E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14DFD4D6" w14:textId="0D55ACDA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0E7F3C64" w14:textId="014F3A1F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15F620D9" w14:textId="18EB1417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2F37AD96" w14:textId="032BEA76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56637A2" w:rsidP="091A6B82" w:rsidRDefault="656637A2" w14:paraId="55C343C7" w14:textId="00CBB8F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1A6B82" w:rsidR="656637A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 list</w:t>
      </w:r>
      <w:r w:rsidRPr="091A6B82" w:rsidR="345ED16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-</w:t>
      </w:r>
    </w:p>
    <w:p w:rsidR="091A6B82" w:rsidP="091A6B82" w:rsidRDefault="091A6B82" w14:paraId="4C6A966D" w14:textId="46D88363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0AA1FFA" w:rsidP="091A6B82" w:rsidRDefault="50AA1FFA" w14:paraId="6A1FE313" w14:textId="3858DF6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Tadic A, Wagner S, Hoch J, et al. Gender differences in Axis I and Axis II comorbidity in patients with borderline personality disorder. Psychopathology.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2009;42:257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–263.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10.1159/000224149.</w:t>
      </w:r>
    </w:p>
    <w:p w:rsidR="50AA1FFA" w:rsidP="091A6B82" w:rsidRDefault="50AA1FFA" w14:paraId="3DA8E80D" w14:textId="045DC82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Grant BF, Chou SP, Goldstein RB, et al. Prevalence, correlates, disability, and comorbidity of DSM-IV borderline personality disorder: results from the Wave 2 National Epidemiologic Survey on Alcohol and Related Conditions. J Clin Psychiatry.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2008;69:533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–545.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10.4088/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jcp.v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69n0404.</w:t>
      </w:r>
    </w:p>
    <w:p w:rsidR="50AA1FFA" w:rsidP="091A6B82" w:rsidRDefault="50AA1FFA" w14:paraId="1D3FD82E" w14:textId="4E70A4B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Henry KA, Cohen CI. The role of </w:t>
      </w:r>
      <w:r w:rsidRPr="091A6B82" w:rsidR="2C843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labelling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processes in diagnosing borderline personality disorder. Am J Psychiatry.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1983;140:1527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–1529.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10.1176/ajp.140.11.1527.</w:t>
      </w:r>
    </w:p>
    <w:p w:rsidR="50AA1FFA" w:rsidP="091A6B82" w:rsidRDefault="50AA1FFA" w14:paraId="2E9C78C0" w14:textId="319C326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.Johnson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DM, Shea MT, Yen S, et al. Gender differences in borderline personality disorder: findings from the Collaborative Longitudinal Personality Disorders Study.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Compr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Psychiatry.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2003;44:284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–292.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10.1016/S0010-440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X(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03)00090-7.</w:t>
      </w:r>
    </w:p>
    <w:p w:rsidR="50AA1FFA" w:rsidP="091A6B82" w:rsidRDefault="50AA1FFA" w14:paraId="52D7FD29" w14:textId="543801F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Zlotnick C, Rothschild L, Zimmerman M. The role of gender in the clinical presentation of patients with borderline personality disorder. J Pers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Disord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2002;16:277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–282.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10.1521/pedi.16.3.277.22540.</w:t>
      </w:r>
    </w:p>
    <w:p w:rsidR="50AA1FFA" w:rsidP="091A6B82" w:rsidRDefault="50AA1FFA" w14:paraId="20E301A2" w14:textId="72CB403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Zanarini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MC, Frankenburg FR, Dubo ED, et al. Axis II comorbidity of borderline personality disorder.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Compr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Psychiatry.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1998;39:296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–302. 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10.1016/s0010-440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x(</w:t>
      </w:r>
      <w:r w:rsidRPr="091A6B82" w:rsidR="50AA1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98)90038-4.</w:t>
      </w:r>
    </w:p>
    <w:p w:rsidR="0DEC5C3A" w:rsidP="091A6B82" w:rsidRDefault="0DEC5C3A" w14:paraId="6CDD74E3" w14:textId="7538C99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Barnow S, </w:t>
      </w: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Herpertz</w:t>
      </w: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SC, Spitzer C, et al. Temperament and character in patients with borderline personality disorder taking gender and comorbidity into account.</w:t>
      </w:r>
      <w:r w:rsidRPr="091A6B82" w:rsidR="0DEC5C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Psychopathology.</w:t>
      </w: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</w:t>
      </w: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2007;40:369</w:t>
      </w:r>
      <w:r w:rsidRPr="091A6B82" w:rsidR="0DEC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–378. </w:t>
      </w:r>
    </w:p>
    <w:p w:rsidR="3A078AFA" w:rsidP="091A6B82" w:rsidRDefault="3A078AFA" w14:paraId="703407E4" w14:textId="4B7140E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91A6B82" w:rsidR="3A078AFA">
        <w:rPr>
          <w:rFonts w:ascii="Arial" w:hAnsi="Arial" w:eastAsia="Arial" w:cs="Arial"/>
          <w:b w:val="0"/>
          <w:bCs w:val="0"/>
          <w:sz w:val="22"/>
          <w:szCs w:val="22"/>
        </w:rPr>
        <w:t>Pubmed</w:t>
      </w:r>
      <w:r w:rsidRPr="091A6B82" w:rsidR="3A078AFA">
        <w:rPr>
          <w:rFonts w:ascii="Arial" w:hAnsi="Arial" w:eastAsia="Arial" w:cs="Arial"/>
          <w:b w:val="0"/>
          <w:bCs w:val="0"/>
          <w:sz w:val="22"/>
          <w:szCs w:val="22"/>
        </w:rPr>
        <w:t xml:space="preserve"> Central, (2017). Journal of Patient Experience</w:t>
      </w:r>
      <w:r w:rsidRPr="091A6B82" w:rsidR="475FED8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91A6B82" w:rsidR="475FED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Empathy in Clinician Patient Relationship. </w:t>
      </w:r>
      <w:r w:rsidRPr="091A6B82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 at:</w:t>
      </w:r>
      <w:hyperlink r:id="R12d0a44d2f764854">
        <w:r w:rsidRPr="091A6B82" w:rsidR="270FEB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https://pmc.ncbi.nlm.nih.gov/articles/PMC5513642/</w:t>
        </w:r>
      </w:hyperlink>
      <w:r w:rsidRPr="091A6B82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on 6</w:t>
      </w:r>
      <w:r w:rsidRPr="091A6B82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091A6B82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Nov 2025)</w:t>
      </w:r>
      <w:r w:rsidRPr="091A6B82" w:rsidR="048B22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4E791DEC" w:rsidP="091A6B82" w:rsidRDefault="4E791DEC" w14:paraId="4E47AE84" w14:textId="706FBA6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91A6B82" w:rsidR="4E791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(Sage Journals, 2005) feminism &amp; psychology</w:t>
      </w:r>
      <w:r w:rsidRPr="091A6B82" w:rsidR="7F98675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091A6B82" w:rsidR="7F98675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Women at the margins: A critique of the diagnosis of borderline personality</w:t>
      </w:r>
      <w:r w:rsidRPr="091A6B82" w:rsidR="55CC305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091A6B82" w:rsidR="7F98675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disorder</w:t>
      </w:r>
      <w:r w:rsidRPr="091A6B82" w:rsidR="626885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091A6B82" w:rsidR="4E791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91A6B82" w:rsidR="62A4EE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f4cd536e15804920">
        <w:r w:rsidRPr="091A6B82" w:rsidR="62A4EE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https://journals.sagepub.com/doi/10.1177/0959-353505057620</w:t>
        </w:r>
      </w:hyperlink>
      <w:r w:rsidRPr="091A6B82" w:rsidR="37B6E2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accessed on: 7</w:t>
      </w:r>
      <w:r w:rsidRPr="091A6B82" w:rsidR="37B6E2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091A6B82" w:rsidR="37B6E2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September 2025.</w:t>
      </w:r>
    </w:p>
    <w:p w:rsidR="1EE89131" w:rsidP="091A6B82" w:rsidRDefault="1EE89131" w14:paraId="39DF9F8B" w14:textId="46FB0E3C">
      <w:pPr>
        <w:shd w:val="clear" w:color="auto" w:fill="0095FF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91A6B82" w:rsidR="5E2AFC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(Springer Nature Link, 2003) </w:t>
      </w:r>
      <w:r w:rsidRPr="091A6B82" w:rsidR="1746D6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psychriatric</w:t>
      </w:r>
      <w:r w:rsidRPr="091A6B82" w:rsidR="1746D6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91A6B82" w:rsidR="1746D6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Quarterley</w:t>
      </w:r>
      <w:r w:rsidRPr="091A6B82" w:rsidR="1746D6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091A6B82" w:rsidR="5E2AFCD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Why</w:t>
      </w:r>
      <w:r w:rsidRPr="091A6B82" w:rsidR="5E2AFCD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are women diagnosed borderline more than men?</w:t>
      </w:r>
      <w:r w:rsidRPr="091A6B82" w:rsidR="5E2AFC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Andrew E. </w:t>
      </w:r>
      <w:r w:rsidRPr="091A6B82" w:rsidR="5A8326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Skodol</w:t>
      </w:r>
      <w:r w:rsidRPr="091A6B82" w:rsidR="5A8326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&amp; Donna S Bender. Accessed at:</w:t>
      </w:r>
      <w:r w:rsidRPr="091A6B82" w:rsidR="663CC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hyperlink r:id="Re4d523bf262848e3">
        <w:r w:rsidRPr="091A6B82" w:rsidR="663CCBF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https://link.springer.com/article/10.1023/A:1026087410516</w:t>
        </w:r>
      </w:hyperlink>
      <w:r w:rsidRPr="091A6B82" w:rsidR="663CC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accessed on: 8</w:t>
      </w:r>
      <w:r w:rsidRPr="091A6B82" w:rsidR="663CC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091A6B82" w:rsidR="663CC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November 2025.</w:t>
      </w:r>
    </w:p>
    <w:p w:rsidR="091A6B82" w:rsidP="091A6B82" w:rsidRDefault="091A6B82" w14:paraId="1ADF132B" w14:textId="0ECE480D">
      <w:pPr>
        <w:shd w:val="clear" w:color="auto" w:fill="0095FF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27BC6F66" w:rsidP="091A6B82" w:rsidRDefault="27BC6F66" w14:paraId="6E39AF55" w14:textId="72ABC4E5">
      <w:pPr>
        <w:pStyle w:val="Normal"/>
        <w:shd w:val="clear" w:color="auto" w:fill="0095FF"/>
        <w:spacing w:before="0" w:beforeAutospacing="off" w:after="0" w:afterAutospacing="off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Steckler A, McLeroy KR, Goodman RM, Bird ST, 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McGormick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L. Toward integrating qualitative and quantitative methods, An introduction. Health 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Educ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Q. 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1992;19:1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–18. 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doi</w:t>
      </w:r>
      <w:r w:rsidRPr="091A6B82" w:rsidR="27BC6F6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10.1177/109019819201900101.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iX1o7GzaBU0M7" int2:id="X6umkd52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71b67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f1fe5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fec4c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37ece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fbb2a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921f9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7b9a6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7D98BE"/>
    <w:rsid w:val="002270C1"/>
    <w:rsid w:val="006B1633"/>
    <w:rsid w:val="00986744"/>
    <w:rsid w:val="01411337"/>
    <w:rsid w:val="01505116"/>
    <w:rsid w:val="01569AEC"/>
    <w:rsid w:val="01807A13"/>
    <w:rsid w:val="01B1B0DC"/>
    <w:rsid w:val="01D43DDF"/>
    <w:rsid w:val="01EF2D3F"/>
    <w:rsid w:val="02072022"/>
    <w:rsid w:val="0233820D"/>
    <w:rsid w:val="028B2453"/>
    <w:rsid w:val="0294104F"/>
    <w:rsid w:val="03032C0A"/>
    <w:rsid w:val="0333C1A0"/>
    <w:rsid w:val="0380D7E9"/>
    <w:rsid w:val="039D7132"/>
    <w:rsid w:val="04047066"/>
    <w:rsid w:val="0412F03A"/>
    <w:rsid w:val="043214BA"/>
    <w:rsid w:val="043D9032"/>
    <w:rsid w:val="044AEA0C"/>
    <w:rsid w:val="0462522E"/>
    <w:rsid w:val="0479F890"/>
    <w:rsid w:val="048B2209"/>
    <w:rsid w:val="04B11430"/>
    <w:rsid w:val="04FC6A0F"/>
    <w:rsid w:val="0517E59C"/>
    <w:rsid w:val="05357BA4"/>
    <w:rsid w:val="054DCBA3"/>
    <w:rsid w:val="059B697C"/>
    <w:rsid w:val="05A602F5"/>
    <w:rsid w:val="05C159AA"/>
    <w:rsid w:val="0634C6CD"/>
    <w:rsid w:val="064374CF"/>
    <w:rsid w:val="064D8A26"/>
    <w:rsid w:val="0699CA21"/>
    <w:rsid w:val="069F859D"/>
    <w:rsid w:val="06A9CA38"/>
    <w:rsid w:val="06A9CA38"/>
    <w:rsid w:val="06C865FF"/>
    <w:rsid w:val="0728D78D"/>
    <w:rsid w:val="07436104"/>
    <w:rsid w:val="07551424"/>
    <w:rsid w:val="07F2C628"/>
    <w:rsid w:val="08138528"/>
    <w:rsid w:val="083383D4"/>
    <w:rsid w:val="084BC2E7"/>
    <w:rsid w:val="0870631C"/>
    <w:rsid w:val="0910C0A0"/>
    <w:rsid w:val="091A6B82"/>
    <w:rsid w:val="09981581"/>
    <w:rsid w:val="09992649"/>
    <w:rsid w:val="0A187FF2"/>
    <w:rsid w:val="0B0D4755"/>
    <w:rsid w:val="0B1C0939"/>
    <w:rsid w:val="0B27C825"/>
    <w:rsid w:val="0B9E11AC"/>
    <w:rsid w:val="0BB94115"/>
    <w:rsid w:val="0BBB982C"/>
    <w:rsid w:val="0BE3407E"/>
    <w:rsid w:val="0BED089C"/>
    <w:rsid w:val="0BED089C"/>
    <w:rsid w:val="0C025357"/>
    <w:rsid w:val="0C59B4FE"/>
    <w:rsid w:val="0C5D98FF"/>
    <w:rsid w:val="0C839A36"/>
    <w:rsid w:val="0CAC5043"/>
    <w:rsid w:val="0CBD9BED"/>
    <w:rsid w:val="0CD5E0B0"/>
    <w:rsid w:val="0CF03493"/>
    <w:rsid w:val="0D057DA1"/>
    <w:rsid w:val="0D0C8295"/>
    <w:rsid w:val="0D212B1E"/>
    <w:rsid w:val="0D522621"/>
    <w:rsid w:val="0D5B34B3"/>
    <w:rsid w:val="0D6D8BA8"/>
    <w:rsid w:val="0D711D4A"/>
    <w:rsid w:val="0D73B401"/>
    <w:rsid w:val="0D96149A"/>
    <w:rsid w:val="0D96149A"/>
    <w:rsid w:val="0DB133DB"/>
    <w:rsid w:val="0DC387FF"/>
    <w:rsid w:val="0DDD9C8D"/>
    <w:rsid w:val="0DEA3198"/>
    <w:rsid w:val="0DEA3198"/>
    <w:rsid w:val="0DEC5C3A"/>
    <w:rsid w:val="0E044A99"/>
    <w:rsid w:val="0E066C1D"/>
    <w:rsid w:val="0E2F18EA"/>
    <w:rsid w:val="0E4FFF58"/>
    <w:rsid w:val="0E88075D"/>
    <w:rsid w:val="0EAA69B5"/>
    <w:rsid w:val="0ED789EA"/>
    <w:rsid w:val="0F1A387E"/>
    <w:rsid w:val="0F1A387E"/>
    <w:rsid w:val="0F78BDA8"/>
    <w:rsid w:val="0FA8502A"/>
    <w:rsid w:val="0FAB4EDA"/>
    <w:rsid w:val="0FCE300A"/>
    <w:rsid w:val="0FD7ECDB"/>
    <w:rsid w:val="0FD99227"/>
    <w:rsid w:val="101E45ED"/>
    <w:rsid w:val="106B97BC"/>
    <w:rsid w:val="1083710E"/>
    <w:rsid w:val="10D754EE"/>
    <w:rsid w:val="111A3397"/>
    <w:rsid w:val="112A6453"/>
    <w:rsid w:val="1165EE99"/>
    <w:rsid w:val="1170BA72"/>
    <w:rsid w:val="117DAC2A"/>
    <w:rsid w:val="1195174C"/>
    <w:rsid w:val="121F0229"/>
    <w:rsid w:val="12364FDA"/>
    <w:rsid w:val="1264408F"/>
    <w:rsid w:val="127E617E"/>
    <w:rsid w:val="1283E4B5"/>
    <w:rsid w:val="12BC290E"/>
    <w:rsid w:val="12E99355"/>
    <w:rsid w:val="134C5EA3"/>
    <w:rsid w:val="136689FA"/>
    <w:rsid w:val="136BC70F"/>
    <w:rsid w:val="13817B06"/>
    <w:rsid w:val="138F54F2"/>
    <w:rsid w:val="13961814"/>
    <w:rsid w:val="139BE22F"/>
    <w:rsid w:val="13E86B63"/>
    <w:rsid w:val="13E86B63"/>
    <w:rsid w:val="13F07562"/>
    <w:rsid w:val="14262B80"/>
    <w:rsid w:val="1436B49F"/>
    <w:rsid w:val="145C41D9"/>
    <w:rsid w:val="1462D02D"/>
    <w:rsid w:val="14A0A74F"/>
    <w:rsid w:val="14FFBA7A"/>
    <w:rsid w:val="1509B13F"/>
    <w:rsid w:val="15606E54"/>
    <w:rsid w:val="159152C9"/>
    <w:rsid w:val="159756B9"/>
    <w:rsid w:val="16258FB8"/>
    <w:rsid w:val="169898B1"/>
    <w:rsid w:val="16B6579B"/>
    <w:rsid w:val="16D8143F"/>
    <w:rsid w:val="16DC5601"/>
    <w:rsid w:val="17122649"/>
    <w:rsid w:val="171A5816"/>
    <w:rsid w:val="1746D6B5"/>
    <w:rsid w:val="1798DE21"/>
    <w:rsid w:val="17A1C724"/>
    <w:rsid w:val="17A5C880"/>
    <w:rsid w:val="17CFE2BA"/>
    <w:rsid w:val="17D329BE"/>
    <w:rsid w:val="17E9C174"/>
    <w:rsid w:val="17EEBC3D"/>
    <w:rsid w:val="180FB269"/>
    <w:rsid w:val="1833D1BF"/>
    <w:rsid w:val="184E65EC"/>
    <w:rsid w:val="1852FEF8"/>
    <w:rsid w:val="187CDECF"/>
    <w:rsid w:val="193DC627"/>
    <w:rsid w:val="1954F98A"/>
    <w:rsid w:val="19601E66"/>
    <w:rsid w:val="198F868B"/>
    <w:rsid w:val="19B311BD"/>
    <w:rsid w:val="19F217A2"/>
    <w:rsid w:val="1A121DE0"/>
    <w:rsid w:val="1A7CB7BE"/>
    <w:rsid w:val="1AA18BED"/>
    <w:rsid w:val="1AB5E531"/>
    <w:rsid w:val="1AFBF4A5"/>
    <w:rsid w:val="1B059725"/>
    <w:rsid w:val="1B518F7D"/>
    <w:rsid w:val="1B71B7B0"/>
    <w:rsid w:val="1C6FE095"/>
    <w:rsid w:val="1CB14C98"/>
    <w:rsid w:val="1CCE3C3A"/>
    <w:rsid w:val="1CECBA30"/>
    <w:rsid w:val="1D1D5024"/>
    <w:rsid w:val="1D60C85B"/>
    <w:rsid w:val="1E041B35"/>
    <w:rsid w:val="1E0D88FB"/>
    <w:rsid w:val="1E2AA01F"/>
    <w:rsid w:val="1E4A9E14"/>
    <w:rsid w:val="1E74936B"/>
    <w:rsid w:val="1E8C5961"/>
    <w:rsid w:val="1EDBDCA3"/>
    <w:rsid w:val="1EE89131"/>
    <w:rsid w:val="1F18629C"/>
    <w:rsid w:val="1F3483FA"/>
    <w:rsid w:val="1F85D3C1"/>
    <w:rsid w:val="1F88A1DD"/>
    <w:rsid w:val="1FAAA5EB"/>
    <w:rsid w:val="1FBC9E16"/>
    <w:rsid w:val="1FD7CEB5"/>
    <w:rsid w:val="1FE64D1C"/>
    <w:rsid w:val="1FE665AA"/>
    <w:rsid w:val="2008CFBE"/>
    <w:rsid w:val="2063A2DA"/>
    <w:rsid w:val="206CD165"/>
    <w:rsid w:val="20846B17"/>
    <w:rsid w:val="20B24B26"/>
    <w:rsid w:val="20D0B00E"/>
    <w:rsid w:val="20D246AC"/>
    <w:rsid w:val="20D8B63A"/>
    <w:rsid w:val="211D3344"/>
    <w:rsid w:val="212DC27F"/>
    <w:rsid w:val="214C2576"/>
    <w:rsid w:val="2163F0C7"/>
    <w:rsid w:val="21B4E564"/>
    <w:rsid w:val="221D8963"/>
    <w:rsid w:val="226FCFDA"/>
    <w:rsid w:val="229C7B20"/>
    <w:rsid w:val="22F7FA41"/>
    <w:rsid w:val="2323FA6B"/>
    <w:rsid w:val="23461AE2"/>
    <w:rsid w:val="2355CA42"/>
    <w:rsid w:val="23951646"/>
    <w:rsid w:val="23CA6F00"/>
    <w:rsid w:val="24027761"/>
    <w:rsid w:val="2407E42A"/>
    <w:rsid w:val="240E1F06"/>
    <w:rsid w:val="24132B9F"/>
    <w:rsid w:val="24233A2A"/>
    <w:rsid w:val="24AA04A1"/>
    <w:rsid w:val="24D9FD90"/>
    <w:rsid w:val="24E1D5A2"/>
    <w:rsid w:val="24E3B509"/>
    <w:rsid w:val="24EE492A"/>
    <w:rsid w:val="2506FC18"/>
    <w:rsid w:val="250B38D6"/>
    <w:rsid w:val="2516AAA4"/>
    <w:rsid w:val="2527DA93"/>
    <w:rsid w:val="2528DE4E"/>
    <w:rsid w:val="25387454"/>
    <w:rsid w:val="25AA9A2D"/>
    <w:rsid w:val="25AF28C8"/>
    <w:rsid w:val="25B04A5F"/>
    <w:rsid w:val="25B6A6DB"/>
    <w:rsid w:val="25C82526"/>
    <w:rsid w:val="260D22F0"/>
    <w:rsid w:val="263B1630"/>
    <w:rsid w:val="26460AD8"/>
    <w:rsid w:val="269F15BB"/>
    <w:rsid w:val="26BFC10E"/>
    <w:rsid w:val="270FEB43"/>
    <w:rsid w:val="2712809A"/>
    <w:rsid w:val="2734F82D"/>
    <w:rsid w:val="276ED5CC"/>
    <w:rsid w:val="277ACDAD"/>
    <w:rsid w:val="277D008F"/>
    <w:rsid w:val="27940096"/>
    <w:rsid w:val="27ABBCBE"/>
    <w:rsid w:val="27B8E142"/>
    <w:rsid w:val="27BC6F66"/>
    <w:rsid w:val="27C5EDE7"/>
    <w:rsid w:val="27FA993B"/>
    <w:rsid w:val="2868934C"/>
    <w:rsid w:val="287B6968"/>
    <w:rsid w:val="28C3828C"/>
    <w:rsid w:val="290BE152"/>
    <w:rsid w:val="29261DF0"/>
    <w:rsid w:val="295141ED"/>
    <w:rsid w:val="295410CB"/>
    <w:rsid w:val="29556511"/>
    <w:rsid w:val="297E2F74"/>
    <w:rsid w:val="299D61F6"/>
    <w:rsid w:val="29AE0363"/>
    <w:rsid w:val="29B87F32"/>
    <w:rsid w:val="29BA51D6"/>
    <w:rsid w:val="2A2ECB1D"/>
    <w:rsid w:val="2A6EB29E"/>
    <w:rsid w:val="2A6EB29E"/>
    <w:rsid w:val="2AC9CE64"/>
    <w:rsid w:val="2B35DD8B"/>
    <w:rsid w:val="2B3A590E"/>
    <w:rsid w:val="2B3A590E"/>
    <w:rsid w:val="2B407895"/>
    <w:rsid w:val="2B6D2E90"/>
    <w:rsid w:val="2B922D25"/>
    <w:rsid w:val="2BA8587C"/>
    <w:rsid w:val="2BC251B1"/>
    <w:rsid w:val="2BF989F6"/>
    <w:rsid w:val="2C683B52"/>
    <w:rsid w:val="2C743110"/>
    <w:rsid w:val="2C843AE3"/>
    <w:rsid w:val="2CA49913"/>
    <w:rsid w:val="2CC6CEAE"/>
    <w:rsid w:val="2CFFD144"/>
    <w:rsid w:val="2D0101CF"/>
    <w:rsid w:val="2D513240"/>
    <w:rsid w:val="2D5B7632"/>
    <w:rsid w:val="2DAECD57"/>
    <w:rsid w:val="2DC75E7A"/>
    <w:rsid w:val="2E2756B3"/>
    <w:rsid w:val="2E7D4634"/>
    <w:rsid w:val="2ED1D8BC"/>
    <w:rsid w:val="2EE1A31E"/>
    <w:rsid w:val="2EE1A31E"/>
    <w:rsid w:val="2EF176B1"/>
    <w:rsid w:val="2F550467"/>
    <w:rsid w:val="2F607845"/>
    <w:rsid w:val="2F746199"/>
    <w:rsid w:val="2F792978"/>
    <w:rsid w:val="2F814EAF"/>
    <w:rsid w:val="2F8A9639"/>
    <w:rsid w:val="2F9763F8"/>
    <w:rsid w:val="2FCB675D"/>
    <w:rsid w:val="2FF0C7E5"/>
    <w:rsid w:val="301156B2"/>
    <w:rsid w:val="301758DB"/>
    <w:rsid w:val="3046830C"/>
    <w:rsid w:val="3054D595"/>
    <w:rsid w:val="30BC8B1B"/>
    <w:rsid w:val="30EEC165"/>
    <w:rsid w:val="30F9BCDC"/>
    <w:rsid w:val="312EAC3F"/>
    <w:rsid w:val="31DEA7C4"/>
    <w:rsid w:val="320964D7"/>
    <w:rsid w:val="325F49E8"/>
    <w:rsid w:val="327C8FC2"/>
    <w:rsid w:val="3280035D"/>
    <w:rsid w:val="3280035D"/>
    <w:rsid w:val="32E96347"/>
    <w:rsid w:val="32FE108A"/>
    <w:rsid w:val="33456E45"/>
    <w:rsid w:val="33758BCC"/>
    <w:rsid w:val="33885C28"/>
    <w:rsid w:val="33F74535"/>
    <w:rsid w:val="3407CA76"/>
    <w:rsid w:val="34177FC9"/>
    <w:rsid w:val="3426463A"/>
    <w:rsid w:val="34599938"/>
    <w:rsid w:val="345ED16E"/>
    <w:rsid w:val="34637FAC"/>
    <w:rsid w:val="34799DAF"/>
    <w:rsid w:val="34970369"/>
    <w:rsid w:val="34C02B8B"/>
    <w:rsid w:val="34E395B4"/>
    <w:rsid w:val="354163E8"/>
    <w:rsid w:val="357166E9"/>
    <w:rsid w:val="35897AEB"/>
    <w:rsid w:val="35A15556"/>
    <w:rsid w:val="36A412F2"/>
    <w:rsid w:val="36C996CF"/>
    <w:rsid w:val="36CC61CD"/>
    <w:rsid w:val="373B0DD0"/>
    <w:rsid w:val="373E6B85"/>
    <w:rsid w:val="3763C437"/>
    <w:rsid w:val="3769F879"/>
    <w:rsid w:val="3787529C"/>
    <w:rsid w:val="378BD21E"/>
    <w:rsid w:val="379468AF"/>
    <w:rsid w:val="379679C0"/>
    <w:rsid w:val="37B0EE6D"/>
    <w:rsid w:val="37B0EE6D"/>
    <w:rsid w:val="37B6E202"/>
    <w:rsid w:val="3815AFF4"/>
    <w:rsid w:val="38172C9C"/>
    <w:rsid w:val="38200979"/>
    <w:rsid w:val="389963D6"/>
    <w:rsid w:val="389963D6"/>
    <w:rsid w:val="38B0E5B3"/>
    <w:rsid w:val="38F219A4"/>
    <w:rsid w:val="38F4913F"/>
    <w:rsid w:val="38FB4202"/>
    <w:rsid w:val="3940D8B0"/>
    <w:rsid w:val="3957F9D3"/>
    <w:rsid w:val="395E1C90"/>
    <w:rsid w:val="39633C12"/>
    <w:rsid w:val="3978E243"/>
    <w:rsid w:val="398C0FBF"/>
    <w:rsid w:val="3996B1D2"/>
    <w:rsid w:val="39B7AF8D"/>
    <w:rsid w:val="3A078AFA"/>
    <w:rsid w:val="3A14A70C"/>
    <w:rsid w:val="3A3FFCBF"/>
    <w:rsid w:val="3A6640C7"/>
    <w:rsid w:val="3A90A701"/>
    <w:rsid w:val="3A9EB1E0"/>
    <w:rsid w:val="3B02BA3D"/>
    <w:rsid w:val="3B114AB6"/>
    <w:rsid w:val="3B466C84"/>
    <w:rsid w:val="3BB6DFCF"/>
    <w:rsid w:val="3BCA39C4"/>
    <w:rsid w:val="3BF3AC06"/>
    <w:rsid w:val="3C1A1705"/>
    <w:rsid w:val="3C6C8EB8"/>
    <w:rsid w:val="3C72F1F2"/>
    <w:rsid w:val="3C92F26D"/>
    <w:rsid w:val="3C95F995"/>
    <w:rsid w:val="3C9DFBE0"/>
    <w:rsid w:val="3CBA5CA3"/>
    <w:rsid w:val="3CF91A27"/>
    <w:rsid w:val="3D06A34D"/>
    <w:rsid w:val="3DA7CF82"/>
    <w:rsid w:val="3DB3C9C6"/>
    <w:rsid w:val="3DE67B1E"/>
    <w:rsid w:val="3DE67B1E"/>
    <w:rsid w:val="3DEB2705"/>
    <w:rsid w:val="3DFC5914"/>
    <w:rsid w:val="3E29884B"/>
    <w:rsid w:val="3E2D863F"/>
    <w:rsid w:val="3E439B43"/>
    <w:rsid w:val="3E618E2D"/>
    <w:rsid w:val="3EA9FBE1"/>
    <w:rsid w:val="3EB8CBC1"/>
    <w:rsid w:val="3EE1158C"/>
    <w:rsid w:val="3EF2193E"/>
    <w:rsid w:val="3F2B967B"/>
    <w:rsid w:val="3FC003DB"/>
    <w:rsid w:val="3FFDDD53"/>
    <w:rsid w:val="402310A0"/>
    <w:rsid w:val="402D792E"/>
    <w:rsid w:val="40324EEE"/>
    <w:rsid w:val="4038A719"/>
    <w:rsid w:val="405C9BBC"/>
    <w:rsid w:val="4077D8D2"/>
    <w:rsid w:val="40783A21"/>
    <w:rsid w:val="409D1546"/>
    <w:rsid w:val="40AB020D"/>
    <w:rsid w:val="40B668D1"/>
    <w:rsid w:val="4127B839"/>
    <w:rsid w:val="412CA987"/>
    <w:rsid w:val="414FC5F6"/>
    <w:rsid w:val="41684D38"/>
    <w:rsid w:val="41B42A04"/>
    <w:rsid w:val="41DB1C63"/>
    <w:rsid w:val="4210F7C0"/>
    <w:rsid w:val="4226FF9C"/>
    <w:rsid w:val="423EDFFA"/>
    <w:rsid w:val="424B4840"/>
    <w:rsid w:val="42573C7A"/>
    <w:rsid w:val="4265F5E3"/>
    <w:rsid w:val="4267D335"/>
    <w:rsid w:val="427840FC"/>
    <w:rsid w:val="42995E8A"/>
    <w:rsid w:val="429F8F5C"/>
    <w:rsid w:val="42A7D6B8"/>
    <w:rsid w:val="42C04FDD"/>
    <w:rsid w:val="42D2B83D"/>
    <w:rsid w:val="42DC5471"/>
    <w:rsid w:val="42E7B908"/>
    <w:rsid w:val="42F583AB"/>
    <w:rsid w:val="437040B8"/>
    <w:rsid w:val="4384B939"/>
    <w:rsid w:val="4396BE2F"/>
    <w:rsid w:val="43E5B3EC"/>
    <w:rsid w:val="43EE3546"/>
    <w:rsid w:val="43F6975A"/>
    <w:rsid w:val="445652C6"/>
    <w:rsid w:val="446556FD"/>
    <w:rsid w:val="44A1CF4C"/>
    <w:rsid w:val="44F9272C"/>
    <w:rsid w:val="45431022"/>
    <w:rsid w:val="45447D7B"/>
    <w:rsid w:val="457D82F9"/>
    <w:rsid w:val="459707F0"/>
    <w:rsid w:val="466E456B"/>
    <w:rsid w:val="46F2D048"/>
    <w:rsid w:val="470305B8"/>
    <w:rsid w:val="470A91A0"/>
    <w:rsid w:val="472380F6"/>
    <w:rsid w:val="474967AF"/>
    <w:rsid w:val="475FED8F"/>
    <w:rsid w:val="47765104"/>
    <w:rsid w:val="478211F0"/>
    <w:rsid w:val="4793B602"/>
    <w:rsid w:val="47C11CD1"/>
    <w:rsid w:val="47F14B20"/>
    <w:rsid w:val="480D30AE"/>
    <w:rsid w:val="48206E39"/>
    <w:rsid w:val="483633CA"/>
    <w:rsid w:val="4836FA73"/>
    <w:rsid w:val="48623CB4"/>
    <w:rsid w:val="487BC909"/>
    <w:rsid w:val="488ADAD4"/>
    <w:rsid w:val="48995224"/>
    <w:rsid w:val="48B2AFB2"/>
    <w:rsid w:val="48CF95A2"/>
    <w:rsid w:val="48D70243"/>
    <w:rsid w:val="4905BF18"/>
    <w:rsid w:val="491C7C3B"/>
    <w:rsid w:val="497495DE"/>
    <w:rsid w:val="498A1493"/>
    <w:rsid w:val="49D8F694"/>
    <w:rsid w:val="4A2F0772"/>
    <w:rsid w:val="4A584ED6"/>
    <w:rsid w:val="4A63481F"/>
    <w:rsid w:val="4AC4F219"/>
    <w:rsid w:val="4AC6AD69"/>
    <w:rsid w:val="4AD41B2F"/>
    <w:rsid w:val="4B0808BC"/>
    <w:rsid w:val="4B6D85D1"/>
    <w:rsid w:val="4B82A1BE"/>
    <w:rsid w:val="4BC4C255"/>
    <w:rsid w:val="4BC9884E"/>
    <w:rsid w:val="4BCDCC76"/>
    <w:rsid w:val="4BD45C2C"/>
    <w:rsid w:val="4BDC43D1"/>
    <w:rsid w:val="4BF01A83"/>
    <w:rsid w:val="4BF791E4"/>
    <w:rsid w:val="4C2B07E7"/>
    <w:rsid w:val="4C6460ED"/>
    <w:rsid w:val="4C7D98BE"/>
    <w:rsid w:val="4C935DD2"/>
    <w:rsid w:val="4CA23BE9"/>
    <w:rsid w:val="4CA5E1C9"/>
    <w:rsid w:val="4CD33BE5"/>
    <w:rsid w:val="4D42F0BB"/>
    <w:rsid w:val="4D59E275"/>
    <w:rsid w:val="4D5DB210"/>
    <w:rsid w:val="4D626272"/>
    <w:rsid w:val="4D652672"/>
    <w:rsid w:val="4D8B0CA4"/>
    <w:rsid w:val="4DB9E91C"/>
    <w:rsid w:val="4E0A63C7"/>
    <w:rsid w:val="4E0BD33E"/>
    <w:rsid w:val="4E1857EF"/>
    <w:rsid w:val="4E2FE24D"/>
    <w:rsid w:val="4E5CBFAC"/>
    <w:rsid w:val="4E791DEC"/>
    <w:rsid w:val="4E8E8659"/>
    <w:rsid w:val="4E9417A6"/>
    <w:rsid w:val="4EA24A8F"/>
    <w:rsid w:val="4EA7C879"/>
    <w:rsid w:val="4EB29EC5"/>
    <w:rsid w:val="4EB561F5"/>
    <w:rsid w:val="4EBE64A7"/>
    <w:rsid w:val="4EE4E4B3"/>
    <w:rsid w:val="4F4D8BA7"/>
    <w:rsid w:val="4FC5AA42"/>
    <w:rsid w:val="500DE782"/>
    <w:rsid w:val="5065D50D"/>
    <w:rsid w:val="506FB1A9"/>
    <w:rsid w:val="50AA1FFA"/>
    <w:rsid w:val="50CF7B88"/>
    <w:rsid w:val="50F7D193"/>
    <w:rsid w:val="51001069"/>
    <w:rsid w:val="51008ACF"/>
    <w:rsid w:val="51C36470"/>
    <w:rsid w:val="51C983AB"/>
    <w:rsid w:val="51E36C72"/>
    <w:rsid w:val="51E6D1C9"/>
    <w:rsid w:val="51F7CB34"/>
    <w:rsid w:val="51F7CB34"/>
    <w:rsid w:val="52233D2B"/>
    <w:rsid w:val="526654A5"/>
    <w:rsid w:val="528F70C9"/>
    <w:rsid w:val="52C930C0"/>
    <w:rsid w:val="52D5F6F7"/>
    <w:rsid w:val="52ECA9DC"/>
    <w:rsid w:val="534B8FE9"/>
    <w:rsid w:val="5354489B"/>
    <w:rsid w:val="535ACBDB"/>
    <w:rsid w:val="53721424"/>
    <w:rsid w:val="539C0294"/>
    <w:rsid w:val="53AF3234"/>
    <w:rsid w:val="5438A1C2"/>
    <w:rsid w:val="5460B189"/>
    <w:rsid w:val="546FF3D6"/>
    <w:rsid w:val="5489C31D"/>
    <w:rsid w:val="54A1FA51"/>
    <w:rsid w:val="54A1FA51"/>
    <w:rsid w:val="54C62CBF"/>
    <w:rsid w:val="54E8951E"/>
    <w:rsid w:val="55070E35"/>
    <w:rsid w:val="5539E296"/>
    <w:rsid w:val="55827D65"/>
    <w:rsid w:val="55875D80"/>
    <w:rsid w:val="55C9ED48"/>
    <w:rsid w:val="55CC3054"/>
    <w:rsid w:val="55E39130"/>
    <w:rsid w:val="569392DB"/>
    <w:rsid w:val="56CD93C0"/>
    <w:rsid w:val="57856E8F"/>
    <w:rsid w:val="5796CF4A"/>
    <w:rsid w:val="57C4D9B7"/>
    <w:rsid w:val="57D251BA"/>
    <w:rsid w:val="57D2FEC7"/>
    <w:rsid w:val="583B1DE9"/>
    <w:rsid w:val="583B8C03"/>
    <w:rsid w:val="58ACD000"/>
    <w:rsid w:val="590794DE"/>
    <w:rsid w:val="590F56CB"/>
    <w:rsid w:val="5971EEC5"/>
    <w:rsid w:val="5973F2F2"/>
    <w:rsid w:val="599E3C0E"/>
    <w:rsid w:val="59D781C7"/>
    <w:rsid w:val="59E255DF"/>
    <w:rsid w:val="59FB754E"/>
    <w:rsid w:val="5A5A605F"/>
    <w:rsid w:val="5A832642"/>
    <w:rsid w:val="5ABAF862"/>
    <w:rsid w:val="5ABD2F41"/>
    <w:rsid w:val="5AEB7487"/>
    <w:rsid w:val="5B10577E"/>
    <w:rsid w:val="5B1133F9"/>
    <w:rsid w:val="5B1F7876"/>
    <w:rsid w:val="5B643AC1"/>
    <w:rsid w:val="5BAFBDEA"/>
    <w:rsid w:val="5BB5045F"/>
    <w:rsid w:val="5BEE26E7"/>
    <w:rsid w:val="5C292050"/>
    <w:rsid w:val="5C2BE56B"/>
    <w:rsid w:val="5C2EB214"/>
    <w:rsid w:val="5C82E3CD"/>
    <w:rsid w:val="5C8387A1"/>
    <w:rsid w:val="5C8B614D"/>
    <w:rsid w:val="5CEF0B09"/>
    <w:rsid w:val="5D15EBE2"/>
    <w:rsid w:val="5D390AC1"/>
    <w:rsid w:val="5D558E5D"/>
    <w:rsid w:val="5D60C4E3"/>
    <w:rsid w:val="5DAB78A4"/>
    <w:rsid w:val="5DE1CB01"/>
    <w:rsid w:val="5DE6770E"/>
    <w:rsid w:val="5DFAD5EC"/>
    <w:rsid w:val="5DFCA96C"/>
    <w:rsid w:val="5E2AFCD5"/>
    <w:rsid w:val="5E501D7F"/>
    <w:rsid w:val="5EB5ABF2"/>
    <w:rsid w:val="5EFBD3A2"/>
    <w:rsid w:val="5F2C575E"/>
    <w:rsid w:val="5F388F5C"/>
    <w:rsid w:val="5F4773C4"/>
    <w:rsid w:val="5F4EE03D"/>
    <w:rsid w:val="5F75E05F"/>
    <w:rsid w:val="5FDD36C3"/>
    <w:rsid w:val="60070A9A"/>
    <w:rsid w:val="601D6E8C"/>
    <w:rsid w:val="6021BFF5"/>
    <w:rsid w:val="60344DFC"/>
    <w:rsid w:val="604BA0CF"/>
    <w:rsid w:val="60692C54"/>
    <w:rsid w:val="606A81AB"/>
    <w:rsid w:val="609DAC12"/>
    <w:rsid w:val="6108BC9C"/>
    <w:rsid w:val="610ED906"/>
    <w:rsid w:val="612AE561"/>
    <w:rsid w:val="61370561"/>
    <w:rsid w:val="6146C168"/>
    <w:rsid w:val="61E520E8"/>
    <w:rsid w:val="61F5DF22"/>
    <w:rsid w:val="62688514"/>
    <w:rsid w:val="62A4EE82"/>
    <w:rsid w:val="62CF9D37"/>
    <w:rsid w:val="62FB82C0"/>
    <w:rsid w:val="6313E082"/>
    <w:rsid w:val="63170692"/>
    <w:rsid w:val="632553C8"/>
    <w:rsid w:val="63755086"/>
    <w:rsid w:val="638485A2"/>
    <w:rsid w:val="63ACCEC4"/>
    <w:rsid w:val="63D4BE86"/>
    <w:rsid w:val="642D9F68"/>
    <w:rsid w:val="6433FFBD"/>
    <w:rsid w:val="645C064A"/>
    <w:rsid w:val="64C6F358"/>
    <w:rsid w:val="64DB7835"/>
    <w:rsid w:val="652EB3C0"/>
    <w:rsid w:val="653799DC"/>
    <w:rsid w:val="653799DC"/>
    <w:rsid w:val="653D34B4"/>
    <w:rsid w:val="656637A2"/>
    <w:rsid w:val="65756838"/>
    <w:rsid w:val="65AC99FD"/>
    <w:rsid w:val="65AF6BD3"/>
    <w:rsid w:val="65AF8093"/>
    <w:rsid w:val="65F3987E"/>
    <w:rsid w:val="65F731E2"/>
    <w:rsid w:val="66359632"/>
    <w:rsid w:val="663CCBFB"/>
    <w:rsid w:val="665C16FE"/>
    <w:rsid w:val="666E8334"/>
    <w:rsid w:val="669BCD2D"/>
    <w:rsid w:val="66B7092E"/>
    <w:rsid w:val="67208046"/>
    <w:rsid w:val="67522F2E"/>
    <w:rsid w:val="675908B3"/>
    <w:rsid w:val="67AFDF50"/>
    <w:rsid w:val="67EED1B7"/>
    <w:rsid w:val="6826EE2B"/>
    <w:rsid w:val="6826EE2B"/>
    <w:rsid w:val="68502708"/>
    <w:rsid w:val="68B35C58"/>
    <w:rsid w:val="68CD67A7"/>
    <w:rsid w:val="68DFB7F1"/>
    <w:rsid w:val="6902D516"/>
    <w:rsid w:val="698DCE78"/>
    <w:rsid w:val="69E5CABC"/>
    <w:rsid w:val="69E8228A"/>
    <w:rsid w:val="6A8BBA1B"/>
    <w:rsid w:val="6ABB0C99"/>
    <w:rsid w:val="6ABE437E"/>
    <w:rsid w:val="6B12AF43"/>
    <w:rsid w:val="6B20092E"/>
    <w:rsid w:val="6B4BCF9F"/>
    <w:rsid w:val="6C128346"/>
    <w:rsid w:val="6C207B07"/>
    <w:rsid w:val="6C3C4A50"/>
    <w:rsid w:val="6C430A55"/>
    <w:rsid w:val="6C48AEE7"/>
    <w:rsid w:val="6C4BA8D7"/>
    <w:rsid w:val="6C5A3B7D"/>
    <w:rsid w:val="6C76789A"/>
    <w:rsid w:val="6C76789A"/>
    <w:rsid w:val="6C91D14A"/>
    <w:rsid w:val="6CEFA1F6"/>
    <w:rsid w:val="6D04B43B"/>
    <w:rsid w:val="6D5C9EAE"/>
    <w:rsid w:val="6D905B4C"/>
    <w:rsid w:val="6D928289"/>
    <w:rsid w:val="6DD562E3"/>
    <w:rsid w:val="6DD562E3"/>
    <w:rsid w:val="6E3EC442"/>
    <w:rsid w:val="6E5D4379"/>
    <w:rsid w:val="6E7A7A78"/>
    <w:rsid w:val="6E80EB35"/>
    <w:rsid w:val="6EC01AE8"/>
    <w:rsid w:val="6EC05AE2"/>
    <w:rsid w:val="6EC8FC8B"/>
    <w:rsid w:val="6F2198A6"/>
    <w:rsid w:val="6F60492C"/>
    <w:rsid w:val="6FF4F625"/>
    <w:rsid w:val="701220BF"/>
    <w:rsid w:val="7060D366"/>
    <w:rsid w:val="708FC6D2"/>
    <w:rsid w:val="709A82FF"/>
    <w:rsid w:val="70C88E48"/>
    <w:rsid w:val="70FEA71C"/>
    <w:rsid w:val="710333F5"/>
    <w:rsid w:val="710E6017"/>
    <w:rsid w:val="71450D60"/>
    <w:rsid w:val="715AB417"/>
    <w:rsid w:val="71686ED5"/>
    <w:rsid w:val="71694EB7"/>
    <w:rsid w:val="71731794"/>
    <w:rsid w:val="7177A8A6"/>
    <w:rsid w:val="717F3D48"/>
    <w:rsid w:val="71A6DE5E"/>
    <w:rsid w:val="71BBD636"/>
    <w:rsid w:val="71D8514B"/>
    <w:rsid w:val="721C7858"/>
    <w:rsid w:val="722E12DA"/>
    <w:rsid w:val="7263E997"/>
    <w:rsid w:val="72800CB0"/>
    <w:rsid w:val="72814158"/>
    <w:rsid w:val="72AEB3BD"/>
    <w:rsid w:val="72BF970C"/>
    <w:rsid w:val="72C92DA5"/>
    <w:rsid w:val="72F54E30"/>
    <w:rsid w:val="73076A29"/>
    <w:rsid w:val="734ECC90"/>
    <w:rsid w:val="73552E72"/>
    <w:rsid w:val="7359C50E"/>
    <w:rsid w:val="735BB0F7"/>
    <w:rsid w:val="7364B699"/>
    <w:rsid w:val="73A8F338"/>
    <w:rsid w:val="73D32898"/>
    <w:rsid w:val="73F087C6"/>
    <w:rsid w:val="740402C9"/>
    <w:rsid w:val="740402C9"/>
    <w:rsid w:val="74110C9A"/>
    <w:rsid w:val="7480E4B4"/>
    <w:rsid w:val="749A0F94"/>
    <w:rsid w:val="75825E43"/>
    <w:rsid w:val="758A44C9"/>
    <w:rsid w:val="75A437C9"/>
    <w:rsid w:val="75B1126F"/>
    <w:rsid w:val="75D4483F"/>
    <w:rsid w:val="7600F89F"/>
    <w:rsid w:val="7662001A"/>
    <w:rsid w:val="7662001A"/>
    <w:rsid w:val="767A1AD1"/>
    <w:rsid w:val="7697F89D"/>
    <w:rsid w:val="76F3DEAD"/>
    <w:rsid w:val="778FD24A"/>
    <w:rsid w:val="77D33F70"/>
    <w:rsid w:val="77D3A1F2"/>
    <w:rsid w:val="77DBB6AE"/>
    <w:rsid w:val="77F85E6F"/>
    <w:rsid w:val="7839BA1E"/>
    <w:rsid w:val="784DE6FD"/>
    <w:rsid w:val="784DE6FD"/>
    <w:rsid w:val="78BEC0A6"/>
    <w:rsid w:val="78EEC700"/>
    <w:rsid w:val="78EEC700"/>
    <w:rsid w:val="78FA1437"/>
    <w:rsid w:val="790331F0"/>
    <w:rsid w:val="7943693D"/>
    <w:rsid w:val="7943C415"/>
    <w:rsid w:val="79D38DAA"/>
    <w:rsid w:val="7A01BF93"/>
    <w:rsid w:val="7A12527A"/>
    <w:rsid w:val="7A2CC5AA"/>
    <w:rsid w:val="7A4B8EE9"/>
    <w:rsid w:val="7AAD3C2E"/>
    <w:rsid w:val="7AE23F30"/>
    <w:rsid w:val="7B067342"/>
    <w:rsid w:val="7B0D6C91"/>
    <w:rsid w:val="7B110253"/>
    <w:rsid w:val="7B267BC0"/>
    <w:rsid w:val="7B315482"/>
    <w:rsid w:val="7B39DB4B"/>
    <w:rsid w:val="7B470334"/>
    <w:rsid w:val="7B55E8A9"/>
    <w:rsid w:val="7B5A2B59"/>
    <w:rsid w:val="7B795212"/>
    <w:rsid w:val="7B7B6346"/>
    <w:rsid w:val="7BB5BE91"/>
    <w:rsid w:val="7BD57BA5"/>
    <w:rsid w:val="7BFC28F6"/>
    <w:rsid w:val="7C2B5843"/>
    <w:rsid w:val="7C40DAB0"/>
    <w:rsid w:val="7C4F6C4B"/>
    <w:rsid w:val="7C70B427"/>
    <w:rsid w:val="7C7A53BA"/>
    <w:rsid w:val="7CD82FE3"/>
    <w:rsid w:val="7CD8B571"/>
    <w:rsid w:val="7D460883"/>
    <w:rsid w:val="7D7ED383"/>
    <w:rsid w:val="7DCC5DCE"/>
    <w:rsid w:val="7DE13786"/>
    <w:rsid w:val="7E13D0CD"/>
    <w:rsid w:val="7E45EF50"/>
    <w:rsid w:val="7E8A8409"/>
    <w:rsid w:val="7E9C5049"/>
    <w:rsid w:val="7EBBE716"/>
    <w:rsid w:val="7ED0F762"/>
    <w:rsid w:val="7EEFC056"/>
    <w:rsid w:val="7F0721A2"/>
    <w:rsid w:val="7F1C15BD"/>
    <w:rsid w:val="7F27481B"/>
    <w:rsid w:val="7F936390"/>
    <w:rsid w:val="7F986757"/>
    <w:rsid w:val="7FC8EBBF"/>
    <w:rsid w:val="7FD53E8C"/>
    <w:rsid w:val="7FF04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D98BE"/>
  <w15:chartTrackingRefBased/>
  <w15:docId w15:val="{B4F08ED7-D45F-47B7-82B3-2DEEF14C234F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8206E3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2ECB1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7a7badd459a41a9" /><Relationship Type="http://schemas.microsoft.com/office/2020/10/relationships/intelligence" Target="/word/intelligence2.xml" Id="R91ed916fb4e847ac" /><Relationship Type="http://schemas.openxmlformats.org/officeDocument/2006/relationships/hyperlink" Target="https://pmc.ncbi.nlm.nih.gov/articles/PMC3115767/table/T1/" TargetMode="External" Id="R3afa9882971147af" /><Relationship Type="http://schemas.openxmlformats.org/officeDocument/2006/relationships/hyperlink" Target="https://pmc.ncbi.nlm.nih.gov/articles/PMC3115767/table/T1/" TargetMode="External" Id="R64e61a5b2e994422" /><Relationship Type="http://schemas.openxmlformats.org/officeDocument/2006/relationships/hyperlink" Target="https://pmc.ncbi.nlm.nih.gov/articles/PMC3115767/table/T1/" TargetMode="External" Id="R037e7eba678242cc" /><Relationship Type="http://schemas.openxmlformats.org/officeDocument/2006/relationships/hyperlink" Target="https://pmc.ncbi.nlm.nih.gov/articles/PMC3115767/table/T1/" TargetMode="External" Id="R62632d1f23fd4e1a" /><Relationship Type="http://schemas.openxmlformats.org/officeDocument/2006/relationships/hyperlink" Target="https://pmc.ncbi.nlm.nih.gov/articles/PMC3115767/table/T1/" TargetMode="External" Id="Rb7f8ad93fb9e4aee" /><Relationship Type="http://schemas.openxmlformats.org/officeDocument/2006/relationships/hyperlink" Target="https://pmc.ncbi.nlm.nih.gov/articles/PMC3115767/table/T1/" TargetMode="External" Id="R444f67f2b898441a" /><Relationship Type="http://schemas.openxmlformats.org/officeDocument/2006/relationships/hyperlink" Target="https://pmc.ncbi.nlm.nih.gov/articles/PMC5513642/" TargetMode="External" Id="R12d0a44d2f764854" /><Relationship Type="http://schemas.openxmlformats.org/officeDocument/2006/relationships/hyperlink" Target="https://journals.sagepub.com/doi/10.1177/0959-353505057620" TargetMode="External" Id="Rf4cd536e15804920" /><Relationship Type="http://schemas.openxmlformats.org/officeDocument/2006/relationships/hyperlink" Target="https://link.springer.com/article/10.1023/A:1026087410516" TargetMode="External" Id="Re4d523bf262848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Louise Diane Hathaway (2509405)</dc:creator>
  <keywords/>
  <dc:description/>
  <lastModifiedBy>Rachel Louise Diane Hathaway (2509405)</lastModifiedBy>
  <revision>7</revision>
  <dcterms:created xsi:type="dcterms:W3CDTF">2025-10-30T09:39:29.9019566Z</dcterms:created>
  <dcterms:modified xsi:type="dcterms:W3CDTF">2025-11-25T04:43:49.2547990Z</dcterms:modified>
</coreProperties>
</file>