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3B0F54E" w:rsidR="005E6C44" w:rsidRPr="004C3A0B" w:rsidRDefault="00921FD1" w:rsidP="003F6F7B">
            <w:pPr>
              <w:rPr>
                <w:rFonts w:ascii="Arial" w:hAnsi="Arial" w:cs="Arial"/>
                <w:sz w:val="22"/>
                <w:szCs w:val="22"/>
              </w:rPr>
            </w:pPr>
            <w:r>
              <w:rPr>
                <w:rFonts w:ascii="Arial" w:hAnsi="Arial" w:cs="Arial"/>
                <w:sz w:val="22"/>
                <w:szCs w:val="22"/>
              </w:rPr>
              <w:t>Iwan Dyke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D47D467" w:rsidR="005E6C44" w:rsidRDefault="00921FD1" w:rsidP="003F6F7B">
            <w:pPr>
              <w:rPr>
                <w:rFonts w:ascii="Arial" w:hAnsi="Arial" w:cs="Arial"/>
                <w:sz w:val="22"/>
                <w:szCs w:val="22"/>
              </w:rPr>
            </w:pPr>
            <w:r>
              <w:rPr>
                <w:rFonts w:ascii="Arial" w:hAnsi="Arial" w:cs="Arial"/>
                <w:sz w:val="22"/>
                <w:szCs w:val="22"/>
              </w:rPr>
              <w:t>1800933</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4998D65" w:rsidR="005E6C44" w:rsidRPr="004C3A0B" w:rsidRDefault="00921FD1" w:rsidP="003F6F7B">
            <w:pPr>
              <w:rPr>
                <w:rFonts w:ascii="Arial" w:hAnsi="Arial" w:cs="Arial"/>
                <w:sz w:val="22"/>
                <w:szCs w:val="22"/>
              </w:rPr>
            </w:pPr>
            <w:r>
              <w:rPr>
                <w:rFonts w:ascii="Arial" w:hAnsi="Arial" w:cs="Arial"/>
                <w:sz w:val="22"/>
                <w:szCs w:val="22"/>
              </w:rPr>
              <w:t>1800933@student.uwtsd.ac.uk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9492BFF" w:rsidR="005E6C44" w:rsidRPr="004C3A0B" w:rsidRDefault="00921FD1" w:rsidP="003F6F7B">
            <w:pPr>
              <w:rPr>
                <w:rFonts w:ascii="Arial" w:hAnsi="Arial" w:cs="Arial"/>
                <w:sz w:val="22"/>
                <w:szCs w:val="22"/>
              </w:rPr>
            </w:pPr>
            <w:r>
              <w:rPr>
                <w:rFonts w:ascii="Arial" w:hAnsi="Arial" w:cs="Arial"/>
                <w:sz w:val="22"/>
                <w:szCs w:val="22"/>
              </w:rPr>
              <w:t>Data Science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66B857F0" w:rsidR="005E6C44" w:rsidRPr="004C3A0B" w:rsidRDefault="00921FD1" w:rsidP="003F6F7B">
            <w:pPr>
              <w:rPr>
                <w:rFonts w:ascii="Arial" w:hAnsi="Arial" w:cs="Arial"/>
                <w:sz w:val="22"/>
                <w:szCs w:val="22"/>
              </w:rPr>
            </w:pPr>
            <w:r>
              <w:rPr>
                <w:rFonts w:ascii="Arial" w:hAnsi="Arial" w:cs="Arial"/>
                <w:sz w:val="22"/>
                <w:szCs w:val="22"/>
              </w:rPr>
              <w:t>Dwr Cymru Welsh Water (DCWW)</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tc>
          <w:tcPr>
            <w:tcW w:w="1134" w:type="dxa"/>
            <w:shd w:val="clear" w:color="auto" w:fill="BFBFBF" w:themeFill="background1" w:themeFillShade="BF"/>
            <w:vAlign w:val="center"/>
          </w:tcPr>
          <w:p w14:paraId="5C5BE14D" w14:textId="61E403E4"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F73DACC" w14:textId="0D264238" w:rsidR="005E6C44" w:rsidRPr="004C3A0B" w:rsidRDefault="00921FD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p w14:paraId="1CE5D851" w14:textId="02A1A9BC"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01"/>
        <w:gridCol w:w="1631"/>
        <w:gridCol w:w="3309"/>
        <w:gridCol w:w="1716"/>
        <w:gridCol w:w="3434"/>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01424C9" w14:textId="5A660772" w:rsidR="00C8164E" w:rsidRDefault="00C8164E" w:rsidP="00C8164E">
            <w:pPr>
              <w:pStyle w:val="NoSpacing"/>
              <w:rPr>
                <w:rFonts w:asciiTheme="majorHAnsi" w:eastAsiaTheme="majorEastAsia" w:hAnsiTheme="majorHAnsi" w:cstheme="majorBidi"/>
                <w:caps/>
                <w:color w:val="548DD4" w:themeColor="text2" w:themeTint="99"/>
                <w:sz w:val="68"/>
                <w:szCs w:val="68"/>
              </w:rPr>
            </w:pPr>
            <w:r w:rsidRPr="00C8164E">
              <w:rPr>
                <w:rFonts w:ascii="Arial" w:eastAsia="Times New Roman" w:hAnsi="Arial" w:cs="Arial"/>
                <w:lang w:eastAsia="en-US"/>
              </w:rPr>
              <w:t>Seamless Transition: Migrating On-Premises Reporting Solutions To</w:t>
            </w:r>
            <w:r>
              <w:rPr>
                <w:rFonts w:asciiTheme="majorHAnsi" w:eastAsiaTheme="majorEastAsia" w:hAnsiTheme="majorHAnsi" w:cstheme="majorBidi"/>
                <w:color w:val="548DD4" w:themeColor="text2" w:themeTint="99"/>
                <w:sz w:val="64"/>
                <w:szCs w:val="64"/>
              </w:rPr>
              <w:t xml:space="preserve"> </w:t>
            </w:r>
            <w:r w:rsidRPr="00C8164E">
              <w:rPr>
                <w:rFonts w:ascii="Arial" w:eastAsia="Times New Roman" w:hAnsi="Arial" w:cs="Arial"/>
                <w:lang w:eastAsia="en-US"/>
              </w:rPr>
              <w:t>The Cloud For Agility And Scalability</w:t>
            </w:r>
          </w:p>
          <w:p w14:paraId="44A8F7CA" w14:textId="6726D9C5" w:rsidR="00C8164E" w:rsidRPr="004C3A0B" w:rsidRDefault="00C8164E"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F1F71D5" w:rsidR="004C3D85" w:rsidRPr="00D839CD" w:rsidRDefault="00375018" w:rsidP="003C07E3">
            <w:pPr>
              <w:rPr>
                <w:rFonts w:ascii="Arial" w:hAnsi="Arial" w:cs="Arial"/>
                <w:sz w:val="22"/>
                <w:szCs w:val="22"/>
              </w:rPr>
            </w:pPr>
            <w:r>
              <w:rPr>
                <w:rFonts w:ascii="Arial" w:hAnsi="Arial" w:cs="Arial"/>
                <w:sz w:val="22"/>
                <w:szCs w:val="22"/>
              </w:rPr>
              <w:t>11/08/2023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AF84102" w:rsidR="004C3D85" w:rsidRPr="004C3A0B" w:rsidRDefault="00C8164E" w:rsidP="003C07E3">
            <w:pPr>
              <w:rPr>
                <w:rFonts w:ascii="Arial" w:hAnsi="Arial" w:cs="Arial"/>
                <w:sz w:val="22"/>
                <w:szCs w:val="22"/>
              </w:rPr>
            </w:pPr>
            <w:r>
              <w:rPr>
                <w:rFonts w:ascii="Arial" w:hAnsi="Arial" w:cs="Arial"/>
                <w:sz w:val="22"/>
                <w:szCs w:val="22"/>
              </w:rPr>
              <w:t>16</w:t>
            </w:r>
            <w:r w:rsidR="00375018">
              <w:rPr>
                <w:rFonts w:ascii="Arial" w:hAnsi="Arial" w:cs="Arial"/>
                <w:sz w:val="22"/>
                <w:szCs w:val="22"/>
              </w:rPr>
              <w:t>/0</w:t>
            </w:r>
            <w:r>
              <w:rPr>
                <w:rFonts w:ascii="Arial" w:hAnsi="Arial" w:cs="Arial"/>
                <w:sz w:val="22"/>
                <w:szCs w:val="22"/>
              </w:rPr>
              <w:t>5</w:t>
            </w:r>
            <w:r w:rsidR="00375018">
              <w:rPr>
                <w:rFonts w:ascii="Arial" w:hAnsi="Arial" w:cs="Arial"/>
                <w:sz w:val="22"/>
                <w:szCs w:val="22"/>
              </w:rPr>
              <w:t>/2024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0B771A5A" w14:textId="77777777" w:rsidR="00DB110F" w:rsidRPr="009D2E0B" w:rsidRDefault="00DB110F" w:rsidP="00F96C3F">
            <w:pPr>
              <w:spacing w:before="120" w:after="120"/>
              <w:rPr>
                <w:rFonts w:ascii="Arial" w:hAnsi="Arial" w:cs="Arial"/>
                <w:b/>
                <w:sz w:val="22"/>
                <w:szCs w:val="22"/>
              </w:rPr>
            </w:pP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E74E761" w14:textId="77777777" w:rsidR="00F96C3F"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p w14:paraId="0F2B91CF" w14:textId="0197AD27" w:rsidR="00C8164E" w:rsidRPr="00C8164E" w:rsidRDefault="00C8164E" w:rsidP="00C8164E">
            <w:pPr>
              <w:rPr>
                <w:rFonts w:ascii="Arial" w:hAnsi="Arial" w:cs="Arial"/>
                <w:iCs/>
              </w:rPr>
            </w:pP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6F10CF8" w:rsidR="00F96C3F" w:rsidRDefault="00D64FB1" w:rsidP="00F96C3F">
            <w:pPr>
              <w:rPr>
                <w:rFonts w:ascii="Arial" w:hAnsi="Arial" w:cs="Arial"/>
              </w:rPr>
            </w:pPr>
            <w:r>
              <w:rPr>
                <w:rFonts w:ascii="Arial" w:hAnsi="Arial" w:cs="Arial"/>
                <w:iCs/>
              </w:rPr>
              <w:t>The research activity linked to this form it to research and understand the available technologies which can be used for data storage, processing and reporting in the cloud. The industrial partner is currently undergoing a migration project to move all data processing functions to the cloud from on-premises infrastructure. Understanding and choosing the best software and methodology for completing these solutions is imperative to maintaining a successful data team.</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7E800A39" w:rsidR="00F96C3F" w:rsidRPr="00D64FB1" w:rsidRDefault="00D64FB1" w:rsidP="00F96C3F">
            <w:r>
              <w:t>Assessing the feasibility and benefits of migrating from an on-premises reporting data infrastructure to a cloud-based solution. This will focus on improving scalability, agility, cost-efficiency and data accessibility.</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D64FB1" w:rsidRDefault="00F96C3F" w:rsidP="00D64FB1">
            <w:pPr>
              <w:rPr>
                <w:rFonts w:ascii="Arial" w:hAnsi="Arial" w:cs="Arial"/>
                <w:sz w:val="22"/>
                <w:szCs w:val="22"/>
              </w:rPr>
            </w:pPr>
            <w:r w:rsidRPr="00D64FB1">
              <w:rPr>
                <w:rFonts w:ascii="Arial" w:hAnsi="Arial" w:cs="Arial"/>
                <w:sz w:val="22"/>
                <w:szCs w:val="22"/>
              </w:rPr>
              <w:t>Objectives of Research Activity</w:t>
            </w:r>
          </w:p>
          <w:p w14:paraId="437171CA" w14:textId="77777777" w:rsidR="00F96C3F" w:rsidRPr="00D64FB1" w:rsidRDefault="00F96C3F" w:rsidP="00D64FB1"/>
          <w:p w14:paraId="5FF226C3" w14:textId="77777777" w:rsidR="00D64FB1" w:rsidRPr="00D64FB1" w:rsidRDefault="00D64FB1" w:rsidP="00D64FB1">
            <w:pPr>
              <w:pStyle w:val="Heading3"/>
              <w:rPr>
                <w:rFonts w:ascii="Times New Roman" w:eastAsia="Times New Roman" w:hAnsi="Times New Roman" w:cs="Times New Roman"/>
                <w:color w:val="auto"/>
                <w:sz w:val="20"/>
                <w:szCs w:val="20"/>
              </w:rPr>
            </w:pPr>
            <w:bookmarkStart w:id="0" w:name="_Toc145022598"/>
            <w:r w:rsidRPr="00D64FB1">
              <w:rPr>
                <w:rFonts w:ascii="Times New Roman" w:eastAsia="Times New Roman" w:hAnsi="Times New Roman" w:cs="Times New Roman"/>
                <w:color w:val="auto"/>
                <w:sz w:val="20"/>
                <w:szCs w:val="20"/>
              </w:rPr>
              <w:t>Objective 1: Evaluate Current Infrastructure</w:t>
            </w:r>
            <w:bookmarkEnd w:id="0"/>
          </w:p>
          <w:p w14:paraId="67C5F4E8" w14:textId="77777777" w:rsidR="00D64FB1" w:rsidRPr="00D64FB1" w:rsidRDefault="00D64FB1" w:rsidP="00D64FB1">
            <w:pPr>
              <w:pStyle w:val="ListParagraph"/>
              <w:numPr>
                <w:ilvl w:val="0"/>
                <w:numId w:val="28"/>
              </w:numPr>
              <w:spacing w:after="160" w:line="259" w:lineRule="auto"/>
              <w:rPr>
                <w:rFonts w:ascii="Times New Roman" w:eastAsia="Times New Roman" w:hAnsi="Times New Roman"/>
                <w:sz w:val="20"/>
                <w:szCs w:val="20"/>
              </w:rPr>
            </w:pPr>
            <w:r w:rsidRPr="00D64FB1">
              <w:rPr>
                <w:rFonts w:ascii="Times New Roman" w:eastAsia="Times New Roman" w:hAnsi="Times New Roman"/>
                <w:sz w:val="20"/>
                <w:szCs w:val="20"/>
              </w:rPr>
              <w:t>Evaluate the current hardware and software components of the on-premises reporting system.</w:t>
            </w:r>
          </w:p>
          <w:p w14:paraId="305161F7" w14:textId="77777777" w:rsidR="00D64FB1" w:rsidRPr="00D64FB1" w:rsidRDefault="00D64FB1" w:rsidP="00D64FB1">
            <w:pPr>
              <w:pStyle w:val="ListParagraph"/>
              <w:numPr>
                <w:ilvl w:val="0"/>
                <w:numId w:val="28"/>
              </w:numPr>
              <w:spacing w:after="160" w:line="259" w:lineRule="auto"/>
              <w:rPr>
                <w:rFonts w:ascii="Times New Roman" w:eastAsia="Times New Roman" w:hAnsi="Times New Roman"/>
                <w:sz w:val="20"/>
                <w:szCs w:val="20"/>
              </w:rPr>
            </w:pPr>
            <w:r w:rsidRPr="00D64FB1">
              <w:rPr>
                <w:rFonts w:ascii="Times New Roman" w:eastAsia="Times New Roman" w:hAnsi="Times New Roman"/>
                <w:sz w:val="20"/>
                <w:szCs w:val="20"/>
              </w:rPr>
              <w:t>Understand how data is stored and processed on-premises.</w:t>
            </w:r>
          </w:p>
          <w:p w14:paraId="3D2819F8" w14:textId="77777777" w:rsidR="00D64FB1" w:rsidRPr="00D64FB1" w:rsidRDefault="00D64FB1" w:rsidP="00D64FB1">
            <w:pPr>
              <w:pStyle w:val="ListParagraph"/>
              <w:numPr>
                <w:ilvl w:val="0"/>
                <w:numId w:val="28"/>
              </w:numPr>
              <w:spacing w:after="160" w:line="259" w:lineRule="auto"/>
              <w:rPr>
                <w:rFonts w:ascii="Times New Roman" w:eastAsia="Times New Roman" w:hAnsi="Times New Roman"/>
                <w:sz w:val="20"/>
                <w:szCs w:val="20"/>
              </w:rPr>
            </w:pPr>
            <w:r w:rsidRPr="00D64FB1">
              <w:rPr>
                <w:rFonts w:ascii="Times New Roman" w:eastAsia="Times New Roman" w:hAnsi="Times New Roman"/>
                <w:sz w:val="20"/>
                <w:szCs w:val="20"/>
              </w:rPr>
              <w:t>Evaluate current maintenance and operational costs.</w:t>
            </w:r>
          </w:p>
          <w:p w14:paraId="467925BF" w14:textId="77777777" w:rsidR="00D64FB1" w:rsidRPr="00D64FB1" w:rsidRDefault="00D64FB1" w:rsidP="00D64FB1">
            <w:pPr>
              <w:pStyle w:val="Heading3"/>
              <w:rPr>
                <w:rFonts w:ascii="Times New Roman" w:eastAsia="Times New Roman" w:hAnsi="Times New Roman" w:cs="Times New Roman"/>
                <w:color w:val="auto"/>
                <w:sz w:val="20"/>
                <w:szCs w:val="20"/>
              </w:rPr>
            </w:pPr>
            <w:bookmarkStart w:id="1" w:name="_Toc145022599"/>
            <w:r w:rsidRPr="00D64FB1">
              <w:rPr>
                <w:rFonts w:ascii="Times New Roman" w:eastAsia="Times New Roman" w:hAnsi="Times New Roman" w:cs="Times New Roman"/>
                <w:color w:val="auto"/>
                <w:sz w:val="20"/>
                <w:szCs w:val="20"/>
              </w:rPr>
              <w:t>Objective 2: Scalability and Performance</w:t>
            </w:r>
            <w:bookmarkEnd w:id="1"/>
          </w:p>
          <w:p w14:paraId="30A9E462" w14:textId="77777777" w:rsidR="00D64FB1" w:rsidRPr="00D64FB1" w:rsidRDefault="00D64FB1" w:rsidP="00D64FB1">
            <w:pPr>
              <w:pStyle w:val="ListParagraph"/>
              <w:numPr>
                <w:ilvl w:val="0"/>
                <w:numId w:val="29"/>
              </w:numPr>
              <w:spacing w:after="160" w:line="259" w:lineRule="auto"/>
              <w:rPr>
                <w:rFonts w:ascii="Times New Roman" w:eastAsia="Times New Roman" w:hAnsi="Times New Roman"/>
                <w:sz w:val="20"/>
                <w:szCs w:val="20"/>
              </w:rPr>
            </w:pPr>
            <w:r w:rsidRPr="00D64FB1">
              <w:rPr>
                <w:rFonts w:ascii="Times New Roman" w:eastAsia="Times New Roman" w:hAnsi="Times New Roman"/>
                <w:sz w:val="20"/>
                <w:szCs w:val="20"/>
              </w:rPr>
              <w:t>Investigate how cloud-based solutions enable scalability for data and reporting requirements.</w:t>
            </w:r>
          </w:p>
          <w:p w14:paraId="00AB4ED5" w14:textId="77777777" w:rsidR="00D64FB1" w:rsidRPr="00D64FB1" w:rsidRDefault="00D64FB1" w:rsidP="00D64FB1">
            <w:pPr>
              <w:pStyle w:val="ListParagraph"/>
              <w:numPr>
                <w:ilvl w:val="0"/>
                <w:numId w:val="29"/>
              </w:numPr>
              <w:spacing w:after="160" w:line="259" w:lineRule="auto"/>
              <w:rPr>
                <w:rFonts w:ascii="Times New Roman" w:eastAsia="Times New Roman" w:hAnsi="Times New Roman"/>
                <w:sz w:val="20"/>
                <w:szCs w:val="20"/>
              </w:rPr>
            </w:pPr>
            <w:r w:rsidRPr="00D64FB1">
              <w:rPr>
                <w:rFonts w:ascii="Times New Roman" w:eastAsia="Times New Roman" w:hAnsi="Times New Roman"/>
                <w:sz w:val="20"/>
                <w:szCs w:val="20"/>
              </w:rPr>
              <w:t>Comprehend what performance improvements can be achieved using a cloud-based solution.</w:t>
            </w:r>
          </w:p>
          <w:p w14:paraId="46FC02F1" w14:textId="77777777" w:rsidR="00D64FB1" w:rsidRPr="00D64FB1" w:rsidRDefault="00D64FB1" w:rsidP="00D64FB1">
            <w:pPr>
              <w:pStyle w:val="Heading3"/>
              <w:rPr>
                <w:rFonts w:ascii="Times New Roman" w:eastAsia="Times New Roman" w:hAnsi="Times New Roman" w:cs="Times New Roman"/>
                <w:color w:val="auto"/>
                <w:sz w:val="20"/>
                <w:szCs w:val="20"/>
              </w:rPr>
            </w:pPr>
            <w:bookmarkStart w:id="2" w:name="_Toc145022600"/>
            <w:r w:rsidRPr="00D64FB1">
              <w:rPr>
                <w:rFonts w:ascii="Times New Roman" w:eastAsia="Times New Roman" w:hAnsi="Times New Roman" w:cs="Times New Roman"/>
                <w:color w:val="auto"/>
                <w:sz w:val="20"/>
                <w:szCs w:val="20"/>
              </w:rPr>
              <w:t>Objective 3: Migration Strategy</w:t>
            </w:r>
            <w:bookmarkEnd w:id="2"/>
          </w:p>
          <w:p w14:paraId="4D09AEEB" w14:textId="77777777" w:rsidR="00D64FB1" w:rsidRPr="00D64FB1" w:rsidRDefault="00D64FB1" w:rsidP="00D64FB1">
            <w:pPr>
              <w:pStyle w:val="ListParagraph"/>
              <w:numPr>
                <w:ilvl w:val="0"/>
                <w:numId w:val="30"/>
              </w:numPr>
              <w:spacing w:after="160" w:line="259" w:lineRule="auto"/>
              <w:rPr>
                <w:rFonts w:ascii="Times New Roman" w:eastAsia="Times New Roman" w:hAnsi="Times New Roman"/>
                <w:sz w:val="20"/>
                <w:szCs w:val="20"/>
              </w:rPr>
            </w:pPr>
            <w:r w:rsidRPr="00D64FB1">
              <w:rPr>
                <w:rFonts w:ascii="Times New Roman" w:eastAsia="Times New Roman" w:hAnsi="Times New Roman"/>
                <w:sz w:val="20"/>
                <w:szCs w:val="20"/>
              </w:rPr>
              <w:t>Investigate and choose the best migration strategy for the reporting solution.</w:t>
            </w:r>
          </w:p>
          <w:p w14:paraId="72272B05" w14:textId="24C2237D" w:rsidR="00F96C3F" w:rsidRPr="00D64FB1" w:rsidRDefault="00D64FB1" w:rsidP="00D64FB1">
            <w:pPr>
              <w:pStyle w:val="ListParagraph"/>
              <w:numPr>
                <w:ilvl w:val="0"/>
                <w:numId w:val="30"/>
              </w:numPr>
              <w:spacing w:after="160" w:line="259" w:lineRule="auto"/>
              <w:rPr>
                <w:rFonts w:ascii="Times New Roman" w:eastAsia="Times New Roman" w:hAnsi="Times New Roman"/>
                <w:sz w:val="20"/>
                <w:szCs w:val="20"/>
              </w:rPr>
            </w:pPr>
            <w:r w:rsidRPr="00D64FB1">
              <w:rPr>
                <w:rFonts w:ascii="Times New Roman" w:eastAsia="Times New Roman" w:hAnsi="Times New Roman"/>
                <w:sz w:val="20"/>
                <w:szCs w:val="20"/>
              </w:rPr>
              <w:t>List the risks and create potential mitigation strategies for the migration of the reporting solution.</w:t>
            </w:r>
          </w:p>
          <w:p w14:paraId="63AA5A72" w14:textId="77777777" w:rsidR="00F96C3F" w:rsidRPr="00D64FB1" w:rsidRDefault="00F96C3F" w:rsidP="00D64FB1"/>
          <w:p w14:paraId="195CBC88" w14:textId="77777777" w:rsidR="00F96C3F" w:rsidRPr="00D64FB1" w:rsidRDefault="00F96C3F" w:rsidP="00D64FB1">
            <w:r w:rsidRPr="00D64FB1">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C70A073" w14:textId="12340743" w:rsidR="00A24230" w:rsidRPr="00A24230" w:rsidRDefault="00A24230" w:rsidP="00F96C3F">
            <w:pPr>
              <w:rPr>
                <w:rFonts w:ascii="Arial" w:hAnsi="Arial" w:cs="Arial"/>
                <w:sz w:val="22"/>
                <w:szCs w:val="22"/>
              </w:rPr>
            </w:pPr>
            <w:r w:rsidRPr="00A24230">
              <w:rPr>
                <w:rFonts w:ascii="Arial" w:hAnsi="Arial" w:cs="Arial"/>
                <w:sz w:val="22"/>
                <w:szCs w:val="22"/>
              </w:rPr>
              <w:t xml:space="preserve">The data </w:t>
            </w:r>
            <w:r>
              <w:rPr>
                <w:rFonts w:ascii="Arial" w:hAnsi="Arial" w:cs="Arial"/>
                <w:sz w:val="22"/>
                <w:szCs w:val="22"/>
              </w:rPr>
              <w:t>collection will only be from a computer process which tracks cases for network development. No extra data will be collected.</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5EBFDD71" w14:textId="0957F010"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19F1677" w14:textId="0C59A5AB" w:rsidR="00C11423" w:rsidRPr="004C3A0B" w:rsidRDefault="00D64FB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5C5DDCE2" w14:textId="4FBDFCDF"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7EFC390" w14:textId="23DA9BA9" w:rsidR="00C11423" w:rsidRPr="004C3A0B" w:rsidRDefault="00D64FB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p w14:paraId="0697F9E5" w14:textId="0F3876EB"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F5A7AA5" w14:textId="5289BD68" w:rsidR="00770C66" w:rsidRDefault="00D64FB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p w14:paraId="615EECDF" w14:textId="16003F99" w:rsidR="00770C66" w:rsidRPr="004C3A0B" w:rsidRDefault="0037501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1B2232C" w14:textId="3213D5BB" w:rsidR="00770C66" w:rsidRPr="004C3A0B" w:rsidRDefault="00D64FB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p w14:paraId="4598A581" w14:textId="667BC16E"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C1223D4" w14:textId="6AFF1CF4" w:rsidR="00D107AC" w:rsidRDefault="00D64FB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p w14:paraId="11870CCE" w14:textId="238BC613" w:rsidR="00770C66" w:rsidRPr="004C3A0B" w:rsidRDefault="0037501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502E58D" w14:textId="40BCDADA"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6379BB70" w14:textId="1CF66C4B"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50189FD6" w14:textId="125FC0A2" w:rsidR="00770C66" w:rsidRPr="004C3A0B" w:rsidRDefault="00D64FB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548E61F7" w14:textId="69B63DFC"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75511E63" w14:textId="55A8769F" w:rsidR="00770C66" w:rsidRPr="004C3A0B" w:rsidRDefault="00D64FB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6411AAA9" w14:textId="7F97C6E6"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4CD0F9B" w14:textId="161C86E0" w:rsidR="00770C66" w:rsidRPr="004C3A0B" w:rsidRDefault="00D64FB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68501F5D" w14:textId="7CB52575"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64D03216" w14:textId="4005543F" w:rsidR="00770C66" w:rsidRPr="004C3A0B" w:rsidRDefault="00D64FB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3107201C" w14:textId="6420F8DE"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7967A1D1" w14:textId="1DAD670F" w:rsidR="00770C66" w:rsidRPr="004C3A0B" w:rsidRDefault="00D64FB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5D8A13D3" w14:textId="2F94BD55"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5275BC0" w14:textId="551C835A" w:rsidR="00770C66" w:rsidRPr="004C3A0B" w:rsidRDefault="00D64FB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38EFDB5B" w14:textId="2930EDED"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64BF145D" w14:textId="7ACCA436" w:rsidR="00770C66" w:rsidRPr="004C3A0B" w:rsidRDefault="00D64FB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p w14:paraId="1A758E02" w14:textId="66FCFB9D"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2AD5A02B" w14:textId="6FFD5DA7" w:rsidR="00770C66" w:rsidRPr="004C3A0B" w:rsidRDefault="00D64FB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7D337595" w14:textId="1391FF03"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3A32BF3A" w14:textId="79D8A295" w:rsidR="00770C66" w:rsidRPr="004C3A0B" w:rsidRDefault="00D64FB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p w14:paraId="371BB2A8" w14:textId="6615BC1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3CA1A6AE" w14:textId="2DADE97D" w:rsidR="00770C66" w:rsidRDefault="00D64FB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p w14:paraId="41717E3D" w14:textId="51C0ACF0"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tc>
        <w:tc>
          <w:tcPr>
            <w:tcW w:w="816" w:type="dxa"/>
            <w:vMerge w:val="restart"/>
            <w:shd w:val="clear" w:color="auto" w:fill="BFBFBF" w:themeFill="background1" w:themeFillShade="BF"/>
            <w:vAlign w:val="center"/>
          </w:tcPr>
          <w:p w14:paraId="3A04C74C" w14:textId="3B5EC78A" w:rsidR="00770C66" w:rsidRPr="006C1FDD" w:rsidRDefault="00D64FB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355587FD" w14:textId="352E4E4E"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D4ED4D2" w14:textId="000748E6" w:rsidR="00ED0C59" w:rsidRPr="004C3A0B" w:rsidRDefault="00D64FB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3DA2A5C6" w14:textId="5465E715"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3BE7E6A" w14:textId="1B2FB789" w:rsidR="00ED0C59" w:rsidRPr="004C3A0B" w:rsidRDefault="00D64FB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p w14:paraId="46766A21" w14:textId="7698ED6D"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7D2582B" w14:textId="0478D2A7" w:rsidR="00ED0C59" w:rsidRPr="004C3A0B" w:rsidRDefault="00D64FB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66F59CCC" w14:textId="1320711A"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778D1D91" w14:textId="74723ACF" w:rsidR="00ED0C59" w:rsidRPr="004C3A0B" w:rsidRDefault="00D64FB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14:paraId="7F4BEA7F" w14:textId="0689EF54"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E700386" w14:textId="0B9BB945" w:rsidR="00ED0C59" w:rsidRPr="004C3A0B" w:rsidRDefault="00D64FB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14:paraId="6405E4D9" w14:textId="228590B0"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51293225" w14:textId="7926310E" w:rsidR="00ED0C59" w:rsidRPr="004C3A0B" w:rsidRDefault="00D64FB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583F678A" w14:textId="7A1CC0CE"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373FD8A" w14:textId="0AD2D4E5" w:rsidR="00ED0C59" w:rsidRPr="004C3A0B" w:rsidRDefault="00D64FB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14:paraId="0D86AF0F" w14:textId="0A29E48A"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2F67A04" w14:textId="49A2A57D" w:rsidR="00ED0C59" w:rsidRPr="004C3A0B" w:rsidRDefault="00D64FB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0D26B4D1" w14:textId="6090E77C"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lastRenderedPageBreak/>
              <w:t>☐</w:t>
            </w:r>
          </w:p>
        </w:tc>
        <w:tc>
          <w:tcPr>
            <w:tcW w:w="822" w:type="dxa"/>
            <w:vMerge w:val="restart"/>
            <w:shd w:val="clear" w:color="auto" w:fill="BFBFBF" w:themeFill="background1" w:themeFillShade="BF"/>
            <w:vAlign w:val="center"/>
          </w:tcPr>
          <w:p w14:paraId="20F36BCD" w14:textId="25E72EC7" w:rsidR="00ED0C59" w:rsidRPr="004C3A0B" w:rsidRDefault="00D64FB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6EAD1B8D" w:rsidR="00ED0C59" w:rsidRPr="00611683" w:rsidRDefault="00611683" w:rsidP="00ED0C59">
            <w:pPr>
              <w:rPr>
                <w:rFonts w:ascii="Arial" w:hAnsi="Arial" w:cs="Arial"/>
              </w:rPr>
            </w:pPr>
            <w:r w:rsidRPr="00611683">
              <w:rPr>
                <w:rFonts w:ascii="Arial" w:hAnsi="Arial" w:cs="Arial"/>
                <w:sz w:val="22"/>
              </w:rPr>
              <w:t>N/A</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BDA194D" w:rsidR="00025F69" w:rsidRPr="00D64FB1" w:rsidRDefault="00D64FB1" w:rsidP="003257BD">
            <w:pPr>
              <w:rPr>
                <w:rFonts w:ascii="Arial" w:hAnsi="Arial" w:cs="Arial"/>
                <w:sz w:val="22"/>
                <w:szCs w:val="22"/>
              </w:rPr>
            </w:pPr>
            <w:r>
              <w:rPr>
                <w:rFonts w:ascii="Arial" w:hAnsi="Arial" w:cs="Arial"/>
                <w:sz w:val="22"/>
                <w:szCs w:val="22"/>
              </w:rPr>
              <w:t>No human participants will be used in this research.</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6917A4C7" w:rsidR="00025F69" w:rsidRDefault="00D64FB1" w:rsidP="003257BD">
            <w:pPr>
              <w:rPr>
                <w:rFonts w:ascii="Arial" w:hAnsi="Arial" w:cs="Arial"/>
                <w:sz w:val="22"/>
                <w:szCs w:val="22"/>
              </w:rPr>
            </w:pPr>
            <w:r>
              <w:rPr>
                <w:rFonts w:ascii="Arial" w:hAnsi="Arial" w:cs="Arial"/>
                <w:sz w:val="22"/>
                <w:szCs w:val="22"/>
              </w:rPr>
              <w:t>N/A</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10AA2BCE" w:rsidR="00025F69" w:rsidRDefault="00D64FB1" w:rsidP="003257BD">
            <w:pPr>
              <w:rPr>
                <w:rFonts w:ascii="Arial" w:hAnsi="Arial" w:cs="Arial"/>
                <w:sz w:val="22"/>
                <w:szCs w:val="22"/>
              </w:rPr>
            </w:pPr>
            <w:r>
              <w:rPr>
                <w:rFonts w:ascii="Arial" w:hAnsi="Arial" w:cs="Arial"/>
                <w:sz w:val="22"/>
                <w:szCs w:val="22"/>
              </w:rPr>
              <w:t>N/A</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p w14:paraId="434E2385" w14:textId="14981780"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27B5786A" w14:textId="18CD8D25"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77D93ED7" w14:textId="0175053C" w:rsidR="00025F69" w:rsidRPr="004C3A0B" w:rsidRDefault="00A242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76215F03" w14:textId="7AAE9769"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7946F17E" w14:textId="083BD453"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31AB7545" w14:textId="6EE1C853" w:rsidR="00025F69" w:rsidRPr="004C3A0B" w:rsidRDefault="00A24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70987167" w14:textId="6D17E2B5"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23437A00" w14:textId="255AE524"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6EAC15F5" w14:textId="2FD97D5E" w:rsidR="00025F69" w:rsidRPr="004C3A0B" w:rsidRDefault="00A24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74F95354" w14:textId="6EF5CF8C"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1BFEC66A" w14:textId="6B5EE553"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180E7E97" w14:textId="590BD8E2" w:rsidR="00025F69" w:rsidRPr="004C3A0B" w:rsidRDefault="00A24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50D020FF" w14:textId="08FBFB2F"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5B8EC0BC" w14:textId="2DA22AD6"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0E84CDEF" w14:textId="3D59C83B" w:rsidR="00025F69" w:rsidRPr="004C3A0B" w:rsidRDefault="00A24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36A0760" w14:textId="2CE316FA"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35A9A4A6" w14:textId="0CC50F4A"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481E45AD" w14:textId="52EC6C10" w:rsidR="00025F69" w:rsidRPr="004C3A0B" w:rsidRDefault="00A24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1BA1436A" w14:textId="4948A3E4"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14A3ED36" w14:textId="299A6609"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6FCFF0D4" w14:textId="6F71DB4F" w:rsidR="00025F69" w:rsidRPr="004C3A0B" w:rsidRDefault="00A24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3FE4B28A" w14:textId="1CA31ED3"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43A2332C" w14:textId="41DD369A"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4091ED0F" w14:textId="170A40DF" w:rsidR="00025F69" w:rsidRPr="004C3A0B" w:rsidRDefault="00A24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1787BFE4" w14:textId="2D6BEB00"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4DD9431A" w14:textId="7A21461C"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22F01BE8" w14:textId="3E471490" w:rsidR="00025F69" w:rsidRPr="004C3A0B" w:rsidRDefault="00A24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115BF4D4" w:rsidR="003C3C40" w:rsidRPr="00611683" w:rsidRDefault="00611683" w:rsidP="003C3C40">
            <w:pPr>
              <w:rPr>
                <w:rFonts w:ascii="Arial" w:hAnsi="Arial" w:cs="Arial"/>
                <w:sz w:val="24"/>
                <w:szCs w:val="22"/>
              </w:rPr>
            </w:pPr>
            <w:r w:rsidRPr="00611683">
              <w:rPr>
                <w:rFonts w:ascii="Arial" w:hAnsi="Arial" w:cs="Arial"/>
                <w:sz w:val="22"/>
              </w:rPr>
              <w:t>N/A</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p w14:paraId="322BC0B3" w14:textId="0D459486"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538C62D3" w14:textId="1BC8FC86"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4BB823A6" w14:textId="2E0BE182" w:rsidR="00382031" w:rsidRPr="004C3A0B" w:rsidRDefault="00A2423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3855C6A5" w14:textId="29B65F80"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4DB280CE" w14:textId="2FE1304B"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54044902" w14:textId="094DDC5C" w:rsidR="00382031" w:rsidRPr="004C3A0B" w:rsidRDefault="00A2423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681CCB2E" w14:textId="11A6B80A"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33AB9587" w14:textId="2F667504"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58943282" w14:textId="4D79AB9C" w:rsidR="00382031" w:rsidRPr="004C3A0B" w:rsidRDefault="00A2423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4806BFE4" w14:textId="29584D54"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45FC5E9A" w14:textId="27CDBC6C"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7DC60C70" w14:textId="141C0EBB" w:rsidR="00382031" w:rsidRPr="004C3A0B" w:rsidRDefault="00A2423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47BEF3C2" w:rsidR="003C3C40" w:rsidRPr="00611683" w:rsidRDefault="00611683" w:rsidP="003C3C40">
            <w:pPr>
              <w:rPr>
                <w:rFonts w:ascii="Arial" w:hAnsi="Arial" w:cs="Arial"/>
                <w:sz w:val="24"/>
                <w:szCs w:val="22"/>
              </w:rPr>
            </w:pPr>
            <w:r w:rsidRPr="00611683">
              <w:rPr>
                <w:rFonts w:ascii="Arial" w:hAnsi="Arial" w:cs="Arial"/>
                <w:sz w:val="22"/>
              </w:rPr>
              <w:t>N/A</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E9819E1" w:rsidR="003C3C40" w:rsidRPr="00611683" w:rsidRDefault="00CB6673" w:rsidP="003C3C40">
            <w:pPr>
              <w:rPr>
                <w:rFonts w:ascii="Arial" w:hAnsi="Arial" w:cs="Arial"/>
                <w:sz w:val="22"/>
                <w:szCs w:val="22"/>
              </w:rPr>
            </w:pPr>
            <w:r w:rsidRPr="00611683">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9ACE7F1" w:rsidR="00003E64" w:rsidRDefault="00611683" w:rsidP="003257BD">
            <w:pPr>
              <w:rPr>
                <w:rFonts w:ascii="Arial" w:hAnsi="Arial" w:cs="Arial"/>
                <w:sz w:val="22"/>
                <w:szCs w:val="22"/>
              </w:rPr>
            </w:pPr>
            <w:r>
              <w:rPr>
                <w:rFonts w:ascii="Arial" w:hAnsi="Arial" w:cs="Arial"/>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6308AFF6" w:rsidR="00003E64" w:rsidRDefault="005202D4"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61DA5D8" w14:textId="155260EF" w:rsidR="008927E2" w:rsidRDefault="008927E2" w:rsidP="006F307C">
            <w:pPr>
              <w:autoSpaceDE w:val="0"/>
              <w:autoSpaceDN w:val="0"/>
              <w:adjustRightInd w:val="0"/>
              <w:rPr>
                <w:rFonts w:ascii="Arial" w:hAnsi="Arial" w:cs="Arial"/>
                <w:sz w:val="22"/>
                <w:szCs w:val="22"/>
              </w:rPr>
            </w:pPr>
            <w:r>
              <w:rPr>
                <w:rFonts w:ascii="Arial" w:hAnsi="Arial" w:cs="Arial"/>
                <w:sz w:val="22"/>
                <w:szCs w:val="22"/>
              </w:rPr>
              <w:t xml:space="preserve">The only risk to the investigator could be loss of reputation and employed position if the data, or technology is misused, or malpractice is conducted. </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44A4C3F4" w:rsidR="00003E64" w:rsidRDefault="008927E2" w:rsidP="003257BD">
            <w:pPr>
              <w:rPr>
                <w:rFonts w:ascii="Arial" w:hAnsi="Arial" w:cs="Arial"/>
                <w:sz w:val="22"/>
                <w:szCs w:val="22"/>
              </w:rPr>
            </w:pPr>
            <w:r>
              <w:rPr>
                <w:rFonts w:ascii="Arial" w:hAnsi="Arial" w:cs="Arial"/>
                <w:sz w:val="22"/>
                <w:szCs w:val="22"/>
              </w:rPr>
              <w:t>This risk will be mitigated by using peer reviews throughout every step of the process.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5D257955" w14:textId="5A91C78F" w:rsidR="008927E2" w:rsidRDefault="008927E2" w:rsidP="008927E2">
            <w:pPr>
              <w:rPr>
                <w:rFonts w:ascii="Arial" w:hAnsi="Arial" w:cs="Arial"/>
                <w:sz w:val="22"/>
                <w:szCs w:val="22"/>
              </w:rPr>
            </w:pPr>
            <w:r w:rsidRPr="00CB6673">
              <w:rPr>
                <w:rFonts w:ascii="Arial" w:hAnsi="Arial" w:cs="Arial"/>
                <w:sz w:val="22"/>
                <w:szCs w:val="22"/>
              </w:rPr>
              <w:t>The m</w:t>
            </w:r>
            <w:r>
              <w:rPr>
                <w:rFonts w:ascii="Arial" w:hAnsi="Arial" w:cs="Arial"/>
                <w:sz w:val="22"/>
                <w:szCs w:val="22"/>
              </w:rPr>
              <w:t xml:space="preserve">ain risk to the </w:t>
            </w:r>
            <w:r>
              <w:rPr>
                <w:rFonts w:ascii="Arial" w:hAnsi="Arial" w:cs="Arial"/>
                <w:sz w:val="22"/>
                <w:szCs w:val="22"/>
              </w:rPr>
              <w:t>employer</w:t>
            </w:r>
            <w:r>
              <w:rPr>
                <w:rFonts w:ascii="Arial" w:hAnsi="Arial" w:cs="Arial"/>
                <w:sz w:val="22"/>
                <w:szCs w:val="22"/>
              </w:rPr>
              <w:t xml:space="preserve"> will be GDPR as employee names will be included in the data which will be used in the test case for migration. </w:t>
            </w:r>
          </w:p>
          <w:p w14:paraId="01AC9756" w14:textId="77777777" w:rsidR="008927E2" w:rsidRDefault="008927E2" w:rsidP="008927E2">
            <w:pPr>
              <w:rPr>
                <w:rFonts w:ascii="Arial" w:hAnsi="Arial" w:cs="Arial"/>
                <w:sz w:val="22"/>
                <w:szCs w:val="22"/>
              </w:rPr>
            </w:pPr>
          </w:p>
          <w:p w14:paraId="55366F78" w14:textId="77777777" w:rsidR="008927E2" w:rsidRPr="004C3A0B" w:rsidRDefault="008927E2" w:rsidP="008927E2">
            <w:pPr>
              <w:rPr>
                <w:rFonts w:ascii="Arial" w:hAnsi="Arial" w:cs="Arial"/>
                <w:sz w:val="22"/>
                <w:szCs w:val="22"/>
              </w:rPr>
            </w:pPr>
            <w:r>
              <w:rPr>
                <w:rFonts w:ascii="Arial" w:hAnsi="Arial" w:cs="Arial"/>
                <w:sz w:val="22"/>
                <w:szCs w:val="22"/>
              </w:rPr>
              <w:t>A secondary risk will be potential cost of utilising the new technologies while researching this project.</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0666EBAB" w14:textId="77777777" w:rsidR="008927E2" w:rsidRDefault="008927E2" w:rsidP="008927E2">
            <w:pPr>
              <w:rPr>
                <w:rFonts w:ascii="Arial" w:hAnsi="Arial" w:cs="Arial"/>
                <w:sz w:val="22"/>
                <w:szCs w:val="22"/>
              </w:rPr>
            </w:pPr>
            <w:r>
              <w:rPr>
                <w:rFonts w:ascii="Arial" w:hAnsi="Arial" w:cs="Arial"/>
                <w:sz w:val="22"/>
                <w:szCs w:val="22"/>
              </w:rPr>
              <w:t>The data will be protected by using secure systems, the principle of least privilege and masking any personally identifiable data.</w:t>
            </w:r>
          </w:p>
          <w:p w14:paraId="356BAEA0" w14:textId="77777777" w:rsidR="008927E2" w:rsidRDefault="008927E2" w:rsidP="008927E2">
            <w:pPr>
              <w:rPr>
                <w:rFonts w:ascii="Arial" w:hAnsi="Arial" w:cs="Arial"/>
                <w:sz w:val="22"/>
                <w:szCs w:val="22"/>
              </w:rPr>
            </w:pPr>
          </w:p>
          <w:p w14:paraId="7F17101B" w14:textId="77777777" w:rsidR="008927E2" w:rsidRDefault="008927E2" w:rsidP="008927E2">
            <w:pPr>
              <w:rPr>
                <w:rFonts w:ascii="Arial" w:hAnsi="Arial" w:cs="Arial"/>
                <w:sz w:val="22"/>
                <w:szCs w:val="22"/>
              </w:rPr>
            </w:pPr>
            <w:r>
              <w:rPr>
                <w:rFonts w:ascii="Arial" w:hAnsi="Arial" w:cs="Arial"/>
                <w:sz w:val="22"/>
                <w:szCs w:val="22"/>
              </w:rPr>
              <w:t>The cost risk of the technology can be mitigated by applying limits to the technology prices before development begins.</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5769776D" w:rsidR="00003E64" w:rsidRPr="00665D69" w:rsidRDefault="00665D69" w:rsidP="003257BD">
            <w:pPr>
              <w:rPr>
                <w:rFonts w:ascii="Arial" w:hAnsi="Arial" w:cs="Arial"/>
                <w:sz w:val="22"/>
                <w:szCs w:val="22"/>
              </w:rPr>
            </w:pPr>
            <w:r w:rsidRPr="00665D69">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3848286C" w:rsidR="00003E64" w:rsidRDefault="00665D69" w:rsidP="003257BD">
            <w:pPr>
              <w:rPr>
                <w:rFonts w:ascii="Arial" w:hAnsi="Arial" w:cs="Arial"/>
                <w:sz w:val="22"/>
                <w:szCs w:val="22"/>
              </w:rPr>
            </w:pPr>
            <w:r>
              <w:rPr>
                <w:rFonts w:ascii="Arial" w:hAnsi="Arial" w:cs="Arial"/>
                <w:sz w:val="22"/>
                <w:szCs w:val="22"/>
              </w:rPr>
              <w:t>N/A</w:t>
            </w: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lastRenderedPageBreak/>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114E946A" w:rsidR="003C3C40" w:rsidRPr="00611683" w:rsidRDefault="00611683" w:rsidP="003C3C40">
            <w:pPr>
              <w:rPr>
                <w:rFonts w:ascii="Arial" w:hAnsi="Arial" w:cs="Arial"/>
                <w:sz w:val="24"/>
                <w:szCs w:val="22"/>
              </w:rPr>
            </w:pPr>
            <w:r w:rsidRPr="00611683">
              <w:rPr>
                <w:rFonts w:ascii="Arial" w:hAnsi="Arial" w:cs="Arial"/>
                <w:sz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2427F203" w:rsidR="003C3C40" w:rsidRPr="004B546F" w:rsidRDefault="004B546F" w:rsidP="003C3C40">
            <w:pPr>
              <w:rPr>
                <w:rFonts w:ascii="Arial" w:hAnsi="Arial" w:cs="Arial"/>
                <w:sz w:val="24"/>
                <w:szCs w:val="22"/>
              </w:rPr>
            </w:pPr>
            <w:r w:rsidRPr="004B546F">
              <w:rPr>
                <w:rFonts w:ascii="Arial" w:hAnsi="Arial" w:cs="Arial"/>
                <w:sz w:val="24"/>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18C5D525" w:rsidR="006930C2" w:rsidRPr="004C3A0B" w:rsidRDefault="004B546F" w:rsidP="003257BD">
            <w:pPr>
              <w:rPr>
                <w:rFonts w:ascii="Arial" w:hAnsi="Arial" w:cs="Arial"/>
                <w:sz w:val="22"/>
                <w:szCs w:val="22"/>
              </w:rPr>
            </w:pPr>
            <w:r>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83855AB" w:rsidR="006930C2" w:rsidRDefault="004B546F"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0CA43AC9" w:rsidR="003C3C40" w:rsidRPr="004B546F" w:rsidRDefault="004B546F" w:rsidP="003C3C40">
            <w:pPr>
              <w:rPr>
                <w:rFonts w:ascii="Arial" w:hAnsi="Arial" w:cs="Arial"/>
                <w:sz w:val="22"/>
                <w:szCs w:val="22"/>
              </w:rPr>
            </w:pPr>
            <w:r w:rsidRPr="004B546F">
              <w:rPr>
                <w:rFonts w:ascii="Arial" w:hAnsi="Arial" w:cs="Arial"/>
                <w:sz w:val="22"/>
                <w:szCs w:val="22"/>
              </w:rPr>
              <w:t xml:space="preserve">Personally identifiable names will be collected as part of the </w:t>
            </w:r>
            <w:r>
              <w:rPr>
                <w:rFonts w:ascii="Arial" w:hAnsi="Arial" w:cs="Arial"/>
                <w:sz w:val="22"/>
                <w:szCs w:val="22"/>
              </w:rPr>
              <w:t>project. Colleague names from the industrial partner are used within the collected data to assign network development cases to colleagues for work.</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4318022" w:rsidR="006930C2" w:rsidRDefault="004B546F" w:rsidP="00947984">
            <w:pPr>
              <w:pStyle w:val="NormalWeb"/>
              <w:autoSpaceDE w:val="0"/>
              <w:autoSpaceDN w:val="0"/>
              <w:adjustRightInd w:val="0"/>
              <w:jc w:val="center"/>
            </w:pPr>
            <w:r>
              <w:rPr>
                <w:rFonts w:ascii="MS Gothic" w:eastAsia="MS Gothic" w:hAnsi="MS Gothic" w:cs="Arial" w:hint="eastAsia"/>
                <w:b/>
                <w:bCs/>
                <w:sz w:val="22"/>
                <w:szCs w:val="22"/>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4E6D9EE" w:rsidR="003C3C40" w:rsidRPr="004B546F" w:rsidRDefault="004B546F" w:rsidP="003C3C40">
            <w:pPr>
              <w:rPr>
                <w:rFonts w:ascii="Arial" w:hAnsi="Arial" w:cs="Arial"/>
                <w:sz w:val="24"/>
                <w:szCs w:val="22"/>
              </w:rPr>
            </w:pPr>
            <w:r w:rsidRPr="004B546F">
              <w:rPr>
                <w:rFonts w:ascii="Arial" w:hAnsi="Arial" w:cs="Arial"/>
                <w:sz w:val="22"/>
              </w:rPr>
              <w:t>N/A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p w14:paraId="3CB4C801" w14:textId="25FA0B5C"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7E69A115" w14:textId="78CBA904" w:rsidR="004D0161" w:rsidRPr="004C3A0B" w:rsidRDefault="00A242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3333413A" w14:textId="44452B33"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505A0AFD" w14:textId="3FC0F609" w:rsidR="004D0161" w:rsidRPr="004C3A0B" w:rsidRDefault="00A242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2F181CE2" w14:textId="187A95E4" w:rsidR="004D0161" w:rsidRPr="004C3A0B" w:rsidRDefault="00A2423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4B18E67D" w14:textId="6334012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5B839E33" w14:textId="49123B8E"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6358F7FF" w14:textId="5458B93D" w:rsidR="004D0161" w:rsidRPr="004C3A0B" w:rsidRDefault="00A242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3AE73690" w14:textId="6890EF5E"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5324FC1E" w14:textId="7835AA92" w:rsidR="004D0161" w:rsidRPr="004C3A0B" w:rsidRDefault="00A2423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7DBEE4F7" w14:textId="7C6A40A5" w:rsidR="004D0161" w:rsidRPr="004C3A0B" w:rsidRDefault="00A2423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1F62E293" w14:textId="6882679C"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12CB886C" w14:textId="76B05DA8"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vAlign w:val="center"/>
          </w:tcPr>
          <w:p w14:paraId="253D555A" w14:textId="3DE58FC2"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134D743" w14:textId="27D7058D" w:rsidR="00070198" w:rsidRPr="00070198" w:rsidRDefault="00C17CB9" w:rsidP="003257BD">
            <w:pPr>
              <w:rPr>
                <w:rFonts w:ascii="Arial" w:hAnsi="Arial" w:cs="Arial"/>
                <w:sz w:val="22"/>
              </w:rPr>
            </w:pPr>
            <w:r w:rsidRPr="00C17CB9">
              <w:rPr>
                <w:rFonts w:ascii="Arial" w:hAnsi="Arial" w:cs="Arial"/>
                <w:sz w:val="22"/>
              </w:rPr>
              <w:t>All d</w:t>
            </w:r>
            <w:r>
              <w:rPr>
                <w:rFonts w:ascii="Arial" w:hAnsi="Arial" w:cs="Arial"/>
                <w:sz w:val="22"/>
              </w:rPr>
              <w:t>ata collected and used will be stored in GDPR</w:t>
            </w:r>
            <w:r w:rsidR="00070198">
              <w:rPr>
                <w:rFonts w:ascii="Arial" w:hAnsi="Arial" w:cs="Arial"/>
                <w:sz w:val="22"/>
              </w:rPr>
              <w:t xml:space="preserve"> encrypted and</w:t>
            </w:r>
            <w:r>
              <w:rPr>
                <w:rFonts w:ascii="Arial" w:hAnsi="Arial" w:cs="Arial"/>
                <w:sz w:val="22"/>
              </w:rPr>
              <w:t xml:space="preserve"> protected database management systems or data storage BLOBs (Binary Large Objects). These are hosted by trusted vendors such as Microsoft and Databricks.</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34317F81" w14:textId="7057630C" w:rsidR="004D0161" w:rsidRPr="004C3A0B" w:rsidRDefault="00A2423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vAlign w:val="center"/>
          </w:tcPr>
          <w:p w14:paraId="69F55200" w14:textId="1B46AEE3"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p w14:paraId="6459B4ED" w14:textId="1BC5DF9C"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vAlign w:val="center"/>
          </w:tcPr>
          <w:p w14:paraId="607ECC20" w14:textId="3644EB3B" w:rsidR="004D0161" w:rsidRPr="004C3A0B" w:rsidRDefault="00A242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p w14:paraId="198520F1" w14:textId="0BE6399A"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vAlign w:val="center"/>
          </w:tcPr>
          <w:p w14:paraId="234D7DB1" w14:textId="7D333B17" w:rsidR="004D0161" w:rsidRPr="004C3A0B" w:rsidRDefault="00A242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14:paraId="3123DB28" w14:textId="79EBA4CD"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vAlign w:val="center"/>
          </w:tcPr>
          <w:p w14:paraId="479B5397" w14:textId="03D8F342" w:rsidR="004D0161" w:rsidRPr="004C3A0B" w:rsidRDefault="00A242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6592C2EC" w14:textId="792B72B1"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vAlign w:val="center"/>
          </w:tcPr>
          <w:p w14:paraId="4A4CD2D7" w14:textId="494187E9" w:rsidR="004D0161" w:rsidRPr="004C3A0B" w:rsidRDefault="00A242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CEBA581" w14:textId="6D1FEEB1"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vAlign w:val="center"/>
          </w:tcPr>
          <w:p w14:paraId="673902EE" w14:textId="2EF20DC4" w:rsidR="004D0161" w:rsidRPr="004C3A0B" w:rsidRDefault="00A242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00768DC5" w14:textId="77777777" w:rsidR="00E3069D" w:rsidRDefault="00E3069D" w:rsidP="003257BD">
            <w:pPr>
              <w:autoSpaceDE w:val="0"/>
              <w:autoSpaceDN w:val="0"/>
              <w:adjustRightInd w:val="0"/>
              <w:rPr>
                <w:rFonts w:ascii="Arial" w:hAnsi="Arial" w:cs="Arial"/>
                <w:i/>
                <w:color w:val="7030A0"/>
                <w:sz w:val="22"/>
                <w:szCs w:val="22"/>
              </w:rPr>
            </w:pPr>
          </w:p>
          <w:p w14:paraId="523456C0" w14:textId="195920B3" w:rsidR="00E3069D" w:rsidRPr="00E3069D" w:rsidRDefault="00502B40" w:rsidP="003257BD">
            <w:pPr>
              <w:autoSpaceDE w:val="0"/>
              <w:autoSpaceDN w:val="0"/>
              <w:adjustRightInd w:val="0"/>
              <w:rPr>
                <w:rFonts w:ascii="Arial" w:hAnsi="Arial" w:cs="Arial"/>
                <w:iCs/>
                <w:sz w:val="22"/>
                <w:szCs w:val="22"/>
              </w:rPr>
            </w:pPr>
            <w:r>
              <w:rPr>
                <w:rFonts w:ascii="Arial" w:hAnsi="Arial" w:cs="Arial"/>
                <w:iCs/>
                <w:sz w:val="22"/>
                <w:szCs w:val="22"/>
              </w:rPr>
              <w:t>The electronic transfer stated above is down to the migration of data between two systems. This will be done securely using trusted software and secure data management environments. These are heavily encrypted systems as they are provided by trusted vendors such as Microsoft.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66D1DCA1" w:rsidR="00A121A0" w:rsidRPr="00024556" w:rsidRDefault="00024556" w:rsidP="00A121A0">
            <w:pPr>
              <w:autoSpaceDE w:val="0"/>
              <w:autoSpaceDN w:val="0"/>
              <w:adjustRightInd w:val="0"/>
              <w:rPr>
                <w:rFonts w:ascii="Arial" w:hAnsi="Arial" w:cs="Arial"/>
                <w:sz w:val="24"/>
                <w:szCs w:val="22"/>
              </w:rPr>
            </w:pPr>
            <w:r w:rsidRPr="00024556">
              <w:rPr>
                <w:rFonts w:ascii="Arial" w:hAnsi="Arial" w:cs="Arial"/>
                <w:sz w:val="22"/>
              </w:rPr>
              <w:t>The</w:t>
            </w:r>
            <w:r>
              <w:rPr>
                <w:rFonts w:ascii="Arial" w:hAnsi="Arial" w:cs="Arial"/>
                <w:sz w:val="22"/>
              </w:rPr>
              <w:t xml:space="preserve"> principal researcher, the researchers manager, supervisor and the Data Team within Dwr Cymru Welsh Water.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5D313E40" w:rsidR="00A121A0" w:rsidRPr="00024556" w:rsidRDefault="00024556" w:rsidP="00A121A0">
            <w:pPr>
              <w:autoSpaceDE w:val="0"/>
              <w:autoSpaceDN w:val="0"/>
              <w:adjustRightInd w:val="0"/>
              <w:rPr>
                <w:rFonts w:ascii="Arial" w:hAnsi="Arial" w:cs="Arial"/>
                <w:sz w:val="22"/>
                <w:szCs w:val="22"/>
              </w:rPr>
            </w:pPr>
            <w:r w:rsidRPr="00024556">
              <w:rPr>
                <w:rFonts w:ascii="Arial" w:hAnsi="Arial" w:cs="Arial"/>
              </w:rPr>
              <w:t>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099F14DB" w:rsidR="00A121A0" w:rsidRPr="00D212AE" w:rsidRDefault="00D212AE" w:rsidP="00A121A0">
            <w:pPr>
              <w:autoSpaceDE w:val="0"/>
              <w:autoSpaceDN w:val="0"/>
              <w:adjustRightInd w:val="0"/>
              <w:rPr>
                <w:rFonts w:ascii="Arial" w:hAnsi="Arial" w:cs="Arial"/>
                <w:iCs/>
                <w:sz w:val="22"/>
                <w:szCs w:val="22"/>
              </w:rPr>
            </w:pPr>
            <w:r w:rsidRPr="00D212AE">
              <w:rPr>
                <w:rFonts w:ascii="Arial" w:hAnsi="Arial" w:cs="Arial"/>
                <w:iCs/>
                <w:sz w:val="22"/>
                <w:szCs w:val="22"/>
                <w:lang w:eastAsia="en-GB"/>
              </w:rPr>
              <w:t xml:space="preserve">All </w:t>
            </w:r>
            <w:r>
              <w:rPr>
                <w:rFonts w:ascii="Arial" w:hAnsi="Arial" w:cs="Arial"/>
                <w:iCs/>
                <w:sz w:val="22"/>
                <w:szCs w:val="22"/>
                <w:lang w:eastAsia="en-GB"/>
              </w:rPr>
              <w:t>data stored will be on highly secure and encrypted systems managed by the industrial partner. These systems and processes are monitored by an information security team and processes are in place to ensure high security.</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7E6F7976" w:rsidR="00477654" w:rsidRPr="0092487B" w:rsidRDefault="00A24230"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5A9FE894" w:rsidR="00477654" w:rsidRPr="0092487B" w:rsidRDefault="00A24230"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DFD5CA7" w:rsidR="004D0161" w:rsidRPr="004C3A0B" w:rsidRDefault="00A24230" w:rsidP="00694EA8">
            <w:pPr>
              <w:spacing w:before="100" w:beforeAutospacing="1" w:after="100" w:afterAutospacing="1"/>
              <w:rPr>
                <w:rFonts w:ascii="Arial" w:hAnsi="Arial" w:cs="Arial"/>
                <w:sz w:val="22"/>
                <w:szCs w:val="22"/>
              </w:rPr>
            </w:pPr>
            <w:r>
              <w:rPr>
                <w:rFonts w:ascii="Arial" w:hAnsi="Arial" w:cs="Arial"/>
                <w:sz w:val="22"/>
                <w:szCs w:val="22"/>
              </w:rPr>
              <w:t>I.DYKE</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46491F2" w:rsidR="004D0161" w:rsidRPr="004C3A0B" w:rsidRDefault="00A24230" w:rsidP="00694EA8">
            <w:pPr>
              <w:spacing w:before="100" w:beforeAutospacing="1" w:after="100" w:afterAutospacing="1"/>
              <w:rPr>
                <w:rFonts w:ascii="Arial" w:hAnsi="Arial" w:cs="Arial"/>
                <w:sz w:val="22"/>
                <w:szCs w:val="22"/>
              </w:rPr>
            </w:pPr>
            <w:r>
              <w:rPr>
                <w:rFonts w:ascii="Arial" w:hAnsi="Arial" w:cs="Arial"/>
                <w:sz w:val="22"/>
                <w:szCs w:val="22"/>
              </w:rPr>
              <w:t>08/09/2023</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DB110F">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DB110F">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DB110F">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DB110F">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DB110F">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DB110F">
            <w:pPr>
              <w:spacing w:before="100" w:beforeAutospacing="1" w:after="100" w:afterAutospacing="1"/>
              <w:rPr>
                <w:rFonts w:ascii="Arial" w:hAnsi="Arial" w:cs="Arial"/>
                <w:sz w:val="22"/>
                <w:szCs w:val="22"/>
              </w:rPr>
            </w:pPr>
          </w:p>
        </w:tc>
      </w:tr>
      <w:tr w:rsidR="00A121A0" w:rsidRPr="004C3A0B" w14:paraId="69D920E6" w14:textId="77777777" w:rsidTr="00DB110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DB110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3DEB8" w14:textId="77777777" w:rsidR="00E3365E" w:rsidRDefault="00E3365E" w:rsidP="00390251">
      <w:r>
        <w:separator/>
      </w:r>
    </w:p>
    <w:p w14:paraId="23B402F3" w14:textId="77777777" w:rsidR="00E3365E" w:rsidRDefault="00E3365E"/>
  </w:endnote>
  <w:endnote w:type="continuationSeparator" w:id="0">
    <w:p w14:paraId="35D08E3D" w14:textId="77777777" w:rsidR="00E3365E" w:rsidRDefault="00E3365E" w:rsidP="00390251">
      <w:r>
        <w:continuationSeparator/>
      </w:r>
    </w:p>
    <w:p w14:paraId="1CED8671" w14:textId="77777777" w:rsidR="00E3365E" w:rsidRDefault="00E336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A37AB" w14:textId="77777777" w:rsidR="00E3365E" w:rsidRDefault="00E3365E" w:rsidP="00390251">
      <w:r>
        <w:separator/>
      </w:r>
    </w:p>
    <w:p w14:paraId="1FA67749" w14:textId="77777777" w:rsidR="00E3365E" w:rsidRDefault="00E3365E"/>
  </w:footnote>
  <w:footnote w:type="continuationSeparator" w:id="0">
    <w:p w14:paraId="7FF0D2A1" w14:textId="77777777" w:rsidR="00E3365E" w:rsidRDefault="00E3365E" w:rsidP="00390251">
      <w:r>
        <w:continuationSeparator/>
      </w:r>
    </w:p>
    <w:p w14:paraId="54CD6AB1" w14:textId="77777777" w:rsidR="00E3365E" w:rsidRDefault="00E336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013B94"/>
    <w:multiLevelType w:val="hybridMultilevel"/>
    <w:tmpl w:val="9E32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CB71F68"/>
    <w:multiLevelType w:val="hybridMultilevel"/>
    <w:tmpl w:val="2A0EC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6758B2"/>
    <w:multiLevelType w:val="hybridMultilevel"/>
    <w:tmpl w:val="DFEE4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1"/>
  </w:num>
  <w:num w:numId="3" w16cid:durableId="120924139">
    <w:abstractNumId w:val="3"/>
  </w:num>
  <w:num w:numId="4" w16cid:durableId="326834807">
    <w:abstractNumId w:val="27"/>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5"/>
  </w:num>
  <w:num w:numId="12" w16cid:durableId="1983342631">
    <w:abstractNumId w:val="22"/>
  </w:num>
  <w:num w:numId="13" w16cid:durableId="1644776047">
    <w:abstractNumId w:val="24"/>
  </w:num>
  <w:num w:numId="14" w16cid:durableId="1045526699">
    <w:abstractNumId w:val="0"/>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6"/>
  </w:num>
  <w:num w:numId="20" w16cid:durableId="1376154894">
    <w:abstractNumId w:val="5"/>
  </w:num>
  <w:num w:numId="21" w16cid:durableId="145363000">
    <w:abstractNumId w:val="15"/>
  </w:num>
  <w:num w:numId="22" w16cid:durableId="2146190002">
    <w:abstractNumId w:val="20"/>
  </w:num>
  <w:num w:numId="23" w16cid:durableId="1213879803">
    <w:abstractNumId w:val="1"/>
  </w:num>
  <w:num w:numId="24" w16cid:durableId="1643189613">
    <w:abstractNumId w:val="10"/>
  </w:num>
  <w:num w:numId="25" w16cid:durableId="1909218712">
    <w:abstractNumId w:val="13"/>
  </w:num>
  <w:num w:numId="26" w16cid:durableId="1650136572">
    <w:abstractNumId w:val="28"/>
  </w:num>
  <w:num w:numId="27" w16cid:durableId="559708971">
    <w:abstractNumId w:val="18"/>
  </w:num>
  <w:num w:numId="28" w16cid:durableId="479418228">
    <w:abstractNumId w:val="2"/>
  </w:num>
  <w:num w:numId="29" w16cid:durableId="1356880122">
    <w:abstractNumId w:val="23"/>
  </w:num>
  <w:num w:numId="30" w16cid:durableId="75139259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268ED"/>
    <w:rsid w:val="00003E64"/>
    <w:rsid w:val="00004CF7"/>
    <w:rsid w:val="000142F0"/>
    <w:rsid w:val="00021B2B"/>
    <w:rsid w:val="00024556"/>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0198"/>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31F"/>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75018"/>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5ED0"/>
    <w:rsid w:val="00442053"/>
    <w:rsid w:val="00442954"/>
    <w:rsid w:val="0045485F"/>
    <w:rsid w:val="00462069"/>
    <w:rsid w:val="004632AA"/>
    <w:rsid w:val="00475C04"/>
    <w:rsid w:val="00476398"/>
    <w:rsid w:val="0047697E"/>
    <w:rsid w:val="00477654"/>
    <w:rsid w:val="0048134A"/>
    <w:rsid w:val="00482054"/>
    <w:rsid w:val="0048583B"/>
    <w:rsid w:val="00486107"/>
    <w:rsid w:val="00487E4B"/>
    <w:rsid w:val="004942B0"/>
    <w:rsid w:val="00494691"/>
    <w:rsid w:val="004A7DD5"/>
    <w:rsid w:val="004B546F"/>
    <w:rsid w:val="004B7A0E"/>
    <w:rsid w:val="004C3A0B"/>
    <w:rsid w:val="004C3D85"/>
    <w:rsid w:val="004C5C13"/>
    <w:rsid w:val="004D0161"/>
    <w:rsid w:val="004D5683"/>
    <w:rsid w:val="004E0338"/>
    <w:rsid w:val="004E4AC4"/>
    <w:rsid w:val="004E616D"/>
    <w:rsid w:val="004F059C"/>
    <w:rsid w:val="004F599C"/>
    <w:rsid w:val="00502B40"/>
    <w:rsid w:val="005035A0"/>
    <w:rsid w:val="00515580"/>
    <w:rsid w:val="005202D4"/>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1683"/>
    <w:rsid w:val="006154A7"/>
    <w:rsid w:val="0062188A"/>
    <w:rsid w:val="00627E84"/>
    <w:rsid w:val="00631440"/>
    <w:rsid w:val="00632C47"/>
    <w:rsid w:val="00633574"/>
    <w:rsid w:val="006423B9"/>
    <w:rsid w:val="00644C5C"/>
    <w:rsid w:val="00655EC5"/>
    <w:rsid w:val="006578CB"/>
    <w:rsid w:val="00661EDA"/>
    <w:rsid w:val="006635A0"/>
    <w:rsid w:val="00665D69"/>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927E2"/>
    <w:rsid w:val="008B346A"/>
    <w:rsid w:val="008B67D3"/>
    <w:rsid w:val="008C1A38"/>
    <w:rsid w:val="008C4441"/>
    <w:rsid w:val="008D0BC1"/>
    <w:rsid w:val="008D7FF7"/>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1FD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24230"/>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17CB9"/>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64E"/>
    <w:rsid w:val="00C81846"/>
    <w:rsid w:val="00C8418B"/>
    <w:rsid w:val="00C86572"/>
    <w:rsid w:val="00C976A6"/>
    <w:rsid w:val="00CA0057"/>
    <w:rsid w:val="00CA11BD"/>
    <w:rsid w:val="00CA1C8C"/>
    <w:rsid w:val="00CA510C"/>
    <w:rsid w:val="00CA553B"/>
    <w:rsid w:val="00CA7241"/>
    <w:rsid w:val="00CA7D5E"/>
    <w:rsid w:val="00CB0731"/>
    <w:rsid w:val="00CB4DA5"/>
    <w:rsid w:val="00CB6673"/>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12AE"/>
    <w:rsid w:val="00D267DA"/>
    <w:rsid w:val="00D36746"/>
    <w:rsid w:val="00D369B5"/>
    <w:rsid w:val="00D37985"/>
    <w:rsid w:val="00D37BF1"/>
    <w:rsid w:val="00D452E9"/>
    <w:rsid w:val="00D47308"/>
    <w:rsid w:val="00D50372"/>
    <w:rsid w:val="00D51EF7"/>
    <w:rsid w:val="00D55C53"/>
    <w:rsid w:val="00D56776"/>
    <w:rsid w:val="00D6035B"/>
    <w:rsid w:val="00D61E87"/>
    <w:rsid w:val="00D64FB1"/>
    <w:rsid w:val="00D651BE"/>
    <w:rsid w:val="00D661EC"/>
    <w:rsid w:val="00D66471"/>
    <w:rsid w:val="00D71982"/>
    <w:rsid w:val="00D77DFD"/>
    <w:rsid w:val="00D81803"/>
    <w:rsid w:val="00D839CD"/>
    <w:rsid w:val="00D84363"/>
    <w:rsid w:val="00D90204"/>
    <w:rsid w:val="00D929F1"/>
    <w:rsid w:val="00D97FF7"/>
    <w:rsid w:val="00DB110F"/>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069D"/>
    <w:rsid w:val="00E32138"/>
    <w:rsid w:val="00E3365E"/>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4CA04A"/>
  <w15:docId w15:val="{EE9FB352-88B9-4193-AD02-38CC656E1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unhideWhenUsed/>
    <w:qFormat/>
    <w:rsid w:val="00D64FB1"/>
    <w:pPr>
      <w:keepNext/>
      <w:keepLines/>
      <w:spacing w:before="4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paragraph" w:styleId="NoSpacing">
    <w:name w:val="No Spacing"/>
    <w:link w:val="NoSpacingChar"/>
    <w:uiPriority w:val="1"/>
    <w:qFormat/>
    <w:rsid w:val="00C8164E"/>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C8164E"/>
    <w:rPr>
      <w:rFonts w:asciiTheme="minorHAnsi" w:eastAsiaTheme="minorEastAsia" w:hAnsiTheme="minorHAnsi" w:cstheme="minorBidi"/>
      <w:sz w:val="22"/>
      <w:szCs w:val="22"/>
    </w:rPr>
  </w:style>
  <w:style w:type="character" w:customStyle="1" w:styleId="Heading3Char">
    <w:name w:val="Heading 3 Char"/>
    <w:basedOn w:val="DefaultParagraphFont"/>
    <w:link w:val="Heading3"/>
    <w:uiPriority w:val="9"/>
    <w:rsid w:val="00D64FB1"/>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8</Pages>
  <Words>2995</Words>
  <Characters>17075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20030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Iwan Dyke (1800933)</dc:creator>
  <cp:keywords/>
  <dc:description/>
  <cp:lastModifiedBy>Iwan Dyke (1800933)</cp:lastModifiedBy>
  <cp:revision>17</cp:revision>
  <cp:lastPrinted>2016-10-24T12:21:00Z</cp:lastPrinted>
  <dcterms:created xsi:type="dcterms:W3CDTF">2023-08-21T14:59:00Z</dcterms:created>
  <dcterms:modified xsi:type="dcterms:W3CDTF">2023-09-07T23:35:00Z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