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52F40" w14:textId="77777777" w:rsidR="00BF1165" w:rsidRPr="009A2DC5" w:rsidRDefault="00BF1165" w:rsidP="00184608">
      <w:pPr>
        <w:spacing w:after="0" w:line="480" w:lineRule="auto"/>
        <w:contextualSpacing/>
        <w:jc w:val="center"/>
        <w:rPr>
          <w:rFonts w:ascii="Times New Roman" w:hAnsi="Times New Roman" w:cs="Times New Roman"/>
          <w:sz w:val="24"/>
          <w:szCs w:val="24"/>
        </w:rPr>
      </w:pPr>
    </w:p>
    <w:p w14:paraId="6F2265E4" w14:textId="5FCF37B9" w:rsidR="00BF1165" w:rsidRPr="00363AD4" w:rsidRDefault="00363AD4" w:rsidP="00184608">
      <w:pPr>
        <w:spacing w:after="0" w:line="480" w:lineRule="auto"/>
        <w:contextualSpacing/>
        <w:jc w:val="center"/>
        <w:rPr>
          <w:rFonts w:ascii="Times New Roman" w:hAnsi="Times New Roman" w:cs="Times New Roman"/>
          <w:sz w:val="32"/>
          <w:szCs w:val="32"/>
        </w:rPr>
      </w:pPr>
      <w:proofErr w:type="spellStart"/>
      <w:r w:rsidRPr="00363AD4">
        <w:rPr>
          <w:rFonts w:ascii="Times New Roman" w:hAnsi="Times New Roman" w:cs="Times New Roman"/>
          <w:sz w:val="32"/>
          <w:szCs w:val="32"/>
        </w:rPr>
        <w:t>Assesment</w:t>
      </w:r>
      <w:proofErr w:type="spellEnd"/>
      <w:r w:rsidRPr="00363AD4">
        <w:rPr>
          <w:rFonts w:ascii="Times New Roman" w:hAnsi="Times New Roman" w:cs="Times New Roman"/>
          <w:sz w:val="32"/>
          <w:szCs w:val="32"/>
        </w:rPr>
        <w:t xml:space="preserve"> 1</w:t>
      </w:r>
    </w:p>
    <w:p w14:paraId="15ABCC26" w14:textId="77777777" w:rsidR="00BF1165" w:rsidRPr="009A2DC5" w:rsidRDefault="00BF1165" w:rsidP="00184608">
      <w:pPr>
        <w:spacing w:after="0" w:line="480" w:lineRule="auto"/>
        <w:contextualSpacing/>
        <w:jc w:val="center"/>
        <w:rPr>
          <w:rFonts w:ascii="Times New Roman" w:hAnsi="Times New Roman" w:cs="Times New Roman"/>
          <w:sz w:val="24"/>
          <w:szCs w:val="24"/>
        </w:rPr>
      </w:pPr>
    </w:p>
    <w:p w14:paraId="7AC38C11" w14:textId="77777777" w:rsidR="00BF1165" w:rsidRPr="00363AD4" w:rsidRDefault="00EC6676" w:rsidP="00184608">
      <w:pPr>
        <w:spacing w:after="0" w:line="480" w:lineRule="auto"/>
        <w:contextualSpacing/>
        <w:jc w:val="center"/>
        <w:rPr>
          <w:rFonts w:ascii="Times New Roman" w:hAnsi="Times New Roman" w:cs="Times New Roman"/>
          <w:sz w:val="36"/>
          <w:szCs w:val="36"/>
        </w:rPr>
      </w:pPr>
      <w:r w:rsidRPr="00363AD4">
        <w:rPr>
          <w:rFonts w:ascii="Times New Roman" w:hAnsi="Times New Roman" w:cs="Times New Roman"/>
          <w:sz w:val="36"/>
          <w:szCs w:val="36"/>
        </w:rPr>
        <w:t>ORGANIZATIONAL STRUCTURE AND CULTURE</w:t>
      </w:r>
    </w:p>
    <w:p w14:paraId="3AE16635" w14:textId="77777777" w:rsidR="00BF1165" w:rsidRPr="009A2DC5" w:rsidRDefault="00BF1165" w:rsidP="00184608">
      <w:pPr>
        <w:spacing w:after="0" w:line="480" w:lineRule="auto"/>
        <w:contextualSpacing/>
        <w:jc w:val="center"/>
        <w:rPr>
          <w:rFonts w:ascii="Times New Roman" w:hAnsi="Times New Roman" w:cs="Times New Roman"/>
          <w:sz w:val="24"/>
          <w:szCs w:val="24"/>
        </w:rPr>
      </w:pPr>
    </w:p>
    <w:p w14:paraId="741AC6CF" w14:textId="34827C52" w:rsidR="00BF1165" w:rsidRPr="009A2DC5" w:rsidRDefault="00363AD4" w:rsidP="00363AD4">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Student Name: Broscenco Ion 1916607</w:t>
      </w:r>
    </w:p>
    <w:p w14:paraId="4249DEF2" w14:textId="77777777" w:rsidR="00BF1165" w:rsidRPr="009A2DC5" w:rsidRDefault="00BF1165" w:rsidP="00184608">
      <w:pPr>
        <w:spacing w:after="0" w:line="480" w:lineRule="auto"/>
        <w:contextualSpacing/>
        <w:jc w:val="center"/>
        <w:rPr>
          <w:rFonts w:ascii="Times New Roman" w:hAnsi="Times New Roman" w:cs="Times New Roman"/>
          <w:sz w:val="24"/>
          <w:szCs w:val="24"/>
        </w:rPr>
      </w:pPr>
      <w:bookmarkStart w:id="0" w:name="_GoBack"/>
      <w:bookmarkEnd w:id="0"/>
    </w:p>
    <w:p w14:paraId="26FACB8C" w14:textId="77777777" w:rsidR="00BF1165" w:rsidRPr="009A2DC5" w:rsidRDefault="00BF1165" w:rsidP="00184608">
      <w:pPr>
        <w:spacing w:after="0" w:line="480" w:lineRule="auto"/>
        <w:contextualSpacing/>
        <w:jc w:val="center"/>
        <w:rPr>
          <w:rFonts w:ascii="Times New Roman" w:hAnsi="Times New Roman" w:cs="Times New Roman"/>
          <w:sz w:val="24"/>
          <w:szCs w:val="24"/>
        </w:rPr>
      </w:pPr>
    </w:p>
    <w:p w14:paraId="7E5F8755" w14:textId="77777777" w:rsidR="00BF1165" w:rsidRPr="009A2DC5" w:rsidRDefault="00BF1165" w:rsidP="00184608">
      <w:pPr>
        <w:spacing w:after="0" w:line="480" w:lineRule="auto"/>
        <w:contextualSpacing/>
        <w:jc w:val="center"/>
        <w:rPr>
          <w:rFonts w:ascii="Times New Roman" w:hAnsi="Times New Roman" w:cs="Times New Roman"/>
          <w:sz w:val="24"/>
          <w:szCs w:val="24"/>
        </w:rPr>
      </w:pPr>
    </w:p>
    <w:p w14:paraId="31D7C10A" w14:textId="77777777" w:rsidR="00BF1165" w:rsidRPr="009A2DC5" w:rsidRDefault="00BF1165" w:rsidP="00184608">
      <w:pPr>
        <w:spacing w:after="0" w:line="480" w:lineRule="auto"/>
        <w:contextualSpacing/>
        <w:jc w:val="center"/>
        <w:rPr>
          <w:rFonts w:ascii="Times New Roman" w:hAnsi="Times New Roman" w:cs="Times New Roman"/>
          <w:sz w:val="24"/>
          <w:szCs w:val="24"/>
        </w:rPr>
      </w:pPr>
    </w:p>
    <w:p w14:paraId="106DCC0B" w14:textId="42E4D491" w:rsidR="00BF1165" w:rsidRPr="009A2DC5" w:rsidRDefault="00363AD4" w:rsidP="00184608">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p>
    <w:p w14:paraId="5F396FED" w14:textId="77777777" w:rsidR="00BF1165" w:rsidRPr="009A2DC5" w:rsidRDefault="00BF1165" w:rsidP="00184608">
      <w:pPr>
        <w:spacing w:after="0" w:line="480" w:lineRule="auto"/>
        <w:contextualSpacing/>
        <w:rPr>
          <w:rFonts w:ascii="Times New Roman" w:hAnsi="Times New Roman" w:cs="Times New Roman"/>
          <w:sz w:val="24"/>
          <w:szCs w:val="24"/>
        </w:rPr>
      </w:pPr>
    </w:p>
    <w:p w14:paraId="3987BE33" w14:textId="77777777" w:rsidR="00BF1165" w:rsidRPr="009A2DC5" w:rsidRDefault="00BF1165" w:rsidP="00184608">
      <w:pPr>
        <w:spacing w:after="0" w:line="480" w:lineRule="auto"/>
        <w:contextualSpacing/>
        <w:rPr>
          <w:rFonts w:ascii="Times New Roman" w:hAnsi="Times New Roman" w:cs="Times New Roman"/>
          <w:sz w:val="24"/>
          <w:szCs w:val="24"/>
        </w:rPr>
      </w:pPr>
    </w:p>
    <w:p w14:paraId="279881F8" w14:textId="77777777" w:rsidR="00BF1165" w:rsidRPr="009A2DC5" w:rsidRDefault="00BF1165" w:rsidP="00184608">
      <w:pPr>
        <w:spacing w:after="0" w:line="480" w:lineRule="auto"/>
        <w:contextualSpacing/>
        <w:rPr>
          <w:rFonts w:ascii="Times New Roman" w:hAnsi="Times New Roman" w:cs="Times New Roman"/>
          <w:sz w:val="24"/>
          <w:szCs w:val="24"/>
        </w:rPr>
      </w:pPr>
    </w:p>
    <w:p w14:paraId="20BEDFF6" w14:textId="77777777" w:rsidR="00BF1165" w:rsidRPr="009A2DC5" w:rsidRDefault="00BF1165" w:rsidP="00184608">
      <w:pPr>
        <w:spacing w:after="0" w:line="480" w:lineRule="auto"/>
        <w:contextualSpacing/>
        <w:rPr>
          <w:rFonts w:ascii="Times New Roman" w:hAnsi="Times New Roman" w:cs="Times New Roman"/>
          <w:sz w:val="24"/>
          <w:szCs w:val="24"/>
        </w:rPr>
      </w:pPr>
    </w:p>
    <w:p w14:paraId="55A2A42D" w14:textId="77777777" w:rsidR="00BF1165" w:rsidRPr="009A2DC5" w:rsidRDefault="00BF1165" w:rsidP="00184608">
      <w:pPr>
        <w:spacing w:after="0" w:line="480" w:lineRule="auto"/>
        <w:contextualSpacing/>
        <w:jc w:val="center"/>
        <w:rPr>
          <w:rFonts w:ascii="Times New Roman" w:hAnsi="Times New Roman" w:cs="Times New Roman"/>
          <w:sz w:val="24"/>
          <w:szCs w:val="24"/>
        </w:rPr>
      </w:pPr>
    </w:p>
    <w:p w14:paraId="5B813AF2" w14:textId="77777777" w:rsidR="00F31D40" w:rsidRPr="009A2DC5" w:rsidRDefault="00F31D40" w:rsidP="00184608">
      <w:pPr>
        <w:pStyle w:val="NormalWeb"/>
        <w:spacing w:before="0" w:beforeAutospacing="0" w:after="0" w:afterAutospacing="0" w:line="480" w:lineRule="auto"/>
        <w:contextualSpacing/>
        <w:jc w:val="center"/>
        <w:rPr>
          <w:rStyle w:val="Strong"/>
        </w:rPr>
      </w:pPr>
    </w:p>
    <w:p w14:paraId="07BF45A3" w14:textId="77777777" w:rsidR="00B075C4" w:rsidRPr="009A2DC5" w:rsidRDefault="00B075C4" w:rsidP="00184608">
      <w:pPr>
        <w:pStyle w:val="NormalWeb"/>
        <w:spacing w:before="0" w:beforeAutospacing="0" w:after="0" w:afterAutospacing="0" w:line="480" w:lineRule="auto"/>
        <w:contextualSpacing/>
        <w:jc w:val="center"/>
        <w:rPr>
          <w:rStyle w:val="Strong"/>
        </w:rPr>
      </w:pPr>
    </w:p>
    <w:p w14:paraId="4FDF2B05" w14:textId="77777777" w:rsidR="00E03084" w:rsidRPr="009A2DC5" w:rsidRDefault="00E03084" w:rsidP="00184608">
      <w:pPr>
        <w:pStyle w:val="NormalWeb"/>
        <w:spacing w:before="0" w:beforeAutospacing="0" w:after="0" w:afterAutospacing="0" w:line="480" w:lineRule="auto"/>
        <w:contextualSpacing/>
        <w:jc w:val="center"/>
      </w:pPr>
      <w:r w:rsidRPr="009A2DC5">
        <w:rPr>
          <w:rStyle w:val="Strong"/>
        </w:rPr>
        <w:t>Apple’s Organizational Structure</w:t>
      </w:r>
    </w:p>
    <w:p w14:paraId="3F82507C" w14:textId="77777777" w:rsidR="00E03084" w:rsidRPr="009A2DC5" w:rsidRDefault="00E03084" w:rsidP="00184608">
      <w:pPr>
        <w:pStyle w:val="NormalWeb"/>
        <w:spacing w:before="0" w:beforeAutospacing="0" w:after="0" w:afterAutospacing="0" w:line="480" w:lineRule="auto"/>
        <w:ind w:firstLine="720"/>
        <w:contextualSpacing/>
      </w:pPr>
      <w:r w:rsidRPr="009A2DC5">
        <w:t xml:space="preserve">Apple Inc. has a hierarchical organizational structure, a traditional structural feature in organizations, with notable divisional characteristics. Initially, the company adopted an autocratic leadership style, where Steve Jobs, the company’s CEO then, micro-managed every </w:t>
      </w:r>
      <w:r w:rsidRPr="009A2DC5">
        <w:lastRenderedPageBreak/>
        <w:t>operation of the company. Being a technology firm, Apple faced stiff competition that it required to change its organizational structure. Under the new leadership of Tim Cook, the company adopted a more collaborative approach. Even though the organizational structure is still hierarchical, Cook made changes that ensured more collaboration between departments. With the new changes, the company improved its performance and was able to meet the changing business demands in the global market. The organizational structure has three distinct structures; that is product, functional, and spoke-and-wheel leadership.</w:t>
      </w:r>
    </w:p>
    <w:p w14:paraId="05566D95" w14:textId="77777777" w:rsidR="00E03084" w:rsidRPr="009A2DC5" w:rsidRDefault="00E03084" w:rsidP="00184608">
      <w:pPr>
        <w:pStyle w:val="NormalWeb"/>
        <w:spacing w:before="0" w:beforeAutospacing="0" w:after="0" w:afterAutospacing="0" w:line="480" w:lineRule="auto"/>
        <w:contextualSpacing/>
      </w:pPr>
      <w:r w:rsidRPr="009A2DC5">
        <w:rPr>
          <w:rStyle w:val="Strong"/>
        </w:rPr>
        <w:t>Spoke-And-Wheel Organizational Structure</w:t>
      </w:r>
    </w:p>
    <w:p w14:paraId="5FB69A02" w14:textId="77777777" w:rsidR="00E03084" w:rsidRPr="009A2DC5" w:rsidRDefault="00E03084" w:rsidP="00184608">
      <w:pPr>
        <w:pStyle w:val="NormalWeb"/>
        <w:spacing w:before="0" w:beforeAutospacing="0" w:after="0" w:afterAutospacing="0" w:line="480" w:lineRule="auto"/>
        <w:ind w:firstLine="720"/>
        <w:contextualSpacing/>
      </w:pPr>
      <w:r w:rsidRPr="009A2DC5">
        <w:t>The spoke-and-wheel organizational structure helps the firm balance its overall decision-making. Before Cook took over the organizational leadership, the company’s former CEO, Steve Jobs, made the major strategic decisions. However, even though the firm's decision-making is central and hierarchical, Cook made it more collaborative to enhance the relationship between the employees and the managers. This structure encourages collaboration between different departments of the company. The firms vice presidents have more autonomy, making the organizational structure less rigid, even though the CEO is at the center of all decision-making processes.</w:t>
      </w:r>
    </w:p>
    <w:p w14:paraId="7B3F375C" w14:textId="77777777" w:rsidR="00E03084" w:rsidRPr="009A2DC5" w:rsidRDefault="00E03084" w:rsidP="00184608">
      <w:pPr>
        <w:pStyle w:val="NormalWeb"/>
        <w:spacing w:before="0" w:beforeAutospacing="0" w:after="0" w:afterAutospacing="0" w:line="480" w:lineRule="auto"/>
        <w:contextualSpacing/>
      </w:pPr>
      <w:r w:rsidRPr="009A2DC5">
        <w:rPr>
          <w:rStyle w:val="Strong"/>
        </w:rPr>
        <w:t>The Product-based Organizational Structure</w:t>
      </w:r>
    </w:p>
    <w:p w14:paraId="433BAF32" w14:textId="77777777" w:rsidR="00E03084" w:rsidRPr="009A2DC5" w:rsidRDefault="00E03084" w:rsidP="00184608">
      <w:pPr>
        <w:pStyle w:val="NormalWeb"/>
        <w:spacing w:before="0" w:beforeAutospacing="0" w:after="0" w:afterAutospacing="0" w:line="480" w:lineRule="auto"/>
        <w:ind w:firstLine="720"/>
        <w:contextualSpacing/>
      </w:pPr>
      <w:r w:rsidRPr="009A2DC5">
        <w:t>The subordinate leadership in Apple employs the product-based leadership structure, with elements of the divisional approach. This structure considers the products the company sells in the market. To guarantee the company's exceptional performance, every manager focuses on his or her department and ensures that it produces the best quality and works effectively. By doing so, the company ensures that it produces high-quality products and that managers test the products before releasing them into the market.</w:t>
      </w:r>
    </w:p>
    <w:p w14:paraId="63BCE4DB" w14:textId="77777777" w:rsidR="00E03084" w:rsidRPr="009A2DC5" w:rsidRDefault="00E03084" w:rsidP="00184608">
      <w:pPr>
        <w:pStyle w:val="NormalWeb"/>
        <w:spacing w:before="0" w:beforeAutospacing="0" w:after="0" w:afterAutospacing="0" w:line="480" w:lineRule="auto"/>
        <w:ind w:firstLine="720"/>
        <w:contextualSpacing/>
      </w:pPr>
      <w:r w:rsidRPr="009A2DC5">
        <w:lastRenderedPageBreak/>
        <w:t>The upper tier of the spoke-and-wheel organizational structure in Apple has product-based divisions, an element derived from a divisional type of organization structure</w:t>
      </w:r>
      <w:r w:rsidR="00DB4F33" w:rsidRPr="009A2DC5">
        <w:t xml:space="preserve"> (</w:t>
      </w:r>
      <w:r w:rsidR="00DB4F33" w:rsidRPr="009A2DC5">
        <w:rPr>
          <w:shd w:val="clear" w:color="auto" w:fill="FFFFFF"/>
        </w:rPr>
        <w:t>Meyer 2019</w:t>
      </w:r>
      <w:r w:rsidR="00DB4F33" w:rsidRPr="009A2DC5">
        <w:t>)</w:t>
      </w:r>
      <w:r w:rsidRPr="009A2DC5">
        <w:t>. In other words, every product or output has a senior president and vice presidents. This divisional organization characteristic is essential for managing a specific product, and it eliminates errors. Therefore, the firm’s organizational structure contributes to its effectiveness.</w:t>
      </w:r>
    </w:p>
    <w:p w14:paraId="60A4A1A3" w14:textId="77777777" w:rsidR="00E03084" w:rsidRPr="009A2DC5" w:rsidRDefault="00E03084" w:rsidP="00184608">
      <w:pPr>
        <w:pStyle w:val="NormalWeb"/>
        <w:spacing w:before="0" w:beforeAutospacing="0" w:after="0" w:afterAutospacing="0" w:line="480" w:lineRule="auto"/>
        <w:contextualSpacing/>
      </w:pPr>
      <w:r w:rsidRPr="009A2DC5">
        <w:rPr>
          <w:rStyle w:val="Strong"/>
        </w:rPr>
        <w:t>Function-based Organizational Structure</w:t>
      </w:r>
    </w:p>
    <w:p w14:paraId="26D9E2A0" w14:textId="77777777" w:rsidR="00E03084" w:rsidRPr="009A2DC5" w:rsidRDefault="00E03084" w:rsidP="00184608">
      <w:pPr>
        <w:pStyle w:val="NormalWeb"/>
        <w:spacing w:before="0" w:beforeAutospacing="0" w:after="0" w:afterAutospacing="0" w:line="480" w:lineRule="auto"/>
        <w:ind w:firstLine="720"/>
        <w:contextualSpacing/>
      </w:pPr>
      <w:r w:rsidRPr="009A2DC5">
        <w:t>The top management in Apple Inc. exhibit function-based organizational leadership. Cook is the president of the company and the center of all decision making. Several vice presidents rank below Cook, and they help the CEO coordinate and control the organizational activities and processes. The senior vice presidents address the needs of their specific unit of operation. Therefore, in addition to serving as chief adviser of the company’s presidents, the senior vice presidents address the business needs of their particular functional area. The coordinated efforts ensure high-quality products.</w:t>
      </w:r>
    </w:p>
    <w:p w14:paraId="0FD7E9FF" w14:textId="77777777" w:rsidR="00184608" w:rsidRPr="009A2DC5" w:rsidRDefault="00184608" w:rsidP="00184608">
      <w:pPr>
        <w:pStyle w:val="NormalWeb"/>
        <w:spacing w:before="0" w:beforeAutospacing="0" w:after="0" w:afterAutospacing="0" w:line="480" w:lineRule="auto"/>
        <w:contextualSpacing/>
        <w:jc w:val="center"/>
      </w:pPr>
      <w:r w:rsidRPr="009A2DC5">
        <w:rPr>
          <w:rStyle w:val="Strong"/>
        </w:rPr>
        <w:t>Apple’s Organizational Culture</w:t>
      </w:r>
    </w:p>
    <w:p w14:paraId="69389541" w14:textId="77777777" w:rsidR="00184608" w:rsidRPr="009A2DC5" w:rsidRDefault="00184608" w:rsidP="00184608">
      <w:pPr>
        <w:pStyle w:val="NormalWeb"/>
        <w:spacing w:before="0" w:beforeAutospacing="0" w:after="0" w:afterAutospacing="0" w:line="480" w:lineRule="auto"/>
        <w:ind w:firstLine="720"/>
        <w:contextualSpacing/>
      </w:pPr>
      <w:r w:rsidRPr="009A2DC5">
        <w:t>Organizational culture is responsible for maintaining the firm’s values, beliefs, and philosophy that guide employee behaviors. Apple has adopted a corporate culture that makes it easy for human resources to implement its strategic objectives. The organization's culture is aligned with the company’s’ drive for innovation, which is essential in creating competitiveness in a technological company. Apple’s culture enables the company to fulfill its vision and mission statements. Through Tim Cook’s leadership, the corporation continues to be committed to maximizing its profits by using its corporate culture as a management tool. The characteristics of Apple’s organizational structure include top-notch excellence, innovation, creativity, secrecy, and moderate combativeness.</w:t>
      </w:r>
    </w:p>
    <w:p w14:paraId="3AC2D29A" w14:textId="3E449D1A" w:rsidR="00184608" w:rsidRPr="009A2DC5" w:rsidRDefault="00184608" w:rsidP="00184608">
      <w:pPr>
        <w:pStyle w:val="NormalWeb"/>
        <w:spacing w:before="0" w:beforeAutospacing="0" w:after="0" w:afterAutospacing="0" w:line="480" w:lineRule="auto"/>
        <w:ind w:firstLine="720"/>
        <w:contextualSpacing/>
      </w:pPr>
      <w:r w:rsidRPr="009A2DC5">
        <w:lastRenderedPageBreak/>
        <w:t xml:space="preserve">Apple Inc. operates under the policy of hiring only the best talent. The COE fires employees who do not meet the firm’s expectations </w:t>
      </w:r>
      <w:r w:rsidR="004502EC">
        <w:t>concerning</w:t>
      </w:r>
      <w:r w:rsidRPr="009A2DC5">
        <w:t xml:space="preserve"> innovativeness and production. This culture promotes a tradition of top-notch excellence among the workers. The company has institutionalized this culture through several rewarding programs. The firm emphasizes excellence by recognizing and rewarding employees, which serves as a growth strategy. Markedly, working under pressure is one character trait required of all workers in Apple Inc. the company’s CEO sets an example for the employee through his commitment and working for long hours or working during holidays and weekends. As a result, employees are motivated to emulate their boss.</w:t>
      </w:r>
    </w:p>
    <w:p w14:paraId="5F163EAD" w14:textId="77777777" w:rsidR="00184608" w:rsidRPr="009A2DC5" w:rsidRDefault="00184608" w:rsidP="00184608">
      <w:pPr>
        <w:pStyle w:val="NormalWeb"/>
        <w:spacing w:before="0" w:beforeAutospacing="0" w:after="0" w:afterAutospacing="0" w:line="480" w:lineRule="auto"/>
        <w:ind w:firstLine="720"/>
        <w:contextualSpacing/>
      </w:pPr>
      <w:r w:rsidRPr="009A2DC5">
        <w:t>Creativity in Apple is an aspect that aids the firm improves its products. The company favors creativity among the workers, especially those involved in development processes and product design. The company’s creativity is evident in its products, which contributes to customer loyalty. On the other hand, innovation is a cultural characteristic that supports raid innovation. Apple is recognized as one of the most innovative organizations in the world (</w:t>
      </w:r>
      <w:proofErr w:type="spellStart"/>
      <w:r w:rsidRPr="009A2DC5">
        <w:rPr>
          <w:shd w:val="clear" w:color="auto" w:fill="FFFFFF"/>
        </w:rPr>
        <w:t>Richtnér</w:t>
      </w:r>
      <w:proofErr w:type="spellEnd"/>
      <w:r w:rsidRPr="009A2DC5">
        <w:rPr>
          <w:shd w:val="clear" w:color="auto" w:fill="FFFFFF"/>
        </w:rPr>
        <w:t xml:space="preserve"> et al. 2017</w:t>
      </w:r>
      <w:r w:rsidRPr="009A2DC5">
        <w:t>). the firm invests heavily in training its workers and motivating them so that they can innovate and contribute to product development. As a result, the organization develops new products often with attractive prices, and it has managed to maintain its large customer base.</w:t>
      </w:r>
    </w:p>
    <w:p w14:paraId="736F5FCA" w14:textId="77777777" w:rsidR="00184608" w:rsidRPr="009A2DC5" w:rsidRDefault="00184608" w:rsidP="00184608">
      <w:pPr>
        <w:pStyle w:val="NormalWeb"/>
        <w:spacing w:before="0" w:beforeAutospacing="0" w:after="0" w:afterAutospacing="0" w:line="480" w:lineRule="auto"/>
        <w:ind w:firstLine="720"/>
        <w:contextualSpacing/>
      </w:pPr>
      <w:r w:rsidRPr="009A2DC5">
        <w:t xml:space="preserve">Apple prides itself on its culture of secrecy, which defines the firm’s human resource development. The organization’s leaders adopted this culture to ensure that intellectual property or proprietary information is safe. Competitors in the technological industry can steal and use other organization’s innovative ideas. Therefore, Apple has ensured that its business information remains within the organization by formulating policies and rules that prohibit workers from sharing the company’s secrets. Moreover, this culture protects the firm from the consequences of </w:t>
      </w:r>
      <w:r w:rsidRPr="009A2DC5">
        <w:lastRenderedPageBreak/>
        <w:t>employee poaching, since employees have to sign a contract that bids them to the firm’s regulations.</w:t>
      </w:r>
    </w:p>
    <w:p w14:paraId="12BACCA2" w14:textId="77777777" w:rsidR="00184608" w:rsidRPr="009A2DC5" w:rsidRDefault="00184608" w:rsidP="00184608">
      <w:pPr>
        <w:pStyle w:val="NormalWeb"/>
        <w:spacing w:before="0" w:beforeAutospacing="0" w:after="0" w:afterAutospacing="0" w:line="480" w:lineRule="auto"/>
        <w:ind w:firstLine="720"/>
        <w:contextualSpacing/>
      </w:pPr>
      <w:r w:rsidRPr="009A2DC5">
        <w:t>The high level of secrecy in Apple has been an effective strategy of beating its competitors. This secrecy has enabled the company to innovate new products without raising the attention of its competitors. Notably, Apple tends to focus on diversity and inclusion. The firm believes that to produce products that serve everyone, it has to draw on people's different aspects; their experiences, as well as how they think. To achieve these results, the company has to hire people from different backgrounds and with diverse demographics. As a result, the company employs women and the underrepresented minorities in the labor market. Accepting people from different cultures has enabled the firm to meet different customer needs in the global market by understanding their behaviors and preferences.</w:t>
      </w:r>
    </w:p>
    <w:p w14:paraId="23492D42" w14:textId="77777777" w:rsidR="00184608" w:rsidRPr="009A2DC5" w:rsidRDefault="00184608" w:rsidP="00184608">
      <w:pPr>
        <w:pStyle w:val="NormalWeb"/>
        <w:spacing w:before="0" w:beforeAutospacing="0" w:after="0" w:afterAutospacing="0" w:line="480" w:lineRule="auto"/>
        <w:contextualSpacing/>
        <w:jc w:val="center"/>
      </w:pPr>
      <w:r w:rsidRPr="009A2DC5">
        <w:rPr>
          <w:rStyle w:val="Strong"/>
        </w:rPr>
        <w:t>How Organizational culture Contribute to the firm’s Performance</w:t>
      </w:r>
    </w:p>
    <w:p w14:paraId="4959FE9D" w14:textId="77777777" w:rsidR="00184608" w:rsidRPr="009A2DC5" w:rsidRDefault="00184608" w:rsidP="00184608">
      <w:pPr>
        <w:pStyle w:val="NormalWeb"/>
        <w:spacing w:before="0" w:beforeAutospacing="0" w:after="0" w:afterAutospacing="0" w:line="480" w:lineRule="auto"/>
        <w:ind w:firstLine="720"/>
        <w:contextualSpacing/>
      </w:pPr>
      <w:r w:rsidRPr="009A2DC5">
        <w:t>The notion that organizational culture can contribute to its performance is articulated to the fact that culture plays a role in creating a competitive advantage. Theorists also argue that sustainable competitive advantage arises from the formation of organizational competence, which are both superior and incorrectly imitable by the competitors (Shahzad et al. 2012). On this note, Apple’s organizational culture influences competence among its managers, creating a competitive advantage. Moreover, the culture has enabled the firm to maintain its operations globally by enhancing its products and improving its performance.</w:t>
      </w:r>
    </w:p>
    <w:p w14:paraId="1C89AB5F" w14:textId="63ADBAE6" w:rsidR="00184608" w:rsidRPr="009A2DC5" w:rsidRDefault="00184608" w:rsidP="00184608">
      <w:pPr>
        <w:pStyle w:val="NormalWeb"/>
        <w:spacing w:before="0" w:beforeAutospacing="0" w:after="0" w:afterAutospacing="0" w:line="480" w:lineRule="auto"/>
        <w:ind w:firstLine="720"/>
        <w:contextualSpacing/>
      </w:pPr>
      <w:r w:rsidRPr="009A2DC5">
        <w:t xml:space="preserve">Organizational culture determines </w:t>
      </w:r>
      <w:r w:rsidR="004502EC">
        <w:t xml:space="preserve">the </w:t>
      </w:r>
      <w:r w:rsidRPr="009A2DC5">
        <w:t xml:space="preserve">executive’s competence. The reason is that it dictates </w:t>
      </w:r>
      <w:r w:rsidR="004502EC">
        <w:t xml:space="preserve">the </w:t>
      </w:r>
      <w:r w:rsidRPr="009A2DC5">
        <w:t xml:space="preserve">manager’s attitude and worker’s behaviors through shared norms and values, as well as the relationship between member’s behaviors and the internal environment (Li &amp; </w:t>
      </w:r>
      <w:proofErr w:type="spellStart"/>
      <w:r w:rsidRPr="009A2DC5">
        <w:t>Voola</w:t>
      </w:r>
      <w:proofErr w:type="spellEnd"/>
      <w:r w:rsidRPr="009A2DC5">
        <w:t xml:space="preserve"> </w:t>
      </w:r>
      <w:proofErr w:type="spellStart"/>
      <w:r w:rsidRPr="009A2DC5">
        <w:t>n.d</w:t>
      </w:r>
      <w:proofErr w:type="spellEnd"/>
      <w:r w:rsidRPr="009A2DC5">
        <w:t xml:space="preserve">). In other words, the organizational culture will influence the way leaders in that organization </w:t>
      </w:r>
      <w:r w:rsidRPr="009A2DC5">
        <w:lastRenderedPageBreak/>
        <w:t>manage the internal environment, make decisions, and deal with information. For instance, in Apple, the culture is more participatory; thus, workers are involved in the decision-making process. The managers have communication competence, as seen through information flow across different departments and from the top executives to employees.</w:t>
      </w:r>
    </w:p>
    <w:p w14:paraId="68802949" w14:textId="11F39E91" w:rsidR="00184608" w:rsidRPr="009A2DC5" w:rsidRDefault="00184608" w:rsidP="00184608">
      <w:pPr>
        <w:pStyle w:val="NormalWeb"/>
        <w:spacing w:before="0" w:beforeAutospacing="0" w:after="0" w:afterAutospacing="0" w:line="480" w:lineRule="auto"/>
        <w:ind w:firstLine="720"/>
        <w:contextualSpacing/>
      </w:pPr>
      <w:r w:rsidRPr="009A2DC5">
        <w:t xml:space="preserve">An organizational culture entails management practices and behaviors; therefore, it directly influences managers' thoughts and perceptions. It encompasses all aspects of the organization and manipulates competence patterns (Li &amp; </w:t>
      </w:r>
      <w:proofErr w:type="spellStart"/>
      <w:r w:rsidRPr="009A2DC5">
        <w:t>Voola</w:t>
      </w:r>
      <w:proofErr w:type="spellEnd"/>
      <w:r w:rsidRPr="009A2DC5">
        <w:t xml:space="preserve"> </w:t>
      </w:r>
      <w:proofErr w:type="spellStart"/>
      <w:r w:rsidRPr="009A2DC5">
        <w:t>n.d</w:t>
      </w:r>
      <w:proofErr w:type="spellEnd"/>
      <w:r w:rsidRPr="009A2DC5">
        <w:t xml:space="preserve">). Therefore, company leaders, who understand the cultural aspect of the organization are competent and perform their duties better. For example, Apple has a strong hierarchical organizational structure. </w:t>
      </w:r>
      <w:proofErr w:type="spellStart"/>
      <w:r w:rsidRPr="009A2DC5">
        <w:t>te</w:t>
      </w:r>
      <w:proofErr w:type="spellEnd"/>
      <w:r w:rsidRPr="009A2DC5">
        <w:t xml:space="preserve"> firm emphasizes on smooth functioning and efficiency. </w:t>
      </w:r>
      <w:r w:rsidR="004502EC">
        <w:t>A</w:t>
      </w:r>
      <w:r w:rsidRPr="009A2DC5">
        <w:t>ddition</w:t>
      </w:r>
      <w:r w:rsidR="004502EC">
        <w:t>ally</w:t>
      </w:r>
      <w:r w:rsidRPr="009A2DC5">
        <w:t>, the company is concerned about timeliness as seen through the culture of working under pressure. This culture influences managers in managing acculturation and coordination, which have contributed positively to the company’s performance.</w:t>
      </w:r>
    </w:p>
    <w:p w14:paraId="17BCC431" w14:textId="77777777" w:rsidR="00184608" w:rsidRPr="009A2DC5" w:rsidRDefault="00184608" w:rsidP="00184608">
      <w:pPr>
        <w:pStyle w:val="NormalWeb"/>
        <w:spacing w:before="0" w:beforeAutospacing="0" w:after="0" w:afterAutospacing="0" w:line="480" w:lineRule="auto"/>
        <w:ind w:firstLine="720"/>
        <w:contextualSpacing/>
      </w:pPr>
      <w:r w:rsidRPr="009A2DC5">
        <w:t>Managerial competence, which dictates organizational performance, is determined by organizational culture. This statement is based on the notion that culture shape values and beliefs that guide managers. These values determine managerial competence, which in turn, dictates organizational performance. Moreover, the CEOs formulate organizational culture, which is reinforced by the managers. For instance, the senior managers in Apple Inc. are responsible for communicating the organization's objectives, rules, processes, and procedures with the employees. Their level of competence will determine how they communicate to workers, which in turn will translate to organizational performance. On this note, the string organizational culture at Apple leads to remarkable organizational performance.</w:t>
      </w:r>
    </w:p>
    <w:p w14:paraId="3FBF4A24" w14:textId="77777777" w:rsidR="00184608" w:rsidRPr="009A2DC5" w:rsidRDefault="00184608" w:rsidP="00184608">
      <w:pPr>
        <w:pStyle w:val="NormalWeb"/>
        <w:spacing w:before="0" w:beforeAutospacing="0" w:after="0" w:afterAutospacing="0" w:line="480" w:lineRule="auto"/>
        <w:ind w:firstLine="720"/>
        <w:contextualSpacing/>
      </w:pPr>
      <w:r w:rsidRPr="009A2DC5">
        <w:lastRenderedPageBreak/>
        <w:t>The culture of creativity and innovativeness has enabled the company to pursue the business strategy of product differentiation, which is important in creating a competitive advantage. The culture motivates workers to focus on the design and functionality of products. The company also provides its workers with a god working conditions and resources to motivate employee commitment. Furthermore, hiring the best talent and people who can work under pressure has improved the company’s performance. Most of the projects have strict deadlines that require employees to invest their maximum efforts and work for long hours. Therefore, hiring the best talent assures the firm of the best quality, while ensuring that employees can work under challenging deadlines minimizes delays.</w:t>
      </w:r>
    </w:p>
    <w:p w14:paraId="288C25B7" w14:textId="77777777" w:rsidR="00184608" w:rsidRPr="009A2DC5" w:rsidRDefault="00184608" w:rsidP="00184608">
      <w:pPr>
        <w:pStyle w:val="NormalWeb"/>
        <w:spacing w:before="0" w:beforeAutospacing="0" w:after="0" w:afterAutospacing="0" w:line="480" w:lineRule="auto"/>
        <w:ind w:firstLine="720"/>
        <w:contextualSpacing/>
      </w:pPr>
      <w:r w:rsidRPr="009A2DC5">
        <w:t>Creativity, innovation, and top-notch excellence in Apple support the organization’s leadership. To be the leading company in product design in the global market, Apple requires its employees to stand out among the firm’s competitors in terms of creativity and innovation. These elements enable the company to strengthen its brand name by producing unique products. Thus, to ensure continued competitive advantage, the company has to encourage creativity and innovation among its employees.</w:t>
      </w:r>
    </w:p>
    <w:p w14:paraId="238FA0C5" w14:textId="77777777" w:rsidR="00E03084" w:rsidRPr="009A2DC5" w:rsidRDefault="00E03084" w:rsidP="00184608">
      <w:pPr>
        <w:pStyle w:val="NormalWeb"/>
        <w:spacing w:before="0" w:beforeAutospacing="0" w:after="0" w:afterAutospacing="0" w:line="480" w:lineRule="auto"/>
        <w:contextualSpacing/>
        <w:jc w:val="center"/>
      </w:pPr>
      <w:r w:rsidRPr="009A2DC5">
        <w:rPr>
          <w:rStyle w:val="Strong"/>
        </w:rPr>
        <w:t>How Organizational Structure Contribute to firm’s performance</w:t>
      </w:r>
    </w:p>
    <w:p w14:paraId="58175D63" w14:textId="77777777" w:rsidR="00E03084" w:rsidRPr="009A2DC5" w:rsidRDefault="00E03084" w:rsidP="00184608">
      <w:pPr>
        <w:pStyle w:val="NormalWeb"/>
        <w:spacing w:before="0" w:beforeAutospacing="0" w:after="0" w:afterAutospacing="0" w:line="480" w:lineRule="auto"/>
        <w:ind w:firstLine="720"/>
        <w:contextualSpacing/>
      </w:pPr>
      <w:r w:rsidRPr="009A2DC5">
        <w:t>Apple’s structure, shaped by the consecutive leadership of Steve Jobs and Tim Cook, has contributed to the firm’s innovation and successful performance. The spoke-and-wheel organizational structure improves the quality of products. This structure ensures collaboration between managers in different departments, which is essential for improving productivity and enhancing creativity. In other words, the less stiff organizational structure encourages problem-solving, which improves functions.</w:t>
      </w:r>
    </w:p>
    <w:p w14:paraId="1366852C" w14:textId="1D9E9891" w:rsidR="00E03084" w:rsidRPr="009A2DC5" w:rsidRDefault="00E03084" w:rsidP="00184608">
      <w:pPr>
        <w:pStyle w:val="NormalWeb"/>
        <w:spacing w:before="0" w:beforeAutospacing="0" w:after="0" w:afterAutospacing="0" w:line="480" w:lineRule="auto"/>
        <w:ind w:firstLine="720"/>
        <w:contextualSpacing/>
      </w:pPr>
      <w:r w:rsidRPr="009A2DC5">
        <w:lastRenderedPageBreak/>
        <w:t xml:space="preserve">The functional-based organizational structure allows the managers to focus on their specialized segments. The leaders </w:t>
      </w:r>
      <w:r w:rsidR="004502EC">
        <w:t>can</w:t>
      </w:r>
      <w:r w:rsidRPr="009A2DC5">
        <w:t xml:space="preserve"> distribute resources and respond to the needs of their specialized units. With this approach, the organization </w:t>
      </w:r>
      <w:r w:rsidR="004502EC">
        <w:t>can</w:t>
      </w:r>
      <w:r w:rsidRPr="009A2DC5">
        <w:t xml:space="preserve"> allocate resources efficiently in units responsible for research and development, creating a way for successful product development. Apple can enjoy economies of scale since the company can channel all its resources between all functional areas.</w:t>
      </w:r>
    </w:p>
    <w:p w14:paraId="5F0F932B" w14:textId="77777777" w:rsidR="00E03084" w:rsidRPr="009A2DC5" w:rsidRDefault="00E03084" w:rsidP="00184608">
      <w:pPr>
        <w:pStyle w:val="NormalWeb"/>
        <w:spacing w:before="0" w:beforeAutospacing="0" w:after="0" w:afterAutospacing="0" w:line="480" w:lineRule="auto"/>
        <w:ind w:firstLine="720"/>
        <w:contextualSpacing/>
      </w:pPr>
      <w:r w:rsidRPr="009A2DC5">
        <w:t>The organizational structure of Apple is collaborative. Every manager makes a crucial decision regarding his or her department. In this structure, employees can communicate with the managers, who, in turn can communicate with the origination’s president. Therefore, managers can delegate duties to their subordinates, which promotes teamwork. The free flow of information from the top executives to the employees allows the firm to align its operations with its goals and objectives since the managers can effectively communicate the company’s vision to their subordinates. Apple enjoys a wide span of control from its interactive organizational structure. The top executives oversee the company's overall performance, which enables them to emphasize on strategic plans depending on the firm’s goals and objectives.</w:t>
      </w:r>
    </w:p>
    <w:p w14:paraId="738DBC93" w14:textId="77777777" w:rsidR="00E03084" w:rsidRPr="009A2DC5" w:rsidRDefault="00E03084" w:rsidP="00184608">
      <w:pPr>
        <w:pStyle w:val="NormalWeb"/>
        <w:spacing w:before="0" w:beforeAutospacing="0" w:after="0" w:afterAutospacing="0" w:line="480" w:lineRule="auto"/>
        <w:ind w:firstLine="720"/>
        <w:contextualSpacing/>
      </w:pPr>
      <w:r w:rsidRPr="009A2DC5">
        <w:t>The organizational structure in Apple supports a centralized decision-making framework. In this approach, managers are able to involve employees in the decision-making process. This measure allows the organization’s leaders to identify the firm's strengths and weaknesses and formulate viable strategies to maximize the strengths and eliminate the shortcomings. As a result, the company implements effective business strategies that contribute to its success.</w:t>
      </w:r>
    </w:p>
    <w:p w14:paraId="1F883915" w14:textId="77777777" w:rsidR="00E03084" w:rsidRPr="009A2DC5" w:rsidRDefault="00E03084" w:rsidP="00184608">
      <w:pPr>
        <w:pStyle w:val="NormalWeb"/>
        <w:spacing w:before="0" w:beforeAutospacing="0" w:after="0" w:afterAutospacing="0" w:line="480" w:lineRule="auto"/>
        <w:ind w:firstLine="720"/>
        <w:contextualSpacing/>
      </w:pPr>
      <w:r w:rsidRPr="009A2DC5">
        <w:t xml:space="preserve">The hierarchical organizational structure reinforces robust corporate control within an organization. This structure empowers the top executives within a company, providing them with substantial management control. This management style facilitates rapid strategic management </w:t>
      </w:r>
      <w:r w:rsidRPr="009A2DC5">
        <w:lastRenderedPageBreak/>
        <w:t>and decision-making due to reduced consultation. Moreover, the hierarchical structure helps the company establish coherence across the departments and the entire organization.</w:t>
      </w:r>
    </w:p>
    <w:p w14:paraId="4802A0D6" w14:textId="77777777" w:rsidR="00E03084" w:rsidRPr="009A2DC5" w:rsidRDefault="00E03084" w:rsidP="00184608">
      <w:pPr>
        <w:pStyle w:val="NormalWeb"/>
        <w:spacing w:before="0" w:beforeAutospacing="0" w:after="0" w:afterAutospacing="0" w:line="480" w:lineRule="auto"/>
        <w:ind w:firstLine="720"/>
        <w:contextualSpacing/>
      </w:pPr>
      <w:r w:rsidRPr="009A2DC5">
        <w:t>From the above analysis, it is evident that Apple’s organizational structure has contributed to its performance. The organizational structure comprises of a combination of resources and workforce that support further technological innovation. A functional organizational structure should create opportunities for the growth of the organization. In Apple, the structure suits the current global and market demands. Therefore, the company’s success can be articulated to its leadership and structure.</w:t>
      </w:r>
    </w:p>
    <w:p w14:paraId="27E11327" w14:textId="77777777" w:rsidR="00E03084" w:rsidRPr="009A2DC5" w:rsidRDefault="00E03084" w:rsidP="00184608">
      <w:pPr>
        <w:spacing w:line="480" w:lineRule="auto"/>
        <w:contextualSpacing/>
        <w:rPr>
          <w:rFonts w:ascii="Times New Roman" w:hAnsi="Times New Roman" w:cs="Times New Roman"/>
          <w:sz w:val="24"/>
          <w:szCs w:val="24"/>
        </w:rPr>
      </w:pPr>
    </w:p>
    <w:p w14:paraId="00A877BE" w14:textId="77777777" w:rsidR="00E03084" w:rsidRPr="009A2DC5" w:rsidRDefault="00E03084" w:rsidP="00184608">
      <w:pPr>
        <w:spacing w:line="480" w:lineRule="auto"/>
        <w:contextualSpacing/>
        <w:rPr>
          <w:rFonts w:ascii="Times New Roman" w:hAnsi="Times New Roman" w:cs="Times New Roman"/>
          <w:sz w:val="24"/>
          <w:szCs w:val="24"/>
        </w:rPr>
      </w:pPr>
    </w:p>
    <w:p w14:paraId="5A066CD1" w14:textId="77777777" w:rsidR="009A2DC5" w:rsidRDefault="009A2DC5" w:rsidP="00184608">
      <w:pPr>
        <w:pStyle w:val="NormalWeb"/>
        <w:spacing w:before="0" w:beforeAutospacing="0" w:after="0" w:afterAutospacing="0" w:line="480" w:lineRule="auto"/>
        <w:contextualSpacing/>
        <w:jc w:val="center"/>
        <w:rPr>
          <w:rStyle w:val="Strong"/>
          <w:b w:val="0"/>
        </w:rPr>
      </w:pPr>
    </w:p>
    <w:p w14:paraId="438981FE" w14:textId="77777777" w:rsidR="009A2DC5" w:rsidRDefault="009A2DC5" w:rsidP="00184608">
      <w:pPr>
        <w:pStyle w:val="NormalWeb"/>
        <w:spacing w:before="0" w:beforeAutospacing="0" w:after="0" w:afterAutospacing="0" w:line="480" w:lineRule="auto"/>
        <w:contextualSpacing/>
        <w:jc w:val="center"/>
        <w:rPr>
          <w:rStyle w:val="Strong"/>
          <w:b w:val="0"/>
        </w:rPr>
      </w:pPr>
    </w:p>
    <w:p w14:paraId="0D4CBA14" w14:textId="77777777" w:rsidR="009A2DC5" w:rsidRDefault="009A2DC5" w:rsidP="00184608">
      <w:pPr>
        <w:pStyle w:val="NormalWeb"/>
        <w:spacing w:before="0" w:beforeAutospacing="0" w:after="0" w:afterAutospacing="0" w:line="480" w:lineRule="auto"/>
        <w:contextualSpacing/>
        <w:jc w:val="center"/>
        <w:rPr>
          <w:rStyle w:val="Strong"/>
          <w:b w:val="0"/>
        </w:rPr>
      </w:pPr>
    </w:p>
    <w:p w14:paraId="538B4BB5" w14:textId="77777777" w:rsidR="009A2DC5" w:rsidRDefault="009A2DC5" w:rsidP="00184608">
      <w:pPr>
        <w:pStyle w:val="NormalWeb"/>
        <w:spacing w:before="0" w:beforeAutospacing="0" w:after="0" w:afterAutospacing="0" w:line="480" w:lineRule="auto"/>
        <w:contextualSpacing/>
        <w:jc w:val="center"/>
        <w:rPr>
          <w:rStyle w:val="Strong"/>
          <w:b w:val="0"/>
        </w:rPr>
      </w:pPr>
    </w:p>
    <w:p w14:paraId="21E452AC" w14:textId="77777777" w:rsidR="009A2DC5" w:rsidRDefault="009A2DC5" w:rsidP="00184608">
      <w:pPr>
        <w:pStyle w:val="NormalWeb"/>
        <w:spacing w:before="0" w:beforeAutospacing="0" w:after="0" w:afterAutospacing="0" w:line="480" w:lineRule="auto"/>
        <w:contextualSpacing/>
        <w:jc w:val="center"/>
        <w:rPr>
          <w:rStyle w:val="Strong"/>
          <w:b w:val="0"/>
        </w:rPr>
      </w:pPr>
    </w:p>
    <w:p w14:paraId="4F4443E2" w14:textId="77777777" w:rsidR="009A2DC5" w:rsidRDefault="009A2DC5" w:rsidP="00184608">
      <w:pPr>
        <w:pStyle w:val="NormalWeb"/>
        <w:spacing w:before="0" w:beforeAutospacing="0" w:after="0" w:afterAutospacing="0" w:line="480" w:lineRule="auto"/>
        <w:contextualSpacing/>
        <w:jc w:val="center"/>
        <w:rPr>
          <w:rStyle w:val="Strong"/>
          <w:b w:val="0"/>
        </w:rPr>
      </w:pPr>
    </w:p>
    <w:p w14:paraId="08ED262C" w14:textId="77777777" w:rsidR="009A2DC5" w:rsidRDefault="009A2DC5" w:rsidP="00184608">
      <w:pPr>
        <w:pStyle w:val="NormalWeb"/>
        <w:spacing w:before="0" w:beforeAutospacing="0" w:after="0" w:afterAutospacing="0" w:line="480" w:lineRule="auto"/>
        <w:contextualSpacing/>
        <w:jc w:val="center"/>
        <w:rPr>
          <w:rStyle w:val="Strong"/>
          <w:b w:val="0"/>
        </w:rPr>
      </w:pPr>
    </w:p>
    <w:p w14:paraId="0CDE1D23" w14:textId="77777777" w:rsidR="009A2DC5" w:rsidRDefault="009A2DC5" w:rsidP="00184608">
      <w:pPr>
        <w:pStyle w:val="NormalWeb"/>
        <w:spacing w:before="0" w:beforeAutospacing="0" w:after="0" w:afterAutospacing="0" w:line="480" w:lineRule="auto"/>
        <w:contextualSpacing/>
        <w:jc w:val="center"/>
        <w:rPr>
          <w:rStyle w:val="Strong"/>
          <w:b w:val="0"/>
        </w:rPr>
      </w:pPr>
    </w:p>
    <w:p w14:paraId="40106F34" w14:textId="77777777" w:rsidR="009A2DC5" w:rsidRDefault="009A2DC5" w:rsidP="00184608">
      <w:pPr>
        <w:pStyle w:val="NormalWeb"/>
        <w:spacing w:before="0" w:beforeAutospacing="0" w:after="0" w:afterAutospacing="0" w:line="480" w:lineRule="auto"/>
        <w:contextualSpacing/>
        <w:jc w:val="center"/>
        <w:rPr>
          <w:rStyle w:val="Strong"/>
          <w:b w:val="0"/>
        </w:rPr>
      </w:pPr>
    </w:p>
    <w:p w14:paraId="5186ED2A" w14:textId="77777777" w:rsidR="009A2DC5" w:rsidRDefault="009A2DC5" w:rsidP="00184608">
      <w:pPr>
        <w:pStyle w:val="NormalWeb"/>
        <w:spacing w:before="0" w:beforeAutospacing="0" w:after="0" w:afterAutospacing="0" w:line="480" w:lineRule="auto"/>
        <w:contextualSpacing/>
        <w:jc w:val="center"/>
        <w:rPr>
          <w:rStyle w:val="Strong"/>
          <w:b w:val="0"/>
        </w:rPr>
      </w:pPr>
    </w:p>
    <w:p w14:paraId="404544D7" w14:textId="77777777" w:rsidR="00B075C4" w:rsidRPr="009A2DC5" w:rsidRDefault="00B075C4" w:rsidP="00184608">
      <w:pPr>
        <w:pStyle w:val="NormalWeb"/>
        <w:spacing w:before="0" w:beforeAutospacing="0" w:after="0" w:afterAutospacing="0" w:line="480" w:lineRule="auto"/>
        <w:contextualSpacing/>
        <w:jc w:val="center"/>
        <w:rPr>
          <w:rStyle w:val="Strong"/>
          <w:b w:val="0"/>
        </w:rPr>
      </w:pPr>
      <w:r w:rsidRPr="009A2DC5">
        <w:rPr>
          <w:rStyle w:val="Strong"/>
          <w:b w:val="0"/>
        </w:rPr>
        <w:t>References</w:t>
      </w:r>
    </w:p>
    <w:p w14:paraId="3C6ECB1D" w14:textId="77777777" w:rsidR="00DB4F33" w:rsidRPr="009A2DC5" w:rsidRDefault="00DB4F33" w:rsidP="00184608">
      <w:pPr>
        <w:spacing w:line="480" w:lineRule="auto"/>
        <w:ind w:left="720" w:hanging="720"/>
        <w:contextualSpacing/>
        <w:rPr>
          <w:rFonts w:ascii="Times New Roman" w:hAnsi="Times New Roman" w:cs="Times New Roman"/>
          <w:sz w:val="24"/>
          <w:szCs w:val="24"/>
        </w:rPr>
      </w:pPr>
      <w:r w:rsidRPr="009A2DC5">
        <w:rPr>
          <w:rFonts w:ascii="Times New Roman" w:hAnsi="Times New Roman" w:cs="Times New Roman"/>
          <w:sz w:val="24"/>
          <w:szCs w:val="24"/>
          <w:shd w:val="clear" w:color="auto" w:fill="FFFFFF"/>
        </w:rPr>
        <w:lastRenderedPageBreak/>
        <w:t xml:space="preserve">Li, J.H. &amp; </w:t>
      </w:r>
      <w:proofErr w:type="spellStart"/>
      <w:r w:rsidRPr="009A2DC5">
        <w:rPr>
          <w:rFonts w:ascii="Times New Roman" w:hAnsi="Times New Roman" w:cs="Times New Roman"/>
          <w:sz w:val="24"/>
          <w:szCs w:val="24"/>
          <w:shd w:val="clear" w:color="auto" w:fill="FFFFFF"/>
        </w:rPr>
        <w:t>Voola</w:t>
      </w:r>
      <w:proofErr w:type="spellEnd"/>
      <w:r w:rsidRPr="009A2DC5">
        <w:rPr>
          <w:rFonts w:ascii="Times New Roman" w:hAnsi="Times New Roman" w:cs="Times New Roman"/>
          <w:sz w:val="24"/>
          <w:szCs w:val="24"/>
          <w:shd w:val="clear" w:color="auto" w:fill="FFFFFF"/>
        </w:rPr>
        <w:t>, R., (</w:t>
      </w:r>
      <w:proofErr w:type="spellStart"/>
      <w:r w:rsidRPr="009A2DC5">
        <w:rPr>
          <w:rFonts w:ascii="Times New Roman" w:hAnsi="Times New Roman" w:cs="Times New Roman"/>
          <w:sz w:val="24"/>
          <w:szCs w:val="24"/>
          <w:shd w:val="clear" w:color="auto" w:fill="FFFFFF"/>
        </w:rPr>
        <w:t>n.d</w:t>
      </w:r>
      <w:proofErr w:type="spellEnd"/>
      <w:r w:rsidRPr="009A2DC5">
        <w:rPr>
          <w:rFonts w:ascii="Times New Roman" w:hAnsi="Times New Roman" w:cs="Times New Roman"/>
          <w:sz w:val="24"/>
          <w:szCs w:val="24"/>
          <w:shd w:val="clear" w:color="auto" w:fill="FFFFFF"/>
        </w:rPr>
        <w:t xml:space="preserve">), </w:t>
      </w:r>
      <w:proofErr w:type="spellStart"/>
      <w:r w:rsidRPr="009A2DC5">
        <w:rPr>
          <w:rFonts w:ascii="Times New Roman" w:hAnsi="Times New Roman" w:cs="Times New Roman"/>
          <w:sz w:val="24"/>
          <w:szCs w:val="24"/>
          <w:shd w:val="clear" w:color="auto" w:fill="FFFFFF"/>
        </w:rPr>
        <w:t>Organisational</w:t>
      </w:r>
      <w:proofErr w:type="spellEnd"/>
      <w:r w:rsidRPr="009A2DC5">
        <w:rPr>
          <w:rFonts w:ascii="Times New Roman" w:hAnsi="Times New Roman" w:cs="Times New Roman"/>
          <w:sz w:val="24"/>
          <w:szCs w:val="24"/>
          <w:shd w:val="clear" w:color="auto" w:fill="FFFFFF"/>
        </w:rPr>
        <w:t xml:space="preserve"> culture and </w:t>
      </w:r>
      <w:proofErr w:type="spellStart"/>
      <w:r w:rsidRPr="009A2DC5">
        <w:rPr>
          <w:rFonts w:ascii="Times New Roman" w:hAnsi="Times New Roman" w:cs="Times New Roman"/>
          <w:sz w:val="24"/>
          <w:szCs w:val="24"/>
          <w:shd w:val="clear" w:color="auto" w:fill="FFFFFF"/>
        </w:rPr>
        <w:t>organisational</w:t>
      </w:r>
      <w:proofErr w:type="spellEnd"/>
      <w:r w:rsidRPr="009A2DC5">
        <w:rPr>
          <w:rFonts w:ascii="Times New Roman" w:hAnsi="Times New Roman" w:cs="Times New Roman"/>
          <w:sz w:val="24"/>
          <w:szCs w:val="24"/>
          <w:shd w:val="clear" w:color="auto" w:fill="FFFFFF"/>
        </w:rPr>
        <w:t xml:space="preserve"> performance: The mediating effects of managerial competence. </w:t>
      </w:r>
      <w:hyperlink r:id="rId6" w:history="1">
        <w:r w:rsidRPr="009A2DC5">
          <w:rPr>
            <w:rStyle w:val="Hyperlink"/>
            <w:rFonts w:ascii="Times New Roman" w:hAnsi="Times New Roman" w:cs="Times New Roman"/>
            <w:color w:val="auto"/>
            <w:sz w:val="24"/>
            <w:szCs w:val="24"/>
          </w:rPr>
          <w:t>https://www.anzam.org/wp-content/uploads/pdf-manager/2447_LI_HOU-JIUN_OT-03.PDF</w:t>
        </w:r>
      </w:hyperlink>
    </w:p>
    <w:p w14:paraId="0172FDAB" w14:textId="77777777" w:rsidR="00DB4F33" w:rsidRPr="009A2DC5" w:rsidRDefault="00DB4F33" w:rsidP="00184608">
      <w:pPr>
        <w:spacing w:line="480" w:lineRule="auto"/>
        <w:ind w:left="720" w:hanging="720"/>
        <w:contextualSpacing/>
        <w:rPr>
          <w:rFonts w:ascii="Times New Roman" w:hAnsi="Times New Roman" w:cs="Times New Roman"/>
          <w:sz w:val="24"/>
          <w:szCs w:val="24"/>
        </w:rPr>
      </w:pPr>
      <w:r w:rsidRPr="009A2DC5">
        <w:rPr>
          <w:rFonts w:ascii="Times New Roman" w:hAnsi="Times New Roman" w:cs="Times New Roman"/>
          <w:sz w:val="24"/>
          <w:szCs w:val="24"/>
          <w:shd w:val="clear" w:color="auto" w:fill="FFFFFF"/>
        </w:rPr>
        <w:t xml:space="preserve">Meyer, P., (2019, Feb, 14), Apple Inc. organizational structure &amp; its characteristics (An analysis). </w:t>
      </w:r>
      <w:proofErr w:type="spellStart"/>
      <w:r w:rsidRPr="009A2DC5">
        <w:rPr>
          <w:rFonts w:ascii="Times New Roman" w:hAnsi="Times New Roman" w:cs="Times New Roman"/>
          <w:sz w:val="24"/>
          <w:szCs w:val="24"/>
          <w:shd w:val="clear" w:color="auto" w:fill="FFFFFF"/>
        </w:rPr>
        <w:t>Panmore</w:t>
      </w:r>
      <w:proofErr w:type="spellEnd"/>
      <w:r w:rsidRPr="009A2DC5">
        <w:rPr>
          <w:rFonts w:ascii="Times New Roman" w:hAnsi="Times New Roman" w:cs="Times New Roman"/>
          <w:sz w:val="24"/>
          <w:szCs w:val="24"/>
          <w:shd w:val="clear" w:color="auto" w:fill="FFFFFF"/>
        </w:rPr>
        <w:t xml:space="preserve"> Institute. </w:t>
      </w:r>
      <w:hyperlink r:id="rId7" w:history="1">
        <w:r w:rsidRPr="009A2DC5">
          <w:rPr>
            <w:rStyle w:val="Hyperlink"/>
            <w:rFonts w:ascii="Times New Roman" w:hAnsi="Times New Roman" w:cs="Times New Roman"/>
            <w:color w:val="auto"/>
            <w:sz w:val="24"/>
            <w:szCs w:val="24"/>
          </w:rPr>
          <w:t>http://panmore.com/apple-inc-organizational-structure-features-pros-cons</w:t>
        </w:r>
      </w:hyperlink>
    </w:p>
    <w:p w14:paraId="337A2C57" w14:textId="77777777" w:rsidR="00DB4F33" w:rsidRPr="009A2DC5" w:rsidRDefault="00DB4F33" w:rsidP="00184608">
      <w:pPr>
        <w:spacing w:line="480" w:lineRule="auto"/>
        <w:ind w:left="720" w:hanging="720"/>
        <w:contextualSpacing/>
        <w:rPr>
          <w:rFonts w:ascii="Times New Roman" w:hAnsi="Times New Roman" w:cs="Times New Roman"/>
          <w:sz w:val="24"/>
          <w:szCs w:val="24"/>
          <w:shd w:val="clear" w:color="auto" w:fill="FFFFFF"/>
        </w:rPr>
      </w:pPr>
      <w:proofErr w:type="spellStart"/>
      <w:r w:rsidRPr="009A2DC5">
        <w:rPr>
          <w:rFonts w:ascii="Times New Roman" w:hAnsi="Times New Roman" w:cs="Times New Roman"/>
          <w:sz w:val="24"/>
          <w:szCs w:val="24"/>
          <w:shd w:val="clear" w:color="auto" w:fill="FFFFFF"/>
        </w:rPr>
        <w:t>Richtnér</w:t>
      </w:r>
      <w:proofErr w:type="spellEnd"/>
      <w:r w:rsidRPr="009A2DC5">
        <w:rPr>
          <w:rFonts w:ascii="Times New Roman" w:hAnsi="Times New Roman" w:cs="Times New Roman"/>
          <w:sz w:val="24"/>
          <w:szCs w:val="24"/>
          <w:shd w:val="clear" w:color="auto" w:fill="FFFFFF"/>
        </w:rPr>
        <w:t xml:space="preserve">, A., </w:t>
      </w:r>
      <w:proofErr w:type="spellStart"/>
      <w:r w:rsidRPr="009A2DC5">
        <w:rPr>
          <w:rFonts w:ascii="Times New Roman" w:hAnsi="Times New Roman" w:cs="Times New Roman"/>
          <w:sz w:val="24"/>
          <w:szCs w:val="24"/>
          <w:shd w:val="clear" w:color="auto" w:fill="FFFFFF"/>
        </w:rPr>
        <w:t>Brattström</w:t>
      </w:r>
      <w:proofErr w:type="spellEnd"/>
      <w:r w:rsidRPr="009A2DC5">
        <w:rPr>
          <w:rFonts w:ascii="Times New Roman" w:hAnsi="Times New Roman" w:cs="Times New Roman"/>
          <w:sz w:val="24"/>
          <w:szCs w:val="24"/>
          <w:shd w:val="clear" w:color="auto" w:fill="FFFFFF"/>
        </w:rPr>
        <w:t xml:space="preserve">, A., </w:t>
      </w:r>
      <w:proofErr w:type="spellStart"/>
      <w:r w:rsidRPr="009A2DC5">
        <w:rPr>
          <w:rFonts w:ascii="Times New Roman" w:hAnsi="Times New Roman" w:cs="Times New Roman"/>
          <w:sz w:val="24"/>
          <w:szCs w:val="24"/>
          <w:shd w:val="clear" w:color="auto" w:fill="FFFFFF"/>
        </w:rPr>
        <w:t>Frishammar</w:t>
      </w:r>
      <w:proofErr w:type="spellEnd"/>
      <w:r w:rsidRPr="009A2DC5">
        <w:rPr>
          <w:rFonts w:ascii="Times New Roman" w:hAnsi="Times New Roman" w:cs="Times New Roman"/>
          <w:sz w:val="24"/>
          <w:szCs w:val="24"/>
          <w:shd w:val="clear" w:color="auto" w:fill="FFFFFF"/>
        </w:rPr>
        <w:t xml:space="preserve">, J., </w:t>
      </w:r>
      <w:proofErr w:type="spellStart"/>
      <w:r w:rsidRPr="009A2DC5">
        <w:rPr>
          <w:rFonts w:ascii="Times New Roman" w:hAnsi="Times New Roman" w:cs="Times New Roman"/>
          <w:sz w:val="24"/>
          <w:szCs w:val="24"/>
          <w:shd w:val="clear" w:color="auto" w:fill="FFFFFF"/>
        </w:rPr>
        <w:t>Björk</w:t>
      </w:r>
      <w:proofErr w:type="spellEnd"/>
      <w:r w:rsidRPr="009A2DC5">
        <w:rPr>
          <w:rFonts w:ascii="Times New Roman" w:hAnsi="Times New Roman" w:cs="Times New Roman"/>
          <w:sz w:val="24"/>
          <w:szCs w:val="24"/>
          <w:shd w:val="clear" w:color="auto" w:fill="FFFFFF"/>
        </w:rPr>
        <w:t>, J. &amp; Magnusson, M. 2017, "Creating Better Innovation Measurement Practices", </w:t>
      </w:r>
      <w:r w:rsidRPr="009A2DC5">
        <w:rPr>
          <w:rFonts w:ascii="Times New Roman" w:hAnsi="Times New Roman" w:cs="Times New Roman"/>
          <w:i/>
          <w:iCs/>
          <w:sz w:val="24"/>
          <w:szCs w:val="24"/>
          <w:shd w:val="clear" w:color="auto" w:fill="FFFFFF"/>
        </w:rPr>
        <w:t>MIT Sloan Management Review, </w:t>
      </w:r>
      <w:r w:rsidRPr="009A2DC5">
        <w:rPr>
          <w:rFonts w:ascii="Times New Roman" w:hAnsi="Times New Roman" w:cs="Times New Roman"/>
          <w:sz w:val="24"/>
          <w:szCs w:val="24"/>
          <w:shd w:val="clear" w:color="auto" w:fill="FFFFFF"/>
        </w:rPr>
        <w:t>vol. 59, no. 1, pp. 45-53.</w:t>
      </w:r>
    </w:p>
    <w:p w14:paraId="7103C751" w14:textId="77777777" w:rsidR="00DB4F33" w:rsidRPr="009A2DC5" w:rsidRDefault="00DB4F33" w:rsidP="00184608">
      <w:pPr>
        <w:spacing w:line="480" w:lineRule="auto"/>
        <w:ind w:left="720" w:hanging="720"/>
        <w:contextualSpacing/>
        <w:rPr>
          <w:rFonts w:ascii="Times New Roman" w:hAnsi="Times New Roman" w:cs="Times New Roman"/>
          <w:sz w:val="24"/>
          <w:szCs w:val="24"/>
          <w:shd w:val="clear" w:color="auto" w:fill="FFFFFF"/>
        </w:rPr>
      </w:pPr>
      <w:r w:rsidRPr="009A2DC5">
        <w:rPr>
          <w:rFonts w:ascii="Times New Roman" w:hAnsi="Times New Roman" w:cs="Times New Roman"/>
          <w:sz w:val="24"/>
          <w:szCs w:val="24"/>
          <w:shd w:val="clear" w:color="auto" w:fill="FFFFFF"/>
        </w:rPr>
        <w:t xml:space="preserve">Shahzad, F., </w:t>
      </w:r>
      <w:proofErr w:type="spellStart"/>
      <w:r w:rsidRPr="009A2DC5">
        <w:rPr>
          <w:rFonts w:ascii="Times New Roman" w:hAnsi="Times New Roman" w:cs="Times New Roman"/>
          <w:sz w:val="24"/>
          <w:szCs w:val="24"/>
          <w:shd w:val="clear" w:color="auto" w:fill="FFFFFF"/>
        </w:rPr>
        <w:t>Luqman</w:t>
      </w:r>
      <w:proofErr w:type="spellEnd"/>
      <w:r w:rsidRPr="009A2DC5">
        <w:rPr>
          <w:rFonts w:ascii="Times New Roman" w:hAnsi="Times New Roman" w:cs="Times New Roman"/>
          <w:sz w:val="24"/>
          <w:szCs w:val="24"/>
          <w:shd w:val="clear" w:color="auto" w:fill="FFFFFF"/>
        </w:rPr>
        <w:t>, R.A., Khan, A.R. &amp; Shabbir, L., 2012, Impact of organizational culture on organizational performance: An overview. </w:t>
      </w:r>
      <w:r w:rsidRPr="009A2DC5">
        <w:rPr>
          <w:rFonts w:ascii="Times New Roman" w:hAnsi="Times New Roman" w:cs="Times New Roman"/>
          <w:i/>
          <w:iCs/>
          <w:sz w:val="24"/>
          <w:szCs w:val="24"/>
          <w:shd w:val="clear" w:color="auto" w:fill="FFFFFF"/>
        </w:rPr>
        <w:t>Interdisciplinary journal of contemporary research in business</w:t>
      </w:r>
      <w:r w:rsidRPr="009A2DC5">
        <w:rPr>
          <w:rFonts w:ascii="Times New Roman" w:hAnsi="Times New Roman" w:cs="Times New Roman"/>
          <w:sz w:val="24"/>
          <w:szCs w:val="24"/>
          <w:shd w:val="clear" w:color="auto" w:fill="FFFFFF"/>
        </w:rPr>
        <w:t>.</w:t>
      </w:r>
    </w:p>
    <w:sectPr w:rsidR="00DB4F33" w:rsidRPr="009A2DC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364B1C" w14:textId="77777777" w:rsidR="007503EB" w:rsidRDefault="007503EB" w:rsidP="00BF1165">
      <w:pPr>
        <w:spacing w:after="0" w:line="240" w:lineRule="auto"/>
      </w:pPr>
      <w:r>
        <w:separator/>
      </w:r>
    </w:p>
  </w:endnote>
  <w:endnote w:type="continuationSeparator" w:id="0">
    <w:p w14:paraId="5CFDE426" w14:textId="77777777" w:rsidR="007503EB" w:rsidRDefault="007503EB" w:rsidP="00BF1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DA5BF" w14:textId="77777777" w:rsidR="004502EC" w:rsidRDefault="004502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653990" w14:textId="77777777" w:rsidR="004502EC" w:rsidRDefault="004502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DBB0A3" w14:textId="77777777" w:rsidR="004502EC" w:rsidRDefault="004502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B5B6F6" w14:textId="77777777" w:rsidR="007503EB" w:rsidRDefault="007503EB" w:rsidP="00BF1165">
      <w:pPr>
        <w:spacing w:after="0" w:line="240" w:lineRule="auto"/>
      </w:pPr>
      <w:r>
        <w:separator/>
      </w:r>
    </w:p>
  </w:footnote>
  <w:footnote w:type="continuationSeparator" w:id="0">
    <w:p w14:paraId="44C63890" w14:textId="77777777" w:rsidR="007503EB" w:rsidRDefault="007503EB" w:rsidP="00BF11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CB04A2" w14:textId="77777777" w:rsidR="004502EC" w:rsidRDefault="004502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88EB0" w14:textId="77777777" w:rsidR="00BF1165" w:rsidRPr="00EC6676" w:rsidRDefault="00EC6676" w:rsidP="00EC6676">
    <w:r>
      <w:rPr>
        <w:rFonts w:ascii="Times New Roman" w:hAnsi="Times New Roman" w:cs="Times New Roman"/>
        <w:sz w:val="24"/>
        <w:szCs w:val="24"/>
      </w:rPr>
      <w:t xml:space="preserve">                                                                                        </w:t>
    </w:r>
    <w:r w:rsidR="00BF1165" w:rsidRPr="00BF1165">
      <w:rPr>
        <w:rFonts w:ascii="Times New Roman" w:hAnsi="Times New Roman" w:cs="Times New Roman"/>
        <w:sz w:val="24"/>
        <w:szCs w:val="24"/>
      </w:rPr>
      <w:t xml:space="preserve"> </w:t>
    </w:r>
    <w:r w:rsidRPr="00EC6676">
      <w:rPr>
        <w:rFonts w:ascii="Times New Roman" w:hAnsi="Times New Roman" w:cs="Times New Roman"/>
        <w:sz w:val="24"/>
        <w:szCs w:val="24"/>
      </w:rPr>
      <w:t>Organizational Structure and Culture</w:t>
    </w:r>
    <w:r w:rsidR="00BF1165" w:rsidRPr="00BF1165">
      <w:rPr>
        <w:rFonts w:ascii="Times New Roman" w:hAnsi="Times New Roman" w:cs="Times New Roman"/>
        <w:sz w:val="24"/>
        <w:szCs w:val="24"/>
      </w:rPr>
      <w:t xml:space="preserve">     </w:t>
    </w:r>
    <w:sdt>
      <w:sdtPr>
        <w:rPr>
          <w:rFonts w:ascii="Times New Roman" w:hAnsi="Times New Roman" w:cs="Times New Roman"/>
          <w:sz w:val="24"/>
          <w:szCs w:val="24"/>
        </w:rPr>
        <w:id w:val="-194157678"/>
        <w:docPartObj>
          <w:docPartGallery w:val="Page Numbers (Top of Page)"/>
          <w:docPartUnique/>
        </w:docPartObj>
      </w:sdtPr>
      <w:sdtEndPr>
        <w:rPr>
          <w:noProof/>
        </w:rPr>
      </w:sdtEndPr>
      <w:sdtContent>
        <w:r w:rsidR="00BF1165" w:rsidRPr="00BF1165">
          <w:rPr>
            <w:rFonts w:ascii="Times New Roman" w:hAnsi="Times New Roman" w:cs="Times New Roman"/>
            <w:sz w:val="24"/>
            <w:szCs w:val="24"/>
          </w:rPr>
          <w:fldChar w:fldCharType="begin"/>
        </w:r>
        <w:r w:rsidR="00BF1165" w:rsidRPr="00BF1165">
          <w:rPr>
            <w:rFonts w:ascii="Times New Roman" w:hAnsi="Times New Roman" w:cs="Times New Roman"/>
            <w:sz w:val="24"/>
            <w:szCs w:val="24"/>
          </w:rPr>
          <w:instrText xml:space="preserve"> PAGE   \* MERGEFORMAT </w:instrText>
        </w:r>
        <w:r w:rsidR="00BF1165" w:rsidRPr="00BF1165">
          <w:rPr>
            <w:rFonts w:ascii="Times New Roman" w:hAnsi="Times New Roman" w:cs="Times New Roman"/>
            <w:sz w:val="24"/>
            <w:szCs w:val="24"/>
          </w:rPr>
          <w:fldChar w:fldCharType="separate"/>
        </w:r>
        <w:r w:rsidR="009A2DC5">
          <w:rPr>
            <w:rFonts w:ascii="Times New Roman" w:hAnsi="Times New Roman" w:cs="Times New Roman"/>
            <w:noProof/>
            <w:sz w:val="24"/>
            <w:szCs w:val="24"/>
          </w:rPr>
          <w:t>2</w:t>
        </w:r>
        <w:r w:rsidR="00BF1165" w:rsidRPr="00BF1165">
          <w:rPr>
            <w:rFonts w:ascii="Times New Roman" w:hAnsi="Times New Roman" w:cs="Times New Roman"/>
            <w:noProof/>
            <w:sz w:val="24"/>
            <w:szCs w:val="24"/>
          </w:rPr>
          <w:fldChar w:fldCharType="end"/>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82E16" w14:textId="77777777" w:rsidR="004502EC" w:rsidRDefault="004502E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165"/>
    <w:rsid w:val="00003C48"/>
    <w:rsid w:val="0001544C"/>
    <w:rsid w:val="0014546F"/>
    <w:rsid w:val="00184608"/>
    <w:rsid w:val="00192629"/>
    <w:rsid w:val="001D2D58"/>
    <w:rsid w:val="001D4799"/>
    <w:rsid w:val="001F36D0"/>
    <w:rsid w:val="002472FE"/>
    <w:rsid w:val="00300DEF"/>
    <w:rsid w:val="003504E2"/>
    <w:rsid w:val="00352F4C"/>
    <w:rsid w:val="00363AD4"/>
    <w:rsid w:val="00396045"/>
    <w:rsid w:val="003F6E9A"/>
    <w:rsid w:val="004502EC"/>
    <w:rsid w:val="00480B15"/>
    <w:rsid w:val="004C252B"/>
    <w:rsid w:val="004F6BF0"/>
    <w:rsid w:val="006A2E3A"/>
    <w:rsid w:val="006A514C"/>
    <w:rsid w:val="007136C6"/>
    <w:rsid w:val="007503EB"/>
    <w:rsid w:val="00782C90"/>
    <w:rsid w:val="0086511E"/>
    <w:rsid w:val="009A2DC5"/>
    <w:rsid w:val="009A3CA7"/>
    <w:rsid w:val="00AF5E46"/>
    <w:rsid w:val="00B075C4"/>
    <w:rsid w:val="00BB1CBB"/>
    <w:rsid w:val="00BF1165"/>
    <w:rsid w:val="00C5561F"/>
    <w:rsid w:val="00D73DE0"/>
    <w:rsid w:val="00D966E8"/>
    <w:rsid w:val="00DB4F33"/>
    <w:rsid w:val="00DD01B2"/>
    <w:rsid w:val="00E03084"/>
    <w:rsid w:val="00E834CA"/>
    <w:rsid w:val="00EC6676"/>
    <w:rsid w:val="00F31D40"/>
    <w:rsid w:val="00FD57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37D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165"/>
    <w:pPr>
      <w:spacing w:after="200" w:line="276" w:lineRule="auto"/>
    </w:pPr>
  </w:style>
  <w:style w:type="paragraph" w:styleId="Heading1">
    <w:name w:val="heading 1"/>
    <w:basedOn w:val="Normal"/>
    <w:next w:val="Normal"/>
    <w:link w:val="Heading1Char"/>
    <w:uiPriority w:val="9"/>
    <w:qFormat/>
    <w:rsid w:val="003504E2"/>
    <w:pPr>
      <w:keepNext/>
      <w:keepLines/>
      <w:spacing w:after="0" w:line="480" w:lineRule="auto"/>
      <w:jc w:val="center"/>
      <w:outlineLvl w:val="0"/>
    </w:pPr>
    <w:rPr>
      <w:rFonts w:ascii="Times New Roman" w:eastAsiaTheme="majorEastAsia"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11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165"/>
  </w:style>
  <w:style w:type="paragraph" w:styleId="Footer">
    <w:name w:val="footer"/>
    <w:basedOn w:val="Normal"/>
    <w:link w:val="FooterChar"/>
    <w:uiPriority w:val="99"/>
    <w:unhideWhenUsed/>
    <w:rsid w:val="00BF11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165"/>
  </w:style>
  <w:style w:type="character" w:customStyle="1" w:styleId="Heading1Char">
    <w:name w:val="Heading 1 Char"/>
    <w:basedOn w:val="DefaultParagraphFont"/>
    <w:link w:val="Heading1"/>
    <w:uiPriority w:val="9"/>
    <w:rsid w:val="003504E2"/>
    <w:rPr>
      <w:rFonts w:ascii="Times New Roman" w:eastAsiaTheme="majorEastAsia" w:hAnsi="Times New Roman" w:cs="Times New Roman"/>
      <w:b/>
      <w:bCs/>
      <w:sz w:val="24"/>
      <w:szCs w:val="24"/>
    </w:rPr>
  </w:style>
  <w:style w:type="character" w:styleId="Hyperlink">
    <w:name w:val="Hyperlink"/>
    <w:basedOn w:val="DefaultParagraphFont"/>
    <w:uiPriority w:val="99"/>
    <w:unhideWhenUsed/>
    <w:rsid w:val="00BF1165"/>
    <w:rPr>
      <w:color w:val="0000FF"/>
      <w:u w:val="single"/>
    </w:rPr>
  </w:style>
  <w:style w:type="paragraph" w:styleId="NormalWeb">
    <w:name w:val="Normal (Web)"/>
    <w:basedOn w:val="Normal"/>
    <w:uiPriority w:val="99"/>
    <w:semiHidden/>
    <w:unhideWhenUsed/>
    <w:rsid w:val="00BF116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F1165"/>
    <w:rPr>
      <w:b/>
      <w:bCs/>
    </w:rPr>
  </w:style>
  <w:style w:type="paragraph" w:styleId="TOCHeading">
    <w:name w:val="TOC Heading"/>
    <w:basedOn w:val="Heading1"/>
    <w:next w:val="Normal"/>
    <w:uiPriority w:val="39"/>
    <w:unhideWhenUsed/>
    <w:qFormat/>
    <w:rsid w:val="00BF1165"/>
    <w:pPr>
      <w:outlineLvl w:val="9"/>
    </w:pPr>
    <w:rPr>
      <w:lang w:eastAsia="ja-JP"/>
    </w:rPr>
  </w:style>
  <w:style w:type="paragraph" w:styleId="TOC1">
    <w:name w:val="toc 1"/>
    <w:basedOn w:val="Normal"/>
    <w:next w:val="Normal"/>
    <w:autoRedefine/>
    <w:uiPriority w:val="39"/>
    <w:unhideWhenUsed/>
    <w:rsid w:val="00BF1165"/>
    <w:pPr>
      <w:spacing w:after="100"/>
    </w:pPr>
  </w:style>
  <w:style w:type="paragraph" w:styleId="BalloonText">
    <w:name w:val="Balloon Text"/>
    <w:basedOn w:val="Normal"/>
    <w:link w:val="BalloonTextChar"/>
    <w:uiPriority w:val="99"/>
    <w:semiHidden/>
    <w:unhideWhenUsed/>
    <w:rsid w:val="001926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26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panmore.com/apple-inc-organizational-structure-features-pros-cons"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nzam.org/wp-content/uploads/pdf-manager/2447_LI_HOU-JIUN_OT-03.PDF"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2345</Words>
  <Characters>13373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2020-08-27T20:10:00Z</dcterms:created>
  <dcterms:modified xsi:type="dcterms:W3CDTF">2020-08-27T20:10:00Z</dcterms:modified>
</cp:coreProperties>
</file>