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D4EA180" w:rsidP="0B03D943" w:rsidRDefault="4D4EA180" w14:paraId="407A9CBC" w14:textId="2C0C5E81">
      <w:pPr>
        <w:spacing w:line="360" w:lineRule="auto"/>
        <w:rPr>
          <w:rFonts w:ascii="Arial Black" w:hAnsi="Arial Black" w:eastAsia="Arial Black" w:cs="Arial Black"/>
          <w:sz w:val="32"/>
          <w:szCs w:val="32"/>
        </w:rPr>
      </w:pPr>
      <w:bookmarkStart w:name="_GoBack" w:id="0"/>
      <w:bookmarkEnd w:id="0"/>
      <w:r w:rsidR="4D4EA180">
        <w:rPr/>
        <w:t xml:space="preserve">                                                         </w:t>
      </w:r>
      <w:r w:rsidRPr="0B03D943" w:rsidR="1CF2D157">
        <w:rPr>
          <w:rFonts w:ascii="Arial Black" w:hAnsi="Arial Black" w:eastAsia="Arial Black" w:cs="Arial Black"/>
          <w:sz w:val="32"/>
          <w:szCs w:val="32"/>
        </w:rPr>
        <w:t xml:space="preserve">The Magistracy </w:t>
      </w:r>
    </w:p>
    <w:p w:rsidR="0B03D943" w:rsidP="0B03D943" w:rsidRDefault="0B03D943" w14:paraId="052D0EED" w14:textId="76668D3F">
      <w:pPr>
        <w:pStyle w:val="Normal"/>
        <w:spacing w:line="360" w:lineRule="auto"/>
        <w:rPr>
          <w:rFonts w:ascii="Arial Black" w:hAnsi="Arial Black" w:eastAsia="Arial Black" w:cs="Arial Black"/>
          <w:sz w:val="32"/>
          <w:szCs w:val="32"/>
        </w:rPr>
      </w:pPr>
    </w:p>
    <w:p w:rsidR="1CF2D157" w:rsidP="0B03D943" w:rsidRDefault="1CF2D157" w14:paraId="13C5A6FB" w14:textId="0D09649B">
      <w:pPr>
        <w:pStyle w:val="Normal"/>
        <w:spacing w:line="360" w:lineRule="auto"/>
        <w:rPr>
          <w:rFonts w:ascii="Arial Black" w:hAnsi="Arial Black" w:eastAsia="Arial Black" w:cs="Arial Black"/>
          <w:sz w:val="24"/>
          <w:szCs w:val="24"/>
        </w:rPr>
      </w:pPr>
      <w:r w:rsidRPr="0B03D943" w:rsidR="1CF2D157">
        <w:rPr>
          <w:rFonts w:ascii="Arial Black" w:hAnsi="Arial Black" w:eastAsia="Arial Black" w:cs="Arial Black"/>
          <w:sz w:val="24"/>
          <w:szCs w:val="24"/>
        </w:rPr>
        <w:t xml:space="preserve">Name: </w:t>
      </w:r>
      <w:r w:rsidRPr="0B03D943" w:rsidR="05D9C606">
        <w:rPr>
          <w:rFonts w:ascii="Arial Black" w:hAnsi="Arial Black" w:eastAsia="Arial Black" w:cs="Arial Black"/>
          <w:sz w:val="24"/>
          <w:szCs w:val="24"/>
        </w:rPr>
        <w:t xml:space="preserve">Ioana Lavinia Ferencz </w:t>
      </w:r>
    </w:p>
    <w:p w:rsidR="05D9C606" w:rsidP="0B03D943" w:rsidRDefault="05D9C606" w14:paraId="023B3A5F" w14:textId="180141D3">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Student ID: 2234753</w:t>
      </w:r>
    </w:p>
    <w:p w:rsidR="05D9C606" w:rsidP="0B03D943" w:rsidRDefault="05D9C606" w14:paraId="7420DC7E" w14:textId="76C8282F">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Lecturer: Zita Draper and Sian Turvey</w:t>
      </w:r>
    </w:p>
    <w:p w:rsidR="05D9C606" w:rsidP="0B03D943" w:rsidRDefault="05D9C606" w14:paraId="6A412441" w14:textId="5FFB5219">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Submission Date: 5</w:t>
      </w:r>
      <w:r w:rsidRPr="0B03D943" w:rsidR="05D9C606">
        <w:rPr>
          <w:rFonts w:ascii="Arial Black" w:hAnsi="Arial Black" w:eastAsia="Arial Black" w:cs="Arial Black"/>
          <w:sz w:val="24"/>
          <w:szCs w:val="24"/>
          <w:vertAlign w:val="superscript"/>
        </w:rPr>
        <w:t>th</w:t>
      </w:r>
      <w:r w:rsidRPr="0B03D943" w:rsidR="05D9C606">
        <w:rPr>
          <w:rFonts w:ascii="Arial Black" w:hAnsi="Arial Black" w:eastAsia="Arial Black" w:cs="Arial Black"/>
          <w:sz w:val="24"/>
          <w:szCs w:val="24"/>
        </w:rPr>
        <w:t xml:space="preserve"> May 2023</w:t>
      </w:r>
    </w:p>
    <w:p w:rsidR="05D9C606" w:rsidP="0B03D943" w:rsidRDefault="05D9C606" w14:paraId="276EE456" w14:textId="2D34DDE8">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 xml:space="preserve">Word Count: 1500 </w:t>
      </w:r>
    </w:p>
    <w:p w:rsidR="0B03D943" w:rsidP="0B03D943" w:rsidRDefault="0B03D943" w14:paraId="6C33550E" w14:textId="2DE41606">
      <w:pPr>
        <w:pStyle w:val="Normal"/>
        <w:spacing w:line="360" w:lineRule="auto"/>
        <w:rPr>
          <w:rFonts w:ascii="Arial Black" w:hAnsi="Arial Black" w:eastAsia="Arial Black" w:cs="Arial Black"/>
          <w:sz w:val="24"/>
          <w:szCs w:val="24"/>
        </w:rPr>
      </w:pPr>
    </w:p>
    <w:p w:rsidR="0B03D943" w:rsidP="0B03D943" w:rsidRDefault="0B03D943" w14:paraId="1A5D680B" w14:textId="180C0415">
      <w:pPr>
        <w:pStyle w:val="Normal"/>
        <w:spacing w:line="360" w:lineRule="auto"/>
        <w:rPr>
          <w:rFonts w:ascii="Arial Black" w:hAnsi="Arial Black" w:eastAsia="Arial Black" w:cs="Arial Black"/>
          <w:sz w:val="24"/>
          <w:szCs w:val="24"/>
        </w:rPr>
      </w:pPr>
    </w:p>
    <w:p w:rsidR="0B03D943" w:rsidP="0B03D943" w:rsidRDefault="0B03D943" w14:paraId="4FEBB8ED" w14:textId="7B6D2536">
      <w:pPr>
        <w:pStyle w:val="Normal"/>
        <w:spacing w:line="360" w:lineRule="auto"/>
        <w:rPr>
          <w:rFonts w:ascii="Arial Black" w:hAnsi="Arial Black" w:eastAsia="Arial Black" w:cs="Arial Black"/>
          <w:sz w:val="24"/>
          <w:szCs w:val="24"/>
        </w:rPr>
      </w:pPr>
    </w:p>
    <w:p w:rsidR="0B03D943" w:rsidP="0B03D943" w:rsidRDefault="0B03D943" w14:paraId="09DD3FA2" w14:textId="6D6E6E0B">
      <w:pPr>
        <w:pStyle w:val="Normal"/>
        <w:spacing w:line="360" w:lineRule="auto"/>
        <w:rPr>
          <w:rFonts w:ascii="Arial Black" w:hAnsi="Arial Black" w:eastAsia="Arial Black" w:cs="Arial Black"/>
          <w:sz w:val="24"/>
          <w:szCs w:val="24"/>
        </w:rPr>
      </w:pPr>
    </w:p>
    <w:p w:rsidR="0B03D943" w:rsidP="0B03D943" w:rsidRDefault="0B03D943" w14:paraId="680E78D7" w14:textId="2CA2EA55">
      <w:pPr>
        <w:pStyle w:val="Normal"/>
        <w:spacing w:line="360" w:lineRule="auto"/>
        <w:rPr>
          <w:rFonts w:ascii="Arial Black" w:hAnsi="Arial Black" w:eastAsia="Arial Black" w:cs="Arial Black"/>
          <w:sz w:val="24"/>
          <w:szCs w:val="24"/>
        </w:rPr>
      </w:pPr>
    </w:p>
    <w:p w:rsidR="0B03D943" w:rsidP="0B03D943" w:rsidRDefault="0B03D943" w14:paraId="0B2D94E0" w14:textId="2D58A696">
      <w:pPr>
        <w:pStyle w:val="Normal"/>
        <w:spacing w:line="360" w:lineRule="auto"/>
        <w:rPr>
          <w:rFonts w:ascii="Arial Black" w:hAnsi="Arial Black" w:eastAsia="Arial Black" w:cs="Arial Black"/>
          <w:sz w:val="24"/>
          <w:szCs w:val="24"/>
        </w:rPr>
      </w:pPr>
    </w:p>
    <w:p w:rsidR="0B03D943" w:rsidP="0B03D943" w:rsidRDefault="0B03D943" w14:paraId="7C9848CA" w14:textId="137FBF70">
      <w:pPr>
        <w:pStyle w:val="Normal"/>
        <w:spacing w:line="360" w:lineRule="auto"/>
        <w:rPr>
          <w:rFonts w:ascii="Arial Black" w:hAnsi="Arial Black" w:eastAsia="Arial Black" w:cs="Arial Black"/>
          <w:sz w:val="24"/>
          <w:szCs w:val="24"/>
        </w:rPr>
      </w:pPr>
    </w:p>
    <w:p w:rsidR="0B03D943" w:rsidP="0B03D943" w:rsidRDefault="0B03D943" w14:paraId="59620A38" w14:textId="236F531F">
      <w:pPr>
        <w:pStyle w:val="Normal"/>
        <w:spacing w:line="360" w:lineRule="auto"/>
        <w:rPr>
          <w:rFonts w:ascii="Arial Black" w:hAnsi="Arial Black" w:eastAsia="Arial Black" w:cs="Arial Black"/>
          <w:sz w:val="24"/>
          <w:szCs w:val="24"/>
        </w:rPr>
      </w:pPr>
    </w:p>
    <w:p w:rsidR="0B03D943" w:rsidP="0B03D943" w:rsidRDefault="0B03D943" w14:paraId="5D872C5D" w14:textId="29BBE0ED">
      <w:pPr>
        <w:pStyle w:val="Normal"/>
        <w:spacing w:line="360" w:lineRule="auto"/>
        <w:rPr>
          <w:rFonts w:ascii="Arial Black" w:hAnsi="Arial Black" w:eastAsia="Arial Black" w:cs="Arial Black"/>
          <w:sz w:val="24"/>
          <w:szCs w:val="24"/>
        </w:rPr>
      </w:pPr>
    </w:p>
    <w:p w:rsidR="0B03D943" w:rsidP="0B03D943" w:rsidRDefault="0B03D943" w14:paraId="7F274B9E" w14:textId="7567C01E">
      <w:pPr>
        <w:pStyle w:val="Normal"/>
        <w:spacing w:line="360" w:lineRule="auto"/>
        <w:rPr>
          <w:rFonts w:ascii="Arial Black" w:hAnsi="Arial Black" w:eastAsia="Arial Black" w:cs="Arial Black"/>
          <w:sz w:val="24"/>
          <w:szCs w:val="24"/>
        </w:rPr>
      </w:pPr>
    </w:p>
    <w:p w:rsidR="0B03D943" w:rsidP="0B03D943" w:rsidRDefault="0B03D943" w14:paraId="6CE3D71E" w14:textId="13EE4821">
      <w:pPr>
        <w:pStyle w:val="Normal"/>
        <w:spacing w:line="360" w:lineRule="auto"/>
        <w:rPr>
          <w:rFonts w:ascii="Arial Black" w:hAnsi="Arial Black" w:eastAsia="Arial Black" w:cs="Arial Black"/>
          <w:sz w:val="24"/>
          <w:szCs w:val="24"/>
        </w:rPr>
      </w:pPr>
    </w:p>
    <w:p w:rsidR="0B03D943" w:rsidP="0B03D943" w:rsidRDefault="0B03D943" w14:paraId="6B0701E5" w14:textId="09CF43DE">
      <w:pPr>
        <w:pStyle w:val="Normal"/>
        <w:spacing w:line="360" w:lineRule="auto"/>
        <w:rPr>
          <w:rFonts w:ascii="Arial Black" w:hAnsi="Arial Black" w:eastAsia="Arial Black" w:cs="Arial Black"/>
          <w:sz w:val="24"/>
          <w:szCs w:val="24"/>
        </w:rPr>
      </w:pPr>
    </w:p>
    <w:p w:rsidR="0B03D943" w:rsidP="0B03D943" w:rsidRDefault="0B03D943" w14:paraId="74C871F3" w14:textId="0FA1C00D">
      <w:pPr>
        <w:pStyle w:val="Normal"/>
        <w:spacing w:line="360" w:lineRule="auto"/>
        <w:rPr>
          <w:rFonts w:ascii="Arial Black" w:hAnsi="Arial Black" w:eastAsia="Arial Black" w:cs="Arial Black"/>
          <w:sz w:val="24"/>
          <w:szCs w:val="24"/>
        </w:rPr>
      </w:pPr>
    </w:p>
    <w:p w:rsidR="0B03D943" w:rsidP="0B03D943" w:rsidRDefault="0B03D943" w14:paraId="3FF90FDB" w14:textId="369A7EE1">
      <w:pPr>
        <w:pStyle w:val="Normal"/>
        <w:spacing w:line="360" w:lineRule="auto"/>
        <w:rPr>
          <w:rFonts w:ascii="Arial Black" w:hAnsi="Arial Black" w:eastAsia="Arial Black" w:cs="Arial Black"/>
          <w:sz w:val="24"/>
          <w:szCs w:val="24"/>
        </w:rPr>
      </w:pPr>
    </w:p>
    <w:p w:rsidR="05D9C606" w:rsidP="0B03D943" w:rsidRDefault="05D9C606" w14:paraId="1A151EA4" w14:textId="19D368CA">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 xml:space="preserve">Executive Summary: </w:t>
      </w:r>
    </w:p>
    <w:p w:rsidR="0B03D943" w:rsidP="0B03D943" w:rsidRDefault="0B03D943" w14:paraId="451FD549" w14:textId="3A730153">
      <w:pPr>
        <w:pStyle w:val="Normal"/>
        <w:spacing w:line="360" w:lineRule="auto"/>
        <w:rPr>
          <w:rFonts w:ascii="Arial Black" w:hAnsi="Arial Black" w:eastAsia="Arial Black" w:cs="Arial Black"/>
          <w:sz w:val="24"/>
          <w:szCs w:val="24"/>
        </w:rPr>
      </w:pPr>
    </w:p>
    <w:p w:rsidR="0B03D943" w:rsidP="0B03D943" w:rsidRDefault="0B03D943" w14:paraId="0AD99EC2" w14:textId="6F23BED3">
      <w:pPr>
        <w:pStyle w:val="Normal"/>
        <w:spacing w:line="360" w:lineRule="auto"/>
        <w:rPr>
          <w:rFonts w:ascii="Arial Black" w:hAnsi="Arial Black" w:eastAsia="Arial Black" w:cs="Arial Black"/>
          <w:sz w:val="24"/>
          <w:szCs w:val="24"/>
        </w:rPr>
      </w:pPr>
    </w:p>
    <w:p w:rsidR="0B03D943" w:rsidP="0B03D943" w:rsidRDefault="0B03D943" w14:paraId="31049C66" w14:textId="61152CCD">
      <w:pPr>
        <w:pStyle w:val="Normal"/>
        <w:spacing w:line="360" w:lineRule="auto"/>
        <w:rPr>
          <w:rFonts w:ascii="Arial Black" w:hAnsi="Arial Black" w:eastAsia="Arial Black" w:cs="Arial Black"/>
          <w:sz w:val="24"/>
          <w:szCs w:val="24"/>
        </w:rPr>
      </w:pPr>
    </w:p>
    <w:p w:rsidR="0B03D943" w:rsidP="0B03D943" w:rsidRDefault="0B03D943" w14:paraId="498F5C18" w14:textId="2C71DA31">
      <w:pPr>
        <w:pStyle w:val="Normal"/>
        <w:spacing w:line="360" w:lineRule="auto"/>
        <w:rPr>
          <w:rFonts w:ascii="Arial Black" w:hAnsi="Arial Black" w:eastAsia="Arial Black" w:cs="Arial Black"/>
          <w:sz w:val="24"/>
          <w:szCs w:val="24"/>
        </w:rPr>
      </w:pPr>
    </w:p>
    <w:p w:rsidR="0B03D943" w:rsidP="0B03D943" w:rsidRDefault="0B03D943" w14:paraId="48C55A5F" w14:textId="0A91C8BF">
      <w:pPr>
        <w:pStyle w:val="Normal"/>
        <w:spacing w:line="360" w:lineRule="auto"/>
        <w:rPr>
          <w:rFonts w:ascii="Arial Black" w:hAnsi="Arial Black" w:eastAsia="Arial Black" w:cs="Arial Black"/>
          <w:sz w:val="24"/>
          <w:szCs w:val="24"/>
        </w:rPr>
      </w:pPr>
    </w:p>
    <w:p w:rsidR="0B03D943" w:rsidP="0B03D943" w:rsidRDefault="0B03D943" w14:paraId="77AED0AE" w14:textId="056E5414">
      <w:pPr>
        <w:pStyle w:val="Normal"/>
        <w:spacing w:line="360" w:lineRule="auto"/>
        <w:rPr>
          <w:rFonts w:ascii="Arial Black" w:hAnsi="Arial Black" w:eastAsia="Arial Black" w:cs="Arial Black"/>
          <w:sz w:val="24"/>
          <w:szCs w:val="24"/>
        </w:rPr>
      </w:pPr>
    </w:p>
    <w:p w:rsidR="0B03D943" w:rsidP="0B03D943" w:rsidRDefault="0B03D943" w14:paraId="1A150E94" w14:textId="3ACCC2CB">
      <w:pPr>
        <w:pStyle w:val="Normal"/>
        <w:spacing w:line="360" w:lineRule="auto"/>
        <w:rPr>
          <w:rFonts w:ascii="Arial Black" w:hAnsi="Arial Black" w:eastAsia="Arial Black" w:cs="Arial Black"/>
          <w:sz w:val="24"/>
          <w:szCs w:val="24"/>
        </w:rPr>
      </w:pPr>
    </w:p>
    <w:p w:rsidR="0B03D943" w:rsidP="0B03D943" w:rsidRDefault="0B03D943" w14:paraId="04814CF1" w14:textId="4F9152B2">
      <w:pPr>
        <w:pStyle w:val="Normal"/>
        <w:spacing w:line="360" w:lineRule="auto"/>
        <w:rPr>
          <w:rFonts w:ascii="Arial Black" w:hAnsi="Arial Black" w:eastAsia="Arial Black" w:cs="Arial Black"/>
          <w:sz w:val="24"/>
          <w:szCs w:val="24"/>
        </w:rPr>
      </w:pPr>
    </w:p>
    <w:p w:rsidR="0B03D943" w:rsidP="0B03D943" w:rsidRDefault="0B03D943" w14:paraId="0D60C040" w14:textId="48B8DD98">
      <w:pPr>
        <w:pStyle w:val="Normal"/>
        <w:spacing w:line="360" w:lineRule="auto"/>
        <w:rPr>
          <w:rFonts w:ascii="Arial Black" w:hAnsi="Arial Black" w:eastAsia="Arial Black" w:cs="Arial Black"/>
          <w:sz w:val="24"/>
          <w:szCs w:val="24"/>
        </w:rPr>
      </w:pPr>
    </w:p>
    <w:p w:rsidR="0B03D943" w:rsidP="0B03D943" w:rsidRDefault="0B03D943" w14:paraId="6D6B5A88" w14:textId="4C8ED7DD">
      <w:pPr>
        <w:pStyle w:val="Normal"/>
        <w:spacing w:line="360" w:lineRule="auto"/>
        <w:rPr>
          <w:rFonts w:ascii="Arial Black" w:hAnsi="Arial Black" w:eastAsia="Arial Black" w:cs="Arial Black"/>
          <w:sz w:val="24"/>
          <w:szCs w:val="24"/>
        </w:rPr>
      </w:pPr>
    </w:p>
    <w:p w:rsidR="0B03D943" w:rsidP="0B03D943" w:rsidRDefault="0B03D943" w14:paraId="3A20E411" w14:textId="3080578A">
      <w:pPr>
        <w:pStyle w:val="Normal"/>
        <w:spacing w:line="360" w:lineRule="auto"/>
        <w:rPr>
          <w:rFonts w:ascii="Arial Black" w:hAnsi="Arial Black" w:eastAsia="Arial Black" w:cs="Arial Black"/>
          <w:sz w:val="24"/>
          <w:szCs w:val="24"/>
        </w:rPr>
      </w:pPr>
    </w:p>
    <w:p w:rsidR="0B03D943" w:rsidP="0B03D943" w:rsidRDefault="0B03D943" w14:paraId="42092BCD" w14:textId="14E2B2AF">
      <w:pPr>
        <w:pStyle w:val="Normal"/>
        <w:spacing w:line="360" w:lineRule="auto"/>
        <w:rPr>
          <w:rFonts w:ascii="Arial Black" w:hAnsi="Arial Black" w:eastAsia="Arial Black" w:cs="Arial Black"/>
          <w:sz w:val="24"/>
          <w:szCs w:val="24"/>
        </w:rPr>
      </w:pPr>
    </w:p>
    <w:p w:rsidR="0B03D943" w:rsidP="0B03D943" w:rsidRDefault="0B03D943" w14:paraId="231B67ED" w14:textId="5CE5ED48">
      <w:pPr>
        <w:pStyle w:val="Normal"/>
        <w:spacing w:line="360" w:lineRule="auto"/>
        <w:rPr>
          <w:rFonts w:ascii="Arial Black" w:hAnsi="Arial Black" w:eastAsia="Arial Black" w:cs="Arial Black"/>
          <w:sz w:val="24"/>
          <w:szCs w:val="24"/>
        </w:rPr>
      </w:pPr>
    </w:p>
    <w:p w:rsidR="0B03D943" w:rsidP="0B03D943" w:rsidRDefault="0B03D943" w14:paraId="56869B40" w14:textId="51B8F284">
      <w:pPr>
        <w:pStyle w:val="Normal"/>
        <w:spacing w:line="360" w:lineRule="auto"/>
        <w:rPr>
          <w:rFonts w:ascii="Arial Black" w:hAnsi="Arial Black" w:eastAsia="Arial Black" w:cs="Arial Black"/>
          <w:sz w:val="24"/>
          <w:szCs w:val="24"/>
        </w:rPr>
      </w:pPr>
    </w:p>
    <w:p w:rsidR="0B03D943" w:rsidP="0B03D943" w:rsidRDefault="0B03D943" w14:paraId="111FB7A9" w14:textId="475C199E">
      <w:pPr>
        <w:pStyle w:val="Normal"/>
        <w:spacing w:line="360" w:lineRule="auto"/>
        <w:rPr>
          <w:rFonts w:ascii="Arial Black" w:hAnsi="Arial Black" w:eastAsia="Arial Black" w:cs="Arial Black"/>
          <w:sz w:val="24"/>
          <w:szCs w:val="24"/>
        </w:rPr>
      </w:pPr>
    </w:p>
    <w:p w:rsidR="0B03D943" w:rsidP="0B03D943" w:rsidRDefault="0B03D943" w14:paraId="2E051AE4" w14:textId="3C0E8B98">
      <w:pPr>
        <w:pStyle w:val="Normal"/>
        <w:spacing w:line="360" w:lineRule="auto"/>
        <w:rPr>
          <w:rFonts w:ascii="Arial Black" w:hAnsi="Arial Black" w:eastAsia="Arial Black" w:cs="Arial Black"/>
          <w:sz w:val="24"/>
          <w:szCs w:val="24"/>
        </w:rPr>
      </w:pPr>
    </w:p>
    <w:p w:rsidR="0B03D943" w:rsidP="0B03D943" w:rsidRDefault="0B03D943" w14:paraId="2F48EBBD" w14:textId="6962A27A">
      <w:pPr>
        <w:pStyle w:val="Normal"/>
        <w:spacing w:line="360" w:lineRule="auto"/>
        <w:rPr>
          <w:rFonts w:ascii="Arial Black" w:hAnsi="Arial Black" w:eastAsia="Arial Black" w:cs="Arial Black"/>
          <w:sz w:val="24"/>
          <w:szCs w:val="24"/>
        </w:rPr>
      </w:pPr>
    </w:p>
    <w:p w:rsidR="05D9C606" w:rsidP="0B03D943" w:rsidRDefault="05D9C606" w14:paraId="23A4E0F5" w14:textId="3B204223">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 xml:space="preserve">      Table of Contents:</w:t>
      </w:r>
    </w:p>
    <w:p w:rsidR="0B03D943" w:rsidP="0B03D943" w:rsidRDefault="0B03D943" w14:paraId="243A3FEC" w14:textId="2263ADA8">
      <w:pPr>
        <w:pStyle w:val="Normal"/>
        <w:spacing w:line="360" w:lineRule="auto"/>
        <w:rPr>
          <w:rFonts w:ascii="Arial Black" w:hAnsi="Arial Black" w:eastAsia="Arial Black" w:cs="Arial Black"/>
          <w:sz w:val="24"/>
          <w:szCs w:val="24"/>
        </w:rPr>
      </w:pPr>
    </w:p>
    <w:p w:rsidR="05D9C606" w:rsidP="0B03D943" w:rsidRDefault="05D9C606" w14:paraId="1CFC9952" w14:textId="39229CFF">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What is a magistrate</w:t>
      </w:r>
      <w:r w:rsidRPr="0B03D943" w:rsidR="05D9C606">
        <w:rPr>
          <w:rFonts w:ascii="Arial Black" w:hAnsi="Arial Black" w:eastAsia="Arial Black" w:cs="Arial Black"/>
          <w:sz w:val="24"/>
          <w:szCs w:val="24"/>
        </w:rPr>
        <w:t>? …</w:t>
      </w:r>
      <w:r w:rsidRPr="0B03D943" w:rsidR="05D9C606">
        <w:rPr>
          <w:rFonts w:ascii="Arial Black" w:hAnsi="Arial Black" w:eastAsia="Arial Black" w:cs="Arial Black"/>
          <w:sz w:val="24"/>
          <w:szCs w:val="24"/>
        </w:rPr>
        <w:t>...........................................................</w:t>
      </w:r>
    </w:p>
    <w:p w:rsidR="05D9C606" w:rsidP="0B03D943" w:rsidRDefault="05D9C606" w14:paraId="5D2C03FE" w14:textId="514ABCF4">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A discussion about magistrates in UK ….................................</w:t>
      </w:r>
    </w:p>
    <w:p w:rsidR="05D9C606" w:rsidP="0B03D943" w:rsidRDefault="05D9C606" w14:paraId="7D610A88" w14:textId="6121DC95">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What are their main responsibilities? …...............</w:t>
      </w:r>
      <w:r w:rsidRPr="0B03D943" w:rsidR="212D92F9">
        <w:rPr>
          <w:rFonts w:ascii="Arial Black" w:hAnsi="Arial Black" w:eastAsia="Arial Black" w:cs="Arial Black"/>
          <w:sz w:val="24"/>
          <w:szCs w:val="24"/>
        </w:rPr>
        <w:t>...................</w:t>
      </w:r>
    </w:p>
    <w:p w:rsidR="05D9C606" w:rsidP="0B03D943" w:rsidRDefault="05D9C606" w14:paraId="53E07CEB" w14:textId="5C67A10D">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Court closures …................</w:t>
      </w:r>
      <w:r w:rsidRPr="0B03D943" w:rsidR="40352B93">
        <w:rPr>
          <w:rFonts w:ascii="Arial Black" w:hAnsi="Arial Black" w:eastAsia="Arial Black" w:cs="Arial Black"/>
          <w:sz w:val="24"/>
          <w:szCs w:val="24"/>
        </w:rPr>
        <w:t>.....................................................</w:t>
      </w:r>
    </w:p>
    <w:p w:rsidR="05D9C606" w:rsidP="0B03D943" w:rsidRDefault="05D9C606" w14:paraId="63AD1AD8" w14:textId="3DC69DAC">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Evidence of advantages or disadvantages ….........................</w:t>
      </w:r>
    </w:p>
    <w:p w:rsidR="05D9C606" w:rsidP="0B03D943" w:rsidRDefault="05D9C606" w14:paraId="71A306B6" w14:textId="2E68B4F9">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Conclusion …</w:t>
      </w:r>
      <w:r w:rsidRPr="0B03D943" w:rsidR="05D9C606">
        <w:rPr>
          <w:rFonts w:ascii="Arial Black" w:hAnsi="Arial Black" w:eastAsia="Arial Black" w:cs="Arial Black"/>
          <w:sz w:val="24"/>
          <w:szCs w:val="24"/>
        </w:rPr>
        <w:t>............................................................................</w:t>
      </w:r>
    </w:p>
    <w:p w:rsidR="05D9C606" w:rsidP="0B03D943" w:rsidRDefault="05D9C606" w14:paraId="1990FDB4" w14:textId="5D78CC32">
      <w:pPr>
        <w:pStyle w:val="Normal"/>
        <w:spacing w:line="360" w:lineRule="auto"/>
        <w:rPr>
          <w:rFonts w:ascii="Arial Black" w:hAnsi="Arial Black" w:eastAsia="Arial Black" w:cs="Arial Black"/>
          <w:sz w:val="24"/>
          <w:szCs w:val="24"/>
        </w:rPr>
      </w:pPr>
      <w:r w:rsidRPr="0B03D943" w:rsidR="05D9C606">
        <w:rPr>
          <w:rFonts w:ascii="Arial Black" w:hAnsi="Arial Black" w:eastAsia="Arial Black" w:cs="Arial Black"/>
          <w:sz w:val="24"/>
          <w:szCs w:val="24"/>
        </w:rPr>
        <w:t>References …</w:t>
      </w:r>
      <w:r w:rsidRPr="0B03D943" w:rsidR="05D9C606">
        <w:rPr>
          <w:rFonts w:ascii="Arial Black" w:hAnsi="Arial Black" w:eastAsia="Arial Black" w:cs="Arial Black"/>
          <w:sz w:val="24"/>
          <w:szCs w:val="24"/>
        </w:rPr>
        <w:t>...........................................................................</w:t>
      </w:r>
    </w:p>
    <w:p w:rsidR="0B03D943" w:rsidP="0B03D943" w:rsidRDefault="0B03D943" w14:paraId="59D426D5" w14:textId="20AB1212">
      <w:pPr>
        <w:pStyle w:val="Normal"/>
        <w:spacing w:line="360" w:lineRule="auto"/>
        <w:rPr>
          <w:rFonts w:ascii="Arial Black" w:hAnsi="Arial Black" w:eastAsia="Arial Black" w:cs="Arial Black"/>
          <w:sz w:val="24"/>
          <w:szCs w:val="24"/>
        </w:rPr>
      </w:pPr>
    </w:p>
    <w:p w:rsidR="0B03D943" w:rsidP="0B03D943" w:rsidRDefault="0B03D943" w14:paraId="5839CD5E" w14:textId="1102A051">
      <w:pPr>
        <w:pStyle w:val="Normal"/>
        <w:spacing w:line="360" w:lineRule="auto"/>
        <w:rPr>
          <w:rFonts w:ascii="Arial Black" w:hAnsi="Arial Black" w:eastAsia="Arial Black" w:cs="Arial Black"/>
          <w:sz w:val="24"/>
          <w:szCs w:val="24"/>
        </w:rPr>
      </w:pPr>
    </w:p>
    <w:p w:rsidR="0B03D943" w:rsidP="0B03D943" w:rsidRDefault="0B03D943" w14:paraId="7D994F1F" w14:textId="01797744">
      <w:pPr>
        <w:pStyle w:val="Normal"/>
        <w:spacing w:line="360" w:lineRule="auto"/>
        <w:rPr>
          <w:rFonts w:ascii="Arial Black" w:hAnsi="Arial Black" w:eastAsia="Arial Black" w:cs="Arial Black"/>
          <w:sz w:val="24"/>
          <w:szCs w:val="24"/>
        </w:rPr>
      </w:pPr>
    </w:p>
    <w:p w:rsidR="0B03D943" w:rsidP="0B03D943" w:rsidRDefault="0B03D943" w14:paraId="0B8080E1" w14:textId="6357C30A">
      <w:pPr>
        <w:pStyle w:val="Normal"/>
        <w:spacing w:line="360" w:lineRule="auto"/>
        <w:rPr>
          <w:rFonts w:ascii="Arial Black" w:hAnsi="Arial Black" w:eastAsia="Arial Black" w:cs="Arial Black"/>
          <w:sz w:val="24"/>
          <w:szCs w:val="24"/>
        </w:rPr>
      </w:pPr>
    </w:p>
    <w:p w:rsidR="0B03D943" w:rsidP="0B03D943" w:rsidRDefault="0B03D943" w14:paraId="733FECD4" w14:textId="27734CA0">
      <w:pPr>
        <w:pStyle w:val="Normal"/>
        <w:spacing w:line="360" w:lineRule="auto"/>
        <w:rPr>
          <w:rFonts w:ascii="Arial Black" w:hAnsi="Arial Black" w:eastAsia="Arial Black" w:cs="Arial Black"/>
          <w:sz w:val="24"/>
          <w:szCs w:val="24"/>
        </w:rPr>
      </w:pPr>
    </w:p>
    <w:p w:rsidR="0B03D943" w:rsidP="0B03D943" w:rsidRDefault="0B03D943" w14:paraId="30F6622F" w14:textId="2AC68E5B">
      <w:pPr>
        <w:pStyle w:val="Normal"/>
        <w:spacing w:line="360" w:lineRule="auto"/>
        <w:rPr>
          <w:rFonts w:ascii="Arial Black" w:hAnsi="Arial Black" w:eastAsia="Arial Black" w:cs="Arial Black"/>
          <w:sz w:val="24"/>
          <w:szCs w:val="24"/>
        </w:rPr>
      </w:pPr>
    </w:p>
    <w:p w:rsidR="0B03D943" w:rsidP="0B03D943" w:rsidRDefault="0B03D943" w14:paraId="6AE747A4" w14:textId="529EA568">
      <w:pPr>
        <w:pStyle w:val="Normal"/>
        <w:spacing w:line="360" w:lineRule="auto"/>
        <w:rPr>
          <w:rFonts w:ascii="Arial Black" w:hAnsi="Arial Black" w:eastAsia="Arial Black" w:cs="Arial Black"/>
          <w:sz w:val="24"/>
          <w:szCs w:val="24"/>
        </w:rPr>
      </w:pPr>
    </w:p>
    <w:p w:rsidR="0B03D943" w:rsidP="0B03D943" w:rsidRDefault="0B03D943" w14:paraId="129739EE" w14:textId="5899D27A">
      <w:pPr>
        <w:pStyle w:val="Normal"/>
        <w:spacing w:line="360" w:lineRule="auto"/>
        <w:rPr>
          <w:rFonts w:ascii="Arial Black" w:hAnsi="Arial Black" w:eastAsia="Arial Black" w:cs="Arial Black"/>
          <w:sz w:val="24"/>
          <w:szCs w:val="24"/>
        </w:rPr>
      </w:pPr>
    </w:p>
    <w:p w:rsidR="6A4D5C1F" w:rsidP="0B03D943" w:rsidRDefault="6A4D5C1F" w14:paraId="6631781D" w14:textId="35333061">
      <w:pPr>
        <w:pStyle w:val="Normal"/>
        <w:spacing w:line="360" w:lineRule="auto"/>
        <w:rPr>
          <w:rFonts w:ascii="Arial Black" w:hAnsi="Arial Black" w:eastAsia="Arial Black" w:cs="Arial Black"/>
          <w:sz w:val="24"/>
          <w:szCs w:val="24"/>
        </w:rPr>
      </w:pPr>
      <w:r w:rsidRPr="0B03D943" w:rsidR="6A4D5C1F">
        <w:rPr>
          <w:rFonts w:ascii="Arial Black" w:hAnsi="Arial Black" w:eastAsia="Arial Black" w:cs="Arial Black"/>
          <w:sz w:val="24"/>
          <w:szCs w:val="24"/>
        </w:rPr>
        <w:t xml:space="preserve">        What is a magistrate?</w:t>
      </w:r>
    </w:p>
    <w:p w:rsidR="0B03D943" w:rsidP="0B03D943" w:rsidRDefault="0B03D943" w14:paraId="1AC2BF3C" w14:textId="532912DC">
      <w:pPr>
        <w:pStyle w:val="Normal"/>
        <w:spacing w:line="360" w:lineRule="auto"/>
        <w:rPr>
          <w:rFonts w:ascii="Arial Black" w:hAnsi="Arial Black" w:eastAsia="Arial Black" w:cs="Arial Black"/>
          <w:sz w:val="24"/>
          <w:szCs w:val="24"/>
        </w:rPr>
      </w:pPr>
    </w:p>
    <w:p w:rsidR="6A4D5C1F" w:rsidP="0B03D943" w:rsidRDefault="6A4D5C1F" w14:paraId="66BFE316" w14:textId="1C9998EC">
      <w:pPr>
        <w:pStyle w:val="Normal"/>
        <w:spacing w:line="360" w:lineRule="auto"/>
        <w:rPr>
          <w:rFonts w:ascii="Arial" w:hAnsi="Arial" w:eastAsia="Arial" w:cs="Arial"/>
          <w:sz w:val="24"/>
          <w:szCs w:val="24"/>
        </w:rPr>
      </w:pPr>
      <w:r w:rsidRPr="0B03D943" w:rsidR="6A4D5C1F">
        <w:rPr>
          <w:rFonts w:ascii="Arial Black" w:hAnsi="Arial Black" w:eastAsia="Arial Black" w:cs="Arial Black"/>
          <w:sz w:val="24"/>
          <w:szCs w:val="24"/>
        </w:rPr>
        <w:t xml:space="preserve">        </w:t>
      </w:r>
      <w:r w:rsidRPr="0B03D943" w:rsidR="6A4D5C1F">
        <w:rPr>
          <w:rFonts w:ascii="Arial" w:hAnsi="Arial" w:eastAsia="Arial" w:cs="Arial"/>
          <w:sz w:val="24"/>
          <w:szCs w:val="24"/>
        </w:rPr>
        <w:t xml:space="preserve">In England and Wales, many legal decisions are decided by </w:t>
      </w:r>
      <w:r w:rsidRPr="0B03D943" w:rsidR="6A4D5C1F">
        <w:rPr>
          <w:rFonts w:ascii="Arial" w:hAnsi="Arial" w:eastAsia="Arial" w:cs="Arial"/>
          <w:sz w:val="24"/>
          <w:szCs w:val="24"/>
        </w:rPr>
        <w:t>people</w:t>
      </w:r>
      <w:r w:rsidRPr="0B03D943" w:rsidR="6A4D5C1F">
        <w:rPr>
          <w:rFonts w:ascii="Arial" w:hAnsi="Arial" w:eastAsia="Arial" w:cs="Arial"/>
          <w:sz w:val="24"/>
          <w:szCs w:val="24"/>
        </w:rPr>
        <w:t xml:space="preserve"> who are not judges. They are generated by regular individuals who work in a variety of areas and have no prior legal knowledge. They do, however, believe in justice. They are also capable of listening, making informed judgments, and being proud members of their communities. These are the presiding officers.</w:t>
      </w:r>
    </w:p>
    <w:p w:rsidR="5C995BF3" w:rsidP="0B03D943" w:rsidRDefault="5C995BF3" w14:paraId="1B930A33" w14:textId="7B501B59">
      <w:pPr>
        <w:pStyle w:val="Normal"/>
        <w:spacing w:line="360" w:lineRule="auto"/>
        <w:rPr>
          <w:rFonts w:ascii="Arial" w:hAnsi="Arial" w:eastAsia="Arial" w:cs="Arial"/>
          <w:sz w:val="24"/>
          <w:szCs w:val="24"/>
        </w:rPr>
      </w:pPr>
      <w:r w:rsidRPr="0B03D943" w:rsidR="5C995BF3">
        <w:rPr>
          <w:rFonts w:ascii="Arial" w:hAnsi="Arial" w:eastAsia="Arial" w:cs="Arial"/>
          <w:sz w:val="24"/>
          <w:szCs w:val="24"/>
        </w:rPr>
        <w:t xml:space="preserve">         Magistrates, also known as Justices of the Peace, are ordinary people who want to make a difference in their communities. They volunteer to hear a range of cases in our courts for at least 13 days each year, including training. Magistrates can sit in Magistrates' Courts, which hear both criminal and civil matters, or in Family Courts, or both. The position is unpaid, and many judges work in addition to their court responsibilities.</w:t>
      </w:r>
    </w:p>
    <w:p w:rsidR="6EFA5D01" w:rsidP="0B03D943" w:rsidRDefault="6EFA5D01" w14:paraId="77FA5D68" w14:textId="4E1C5208">
      <w:pPr>
        <w:pStyle w:val="Normal"/>
        <w:spacing w:line="360" w:lineRule="auto"/>
        <w:rPr>
          <w:rFonts w:ascii="Arial" w:hAnsi="Arial" w:eastAsia="Arial" w:cs="Arial"/>
          <w:sz w:val="24"/>
          <w:szCs w:val="24"/>
        </w:rPr>
      </w:pPr>
      <w:r w:rsidRPr="0B03D943" w:rsidR="6EFA5D01">
        <w:rPr>
          <w:rFonts w:ascii="Arial" w:hAnsi="Arial" w:eastAsia="Arial" w:cs="Arial"/>
          <w:sz w:val="24"/>
          <w:szCs w:val="24"/>
        </w:rPr>
        <w:t xml:space="preserve">       </w:t>
      </w:r>
      <w:r w:rsidRPr="0B03D943" w:rsidR="6EFA5D01">
        <w:rPr>
          <w:rFonts w:ascii="Arial" w:hAnsi="Arial" w:eastAsia="Arial" w:cs="Arial"/>
          <w:sz w:val="24"/>
          <w:szCs w:val="24"/>
        </w:rPr>
        <w:t xml:space="preserve">Over 12,000 individuals in England and Wales have volunteered to be magistrates. </w:t>
      </w:r>
      <w:r w:rsidRPr="0B03D943" w:rsidR="6EFA5D01">
        <w:rPr>
          <w:rFonts w:ascii="Arial" w:hAnsi="Arial" w:eastAsia="Arial" w:cs="Arial"/>
          <w:sz w:val="24"/>
          <w:szCs w:val="24"/>
        </w:rPr>
        <w:t>They can be appointed at the age of 18 and retire at the age of 75.</w:t>
      </w:r>
      <w:r w:rsidRPr="0B03D943" w:rsidR="6EFA5D01">
        <w:rPr>
          <w:rFonts w:ascii="Arial" w:hAnsi="Arial" w:eastAsia="Arial" w:cs="Arial"/>
          <w:sz w:val="24"/>
          <w:szCs w:val="24"/>
        </w:rPr>
        <w:t xml:space="preserve">  </w:t>
      </w:r>
      <w:r w:rsidRPr="0B03D943" w:rsidR="6EFA5D01">
        <w:rPr>
          <w:rFonts w:ascii="Arial" w:hAnsi="Arial" w:eastAsia="Arial" w:cs="Arial"/>
          <w:sz w:val="24"/>
          <w:szCs w:val="24"/>
        </w:rPr>
        <w:t>The Senior Presiding Judge will typically not recommend someone beyond the age of 70, as magistrates are required to serve for at least five years before retiring.</w:t>
      </w:r>
    </w:p>
    <w:p w:rsidR="6EFA5D01" w:rsidP="0B03D943" w:rsidRDefault="6EFA5D01" w14:paraId="3887BE9D" w14:textId="1E436C85">
      <w:pPr>
        <w:pStyle w:val="Normal"/>
        <w:spacing w:line="360" w:lineRule="auto"/>
      </w:pPr>
      <w:r w:rsidRPr="0B03D943" w:rsidR="6EFA5D01">
        <w:rPr>
          <w:rFonts w:ascii="Arial" w:hAnsi="Arial" w:eastAsia="Arial" w:cs="Arial"/>
          <w:sz w:val="24"/>
          <w:szCs w:val="24"/>
        </w:rPr>
        <w:t xml:space="preserve">         A person does not require any legal qualifications or prior training to become a magistrate. Candidates must, howev</w:t>
      </w:r>
      <w:r w:rsidRPr="0B03D943" w:rsidR="6EFA5D01">
        <w:rPr>
          <w:rFonts w:ascii="Arial" w:hAnsi="Arial" w:eastAsia="Arial" w:cs="Arial"/>
          <w:sz w:val="24"/>
          <w:szCs w:val="24"/>
        </w:rPr>
        <w:t>e</w:t>
      </w:r>
      <w:r w:rsidRPr="0B03D943" w:rsidR="6EFA5D01">
        <w:rPr>
          <w:rFonts w:ascii="Arial" w:hAnsi="Arial" w:eastAsia="Arial" w:cs="Arial"/>
          <w:sz w:val="24"/>
          <w:szCs w:val="24"/>
        </w:rPr>
        <w:t xml:space="preserve">r, </w:t>
      </w:r>
      <w:r w:rsidRPr="0B03D943" w:rsidR="6EFA5D01">
        <w:rPr>
          <w:rFonts w:ascii="Arial" w:hAnsi="Arial" w:eastAsia="Arial" w:cs="Arial"/>
          <w:sz w:val="24"/>
          <w:szCs w:val="24"/>
        </w:rPr>
        <w:t>pos</w:t>
      </w:r>
      <w:r w:rsidRPr="0B03D943" w:rsidR="6EFA5D01">
        <w:rPr>
          <w:rFonts w:ascii="Arial" w:hAnsi="Arial" w:eastAsia="Arial" w:cs="Arial"/>
          <w:sz w:val="24"/>
          <w:szCs w:val="24"/>
        </w:rPr>
        <w:t>s</w:t>
      </w:r>
      <w:r w:rsidRPr="0B03D943" w:rsidR="6EFA5D01">
        <w:rPr>
          <w:rFonts w:ascii="Arial" w:hAnsi="Arial" w:eastAsia="Arial" w:cs="Arial"/>
          <w:sz w:val="24"/>
          <w:szCs w:val="24"/>
        </w:rPr>
        <w:t>ess</w:t>
      </w:r>
      <w:r w:rsidRPr="0B03D943" w:rsidR="6EFA5D01">
        <w:rPr>
          <w:rFonts w:ascii="Arial" w:hAnsi="Arial" w:eastAsia="Arial" w:cs="Arial"/>
          <w:sz w:val="24"/>
          <w:szCs w:val="24"/>
        </w:rPr>
        <w:t xml:space="preserve"> the following five essential characteristics:</w:t>
      </w:r>
    </w:p>
    <w:p w:rsidR="6EFA5D01" w:rsidP="0B03D943" w:rsidRDefault="6EFA5D01" w14:paraId="6A9B3C3B" w14:textId="68445B03">
      <w:pPr>
        <w:pStyle w:val="Normal"/>
        <w:spacing w:line="360" w:lineRule="auto"/>
        <w:rPr>
          <w:rFonts w:ascii="Arial" w:hAnsi="Arial" w:eastAsia="Arial" w:cs="Arial"/>
          <w:sz w:val="24"/>
          <w:szCs w:val="24"/>
        </w:rPr>
      </w:pPr>
      <w:r w:rsidRPr="0B03D943" w:rsidR="6EFA5D01">
        <w:rPr>
          <w:rFonts w:ascii="Arial" w:hAnsi="Arial" w:eastAsia="Arial" w:cs="Arial"/>
          <w:sz w:val="24"/>
          <w:szCs w:val="24"/>
        </w:rPr>
        <w:t xml:space="preserve">  </w:t>
      </w:r>
      <w:r w:rsidRPr="0B03D943" w:rsidR="223E8D9D">
        <w:rPr>
          <w:rFonts w:ascii="Arial" w:hAnsi="Arial" w:eastAsia="Arial" w:cs="Arial"/>
          <w:sz w:val="24"/>
          <w:szCs w:val="24"/>
        </w:rPr>
        <w:t xml:space="preserve">  </w:t>
      </w:r>
      <w:r w:rsidRPr="0B03D943" w:rsidR="2C65507B">
        <w:rPr>
          <w:rFonts w:ascii="Arial" w:hAnsi="Arial" w:eastAsia="Arial" w:cs="Arial"/>
          <w:sz w:val="24"/>
          <w:szCs w:val="24"/>
        </w:rPr>
        <w:t>1 Making</w:t>
      </w:r>
      <w:r w:rsidRPr="0B03D943" w:rsidR="17B97D7A">
        <w:rPr>
          <w:rFonts w:ascii="Arial" w:hAnsi="Arial" w:eastAsia="Arial" w:cs="Arial"/>
          <w:sz w:val="24"/>
          <w:szCs w:val="24"/>
        </w:rPr>
        <w:t xml:space="preserve"> decisions that are fair, impartial, and transparent - When debating, magistrates must be decisive and capable of reaching reasoned conclusions that are unbiased, impartial, and transparent via the use of a systematic approach. Magistrates must also be able to assess enormous volumes of data and find critical flaws.</w:t>
      </w:r>
    </w:p>
    <w:p w:rsidR="1A3DA320" w:rsidP="0B03D943" w:rsidRDefault="1A3DA320" w14:paraId="1AFD97FE" w14:textId="29922BD5">
      <w:pPr>
        <w:pStyle w:val="Normal"/>
        <w:spacing w:line="360" w:lineRule="auto"/>
        <w:rPr>
          <w:rFonts w:ascii="Arial" w:hAnsi="Arial" w:eastAsia="Arial" w:cs="Arial"/>
          <w:sz w:val="24"/>
          <w:szCs w:val="24"/>
        </w:rPr>
      </w:pPr>
      <w:r w:rsidRPr="0B03D943" w:rsidR="1A3DA320">
        <w:rPr>
          <w:rFonts w:ascii="Arial" w:hAnsi="Arial" w:eastAsia="Arial" w:cs="Arial"/>
          <w:sz w:val="24"/>
          <w:szCs w:val="24"/>
        </w:rPr>
        <w:t xml:space="preserve">     2 </w:t>
      </w:r>
      <w:r w:rsidRPr="0B03D943" w:rsidR="17B97D7A">
        <w:rPr>
          <w:rFonts w:ascii="Arial" w:hAnsi="Arial" w:eastAsia="Arial" w:cs="Arial"/>
          <w:sz w:val="24"/>
          <w:szCs w:val="24"/>
        </w:rPr>
        <w:t xml:space="preserve">Understanding and respecting opposing viewpoints - Magistrates must be able to </w:t>
      </w:r>
      <w:r w:rsidRPr="0B03D943" w:rsidR="17B97D7A">
        <w:rPr>
          <w:rFonts w:ascii="Arial" w:hAnsi="Arial" w:eastAsia="Arial" w:cs="Arial"/>
          <w:sz w:val="24"/>
          <w:szCs w:val="24"/>
        </w:rPr>
        <w:t>identify</w:t>
      </w:r>
      <w:r w:rsidRPr="0B03D943" w:rsidR="17B97D7A">
        <w:rPr>
          <w:rFonts w:ascii="Arial" w:hAnsi="Arial" w:eastAsia="Arial" w:cs="Arial"/>
          <w:sz w:val="24"/>
          <w:szCs w:val="24"/>
        </w:rPr>
        <w:t xml:space="preserve"> and accept opposing viewpoints, deal compassionately with people, and </w:t>
      </w:r>
      <w:r w:rsidRPr="0B03D943" w:rsidR="17B97D7A">
        <w:rPr>
          <w:rFonts w:ascii="Arial" w:hAnsi="Arial" w:eastAsia="Arial" w:cs="Arial"/>
          <w:sz w:val="24"/>
          <w:szCs w:val="24"/>
        </w:rPr>
        <w:t>demonstrate</w:t>
      </w:r>
      <w:r w:rsidRPr="0B03D943" w:rsidR="17B97D7A">
        <w:rPr>
          <w:rFonts w:ascii="Arial" w:hAnsi="Arial" w:eastAsia="Arial" w:cs="Arial"/>
          <w:sz w:val="24"/>
          <w:szCs w:val="24"/>
        </w:rPr>
        <w:t xml:space="preserve"> genuine understanding and concern for their predicament. They must also be aware of and prepared to understand crucial parts of societal issues</w:t>
      </w:r>
      <w:r w:rsidRPr="0B03D943" w:rsidR="17B97D7A">
        <w:rPr>
          <w:rFonts w:ascii="Arial" w:hAnsi="Arial" w:eastAsia="Arial" w:cs="Arial"/>
          <w:sz w:val="24"/>
          <w:szCs w:val="24"/>
        </w:rPr>
        <w:t xml:space="preserve">.  </w:t>
      </w:r>
    </w:p>
    <w:p w:rsidR="6D3FB812" w:rsidP="0B03D943" w:rsidRDefault="6D3FB812" w14:paraId="6A984A81" w14:textId="4EF26873">
      <w:pPr>
        <w:pStyle w:val="Normal"/>
        <w:spacing w:line="360" w:lineRule="auto"/>
        <w:rPr>
          <w:rFonts w:ascii="Arial" w:hAnsi="Arial" w:eastAsia="Arial" w:cs="Arial"/>
          <w:sz w:val="24"/>
          <w:szCs w:val="24"/>
        </w:rPr>
      </w:pPr>
      <w:r w:rsidRPr="0B03D943" w:rsidR="6D3FB812">
        <w:rPr>
          <w:rFonts w:ascii="Arial" w:hAnsi="Arial" w:eastAsia="Arial" w:cs="Arial"/>
          <w:sz w:val="24"/>
          <w:szCs w:val="24"/>
        </w:rPr>
        <w:t xml:space="preserve">   3 Sensitivity and respect in communication - Magistrates must be able to actively and deliberately listen, clarify points of view, and communicate clearly and sensitively within confidential bounds. They must also be able to adapt their communication style to the situation and successfully express the reasoning behind their decisions.</w:t>
      </w:r>
    </w:p>
    <w:p w:rsidR="6D3FB812" w:rsidP="0B03D943" w:rsidRDefault="6D3FB812" w14:paraId="19AA8A18" w14:textId="673B3F1E">
      <w:pPr>
        <w:pStyle w:val="Normal"/>
        <w:spacing w:line="360" w:lineRule="auto"/>
      </w:pPr>
      <w:r w:rsidRPr="0B03D943" w:rsidR="6D3FB812">
        <w:rPr>
          <w:rFonts w:ascii="Arial" w:hAnsi="Arial" w:eastAsia="Arial" w:cs="Arial"/>
          <w:sz w:val="24"/>
          <w:szCs w:val="24"/>
        </w:rPr>
        <w:t xml:space="preserve">     4 Self-awareness and openness to learning - Magistrates must be open-minded, able to reflect on and learn from the perspectives of others, and capable of adapting quickly to changes. They must also be able to seize opportunities to learn and keep thei</w:t>
      </w:r>
      <w:r w:rsidRPr="0B03D943" w:rsidR="6D3FB812">
        <w:rPr>
          <w:rFonts w:ascii="Arial" w:hAnsi="Arial" w:eastAsia="Arial" w:cs="Arial"/>
          <w:sz w:val="24"/>
          <w:szCs w:val="24"/>
        </w:rPr>
        <w:t>r</w:t>
      </w:r>
      <w:r w:rsidRPr="0B03D943" w:rsidR="6D3FB812">
        <w:rPr>
          <w:rFonts w:ascii="Arial" w:hAnsi="Arial" w:eastAsia="Arial" w:cs="Arial"/>
          <w:sz w:val="24"/>
          <w:szCs w:val="24"/>
        </w:rPr>
        <w:t xml:space="preserve"> </w:t>
      </w:r>
      <w:r w:rsidRPr="0B03D943" w:rsidR="6D3FB812">
        <w:rPr>
          <w:rFonts w:ascii="Arial" w:hAnsi="Arial" w:eastAsia="Arial" w:cs="Arial"/>
          <w:sz w:val="24"/>
          <w:szCs w:val="24"/>
        </w:rPr>
        <w:t>experti</w:t>
      </w:r>
      <w:r w:rsidRPr="0B03D943" w:rsidR="6D3FB812">
        <w:rPr>
          <w:rFonts w:ascii="Arial" w:hAnsi="Arial" w:eastAsia="Arial" w:cs="Arial"/>
          <w:sz w:val="24"/>
          <w:szCs w:val="24"/>
        </w:rPr>
        <w:t>s</w:t>
      </w:r>
      <w:r w:rsidRPr="0B03D943" w:rsidR="6D3FB812">
        <w:rPr>
          <w:rFonts w:ascii="Arial" w:hAnsi="Arial" w:eastAsia="Arial" w:cs="Arial"/>
          <w:sz w:val="24"/>
          <w:szCs w:val="24"/>
        </w:rPr>
        <w:t>e</w:t>
      </w:r>
      <w:r w:rsidRPr="0B03D943" w:rsidR="6D3FB812">
        <w:rPr>
          <w:rFonts w:ascii="Arial" w:hAnsi="Arial" w:eastAsia="Arial" w:cs="Arial"/>
          <w:sz w:val="24"/>
          <w:szCs w:val="24"/>
        </w:rPr>
        <w:t>, as well as use effective ways to protect their personal well-being.</w:t>
      </w:r>
    </w:p>
    <w:p w:rsidR="3CB459A7" w:rsidP="0B03D943" w:rsidRDefault="3CB459A7" w14:paraId="45D87FCA" w14:textId="792F98F2">
      <w:pPr>
        <w:pStyle w:val="Normal"/>
        <w:spacing w:line="360" w:lineRule="auto"/>
        <w:rPr>
          <w:rFonts w:ascii="Arial" w:hAnsi="Arial" w:eastAsia="Arial" w:cs="Arial"/>
          <w:sz w:val="24"/>
          <w:szCs w:val="24"/>
        </w:rPr>
      </w:pPr>
      <w:r w:rsidRPr="0B03D943" w:rsidR="3CB459A7">
        <w:rPr>
          <w:rFonts w:ascii="Arial" w:hAnsi="Arial" w:eastAsia="Arial" w:cs="Arial"/>
          <w:sz w:val="24"/>
          <w:szCs w:val="24"/>
        </w:rPr>
        <w:t xml:space="preserve">       </w:t>
      </w:r>
      <w:r w:rsidRPr="0B03D943" w:rsidR="3CB459A7">
        <w:rPr>
          <w:rFonts w:ascii="Arial" w:hAnsi="Arial" w:eastAsia="Arial" w:cs="Arial"/>
          <w:sz w:val="24"/>
          <w:szCs w:val="24"/>
        </w:rPr>
        <w:t>5 Professional</w:t>
      </w:r>
      <w:r w:rsidRPr="0B03D943" w:rsidR="3CB459A7">
        <w:rPr>
          <w:rFonts w:ascii="Arial" w:hAnsi="Arial" w:eastAsia="Arial" w:cs="Arial"/>
          <w:sz w:val="24"/>
          <w:szCs w:val="24"/>
        </w:rPr>
        <w:t xml:space="preserve"> connection with others - Magistrates must be personable and trustworthy, capable of instilling trust and confidence, and capable of operating in a professional and efficient manner both alone and in collaboration with others. They must be able to encourage people to engage in decision-making while recognizing prejudice in themselves and others.</w:t>
      </w:r>
    </w:p>
    <w:p w:rsidR="3CB459A7" w:rsidP="0B03D943" w:rsidRDefault="3CB459A7" w14:paraId="7C89B92E" w14:textId="44B444FE">
      <w:pPr>
        <w:pStyle w:val="Normal"/>
        <w:spacing w:line="360" w:lineRule="auto"/>
      </w:pPr>
      <w:r w:rsidRPr="0B03D943" w:rsidR="3CB459A7">
        <w:rPr>
          <w:rFonts w:ascii="Arial" w:hAnsi="Arial" w:eastAsia="Arial" w:cs="Arial"/>
          <w:sz w:val="24"/>
          <w:szCs w:val="24"/>
        </w:rPr>
        <w:t xml:space="preserve">Applicants for magistracy are also judged on their moral character. Applicants </w:t>
      </w:r>
      <w:r w:rsidRPr="0B03D943" w:rsidR="3CB459A7">
        <w:rPr>
          <w:rFonts w:ascii="Arial" w:hAnsi="Arial" w:eastAsia="Arial" w:cs="Arial"/>
          <w:sz w:val="24"/>
          <w:szCs w:val="24"/>
        </w:rPr>
        <w:t>are required to</w:t>
      </w:r>
      <w:r w:rsidRPr="0B03D943" w:rsidR="3CB459A7">
        <w:rPr>
          <w:rFonts w:ascii="Arial" w:hAnsi="Arial" w:eastAsia="Arial" w:cs="Arial"/>
          <w:sz w:val="24"/>
          <w:szCs w:val="24"/>
        </w:rPr>
        <w:t xml:space="preserve"> give any information about themselves that may jeopardize their reputation as a magistrate if it </w:t>
      </w:r>
      <w:r w:rsidRPr="0B03D943" w:rsidR="3CB459A7">
        <w:rPr>
          <w:rFonts w:ascii="Arial" w:hAnsi="Arial" w:eastAsia="Arial" w:cs="Arial"/>
          <w:sz w:val="24"/>
          <w:szCs w:val="24"/>
        </w:rPr>
        <w:t>becomes</w:t>
      </w:r>
      <w:r w:rsidRPr="0B03D943" w:rsidR="3CB459A7">
        <w:rPr>
          <w:rFonts w:ascii="Arial" w:hAnsi="Arial" w:eastAsia="Arial" w:cs="Arial"/>
          <w:sz w:val="24"/>
          <w:szCs w:val="24"/>
        </w:rPr>
        <w:t xml:space="preserve"> public during the hiring process. This is done to guarantee that the public has faith in the magistrates and their decisions.</w:t>
      </w:r>
    </w:p>
    <w:p w:rsidR="0B03D943" w:rsidP="0B03D943" w:rsidRDefault="0B03D943" w14:paraId="3144FCBA" w14:textId="1A83459A">
      <w:pPr>
        <w:pStyle w:val="Normal"/>
        <w:spacing w:line="360" w:lineRule="auto"/>
        <w:rPr>
          <w:rFonts w:ascii="Arial" w:hAnsi="Arial" w:eastAsia="Arial" w:cs="Arial"/>
          <w:sz w:val="24"/>
          <w:szCs w:val="24"/>
        </w:rPr>
      </w:pPr>
    </w:p>
    <w:p w:rsidR="0B03D943" w:rsidP="0B03D943" w:rsidRDefault="0B03D943" w14:paraId="75621471" w14:textId="0D3CCA94">
      <w:pPr>
        <w:pStyle w:val="Normal"/>
        <w:spacing w:line="360" w:lineRule="auto"/>
        <w:rPr>
          <w:rFonts w:ascii="Arial" w:hAnsi="Arial" w:eastAsia="Arial" w:cs="Arial"/>
          <w:sz w:val="24"/>
          <w:szCs w:val="24"/>
        </w:rPr>
      </w:pPr>
    </w:p>
    <w:p w:rsidR="0B03D943" w:rsidP="0B03D943" w:rsidRDefault="0B03D943" w14:paraId="5F3BADCC" w14:textId="40DFCDF7">
      <w:pPr>
        <w:pStyle w:val="Normal"/>
        <w:spacing w:line="360" w:lineRule="auto"/>
        <w:rPr>
          <w:rFonts w:ascii="Arial" w:hAnsi="Arial" w:eastAsia="Arial" w:cs="Arial"/>
          <w:sz w:val="24"/>
          <w:szCs w:val="24"/>
        </w:rPr>
      </w:pPr>
    </w:p>
    <w:p w:rsidR="0B03D943" w:rsidP="0B03D943" w:rsidRDefault="0B03D943" w14:paraId="6573D3BC" w14:textId="5DE4DF4E">
      <w:pPr>
        <w:pStyle w:val="Normal"/>
        <w:spacing w:line="360" w:lineRule="auto"/>
        <w:rPr>
          <w:rFonts w:ascii="Arial" w:hAnsi="Arial" w:eastAsia="Arial" w:cs="Arial"/>
          <w:sz w:val="24"/>
          <w:szCs w:val="24"/>
        </w:rPr>
      </w:pPr>
    </w:p>
    <w:p w:rsidR="0B03D943" w:rsidP="0B03D943" w:rsidRDefault="0B03D943" w14:paraId="17172C37" w14:textId="3C43F9DA">
      <w:pPr>
        <w:pStyle w:val="Normal"/>
        <w:spacing w:line="360" w:lineRule="auto"/>
        <w:rPr>
          <w:rFonts w:ascii="Arial" w:hAnsi="Arial" w:eastAsia="Arial" w:cs="Arial"/>
          <w:sz w:val="24"/>
          <w:szCs w:val="24"/>
        </w:rPr>
      </w:pPr>
    </w:p>
    <w:p w:rsidR="0B03D943" w:rsidP="0B03D943" w:rsidRDefault="0B03D943" w14:paraId="65D5D6A3" w14:textId="4D000C62">
      <w:pPr>
        <w:pStyle w:val="Normal"/>
        <w:spacing w:line="360" w:lineRule="auto"/>
        <w:rPr>
          <w:rFonts w:ascii="Arial" w:hAnsi="Arial" w:eastAsia="Arial" w:cs="Arial"/>
          <w:sz w:val="24"/>
          <w:szCs w:val="24"/>
        </w:rPr>
      </w:pPr>
    </w:p>
    <w:p w:rsidR="0B03D943" w:rsidP="0B03D943" w:rsidRDefault="0B03D943" w14:paraId="4E906B68" w14:textId="4C380326">
      <w:pPr>
        <w:pStyle w:val="Normal"/>
        <w:spacing w:line="360" w:lineRule="auto"/>
        <w:rPr>
          <w:rFonts w:ascii="Arial" w:hAnsi="Arial" w:eastAsia="Arial" w:cs="Arial"/>
          <w:sz w:val="24"/>
          <w:szCs w:val="24"/>
        </w:rPr>
      </w:pPr>
    </w:p>
    <w:p w:rsidR="0B03D943" w:rsidP="0B03D943" w:rsidRDefault="0B03D943" w14:paraId="654202B2" w14:textId="355F0F34">
      <w:pPr>
        <w:pStyle w:val="Normal"/>
        <w:spacing w:line="360" w:lineRule="auto"/>
        <w:rPr>
          <w:rFonts w:ascii="Arial" w:hAnsi="Arial" w:eastAsia="Arial" w:cs="Arial"/>
          <w:sz w:val="24"/>
          <w:szCs w:val="24"/>
        </w:rPr>
      </w:pPr>
    </w:p>
    <w:p w:rsidR="3CB459A7" w:rsidP="0B03D943" w:rsidRDefault="3CB459A7" w14:paraId="1DADF5EE" w14:textId="566185C0">
      <w:pPr>
        <w:pStyle w:val="Normal"/>
        <w:spacing w:line="360" w:lineRule="auto"/>
        <w:rPr>
          <w:rFonts w:ascii="Arial Black" w:hAnsi="Arial Black" w:eastAsia="Arial Black" w:cs="Arial Black"/>
          <w:sz w:val="24"/>
          <w:szCs w:val="24"/>
        </w:rPr>
      </w:pPr>
      <w:r w:rsidRPr="0B03D943" w:rsidR="3CB459A7">
        <w:rPr>
          <w:rFonts w:ascii="Arial" w:hAnsi="Arial" w:eastAsia="Arial" w:cs="Arial"/>
          <w:sz w:val="24"/>
          <w:szCs w:val="24"/>
        </w:rPr>
        <w:t xml:space="preserve">         </w:t>
      </w:r>
      <w:r w:rsidRPr="0B03D943" w:rsidR="3CB459A7">
        <w:rPr>
          <w:rFonts w:ascii="Arial Black" w:hAnsi="Arial Black" w:eastAsia="Arial Black" w:cs="Arial Black"/>
          <w:sz w:val="24"/>
          <w:szCs w:val="24"/>
        </w:rPr>
        <w:t xml:space="preserve">A discussion about magistrates in UK: </w:t>
      </w:r>
    </w:p>
    <w:p w:rsidR="0B03D943" w:rsidP="0B03D943" w:rsidRDefault="0B03D943" w14:paraId="3D89CF42" w14:textId="3FBB28C1">
      <w:pPr>
        <w:pStyle w:val="Normal"/>
        <w:spacing w:line="360" w:lineRule="auto"/>
        <w:rPr>
          <w:rFonts w:ascii="Arial Black" w:hAnsi="Arial Black" w:eastAsia="Arial Black" w:cs="Arial Black"/>
          <w:sz w:val="24"/>
          <w:szCs w:val="24"/>
        </w:rPr>
      </w:pPr>
    </w:p>
    <w:p w:rsidR="4D0872F7" w:rsidP="0B03D943" w:rsidRDefault="4D0872F7" w14:paraId="463F6CEB" w14:textId="1E2D7EF5">
      <w:pPr>
        <w:pStyle w:val="Normal"/>
        <w:spacing w:line="360" w:lineRule="auto"/>
        <w:rPr>
          <w:rFonts w:ascii="Arial Black" w:hAnsi="Arial Black" w:eastAsia="Arial Black" w:cs="Arial Black"/>
          <w:sz w:val="24"/>
          <w:szCs w:val="24"/>
        </w:rPr>
      </w:pPr>
      <w:r w:rsidRPr="0B03D943" w:rsidR="4D0872F7">
        <w:rPr>
          <w:rFonts w:ascii="Arial Black" w:hAnsi="Arial Black" w:eastAsia="Arial Black" w:cs="Arial Black"/>
          <w:sz w:val="24"/>
          <w:szCs w:val="24"/>
        </w:rPr>
        <w:t xml:space="preserve">      MAGISTRATES LINISON</w:t>
      </w:r>
      <w:r w:rsidRPr="0B03D943" w:rsidR="4D0872F7">
        <w:rPr>
          <w:rFonts w:ascii="Arial Black" w:hAnsi="Arial Black" w:eastAsia="Arial Black" w:cs="Arial Black"/>
          <w:sz w:val="24"/>
          <w:szCs w:val="24"/>
        </w:rPr>
        <w:t xml:space="preserve"> </w:t>
      </w:r>
    </w:p>
    <w:p w:rsidR="4D0872F7" w:rsidP="0B03D943" w:rsidRDefault="4D0872F7" w14:paraId="6A30FC34" w14:textId="13EA0FA3">
      <w:pPr>
        <w:pStyle w:val="Normal"/>
        <w:spacing w:line="360" w:lineRule="auto"/>
        <w:rPr>
          <w:rFonts w:ascii="Arial" w:hAnsi="Arial" w:eastAsia="Arial" w:cs="Arial"/>
          <w:sz w:val="24"/>
          <w:szCs w:val="24"/>
        </w:rPr>
      </w:pPr>
      <w:r w:rsidRPr="0B03D943" w:rsidR="4D0872F7">
        <w:rPr>
          <w:rFonts w:ascii="Arial" w:hAnsi="Arial" w:eastAsia="Arial" w:cs="Arial"/>
          <w:sz w:val="24"/>
          <w:szCs w:val="24"/>
        </w:rPr>
        <w:t>You inquire about who a liaison magistrate might be (for example, a member of a Member State delegation to Eurojust) and the duty of a liaison magistrate. These are problems that have sparked some discussion inside the working group, with delegations citing similar concerns. The proposed Article 27a (la) (document 7254/08) purports to resolve the first question: "The liaison magistrate... shall be a deputy, assistant, national member of Eurojust, or a magistrate seconded to Eurojust under Article 30(2)." Following a working group debate, it is obvious that liaison magistrates would be recruited from current members of Member State delegations.</w:t>
      </w:r>
      <w:r w:rsidRPr="0B03D943" w:rsidR="22298091">
        <w:rPr>
          <w:rFonts w:ascii="Arial" w:hAnsi="Arial" w:eastAsia="Arial" w:cs="Arial"/>
          <w:sz w:val="24"/>
          <w:szCs w:val="24"/>
        </w:rPr>
        <w:t xml:space="preserve"> In turn, Member States would be asked to propose a replacement national member, deputy, or assistant to fill the vacated post, not least since it is obvious that one person cannot discharge both roles continuously.</w:t>
      </w:r>
    </w:p>
    <w:p w:rsidR="22298091" w:rsidP="0B03D943" w:rsidRDefault="22298091" w14:paraId="5FBA8788" w14:textId="21920337">
      <w:pPr>
        <w:pStyle w:val="Normal"/>
        <w:spacing w:line="360" w:lineRule="auto"/>
      </w:pPr>
      <w:r w:rsidRPr="0B03D943" w:rsidR="22298091">
        <w:rPr>
          <w:rFonts w:ascii="Arial" w:hAnsi="Arial" w:eastAsia="Arial" w:cs="Arial"/>
          <w:sz w:val="24"/>
          <w:szCs w:val="24"/>
        </w:rPr>
        <w:t xml:space="preserve">    The specific tasks of a Eurojust liaison magistrate are still being discussed, but we assume that they will be akin to the roles of existing national liaison magistrates, such as those appointed to the United States, Pakistan, and France by the United Kingdom. The appointment of a Eurojust liaison magistrate would be unique for its international rather than bilateral nature.</w:t>
      </w:r>
      <w:r w:rsidRPr="0B03D943" w:rsidR="418EB611">
        <w:rPr>
          <w:rFonts w:ascii="Arial" w:hAnsi="Arial" w:eastAsia="Arial" w:cs="Arial"/>
          <w:sz w:val="24"/>
          <w:szCs w:val="24"/>
        </w:rPr>
        <w:t xml:space="preserve"> In terms of judicial collaboration, it would follow the reasonable and efficient pattern of pooling EU liaison officer resources in other countries.</w:t>
      </w:r>
      <w:r w:rsidRPr="0B03D943" w:rsidR="418EB611">
        <w:rPr>
          <w:rFonts w:ascii="Arial" w:hAnsi="Arial" w:eastAsia="Arial" w:cs="Arial"/>
          <w:sz w:val="24"/>
          <w:szCs w:val="24"/>
        </w:rPr>
        <w:t>Provisions for resolving possible disagreements over the use of the liaison magistrate are essential, particularly if it seems that the liaison magistrate may operate for both Eurojust and competent authorities of a Member State (Article 27a(2)).</w:t>
      </w:r>
    </w:p>
    <w:p w:rsidR="418EB611" w:rsidP="0B03D943" w:rsidRDefault="418EB611" w14:paraId="2A0E96D2" w14:textId="69A07150">
      <w:pPr>
        <w:pStyle w:val="Normal"/>
        <w:spacing w:line="360" w:lineRule="auto"/>
        <w:rPr>
          <w:rFonts w:ascii="Arial" w:hAnsi="Arial" w:eastAsia="Arial" w:cs="Arial"/>
          <w:noProof w:val="0"/>
          <w:sz w:val="24"/>
          <w:szCs w:val="24"/>
          <w:lang w:val="en-US"/>
        </w:rPr>
      </w:pPr>
      <w:r w:rsidRPr="0B03D943" w:rsidR="418EB611">
        <w:rPr>
          <w:rFonts w:ascii="Arial" w:hAnsi="Arial" w:eastAsia="Arial" w:cs="Arial"/>
          <w:sz w:val="24"/>
          <w:szCs w:val="24"/>
        </w:rPr>
        <w:t xml:space="preserve">         </w:t>
      </w:r>
      <w:r w:rsidRPr="0B03D943" w:rsidR="5F01DBB9">
        <w:rPr>
          <w:rFonts w:ascii="Arial" w:hAnsi="Arial" w:eastAsia="Arial" w:cs="Arial"/>
          <w:sz w:val="24"/>
          <w:szCs w:val="24"/>
        </w:rPr>
        <w:t xml:space="preserve">Liaison judges should undoubtedly be stationed in critical nations, and there is a recommendation in the most recent version to give the Council a role in determining which countries should be prioritized. The government believes that a Eurojust liaison magistrate might be a vital link between third countries and the EU, for example, in operations to undermine organized crime. Many of the challenges that the EU faces originate beyond its borders, thus it is in our best interests to work with other nations to combat and prevent substantial cross-border crime. (  </w:t>
      </w:r>
      <w:r w:rsidRPr="0B03D943" w:rsidR="5F01DBB9">
        <w:rPr>
          <w:rFonts w:ascii="Arial" w:hAnsi="Arial" w:eastAsia="Arial" w:cs="Arial"/>
          <w:b w:val="0"/>
          <w:bCs w:val="0"/>
          <w:i w:val="0"/>
          <w:iCs w:val="0"/>
          <w:caps w:val="0"/>
          <w:smallCaps w:val="0"/>
          <w:noProof w:val="0"/>
          <w:color w:val="2C3E50"/>
          <w:sz w:val="24"/>
          <w:szCs w:val="24"/>
          <w:lang w:val="en-US"/>
        </w:rPr>
        <w:t xml:space="preserve">Committee, G.B.P.H. of L.E.U. (2010). </w:t>
      </w:r>
      <w:r w:rsidRPr="0B03D943" w:rsidR="5F01DBB9">
        <w:rPr>
          <w:rFonts w:ascii="Arial" w:hAnsi="Arial" w:eastAsia="Arial" w:cs="Arial"/>
          <w:b w:val="0"/>
          <w:bCs w:val="0"/>
          <w:i w:val="1"/>
          <w:iCs w:val="1"/>
          <w:caps w:val="0"/>
          <w:smallCaps w:val="0"/>
          <w:noProof w:val="0"/>
          <w:color w:val="2C3E50"/>
          <w:sz w:val="24"/>
          <w:szCs w:val="24"/>
          <w:lang w:val="en-US"/>
        </w:rPr>
        <w:t>Correspondence with Ministers: November 2007 to April 2008, 2nd report of session 2009-10</w:t>
      </w:r>
      <w:r w:rsidRPr="0B03D943" w:rsidR="5F01DBB9">
        <w:rPr>
          <w:rFonts w:ascii="Arial" w:hAnsi="Arial" w:eastAsia="Arial" w:cs="Arial"/>
          <w:b w:val="0"/>
          <w:bCs w:val="0"/>
          <w:i w:val="0"/>
          <w:iCs w:val="0"/>
          <w:caps w:val="0"/>
          <w:smallCaps w:val="0"/>
          <w:noProof w:val="0"/>
          <w:color w:val="2C3E50"/>
          <w:sz w:val="24"/>
          <w:szCs w:val="24"/>
          <w:lang w:val="en-US"/>
        </w:rPr>
        <w:t xml:space="preserve">. [online] </w:t>
      </w:r>
      <w:r w:rsidRPr="0B03D943" w:rsidR="5F01DBB9">
        <w:rPr>
          <w:rFonts w:ascii="Arial" w:hAnsi="Arial" w:eastAsia="Arial" w:cs="Arial"/>
          <w:b w:val="0"/>
          <w:bCs w:val="0"/>
          <w:i w:val="1"/>
          <w:iCs w:val="1"/>
          <w:caps w:val="0"/>
          <w:smallCaps w:val="0"/>
          <w:noProof w:val="0"/>
          <w:color w:val="2C3E50"/>
          <w:sz w:val="24"/>
          <w:szCs w:val="24"/>
          <w:lang w:val="en-US"/>
        </w:rPr>
        <w:t>Google Books</w:t>
      </w:r>
      <w:r w:rsidRPr="0B03D943" w:rsidR="5F01DBB9">
        <w:rPr>
          <w:rFonts w:ascii="Arial" w:hAnsi="Arial" w:eastAsia="Arial" w:cs="Arial"/>
          <w:b w:val="0"/>
          <w:bCs w:val="0"/>
          <w:i w:val="0"/>
          <w:iCs w:val="0"/>
          <w:caps w:val="0"/>
          <w:smallCaps w:val="0"/>
          <w:noProof w:val="0"/>
          <w:color w:val="2C3E50"/>
          <w:sz w:val="24"/>
          <w:szCs w:val="24"/>
          <w:lang w:val="en-US"/>
        </w:rPr>
        <w:t>. The Stationery Office. Available at: https://www.google.ro/books/edition/Correspondence_with_Ministers/wrtA_MzJlYUC?hl=en&amp;gbpv=1&amp;dq=a+discussion+about+magistrate+in+uk&amp;pg=PA215&amp;printsec=frontcover [Accessed 24 Apr. 2023].</w:t>
      </w:r>
      <w:r w:rsidRPr="0B03D943" w:rsidR="115DC645">
        <w:rPr>
          <w:rFonts w:ascii="Arial" w:hAnsi="Arial" w:eastAsia="Arial" w:cs="Arial"/>
          <w:b w:val="0"/>
          <w:bCs w:val="0"/>
          <w:i w:val="0"/>
          <w:iCs w:val="0"/>
          <w:caps w:val="0"/>
          <w:smallCaps w:val="0"/>
          <w:noProof w:val="0"/>
          <w:color w:val="2C3E50"/>
          <w:sz w:val="24"/>
          <w:szCs w:val="24"/>
          <w:lang w:val="en-US"/>
        </w:rPr>
        <w:t xml:space="preserve"> ) </w:t>
      </w:r>
    </w:p>
    <w:p w:rsidR="0B03D943" w:rsidP="0B03D943" w:rsidRDefault="0B03D943" w14:paraId="7FBA37FE" w14:textId="11B877C4">
      <w:pPr>
        <w:pStyle w:val="Normal"/>
        <w:spacing w:line="360" w:lineRule="auto"/>
        <w:rPr>
          <w:rFonts w:ascii="Arial" w:hAnsi="Arial" w:eastAsia="Arial" w:cs="Arial"/>
          <w:b w:val="0"/>
          <w:bCs w:val="0"/>
          <w:i w:val="0"/>
          <w:iCs w:val="0"/>
          <w:caps w:val="0"/>
          <w:smallCaps w:val="0"/>
          <w:noProof w:val="0"/>
          <w:color w:val="2C3E50"/>
          <w:sz w:val="24"/>
          <w:szCs w:val="24"/>
          <w:lang w:val="en-US"/>
        </w:rPr>
      </w:pPr>
    </w:p>
    <w:p w:rsidR="0B03D943" w:rsidP="0B03D943" w:rsidRDefault="0B03D943" w14:paraId="22E751CB" w14:textId="0195DDBB">
      <w:pPr>
        <w:pStyle w:val="Normal"/>
        <w:spacing w:line="360" w:lineRule="auto"/>
        <w:rPr>
          <w:rFonts w:ascii="Arial" w:hAnsi="Arial" w:eastAsia="Arial" w:cs="Arial"/>
          <w:b w:val="0"/>
          <w:bCs w:val="0"/>
          <w:i w:val="0"/>
          <w:iCs w:val="0"/>
          <w:caps w:val="0"/>
          <w:smallCaps w:val="0"/>
          <w:noProof w:val="0"/>
          <w:color w:val="2C3E50"/>
          <w:sz w:val="24"/>
          <w:szCs w:val="24"/>
          <w:lang w:val="en-US"/>
        </w:rPr>
      </w:pPr>
    </w:p>
    <w:p w:rsidR="0B03D943" w:rsidP="0B03D943" w:rsidRDefault="0B03D943" w14:paraId="60E4D91E" w14:textId="255A8E40">
      <w:pPr>
        <w:pStyle w:val="Normal"/>
        <w:spacing w:line="360" w:lineRule="auto"/>
        <w:rPr>
          <w:rFonts w:ascii="Arial" w:hAnsi="Arial" w:eastAsia="Arial" w:cs="Arial"/>
          <w:b w:val="0"/>
          <w:bCs w:val="0"/>
          <w:i w:val="0"/>
          <w:iCs w:val="0"/>
          <w:caps w:val="0"/>
          <w:smallCaps w:val="0"/>
          <w:noProof w:val="0"/>
          <w:color w:val="2C3E50"/>
          <w:sz w:val="24"/>
          <w:szCs w:val="24"/>
          <w:lang w:val="en-US"/>
        </w:rPr>
      </w:pPr>
    </w:p>
    <w:p w:rsidR="115DC645" w:rsidP="0B03D943" w:rsidRDefault="115DC645" w14:paraId="720D63D8" w14:textId="081F0920">
      <w:pPr>
        <w:pStyle w:val="Normal"/>
        <w:spacing w:line="360" w:lineRule="auto"/>
        <w:rPr>
          <w:rFonts w:ascii="Arial" w:hAnsi="Arial" w:eastAsia="Arial" w:cs="Arial"/>
          <w:b w:val="0"/>
          <w:bCs w:val="0"/>
          <w:i w:val="0"/>
          <w:iCs w:val="0"/>
          <w:caps w:val="0"/>
          <w:smallCaps w:val="0"/>
          <w:noProof w:val="0"/>
          <w:color w:val="2C3E50"/>
          <w:sz w:val="24"/>
          <w:szCs w:val="24"/>
          <w:lang w:val="en-US"/>
        </w:rPr>
      </w:pPr>
      <w:r w:rsidRPr="0B03D943" w:rsidR="115DC645">
        <w:rPr>
          <w:rFonts w:ascii="Arial" w:hAnsi="Arial" w:eastAsia="Arial" w:cs="Arial"/>
          <w:b w:val="0"/>
          <w:bCs w:val="0"/>
          <w:i w:val="0"/>
          <w:iCs w:val="0"/>
          <w:caps w:val="0"/>
          <w:smallCaps w:val="0"/>
          <w:noProof w:val="0"/>
          <w:color w:val="2C3E50"/>
          <w:sz w:val="24"/>
          <w:szCs w:val="24"/>
          <w:lang w:val="en-US"/>
        </w:rPr>
        <w:t xml:space="preserve">            </w:t>
      </w:r>
      <w:r w:rsidRPr="0B03D943" w:rsidR="2972B9CD">
        <w:rPr>
          <w:rFonts w:ascii="Arial Black" w:hAnsi="Arial Black" w:eastAsia="Arial Black" w:cs="Arial Black"/>
          <w:b w:val="0"/>
          <w:bCs w:val="0"/>
          <w:i w:val="0"/>
          <w:iCs w:val="0"/>
          <w:caps w:val="0"/>
          <w:smallCaps w:val="0"/>
          <w:noProof w:val="0"/>
          <w:color w:val="000000" w:themeColor="text1" w:themeTint="FF" w:themeShade="FF"/>
          <w:sz w:val="24"/>
          <w:szCs w:val="24"/>
          <w:lang w:val="en-US"/>
        </w:rPr>
        <w:t xml:space="preserve">What are their main responsabilities? </w:t>
      </w:r>
    </w:p>
    <w:p w:rsidR="798DE50B" w:rsidP="0B03D943" w:rsidRDefault="798DE50B" w14:paraId="67C8B6E0" w14:textId="271A3FC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798DE50B">
        <w:rPr>
          <w:rFonts w:ascii="Arial" w:hAnsi="Arial" w:eastAsia="Arial" w:cs="Arial"/>
          <w:b w:val="0"/>
          <w:bCs w:val="0"/>
          <w:i w:val="0"/>
          <w:iCs w:val="0"/>
          <w:caps w:val="0"/>
          <w:smallCaps w:val="0"/>
          <w:noProof w:val="0"/>
          <w:color w:val="000000" w:themeColor="text1" w:themeTint="FF" w:themeShade="FF"/>
          <w:sz w:val="24"/>
          <w:szCs w:val="24"/>
          <w:lang w:val="en-US"/>
        </w:rPr>
        <w:t xml:space="preserve">        Magistrates hear cases affecting their community in their local courts. They can hear cases in the Magistrates' courts, which deal with both criminal and civil concerns, or in the Family Court, or both. </w:t>
      </w:r>
    </w:p>
    <w:p w:rsidR="798DE50B" w:rsidP="0B03D943" w:rsidRDefault="798DE50B" w14:paraId="0C4F7F5A" w14:textId="16F4825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798DE50B">
        <w:rPr>
          <w:rFonts w:ascii="Arial" w:hAnsi="Arial" w:eastAsia="Arial" w:cs="Arial"/>
          <w:b w:val="0"/>
          <w:bCs w:val="0"/>
          <w:i w:val="0"/>
          <w:iCs w:val="0"/>
          <w:caps w:val="0"/>
          <w:smallCaps w:val="0"/>
          <w:noProof w:val="0"/>
          <w:color w:val="000000" w:themeColor="text1" w:themeTint="FF" w:themeShade="FF"/>
          <w:sz w:val="24"/>
          <w:szCs w:val="24"/>
          <w:lang w:val="en-US"/>
        </w:rPr>
        <w:t xml:space="preserve">        Magistrates frequently sit in groups of two or three in court, known as benches. All three judges have equal decision-making powers, but only one, the presiding judge, will speak in court and preside over the proceedings. Wingers are the two magistrates on either side.</w:t>
      </w:r>
      <w:r w:rsidRPr="0B03D943" w:rsidR="115DC64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03D943" w:rsidR="115DC64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58ACDBA" w:rsidP="0B03D943" w:rsidRDefault="358ACDBA" w14:paraId="7AD8E472" w14:textId="6517AF0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358ACDBA">
        <w:rPr>
          <w:rFonts w:ascii="Arial" w:hAnsi="Arial" w:eastAsia="Arial" w:cs="Arial"/>
          <w:b w:val="0"/>
          <w:bCs w:val="0"/>
          <w:i w:val="0"/>
          <w:iCs w:val="0"/>
          <w:caps w:val="0"/>
          <w:smallCaps w:val="0"/>
          <w:noProof w:val="0"/>
          <w:color w:val="000000" w:themeColor="text1" w:themeTint="FF" w:themeShade="FF"/>
          <w:sz w:val="24"/>
          <w:szCs w:val="24"/>
          <w:lang w:val="en-US"/>
        </w:rPr>
        <w:t xml:space="preserve">      Some magistrates advance to dealing with cases involving defendants aged 10 to 18 in the youth court as they develop experience. When an appeal against a conviction or sentence determined in magistrates' court is heard, magistrates may also sit in the Crown Court with a judge.</w:t>
      </w:r>
      <w:r w:rsidRPr="0B03D943" w:rsidR="5BC854F2">
        <w:rPr>
          <w:rFonts w:ascii="Arial" w:hAnsi="Arial" w:eastAsia="Arial" w:cs="Arial"/>
          <w:b w:val="0"/>
          <w:bCs w:val="0"/>
          <w:i w:val="0"/>
          <w:iCs w:val="0"/>
          <w:caps w:val="0"/>
          <w:smallCaps w:val="0"/>
          <w:noProof w:val="0"/>
          <w:color w:val="000000" w:themeColor="text1" w:themeTint="FF" w:themeShade="FF"/>
          <w:sz w:val="24"/>
          <w:szCs w:val="24"/>
          <w:lang w:val="en-US"/>
        </w:rPr>
        <w:t xml:space="preserve"> When it comes to criminal procedures, magistrates wield great authority, and it is their responsibility to utilize these powers in a completely fair and equitable manner. Their fellow humans' fate is in their hands. They decide whether a person is innocent or guilty of a crime, and hence whether or not that person should be punished. If they make bad decisions, either innocent people will suffer unfairly or guilty individuals will evade punishment unfairly.</w:t>
      </w:r>
    </w:p>
    <w:p w:rsidR="35386349" w:rsidP="0B03D943" w:rsidRDefault="35386349" w14:paraId="0D9DDE1C" w14:textId="1CAFB07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35386349">
        <w:rPr>
          <w:rFonts w:ascii="Arial" w:hAnsi="Arial" w:eastAsia="Arial" w:cs="Arial"/>
          <w:b w:val="0"/>
          <w:bCs w:val="0"/>
          <w:i w:val="0"/>
          <w:iCs w:val="0"/>
          <w:caps w:val="0"/>
          <w:smallCaps w:val="0"/>
          <w:noProof w:val="0"/>
          <w:color w:val="000000" w:themeColor="text1" w:themeTint="FF" w:themeShade="FF"/>
          <w:sz w:val="24"/>
          <w:szCs w:val="24"/>
          <w:lang w:val="en-US"/>
        </w:rPr>
        <w:t xml:space="preserve">      Magistrates must rule on all criminal proceedings in a fair, objective, and unbiased manner. A magistrate must first decide whether or not the accused individual is guilty after carefully analyzing all of the evidence presented to him or her. If the magistrate finds the accused person guilty, he or she must then carefully decide on the proper sentence to inflict on the convicted individual.</w:t>
      </w:r>
    </w:p>
    <w:p w:rsidR="35386349" w:rsidP="0B03D943" w:rsidRDefault="35386349" w14:paraId="77C5E211" w14:textId="0E57379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3538634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03D943" w:rsidR="3B9EF9AD">
        <w:rPr>
          <w:rFonts w:ascii="Arial" w:hAnsi="Arial" w:eastAsia="Arial" w:cs="Arial"/>
          <w:b w:val="0"/>
          <w:bCs w:val="0"/>
          <w:i w:val="0"/>
          <w:iCs w:val="0"/>
          <w:caps w:val="0"/>
          <w:smallCaps w:val="0"/>
          <w:noProof w:val="0"/>
          <w:color w:val="000000" w:themeColor="text1" w:themeTint="FF" w:themeShade="FF"/>
          <w:sz w:val="24"/>
          <w:szCs w:val="24"/>
          <w:lang w:val="en-US"/>
        </w:rPr>
        <w:t>Magistrates must be impartial and fair adjudicators. They must have an open mind and avoid doing anything that would create the appearance that they are biased or political in their approach. F. Edkins' paper "How Magistrates Deal with Proof of Criminal Guilt" appeared in Legal Forum Vol. 1 No. 2, p. 13.</w:t>
      </w:r>
    </w:p>
    <w:p w:rsidR="0B03D943" w:rsidP="0B03D943" w:rsidRDefault="0B03D943" w14:paraId="5A9ED4AB" w14:textId="36B9F0B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B03D943" w:rsidP="0B03D943" w:rsidRDefault="0B03D943" w14:paraId="565DCD9A" w14:textId="221B67E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15DC645" w:rsidP="0B03D943" w:rsidRDefault="115DC645" w14:paraId="071280F1" w14:textId="33399F5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03D943" w:rsidR="115DC64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B03D943" w:rsidP="0B03D943" w:rsidRDefault="0B03D943" w14:paraId="49A14B07" w14:textId="21E96609">
      <w:pPr>
        <w:pStyle w:val="Normal"/>
        <w:spacing w:line="360" w:lineRule="auto"/>
        <w:rPr>
          <w:rFonts w:ascii="Arial" w:hAnsi="Arial" w:eastAsia="Arial" w:cs="Arial"/>
          <w:color w:val="000000" w:themeColor="text1" w:themeTint="FF" w:themeShade="FF"/>
          <w:sz w:val="24"/>
          <w:szCs w:val="24"/>
        </w:rPr>
      </w:pPr>
    </w:p>
    <w:p w:rsidR="37040015" w:rsidP="0B03D943" w:rsidRDefault="37040015" w14:paraId="2553C43F" w14:textId="470577C6">
      <w:pPr>
        <w:pStyle w:val="Normal"/>
        <w:spacing w:line="360" w:lineRule="auto"/>
        <w:rPr>
          <w:rFonts w:ascii="Arial Black" w:hAnsi="Arial Black" w:eastAsia="Arial Black" w:cs="Arial Black"/>
          <w:sz w:val="24"/>
          <w:szCs w:val="24"/>
        </w:rPr>
      </w:pPr>
      <w:r w:rsidRPr="0B03D943" w:rsidR="37040015">
        <w:rPr>
          <w:rFonts w:ascii="Arial Black" w:hAnsi="Arial Black" w:eastAsia="Arial Black" w:cs="Arial Black"/>
          <w:sz w:val="24"/>
          <w:szCs w:val="24"/>
        </w:rPr>
        <w:t xml:space="preserve">       Court Closures: </w:t>
      </w:r>
    </w:p>
    <w:p w:rsidR="37040015" w:rsidP="0B03D943" w:rsidRDefault="37040015" w14:paraId="63E3BF5D" w14:textId="45979831">
      <w:pPr>
        <w:pStyle w:val="Normal"/>
        <w:spacing w:line="360" w:lineRule="auto"/>
        <w:rPr>
          <w:rFonts w:ascii="Arial Black" w:hAnsi="Arial Black" w:eastAsia="Arial Black" w:cs="Arial Black"/>
          <w:sz w:val="24"/>
          <w:szCs w:val="24"/>
        </w:rPr>
      </w:pPr>
      <w:r w:rsidRPr="0B03D943" w:rsidR="37040015">
        <w:rPr>
          <w:rFonts w:ascii="Arial Black" w:hAnsi="Arial Black" w:eastAsia="Arial Black" w:cs="Arial Black"/>
          <w:sz w:val="24"/>
          <w:szCs w:val="24"/>
        </w:rPr>
        <w:t xml:space="preserve">   </w:t>
      </w:r>
    </w:p>
    <w:p w:rsidR="37040015" w:rsidP="0B03D943" w:rsidRDefault="37040015" w14:paraId="3ADB0C77" w14:textId="38CA68FE">
      <w:pPr>
        <w:pStyle w:val="Normal"/>
        <w:spacing w:line="360" w:lineRule="auto"/>
        <w:rPr>
          <w:rFonts w:ascii="Arial" w:hAnsi="Arial" w:eastAsia="Arial" w:cs="Arial"/>
          <w:sz w:val="24"/>
          <w:szCs w:val="24"/>
        </w:rPr>
      </w:pPr>
      <w:r w:rsidRPr="0B03D943" w:rsidR="37040015">
        <w:rPr>
          <w:rFonts w:ascii="Arial Black" w:hAnsi="Arial Black" w:eastAsia="Arial Black" w:cs="Arial Black"/>
          <w:sz w:val="24"/>
          <w:szCs w:val="24"/>
        </w:rPr>
        <w:t xml:space="preserve">    </w:t>
      </w:r>
      <w:r w:rsidRPr="0B03D943" w:rsidR="37040015">
        <w:rPr>
          <w:rFonts w:ascii="Arial" w:hAnsi="Arial" w:eastAsia="Arial" w:cs="Arial"/>
          <w:sz w:val="24"/>
          <w:szCs w:val="24"/>
        </w:rPr>
        <w:t xml:space="preserve"> </w:t>
      </w:r>
      <w:r w:rsidRPr="0B03D943" w:rsidR="20DD9D79">
        <w:rPr>
          <w:rFonts w:ascii="Arial" w:hAnsi="Arial" w:eastAsia="Arial" w:cs="Arial"/>
          <w:sz w:val="24"/>
          <w:szCs w:val="24"/>
        </w:rPr>
        <w:t>According to available statistics, 164 magistrates' courts closed between 2010 and 2020, with 151 seats (51%) having a defunct magistrates' court and 13 constituencies having two courts that closed. The sale of courthouses generated at least £223 million for the public purse.</w:t>
      </w:r>
      <w:r w:rsidRPr="0B03D943" w:rsidR="63ABA781">
        <w:rPr>
          <w:rFonts w:ascii="Arial" w:hAnsi="Arial" w:eastAsia="Arial" w:cs="Arial"/>
          <w:sz w:val="24"/>
          <w:szCs w:val="24"/>
        </w:rPr>
        <w:t xml:space="preserve"> The government aims to close 77 more courts by 2025/26, according to the National Audit Office.</w:t>
      </w:r>
    </w:p>
    <w:p w:rsidR="63ABA781" w:rsidP="0B03D943" w:rsidRDefault="63ABA781" w14:paraId="00FE6838" w14:textId="658DC55E">
      <w:pPr>
        <w:pStyle w:val="Normal"/>
        <w:spacing w:line="360" w:lineRule="auto"/>
      </w:pPr>
      <w:r w:rsidRPr="0B03D943" w:rsidR="63ABA781">
        <w:rPr>
          <w:rFonts w:ascii="Arial" w:hAnsi="Arial" w:eastAsia="Arial" w:cs="Arial"/>
          <w:sz w:val="24"/>
          <w:szCs w:val="24"/>
        </w:rPr>
        <w:t xml:space="preserve">        Following our appeals to postpone further closures, the administration declared in May 2019 that it would not close courts unless it had proof that its modifications were reducing their use.</w:t>
      </w:r>
    </w:p>
    <w:p w:rsidR="0B03D943" w:rsidP="0B03D943" w:rsidRDefault="0B03D943" w14:paraId="7EFFE90C" w14:textId="7C9142A8">
      <w:pPr>
        <w:pStyle w:val="Normal"/>
        <w:spacing w:line="360" w:lineRule="auto"/>
        <w:rPr>
          <w:rFonts w:ascii="Arial" w:hAnsi="Arial" w:eastAsia="Arial" w:cs="Arial"/>
          <w:sz w:val="24"/>
          <w:szCs w:val="24"/>
        </w:rPr>
      </w:pPr>
    </w:p>
    <w:p w:rsidR="0B03D943" w:rsidP="0B03D943" w:rsidRDefault="0B03D943" w14:paraId="161685CF" w14:textId="399F6D64">
      <w:pPr>
        <w:pStyle w:val="Normal"/>
        <w:spacing w:line="360" w:lineRule="auto"/>
        <w:rPr>
          <w:rFonts w:ascii="Arial" w:hAnsi="Arial" w:eastAsia="Arial" w:cs="Arial"/>
          <w:sz w:val="24"/>
          <w:szCs w:val="24"/>
        </w:rPr>
      </w:pPr>
    </w:p>
    <w:p w:rsidR="0B03D943" w:rsidP="0B03D943" w:rsidRDefault="0B03D943" w14:paraId="65F9845A" w14:textId="5F7EE3A1">
      <w:pPr>
        <w:pStyle w:val="Normal"/>
        <w:spacing w:line="360" w:lineRule="auto"/>
        <w:rPr>
          <w:rFonts w:ascii="Arial" w:hAnsi="Arial" w:eastAsia="Arial" w:cs="Arial"/>
          <w:sz w:val="24"/>
          <w:szCs w:val="24"/>
        </w:rPr>
      </w:pPr>
    </w:p>
    <w:p w:rsidR="0B03D943" w:rsidP="0B03D943" w:rsidRDefault="0B03D943" w14:paraId="6010A07D" w14:textId="09CF1402">
      <w:pPr>
        <w:pStyle w:val="Normal"/>
        <w:spacing w:line="360" w:lineRule="auto"/>
        <w:rPr>
          <w:rFonts w:ascii="Arial" w:hAnsi="Arial" w:eastAsia="Arial" w:cs="Arial"/>
          <w:sz w:val="24"/>
          <w:szCs w:val="24"/>
        </w:rPr>
      </w:pPr>
    </w:p>
    <w:p w:rsidR="0B03D943" w:rsidP="0B03D943" w:rsidRDefault="0B03D943" w14:paraId="24470C91" w14:textId="3CD8E1F2">
      <w:pPr>
        <w:pStyle w:val="Normal"/>
        <w:spacing w:line="360" w:lineRule="auto"/>
        <w:rPr>
          <w:rFonts w:ascii="Arial" w:hAnsi="Arial" w:eastAsia="Arial" w:cs="Arial"/>
          <w:sz w:val="24"/>
          <w:szCs w:val="24"/>
        </w:rPr>
      </w:pPr>
    </w:p>
    <w:p w:rsidR="0B03D943" w:rsidP="0B03D943" w:rsidRDefault="0B03D943" w14:paraId="772A3981" w14:textId="3EDAB74D">
      <w:pPr>
        <w:pStyle w:val="Normal"/>
        <w:spacing w:line="360" w:lineRule="auto"/>
        <w:rPr>
          <w:rFonts w:ascii="Arial" w:hAnsi="Arial" w:eastAsia="Arial" w:cs="Arial"/>
          <w:sz w:val="24"/>
          <w:szCs w:val="24"/>
        </w:rPr>
      </w:pPr>
    </w:p>
    <w:p w:rsidR="1C6E2871" w:rsidP="0B03D943" w:rsidRDefault="1C6E2871" w14:paraId="17290D04" w14:textId="3E32024D">
      <w:pPr>
        <w:pStyle w:val="Normal"/>
        <w:spacing w:line="360" w:lineRule="auto"/>
        <w:rPr>
          <w:rFonts w:ascii="Arial" w:hAnsi="Arial" w:eastAsia="Arial" w:cs="Arial"/>
          <w:sz w:val="24"/>
          <w:szCs w:val="24"/>
        </w:rPr>
      </w:pPr>
      <w:r w:rsidRPr="0B03D943" w:rsidR="1C6E2871">
        <w:rPr>
          <w:rFonts w:ascii="Arial" w:hAnsi="Arial" w:eastAsia="Arial" w:cs="Arial"/>
          <w:sz w:val="24"/>
          <w:szCs w:val="24"/>
        </w:rPr>
        <w:t xml:space="preserve">             </w:t>
      </w:r>
      <w:r w:rsidRPr="0B03D943" w:rsidR="1C6E2871">
        <w:rPr>
          <w:rFonts w:ascii="Arial Black" w:hAnsi="Arial Black" w:eastAsia="Arial Black" w:cs="Arial Black"/>
          <w:sz w:val="24"/>
          <w:szCs w:val="24"/>
        </w:rPr>
        <w:t xml:space="preserve">Evidence of advantages and disadvantage: </w:t>
      </w:r>
    </w:p>
    <w:p w:rsidR="0B03D943" w:rsidP="0B03D943" w:rsidRDefault="0B03D943" w14:paraId="5CD750B1" w14:textId="14FDBFC2">
      <w:pPr>
        <w:pStyle w:val="Normal"/>
        <w:spacing w:line="360" w:lineRule="auto"/>
        <w:rPr>
          <w:rFonts w:ascii="Arial Black" w:hAnsi="Arial Black" w:eastAsia="Arial Black" w:cs="Arial Black"/>
          <w:sz w:val="24"/>
          <w:szCs w:val="24"/>
        </w:rPr>
      </w:pPr>
    </w:p>
    <w:p w:rsidR="32AA2199" w:rsidP="0B03D943" w:rsidRDefault="32AA2199" w14:paraId="722DB048" w14:textId="074354FF">
      <w:pPr>
        <w:pStyle w:val="Normal"/>
        <w:spacing w:line="360" w:lineRule="auto"/>
        <w:rPr>
          <w:rFonts w:ascii="Arial" w:hAnsi="Arial" w:eastAsia="Arial" w:cs="Arial"/>
          <w:sz w:val="24"/>
          <w:szCs w:val="24"/>
        </w:rPr>
      </w:pPr>
      <w:r w:rsidRPr="0B03D943" w:rsidR="32AA2199">
        <w:rPr>
          <w:rFonts w:ascii="Arial" w:hAnsi="Arial" w:eastAsia="Arial" w:cs="Arial"/>
          <w:sz w:val="24"/>
          <w:szCs w:val="24"/>
        </w:rPr>
        <w:t>Advantages?</w:t>
      </w:r>
    </w:p>
    <w:p w:rsidR="32AA2199" w:rsidP="0B03D943" w:rsidRDefault="32AA2199" w14:paraId="0A8764E7" w14:textId="68E5E2B4">
      <w:pPr>
        <w:pStyle w:val="Normal"/>
        <w:spacing w:line="360" w:lineRule="auto"/>
        <w:rPr>
          <w:rFonts w:ascii="Arial" w:hAnsi="Arial" w:eastAsia="Arial" w:cs="Arial"/>
          <w:sz w:val="24"/>
          <w:szCs w:val="24"/>
        </w:rPr>
      </w:pPr>
      <w:r w:rsidRPr="0B03D943" w:rsidR="32AA2199">
        <w:rPr>
          <w:rFonts w:ascii="Arial" w:hAnsi="Arial" w:eastAsia="Arial" w:cs="Arial"/>
          <w:sz w:val="24"/>
          <w:szCs w:val="24"/>
        </w:rPr>
        <w:t xml:space="preserve"> </w:t>
      </w:r>
      <w:r w:rsidRPr="0B03D943" w:rsidR="08356412">
        <w:rPr>
          <w:rFonts w:ascii="Arial" w:hAnsi="Arial" w:eastAsia="Arial" w:cs="Arial"/>
          <w:sz w:val="24"/>
          <w:szCs w:val="24"/>
        </w:rPr>
        <w:t>Judges are paid, while magistrates are not. Without magistrates, 1000 more judges would be required, which would cost £100 million.</w:t>
      </w:r>
    </w:p>
    <w:p w:rsidR="08356412" w:rsidP="0B03D943" w:rsidRDefault="08356412" w14:paraId="63FBC8B9" w14:textId="1545068E">
      <w:pPr>
        <w:pStyle w:val="Normal"/>
        <w:spacing w:line="360" w:lineRule="auto"/>
      </w:pPr>
      <w:r w:rsidRPr="0B03D943" w:rsidR="08356412">
        <w:rPr>
          <w:rFonts w:ascii="Arial" w:hAnsi="Arial" w:eastAsia="Arial" w:cs="Arial"/>
          <w:sz w:val="24"/>
          <w:szCs w:val="24"/>
        </w:rPr>
        <w:t>Local knowledge expedites court processes. They are aware of local news since they live nearby. Kerb creeps in between Paul and DPP.</w:t>
      </w:r>
    </w:p>
    <w:p w:rsidR="08356412" w:rsidP="0B03D943" w:rsidRDefault="08356412" w14:paraId="60510C31" w14:textId="571AF2F0">
      <w:pPr>
        <w:pStyle w:val="Normal"/>
        <w:spacing w:line="360" w:lineRule="auto"/>
      </w:pPr>
      <w:r w:rsidRPr="0B03D943" w:rsidR="08356412">
        <w:rPr>
          <w:rFonts w:ascii="Arial" w:hAnsi="Arial" w:eastAsia="Arial" w:cs="Arial"/>
          <w:sz w:val="24"/>
          <w:szCs w:val="24"/>
        </w:rPr>
        <w:t>They are more accessible than judges because they do not require any training. More than 1000 additional judges would be necessary.</w:t>
      </w:r>
    </w:p>
    <w:p w:rsidR="08356412" w:rsidP="0B03D943" w:rsidRDefault="08356412" w14:paraId="1D0D79BD" w14:textId="5957950A">
      <w:pPr>
        <w:pStyle w:val="Normal"/>
        <w:spacing w:line="360" w:lineRule="auto"/>
      </w:pPr>
      <w:r w:rsidRPr="0B03D943" w:rsidR="08356412">
        <w:rPr>
          <w:rFonts w:ascii="Arial" w:hAnsi="Arial" w:eastAsia="Arial" w:cs="Arial"/>
          <w:sz w:val="24"/>
          <w:szCs w:val="24"/>
        </w:rPr>
        <w:t>People of many races are found in society. Females account for 49% of the population.</w:t>
      </w:r>
    </w:p>
    <w:p w:rsidR="08356412" w:rsidP="0B03D943" w:rsidRDefault="08356412" w14:paraId="4E03BE11" w14:textId="44657E83">
      <w:pPr>
        <w:pStyle w:val="Normal"/>
        <w:spacing w:line="360" w:lineRule="auto"/>
      </w:pPr>
      <w:r w:rsidRPr="0B03D943" w:rsidR="08356412">
        <w:rPr>
          <w:rFonts w:ascii="Arial" w:hAnsi="Arial" w:eastAsia="Arial" w:cs="Arial"/>
          <w:sz w:val="24"/>
          <w:szCs w:val="24"/>
        </w:rPr>
        <w:t>The public trusts, like everyone else, has life experiences. Respondents in a study conducted in 2000 and 2001 said they would not reduce magistrates' functions.</w:t>
      </w:r>
    </w:p>
    <w:p w:rsidR="0B03D943" w:rsidP="0B03D943" w:rsidRDefault="0B03D943" w14:paraId="39FF9513" w14:textId="1DCBA386">
      <w:pPr>
        <w:pStyle w:val="Normal"/>
        <w:spacing w:line="360" w:lineRule="auto"/>
        <w:rPr>
          <w:rFonts w:ascii="Arial" w:hAnsi="Arial" w:eastAsia="Arial" w:cs="Arial"/>
          <w:sz w:val="24"/>
          <w:szCs w:val="24"/>
        </w:rPr>
      </w:pPr>
    </w:p>
    <w:p w:rsidR="1D4F0FAE" w:rsidP="0B03D943" w:rsidRDefault="1D4F0FAE" w14:paraId="373F9FD3" w14:textId="3AD4397F">
      <w:pPr>
        <w:pStyle w:val="Normal"/>
        <w:spacing w:line="360" w:lineRule="auto"/>
        <w:rPr>
          <w:rFonts w:ascii="Arial" w:hAnsi="Arial" w:eastAsia="Arial" w:cs="Arial"/>
          <w:sz w:val="24"/>
          <w:szCs w:val="24"/>
        </w:rPr>
      </w:pPr>
      <w:r w:rsidRPr="0B03D943" w:rsidR="1D4F0FAE">
        <w:rPr>
          <w:rFonts w:ascii="Arial" w:hAnsi="Arial" w:eastAsia="Arial" w:cs="Arial"/>
          <w:sz w:val="24"/>
          <w:szCs w:val="24"/>
        </w:rPr>
        <w:t>Disadvantages?</w:t>
      </w:r>
    </w:p>
    <w:p w:rsidR="1D4F0FAE" w:rsidP="0B03D943" w:rsidRDefault="1D4F0FAE" w14:paraId="1E7D2F45" w14:textId="52AE8777">
      <w:pPr>
        <w:pStyle w:val="Normal"/>
        <w:spacing w:line="360" w:lineRule="auto"/>
      </w:pPr>
      <w:r w:rsidRPr="0B03D943" w:rsidR="1D4F0FAE">
        <w:rPr>
          <w:rFonts w:ascii="Arial" w:hAnsi="Arial" w:eastAsia="Arial" w:cs="Arial"/>
          <w:sz w:val="24"/>
          <w:szCs w:val="24"/>
        </w:rPr>
        <w:t xml:space="preserve"> </w:t>
      </w:r>
      <w:r w:rsidRPr="0B03D943" w:rsidR="7A3EEE29">
        <w:rPr>
          <w:rFonts w:ascii="Arial" w:hAnsi="Arial" w:eastAsia="Arial" w:cs="Arial"/>
          <w:sz w:val="24"/>
          <w:szCs w:val="24"/>
        </w:rPr>
        <w:t>Prosecution Biased- Due to their inexperience, they may prefer the police. A single word of a man was used against the police in R v Bingham ex parte Jowitt, and the magistrates sided with the police.</w:t>
      </w:r>
    </w:p>
    <w:p w:rsidR="7A3EEE29" w:rsidP="0B03D943" w:rsidRDefault="7A3EEE29" w14:paraId="2D29D972" w14:textId="21A521DA">
      <w:pPr>
        <w:pStyle w:val="Normal"/>
        <w:spacing w:line="360" w:lineRule="auto"/>
      </w:pPr>
      <w:r w:rsidRPr="0B03D943" w:rsidR="7A3EEE29">
        <w:rPr>
          <w:rFonts w:ascii="Arial" w:hAnsi="Arial" w:eastAsia="Arial" w:cs="Arial"/>
          <w:sz w:val="24"/>
          <w:szCs w:val="24"/>
        </w:rPr>
        <w:t>You may forget words since you only work 13 days a year. In ABH, 21% of suspects were found guilty, but 77% of suspects in Essex were found guilty.</w:t>
      </w:r>
    </w:p>
    <w:p w:rsidR="7A3EEE29" w:rsidP="0B03D943" w:rsidRDefault="7A3EEE29" w14:paraId="5A68D675" w14:textId="54467A97">
      <w:pPr>
        <w:pStyle w:val="Normal"/>
        <w:spacing w:line="360" w:lineRule="auto"/>
      </w:pPr>
      <w:r w:rsidRPr="0B03D943" w:rsidR="7A3EEE29">
        <w:rPr>
          <w:rFonts w:ascii="Arial" w:hAnsi="Arial" w:eastAsia="Arial" w:cs="Arial"/>
          <w:sz w:val="24"/>
          <w:szCs w:val="24"/>
        </w:rPr>
        <w:t>Case Hardened-Defendants on a case may have already been judged. 1974, Jowitt v. Bingham</w:t>
      </w:r>
    </w:p>
    <w:p w:rsidR="7A3EEE29" w:rsidP="0B03D943" w:rsidRDefault="7A3EEE29" w14:paraId="2681C702" w14:textId="75F95644">
      <w:pPr>
        <w:pStyle w:val="Normal"/>
        <w:spacing w:line="360" w:lineRule="auto"/>
      </w:pPr>
      <w:r w:rsidRPr="0B03D943" w:rsidR="7A3EEE29">
        <w:rPr>
          <w:rFonts w:ascii="Arial" w:hAnsi="Arial" w:eastAsia="Arial" w:cs="Arial"/>
          <w:sz w:val="24"/>
          <w:szCs w:val="24"/>
        </w:rPr>
        <w:t>People who have free time do not reflect society. Magistrates are often in their forties. 50% of magistrates are above the age of 60, whereas the majority of defendants are under the age of 25.</w:t>
      </w:r>
    </w:p>
    <w:p w:rsidR="0B03D943" w:rsidP="0B03D943" w:rsidRDefault="0B03D943" w14:paraId="693E5A7D" w14:textId="0BB8443D">
      <w:pPr>
        <w:pStyle w:val="Normal"/>
        <w:spacing w:line="360" w:lineRule="auto"/>
        <w:rPr>
          <w:rFonts w:ascii="Arial" w:hAnsi="Arial" w:eastAsia="Arial" w:cs="Arial"/>
          <w:sz w:val="24"/>
          <w:szCs w:val="24"/>
        </w:rPr>
      </w:pPr>
    </w:p>
    <w:p w:rsidR="0B03D943" w:rsidP="0B03D943" w:rsidRDefault="0B03D943" w14:paraId="4D37474A" w14:textId="7945D5E0">
      <w:pPr>
        <w:pStyle w:val="Normal"/>
        <w:spacing w:line="360" w:lineRule="auto"/>
        <w:rPr>
          <w:rFonts w:ascii="Arial" w:hAnsi="Arial" w:eastAsia="Arial" w:cs="Arial"/>
          <w:sz w:val="24"/>
          <w:szCs w:val="24"/>
        </w:rPr>
      </w:pPr>
    </w:p>
    <w:p w:rsidR="0B03D943" w:rsidP="0B03D943" w:rsidRDefault="0B03D943" w14:paraId="1DD97DA9" w14:textId="363734D0">
      <w:pPr>
        <w:pStyle w:val="Normal"/>
        <w:spacing w:line="360" w:lineRule="auto"/>
        <w:rPr>
          <w:rFonts w:ascii="Arial" w:hAnsi="Arial" w:eastAsia="Arial" w:cs="Arial"/>
          <w:sz w:val="24"/>
          <w:szCs w:val="24"/>
        </w:rPr>
      </w:pPr>
    </w:p>
    <w:p w:rsidR="0B03D943" w:rsidP="0B03D943" w:rsidRDefault="0B03D943" w14:paraId="0D3A9777" w14:textId="5B435C9F">
      <w:pPr>
        <w:pStyle w:val="Normal"/>
        <w:spacing w:line="360" w:lineRule="auto"/>
        <w:rPr>
          <w:rFonts w:ascii="Arial" w:hAnsi="Arial" w:eastAsia="Arial" w:cs="Arial"/>
          <w:sz w:val="24"/>
          <w:szCs w:val="24"/>
        </w:rPr>
      </w:pPr>
    </w:p>
    <w:p w:rsidR="7A3EEE29" w:rsidP="0B03D943" w:rsidRDefault="7A3EEE29" w14:paraId="3C5990C6" w14:textId="36793188">
      <w:pPr>
        <w:pStyle w:val="Normal"/>
        <w:spacing w:line="360" w:lineRule="auto"/>
        <w:rPr>
          <w:rFonts w:ascii="Arial" w:hAnsi="Arial" w:eastAsia="Arial" w:cs="Arial"/>
          <w:sz w:val="24"/>
          <w:szCs w:val="24"/>
        </w:rPr>
      </w:pPr>
      <w:r w:rsidRPr="0B03D943" w:rsidR="7A3EEE29">
        <w:rPr>
          <w:rFonts w:ascii="Arial Black" w:hAnsi="Arial Black" w:eastAsia="Arial Black" w:cs="Arial Black"/>
          <w:sz w:val="24"/>
          <w:szCs w:val="24"/>
        </w:rPr>
        <w:t xml:space="preserve">         Conclusion:</w:t>
      </w:r>
    </w:p>
    <w:p w:rsidR="0B03D943" w:rsidP="0B03D943" w:rsidRDefault="0B03D943" w14:paraId="7B45396E" w14:textId="3C3FBAD8">
      <w:pPr>
        <w:pStyle w:val="Normal"/>
        <w:spacing w:line="360" w:lineRule="auto"/>
        <w:rPr>
          <w:rFonts w:ascii="Arial Black" w:hAnsi="Arial Black" w:eastAsia="Arial Black" w:cs="Arial Black"/>
          <w:sz w:val="24"/>
          <w:szCs w:val="24"/>
        </w:rPr>
      </w:pPr>
    </w:p>
    <w:p w:rsidR="765DCE4B" w:rsidP="0B03D943" w:rsidRDefault="765DCE4B" w14:paraId="039D9145" w14:textId="073D2996">
      <w:pPr>
        <w:pStyle w:val="Normal"/>
        <w:spacing w:line="360" w:lineRule="auto"/>
        <w:rPr>
          <w:rFonts w:ascii="Arial" w:hAnsi="Arial" w:eastAsia="Arial" w:cs="Arial"/>
          <w:sz w:val="24"/>
          <w:szCs w:val="24"/>
        </w:rPr>
      </w:pPr>
      <w:r w:rsidRPr="0B03D943" w:rsidR="765DCE4B">
        <w:rPr>
          <w:rFonts w:ascii="Arial" w:hAnsi="Arial" w:eastAsia="Arial" w:cs="Arial"/>
          <w:sz w:val="24"/>
          <w:szCs w:val="24"/>
        </w:rPr>
        <w:t>All magistrates' training should be developed and overseen by the Judicial Studies Board</w:t>
      </w:r>
      <w:r w:rsidRPr="0B03D943" w:rsidR="1A4E033D">
        <w:rPr>
          <w:rFonts w:ascii="Arial" w:hAnsi="Arial" w:eastAsia="Arial" w:cs="Arial"/>
          <w:sz w:val="24"/>
          <w:szCs w:val="24"/>
        </w:rPr>
        <w:t>,</w:t>
      </w:r>
      <w:r w:rsidRPr="0B03D943" w:rsidR="765DCE4B">
        <w:rPr>
          <w:rFonts w:ascii="Arial" w:hAnsi="Arial" w:eastAsia="Arial" w:cs="Arial"/>
          <w:sz w:val="24"/>
          <w:szCs w:val="24"/>
        </w:rPr>
        <w:t xml:space="preserve"> such training should, in the main, be provided at the local level through trainers, ideally justices' clerks and/or legal advisers, who have been suitably trained for the purpose by the Board</w:t>
      </w:r>
      <w:r w:rsidRPr="0B03D943" w:rsidR="01160F0F">
        <w:rPr>
          <w:rFonts w:ascii="Arial" w:hAnsi="Arial" w:eastAsia="Arial" w:cs="Arial"/>
          <w:sz w:val="24"/>
          <w:szCs w:val="24"/>
        </w:rPr>
        <w:t>, d</w:t>
      </w:r>
      <w:r w:rsidRPr="0B03D943" w:rsidR="765DCE4B">
        <w:rPr>
          <w:rFonts w:ascii="Arial" w:hAnsi="Arial" w:eastAsia="Arial" w:cs="Arial"/>
          <w:sz w:val="24"/>
          <w:szCs w:val="24"/>
        </w:rPr>
        <w:t>istrict Judges should also be involved in the training of magistrates in the region or at the court center.</w:t>
      </w:r>
    </w:p>
    <w:p w:rsidR="0B9EDAFA" w:rsidP="0B03D943" w:rsidRDefault="0B9EDAFA" w14:paraId="356166F9" w14:textId="06C374CE">
      <w:pPr>
        <w:pStyle w:val="Normal"/>
        <w:spacing w:line="360" w:lineRule="auto"/>
        <w:rPr>
          <w:rFonts w:ascii="Arial" w:hAnsi="Arial" w:eastAsia="Arial" w:cs="Arial"/>
          <w:sz w:val="24"/>
          <w:szCs w:val="24"/>
        </w:rPr>
      </w:pPr>
      <w:r w:rsidRPr="0B03D943" w:rsidR="0B9EDAFA">
        <w:rPr>
          <w:rFonts w:ascii="Arial" w:hAnsi="Arial" w:eastAsia="Arial" w:cs="Arial"/>
          <w:sz w:val="24"/>
          <w:szCs w:val="24"/>
        </w:rPr>
        <w:t>The Judicial Studies Board should establish procedures to ensure that magistrates are reviewed promptly and thoroughly across the country and that training programs take into account the needs for training that were identified during that process</w:t>
      </w:r>
      <w:r w:rsidRPr="0B03D943" w:rsidR="6D577B2F">
        <w:rPr>
          <w:rFonts w:ascii="Arial" w:hAnsi="Arial" w:eastAsia="Arial" w:cs="Arial"/>
          <w:sz w:val="24"/>
          <w:szCs w:val="24"/>
        </w:rPr>
        <w:t>.</w:t>
      </w:r>
    </w:p>
    <w:p w:rsidR="0B03D943" w:rsidP="0B03D943" w:rsidRDefault="0B03D943" w14:paraId="2B9BC568" w14:textId="2DB1A5F0">
      <w:pPr>
        <w:pStyle w:val="Normal"/>
        <w:spacing w:line="360" w:lineRule="auto"/>
        <w:rPr>
          <w:rFonts w:ascii="Arial" w:hAnsi="Arial" w:eastAsia="Arial" w:cs="Arial"/>
          <w:sz w:val="24"/>
          <w:szCs w:val="24"/>
        </w:rPr>
      </w:pPr>
    </w:p>
    <w:p w:rsidR="0B03D943" w:rsidP="0B03D943" w:rsidRDefault="0B03D943" w14:paraId="05286262" w14:textId="157AE2C9">
      <w:pPr>
        <w:pStyle w:val="Normal"/>
        <w:spacing w:line="360" w:lineRule="auto"/>
        <w:rPr>
          <w:rFonts w:ascii="Arial" w:hAnsi="Arial" w:eastAsia="Arial" w:cs="Arial"/>
          <w:sz w:val="24"/>
          <w:szCs w:val="24"/>
        </w:rPr>
      </w:pPr>
    </w:p>
    <w:p w:rsidR="0B03D943" w:rsidP="0B03D943" w:rsidRDefault="0B03D943" w14:paraId="58E44BDC" w14:textId="79968328">
      <w:pPr>
        <w:pStyle w:val="Normal"/>
        <w:spacing w:line="360" w:lineRule="auto"/>
        <w:rPr>
          <w:rFonts w:ascii="Arial" w:hAnsi="Arial" w:eastAsia="Arial" w:cs="Arial"/>
          <w:sz w:val="24"/>
          <w:szCs w:val="24"/>
        </w:rPr>
      </w:pPr>
    </w:p>
    <w:p w:rsidR="0B03D943" w:rsidP="0B03D943" w:rsidRDefault="0B03D943" w14:paraId="50D3016B" w14:textId="2ABBF72F">
      <w:pPr>
        <w:pStyle w:val="Normal"/>
        <w:spacing w:line="360" w:lineRule="auto"/>
        <w:rPr>
          <w:rFonts w:ascii="Arial" w:hAnsi="Arial" w:eastAsia="Arial" w:cs="Arial"/>
          <w:sz w:val="24"/>
          <w:szCs w:val="24"/>
        </w:rPr>
      </w:pPr>
    </w:p>
    <w:p w:rsidR="0B03D943" w:rsidP="0B03D943" w:rsidRDefault="0B03D943" w14:paraId="6406DC13" w14:textId="0804CD45">
      <w:pPr>
        <w:pStyle w:val="Normal"/>
        <w:spacing w:line="360" w:lineRule="auto"/>
        <w:rPr>
          <w:rFonts w:ascii="Arial" w:hAnsi="Arial" w:eastAsia="Arial" w:cs="Arial"/>
          <w:sz w:val="24"/>
          <w:szCs w:val="24"/>
        </w:rPr>
      </w:pPr>
    </w:p>
    <w:p w:rsidR="0B03D943" w:rsidP="0B03D943" w:rsidRDefault="0B03D943" w14:paraId="2CEDE81A" w14:textId="78E5CD2E">
      <w:pPr>
        <w:pStyle w:val="Normal"/>
        <w:spacing w:line="360" w:lineRule="auto"/>
        <w:rPr>
          <w:rFonts w:ascii="Arial" w:hAnsi="Arial" w:eastAsia="Arial" w:cs="Arial"/>
          <w:sz w:val="24"/>
          <w:szCs w:val="24"/>
        </w:rPr>
      </w:pPr>
    </w:p>
    <w:p w:rsidR="0B03D943" w:rsidP="0B03D943" w:rsidRDefault="0B03D943" w14:paraId="5BA5BCF8" w14:textId="550663B2">
      <w:pPr>
        <w:pStyle w:val="Normal"/>
        <w:spacing w:line="360" w:lineRule="auto"/>
        <w:rPr>
          <w:rFonts w:ascii="Arial" w:hAnsi="Arial" w:eastAsia="Arial" w:cs="Arial"/>
          <w:sz w:val="24"/>
          <w:szCs w:val="24"/>
        </w:rPr>
      </w:pPr>
    </w:p>
    <w:p w:rsidR="0B03D943" w:rsidP="0B03D943" w:rsidRDefault="0B03D943" w14:paraId="58049F5D" w14:textId="51B3E1C8">
      <w:pPr>
        <w:pStyle w:val="Normal"/>
        <w:spacing w:line="360" w:lineRule="auto"/>
        <w:rPr>
          <w:rFonts w:ascii="Arial" w:hAnsi="Arial" w:eastAsia="Arial" w:cs="Arial"/>
          <w:sz w:val="24"/>
          <w:szCs w:val="24"/>
        </w:rPr>
      </w:pPr>
    </w:p>
    <w:p w:rsidR="0B03D943" w:rsidP="0B03D943" w:rsidRDefault="0B03D943" w14:paraId="21ECEAA3" w14:textId="2F6BA1A4">
      <w:pPr>
        <w:pStyle w:val="Normal"/>
        <w:spacing w:line="360" w:lineRule="auto"/>
        <w:rPr>
          <w:rFonts w:ascii="Arial" w:hAnsi="Arial" w:eastAsia="Arial" w:cs="Arial"/>
          <w:sz w:val="24"/>
          <w:szCs w:val="24"/>
        </w:rPr>
      </w:pPr>
    </w:p>
    <w:p w:rsidR="0B03D943" w:rsidP="0B03D943" w:rsidRDefault="0B03D943" w14:paraId="62E7782B" w14:textId="40520508">
      <w:pPr>
        <w:pStyle w:val="Normal"/>
        <w:spacing w:line="360" w:lineRule="auto"/>
        <w:rPr>
          <w:rFonts w:ascii="Arial" w:hAnsi="Arial" w:eastAsia="Arial" w:cs="Arial"/>
          <w:sz w:val="24"/>
          <w:szCs w:val="24"/>
        </w:rPr>
      </w:pPr>
    </w:p>
    <w:p w:rsidR="0B03D943" w:rsidP="0B03D943" w:rsidRDefault="0B03D943" w14:paraId="138E110B" w14:textId="103652D4">
      <w:pPr>
        <w:pStyle w:val="Normal"/>
        <w:spacing w:line="360" w:lineRule="auto"/>
        <w:rPr>
          <w:rFonts w:ascii="Arial" w:hAnsi="Arial" w:eastAsia="Arial" w:cs="Arial"/>
          <w:sz w:val="24"/>
          <w:szCs w:val="24"/>
        </w:rPr>
      </w:pPr>
    </w:p>
    <w:p w:rsidR="0B03D943" w:rsidP="0B03D943" w:rsidRDefault="0B03D943" w14:paraId="5E37A207" w14:textId="50508004">
      <w:pPr>
        <w:pStyle w:val="Normal"/>
        <w:spacing w:line="360" w:lineRule="auto"/>
        <w:rPr>
          <w:rFonts w:ascii="Arial" w:hAnsi="Arial" w:eastAsia="Arial" w:cs="Arial"/>
          <w:sz w:val="24"/>
          <w:szCs w:val="24"/>
        </w:rPr>
      </w:pPr>
    </w:p>
    <w:p w:rsidR="0B03D943" w:rsidP="0B03D943" w:rsidRDefault="0B03D943" w14:paraId="788E14C7" w14:textId="1D43C6E1">
      <w:pPr>
        <w:pStyle w:val="Normal"/>
        <w:spacing w:line="360" w:lineRule="auto"/>
        <w:rPr>
          <w:rFonts w:ascii="Arial" w:hAnsi="Arial" w:eastAsia="Arial" w:cs="Arial"/>
          <w:sz w:val="24"/>
          <w:szCs w:val="24"/>
        </w:rPr>
      </w:pPr>
    </w:p>
    <w:p w:rsidR="0B03D943" w:rsidP="0B03D943" w:rsidRDefault="0B03D943" w14:paraId="5B6726BD" w14:textId="297C065B">
      <w:pPr>
        <w:pStyle w:val="Normal"/>
        <w:spacing w:line="360" w:lineRule="auto"/>
        <w:rPr>
          <w:rFonts w:ascii="Arial" w:hAnsi="Arial" w:eastAsia="Arial" w:cs="Arial"/>
          <w:sz w:val="24"/>
          <w:szCs w:val="24"/>
        </w:rPr>
      </w:pPr>
    </w:p>
    <w:p w:rsidR="6D577B2F" w:rsidP="0B03D943" w:rsidRDefault="6D577B2F" w14:paraId="48124880" w14:textId="406A4063">
      <w:pPr>
        <w:pStyle w:val="Normal"/>
        <w:spacing w:line="360" w:lineRule="auto"/>
        <w:rPr>
          <w:rFonts w:ascii="Arial" w:hAnsi="Arial" w:eastAsia="Arial" w:cs="Arial"/>
          <w:sz w:val="24"/>
          <w:szCs w:val="24"/>
        </w:rPr>
      </w:pPr>
      <w:r w:rsidRPr="0B03D943" w:rsidR="6D577B2F">
        <w:rPr>
          <w:rFonts w:ascii="Arial Black" w:hAnsi="Arial Black" w:eastAsia="Arial Black" w:cs="Arial Black"/>
          <w:sz w:val="24"/>
          <w:szCs w:val="24"/>
        </w:rPr>
        <w:t xml:space="preserve">         Conclusion:</w:t>
      </w:r>
    </w:p>
    <w:p w:rsidR="0B03D943" w:rsidP="0B03D943" w:rsidRDefault="0B03D943" w14:paraId="534ABCDA" w14:textId="611E3E5B">
      <w:pPr>
        <w:pStyle w:val="Normal"/>
        <w:spacing w:line="360" w:lineRule="auto"/>
        <w:rPr>
          <w:rFonts w:ascii="Arial Black" w:hAnsi="Arial Black" w:eastAsia="Arial Black" w:cs="Arial Black"/>
          <w:sz w:val="24"/>
          <w:szCs w:val="24"/>
        </w:rPr>
      </w:pPr>
    </w:p>
    <w:p w:rsidR="6D577B2F" w:rsidP="0B03D943" w:rsidRDefault="6D577B2F" w14:paraId="1A20FA1A" w14:textId="55E9A4EF">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CHAPTER 4 MAGISTRATES. (n.d.). Available at: </w:t>
      </w:r>
      <w:r w:rsidRPr="0B03D943" w:rsidR="6D577B2F">
        <w:rPr>
          <w:rFonts w:ascii="Arial" w:hAnsi="Arial" w:eastAsia="Arial" w:cs="Arial"/>
          <w:sz w:val="24"/>
          <w:szCs w:val="24"/>
        </w:rPr>
        <w:t>https://www.criminal-courts-review.org.uk/chpt4.pdf</w:t>
      </w:r>
      <w:r w:rsidRPr="0B03D943" w:rsidR="6D577B2F">
        <w:rPr>
          <w:rFonts w:ascii="Arial" w:hAnsi="Arial" w:eastAsia="Arial" w:cs="Arial"/>
          <w:sz w:val="24"/>
          <w:szCs w:val="24"/>
        </w:rPr>
        <w:t>.</w:t>
      </w:r>
    </w:p>
    <w:p w:rsidR="6D577B2F" w:rsidP="0B03D943" w:rsidRDefault="6D577B2F" w14:paraId="234D01F9" w14:textId="4B567694">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Courts and Tribunals Judiciary. (n.d.). Magistrates. [online] Available at: </w:t>
      </w:r>
      <w:r w:rsidRPr="0B03D943" w:rsidR="6D577B2F">
        <w:rPr>
          <w:rFonts w:ascii="Arial" w:hAnsi="Arial" w:eastAsia="Arial" w:cs="Arial"/>
          <w:sz w:val="24"/>
          <w:szCs w:val="24"/>
        </w:rPr>
        <w:t>https://www.judiciary.uk/about-the-judiciary/who-are-the-judiciary/magistrates/</w:t>
      </w:r>
      <w:r w:rsidRPr="0B03D943" w:rsidR="6D577B2F">
        <w:rPr>
          <w:rFonts w:ascii="Arial" w:hAnsi="Arial" w:eastAsia="Arial" w:cs="Arial"/>
          <w:sz w:val="24"/>
          <w:szCs w:val="24"/>
        </w:rPr>
        <w:t>.</w:t>
      </w:r>
    </w:p>
    <w:p w:rsidR="6D577B2F" w:rsidP="0B03D943" w:rsidRDefault="6D577B2F" w14:paraId="6D94D859" w14:textId="5DD5C1FA">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Courts and Tribunals Judiciary. (n.d.). Magistrates. [online] Available at: </w:t>
      </w:r>
      <w:r w:rsidRPr="0B03D943" w:rsidR="6D577B2F">
        <w:rPr>
          <w:rFonts w:ascii="Arial" w:hAnsi="Arial" w:eastAsia="Arial" w:cs="Arial"/>
          <w:sz w:val="24"/>
          <w:szCs w:val="24"/>
        </w:rPr>
        <w:t>https://www.judiciary.uk/about-the-judiciary/who-are-the-judiciary/magistrates/#:~:text=What%20do%20they%20do%3F</w:t>
      </w:r>
      <w:r w:rsidRPr="0B03D943" w:rsidR="6D577B2F">
        <w:rPr>
          <w:rFonts w:ascii="Arial" w:hAnsi="Arial" w:eastAsia="Arial" w:cs="Arial"/>
          <w:sz w:val="24"/>
          <w:szCs w:val="24"/>
        </w:rPr>
        <w:t>.</w:t>
      </w:r>
    </w:p>
    <w:p w:rsidR="6D577B2F" w:rsidP="0B03D943" w:rsidRDefault="6D577B2F" w14:paraId="1629A0BE" w14:textId="0C28C59A">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LawAspect.com. (2020). Advantages and Disadvantages of Lay Magistrates Essay Example. [online] Available at: </w:t>
      </w:r>
      <w:r w:rsidRPr="0B03D943" w:rsidR="6D577B2F">
        <w:rPr>
          <w:rFonts w:ascii="Arial" w:hAnsi="Arial" w:eastAsia="Arial" w:cs="Arial"/>
          <w:sz w:val="24"/>
          <w:szCs w:val="24"/>
        </w:rPr>
        <w:t>https://lawaspect.com/advantages-disadvantages-magistrates-jurors/</w:t>
      </w:r>
      <w:r w:rsidRPr="0B03D943" w:rsidR="6D577B2F">
        <w:rPr>
          <w:rFonts w:ascii="Arial" w:hAnsi="Arial" w:eastAsia="Arial" w:cs="Arial"/>
          <w:sz w:val="24"/>
          <w:szCs w:val="24"/>
        </w:rPr>
        <w:t>.</w:t>
      </w:r>
    </w:p>
    <w:p w:rsidR="6D577B2F" w:rsidP="0B03D943" w:rsidRDefault="6D577B2F" w14:paraId="556FD293" w14:textId="741290E1">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Magistrates Association (2019). Magistrates Association &gt; About Magistrates. [online] Magistrates-association.org.uk. Available at: </w:t>
      </w:r>
      <w:r w:rsidRPr="0B03D943" w:rsidR="6D577B2F">
        <w:rPr>
          <w:rFonts w:ascii="Arial" w:hAnsi="Arial" w:eastAsia="Arial" w:cs="Arial"/>
          <w:sz w:val="24"/>
          <w:szCs w:val="24"/>
        </w:rPr>
        <w:t>https://www.magistrates-association.org.uk/About-Magistrates</w:t>
      </w:r>
      <w:r w:rsidRPr="0B03D943" w:rsidR="6D577B2F">
        <w:rPr>
          <w:rFonts w:ascii="Arial" w:hAnsi="Arial" w:eastAsia="Arial" w:cs="Arial"/>
          <w:sz w:val="24"/>
          <w:szCs w:val="24"/>
        </w:rPr>
        <w:t>.</w:t>
      </w:r>
    </w:p>
    <w:p w:rsidR="6D577B2F" w:rsidP="0B03D943" w:rsidRDefault="6D577B2F" w14:paraId="621147CA" w14:textId="3B7C2F64">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old.zimlii.org. (n.d.). SECTION 1 - FUNCTIONS AND RESPONSIBILITIES OF MAGISTRATES | Zimbabwe Legal Information Institute. [online] Available at: </w:t>
      </w:r>
      <w:r w:rsidRPr="0B03D943" w:rsidR="6D577B2F">
        <w:rPr>
          <w:rFonts w:ascii="Arial" w:hAnsi="Arial" w:eastAsia="Arial" w:cs="Arial"/>
          <w:sz w:val="24"/>
          <w:szCs w:val="24"/>
        </w:rPr>
        <w:t>https://old.zimlii.org/content/section-1-functions-and-responsibilities-magistrates</w:t>
      </w:r>
      <w:r w:rsidRPr="0B03D943" w:rsidR="6D577B2F">
        <w:rPr>
          <w:rFonts w:ascii="Arial" w:hAnsi="Arial" w:eastAsia="Arial" w:cs="Arial"/>
          <w:sz w:val="24"/>
          <w:szCs w:val="24"/>
        </w:rPr>
        <w:t xml:space="preserve"> [Accessed 24 Apr. 2023].</w:t>
      </w:r>
    </w:p>
    <w:p w:rsidR="6D577B2F" w:rsidP="0B03D943" w:rsidRDefault="6D577B2F" w14:paraId="2CB59C13" w14:textId="10C37B2C">
      <w:pPr>
        <w:pStyle w:val="Normal"/>
        <w:spacing w:line="360" w:lineRule="auto"/>
        <w:rPr>
          <w:rFonts w:ascii="Arial" w:hAnsi="Arial" w:eastAsia="Arial" w:cs="Arial"/>
          <w:sz w:val="24"/>
          <w:szCs w:val="24"/>
        </w:rPr>
      </w:pPr>
      <w:r w:rsidRPr="0B03D943" w:rsidR="6D577B2F">
        <w:rPr>
          <w:rFonts w:ascii="Arial" w:hAnsi="Arial" w:eastAsia="Arial" w:cs="Arial"/>
          <w:sz w:val="24"/>
          <w:szCs w:val="24"/>
        </w:rPr>
        <w:t xml:space="preserve">prezi.com. (n.d.). Advantages and Disadvantages of Magistrates. [online] Available at: </w:t>
      </w:r>
      <w:r w:rsidRPr="0B03D943" w:rsidR="6D577B2F">
        <w:rPr>
          <w:rFonts w:ascii="Arial" w:hAnsi="Arial" w:eastAsia="Arial" w:cs="Arial"/>
          <w:sz w:val="24"/>
          <w:szCs w:val="24"/>
        </w:rPr>
        <w:t>https://prezi.com/ndqvwx8axoae/advantages-and-disadvantages-of-magistrates/</w:t>
      </w:r>
      <w:r w:rsidRPr="0B03D943" w:rsidR="6D577B2F">
        <w:rPr>
          <w:rFonts w:ascii="Arial" w:hAnsi="Arial" w:eastAsia="Arial" w:cs="Arial"/>
          <w:sz w:val="24"/>
          <w:szCs w:val="24"/>
        </w:rPr>
        <w:t>.</w:t>
      </w:r>
    </w:p>
    <w:p w:rsidR="6D577B2F" w:rsidP="0B03D943" w:rsidRDefault="6D577B2F" w14:paraId="5EAB76A3" w14:textId="1E2E0788">
      <w:pPr>
        <w:pStyle w:val="Normal"/>
        <w:spacing w:line="360" w:lineRule="auto"/>
        <w:rPr>
          <w:rFonts w:ascii="Arial" w:hAnsi="Arial" w:eastAsia="Arial" w:cs="Arial"/>
          <w:sz w:val="24"/>
          <w:szCs w:val="24"/>
        </w:rPr>
      </w:pPr>
      <w:r w:rsidRPr="0B03D943" w:rsidR="6D577B2F">
        <w:rPr>
          <w:rFonts w:ascii="Arial" w:hAnsi="Arial" w:eastAsia="Arial" w:cs="Arial"/>
          <w:sz w:val="24"/>
          <w:szCs w:val="24"/>
        </w:rPr>
        <w:t>www.lawsociety.org.uk</w:t>
      </w:r>
      <w:r w:rsidRPr="0B03D943" w:rsidR="6D577B2F">
        <w:rPr>
          <w:rFonts w:ascii="Arial" w:hAnsi="Arial" w:eastAsia="Arial" w:cs="Arial"/>
          <w:sz w:val="24"/>
          <w:szCs w:val="24"/>
        </w:rPr>
        <w:t xml:space="preserve">. (n.d.). Court closures. [online] Available at: </w:t>
      </w:r>
      <w:r w:rsidRPr="0B03D943" w:rsidR="6D577B2F">
        <w:rPr>
          <w:rFonts w:ascii="Arial" w:hAnsi="Arial" w:eastAsia="Arial" w:cs="Arial"/>
          <w:sz w:val="24"/>
          <w:szCs w:val="24"/>
        </w:rPr>
        <w:t>https://www.lawsociety.org.uk/campaigns/court-reform/whats-changing/court-closures#:~:text=Planned%20closures</w:t>
      </w:r>
      <w:r w:rsidRPr="0B03D943" w:rsidR="6D577B2F">
        <w:rPr>
          <w:rFonts w:ascii="Arial" w:hAnsi="Arial" w:eastAsia="Arial" w:cs="Arial"/>
          <w:sz w:val="24"/>
          <w:szCs w:val="24"/>
        </w:rPr>
        <w:t xml:space="preserve"> [Accessed 24 Apr. 2023].</w:t>
      </w:r>
    </w:p>
    <w:p w:rsidR="0B03D943" w:rsidP="0B03D943" w:rsidRDefault="0B03D943" w14:paraId="2699674F" w14:textId="01A78DCF">
      <w:pPr>
        <w:pStyle w:val="Normal"/>
        <w:spacing w:line="360" w:lineRule="auto"/>
        <w:rPr>
          <w:rFonts w:ascii="Arial" w:hAnsi="Arial" w:eastAsia="Arial" w:cs="Arial"/>
          <w:sz w:val="24"/>
          <w:szCs w:val="24"/>
        </w:rPr>
      </w:pPr>
    </w:p>
    <w:p w:rsidR="0B03D943" w:rsidP="0B03D943" w:rsidRDefault="0B03D943" w14:paraId="4C4B1076" w14:textId="0B944F65">
      <w:pPr>
        <w:pStyle w:val="Normal"/>
        <w:spacing w:line="360" w:lineRule="auto"/>
        <w:rPr>
          <w:rFonts w:ascii="Arial" w:hAnsi="Arial" w:eastAsia="Arial" w:cs="Arial"/>
          <w:sz w:val="24"/>
          <w:szCs w:val="24"/>
        </w:rPr>
      </w:pPr>
    </w:p>
    <w:p w:rsidR="0B03D943" w:rsidP="0B03D943" w:rsidRDefault="0B03D943" w14:paraId="1708533F" w14:textId="05CFEEC1">
      <w:pPr>
        <w:pStyle w:val="Normal"/>
        <w:spacing w:line="360" w:lineRule="auto"/>
        <w:rPr>
          <w:rFonts w:ascii="Arial" w:hAnsi="Arial" w:eastAsia="Arial" w:cs="Arial"/>
          <w:sz w:val="24"/>
          <w:szCs w:val="24"/>
        </w:rPr>
      </w:pPr>
    </w:p>
    <w:p w:rsidR="0B03D943" w:rsidP="0B03D943" w:rsidRDefault="0B03D943" w14:paraId="22C269D6" w14:textId="0D4D822F">
      <w:pPr>
        <w:pStyle w:val="Normal"/>
        <w:spacing w:line="360" w:lineRule="auto"/>
        <w:rPr>
          <w:rFonts w:ascii="Arial" w:hAnsi="Arial" w:eastAsia="Arial" w:cs="Arial"/>
          <w:sz w:val="24"/>
          <w:szCs w:val="24"/>
        </w:rPr>
      </w:pPr>
    </w:p>
    <w:p w:rsidR="0B03D943" w:rsidP="0B03D943" w:rsidRDefault="0B03D943" w14:paraId="40ADD9FB" w14:textId="42822DCA">
      <w:pPr>
        <w:pStyle w:val="Normal"/>
        <w:spacing w:line="360" w:lineRule="auto"/>
        <w:rPr>
          <w:rFonts w:ascii="Arial" w:hAnsi="Arial" w:eastAsia="Arial" w:cs="Arial"/>
          <w:sz w:val="24"/>
          <w:szCs w:val="24"/>
        </w:rPr>
      </w:pPr>
    </w:p>
    <w:p w:rsidR="0B03D943" w:rsidP="0B03D943" w:rsidRDefault="0B03D943" w14:paraId="7F707122" w14:textId="477ADEE1">
      <w:pPr>
        <w:pStyle w:val="Normal"/>
        <w:spacing w:line="360" w:lineRule="auto"/>
        <w:rPr>
          <w:rFonts w:ascii="Arial" w:hAnsi="Arial" w:eastAsia="Arial" w:cs="Arial"/>
          <w:sz w:val="24"/>
          <w:szCs w:val="24"/>
        </w:rPr>
      </w:pPr>
    </w:p>
    <w:p w:rsidR="0B03D943" w:rsidP="0B03D943" w:rsidRDefault="0B03D943" w14:paraId="521EE85D" w14:textId="57997B28">
      <w:pPr>
        <w:pStyle w:val="Normal"/>
        <w:spacing w:line="360" w:lineRule="auto"/>
        <w:rPr>
          <w:rFonts w:ascii="Arial" w:hAnsi="Arial" w:eastAsia="Arial" w:cs="Arial"/>
          <w:sz w:val="24"/>
          <w:szCs w:val="24"/>
        </w:rPr>
      </w:pPr>
    </w:p>
    <w:p w:rsidR="0B03D943" w:rsidP="0B03D943" w:rsidRDefault="0B03D943" w14:paraId="3432056D" w14:textId="1BA71409">
      <w:pPr>
        <w:pStyle w:val="Normal"/>
        <w:spacing w:line="360" w:lineRule="auto"/>
        <w:rPr>
          <w:rFonts w:ascii="Arial" w:hAnsi="Arial" w:eastAsia="Arial" w:cs="Arial"/>
          <w:sz w:val="24"/>
          <w:szCs w:val="24"/>
        </w:rPr>
      </w:pPr>
    </w:p>
    <w:p w:rsidR="0B03D943" w:rsidP="0B03D943" w:rsidRDefault="0B03D943" w14:paraId="499A6703" w14:textId="208E2C24">
      <w:pPr>
        <w:pStyle w:val="Normal"/>
        <w:spacing w:line="360" w:lineRule="auto"/>
        <w:rPr>
          <w:rFonts w:ascii="Arial" w:hAnsi="Arial" w:eastAsia="Arial" w:cs="Arial"/>
          <w:sz w:val="24"/>
          <w:szCs w:val="24"/>
        </w:rPr>
      </w:pPr>
    </w:p>
    <w:p w:rsidR="0B03D943" w:rsidP="0B03D943" w:rsidRDefault="0B03D943" w14:paraId="2AF90805" w14:textId="30D76783">
      <w:pPr>
        <w:pStyle w:val="Normal"/>
        <w:spacing w:line="360" w:lineRule="auto"/>
        <w:rPr>
          <w:rFonts w:ascii="Arial" w:hAnsi="Arial" w:eastAsia="Arial" w:cs="Arial"/>
          <w:sz w:val="24"/>
          <w:szCs w:val="24"/>
        </w:rPr>
      </w:pPr>
    </w:p>
    <w:p w:rsidR="0B03D943" w:rsidP="0B03D943" w:rsidRDefault="0B03D943" w14:paraId="5330A6CB" w14:textId="70734602">
      <w:pPr>
        <w:pStyle w:val="Normal"/>
        <w:spacing w:line="360" w:lineRule="auto"/>
        <w:rPr>
          <w:rFonts w:ascii="Arial" w:hAnsi="Arial" w:eastAsia="Arial" w:cs="Arial"/>
          <w:sz w:val="24"/>
          <w:szCs w:val="24"/>
        </w:rPr>
      </w:pPr>
    </w:p>
    <w:p w:rsidR="0B03D943" w:rsidP="0B03D943" w:rsidRDefault="0B03D943" w14:paraId="080B3FC0" w14:textId="20C57E64">
      <w:pPr>
        <w:pStyle w:val="Normal"/>
        <w:spacing w:line="360" w:lineRule="auto"/>
        <w:rPr>
          <w:rFonts w:ascii="Arial" w:hAnsi="Arial" w:eastAsia="Arial" w:cs="Arial"/>
          <w:sz w:val="24"/>
          <w:szCs w:val="24"/>
        </w:rPr>
      </w:pPr>
    </w:p>
    <w:p w:rsidR="0B03D943" w:rsidP="0B03D943" w:rsidRDefault="0B03D943" w14:paraId="5C392B74" w14:textId="22BEC0AB">
      <w:pPr>
        <w:pStyle w:val="Normal"/>
        <w:spacing w:line="360" w:lineRule="auto"/>
        <w:rPr>
          <w:rFonts w:ascii="Arial" w:hAnsi="Arial" w:eastAsia="Arial" w:cs="Arial"/>
          <w:sz w:val="24"/>
          <w:szCs w:val="24"/>
        </w:rPr>
      </w:pPr>
    </w:p>
    <w:p w:rsidR="0B03D943" w:rsidP="0B03D943" w:rsidRDefault="0B03D943" w14:paraId="31477F30" w14:textId="141D6C1B">
      <w:pPr>
        <w:pStyle w:val="Normal"/>
        <w:spacing w:line="360" w:lineRule="auto"/>
        <w:rPr>
          <w:rFonts w:ascii="Arial" w:hAnsi="Arial" w:eastAsia="Arial" w:cs="Arial"/>
          <w:sz w:val="24"/>
          <w:szCs w:val="24"/>
        </w:rPr>
      </w:pPr>
    </w:p>
    <w:p w:rsidR="0B03D943" w:rsidP="0B03D943" w:rsidRDefault="0B03D943" w14:paraId="45E12032" w14:textId="42D91F9C">
      <w:pPr>
        <w:pStyle w:val="Normal"/>
        <w:spacing w:line="360" w:lineRule="auto"/>
        <w:rPr>
          <w:rFonts w:ascii="Arial" w:hAnsi="Arial" w:eastAsia="Arial" w:cs="Arial"/>
          <w:sz w:val="24"/>
          <w:szCs w:val="24"/>
        </w:rPr>
      </w:pPr>
    </w:p>
    <w:p w:rsidR="0B03D943" w:rsidP="0B03D943" w:rsidRDefault="0B03D943" w14:paraId="3EB95CA7" w14:textId="496D5470">
      <w:pPr>
        <w:pStyle w:val="Normal"/>
        <w:spacing w:line="36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C0C9E6"/>
    <w:rsid w:val="01160F0F"/>
    <w:rsid w:val="02EFB776"/>
    <w:rsid w:val="03EF138C"/>
    <w:rsid w:val="049497BF"/>
    <w:rsid w:val="05D9C606"/>
    <w:rsid w:val="08356412"/>
    <w:rsid w:val="0853482D"/>
    <w:rsid w:val="0966DAED"/>
    <w:rsid w:val="096808E2"/>
    <w:rsid w:val="09EF188E"/>
    <w:rsid w:val="0B03D943"/>
    <w:rsid w:val="0B38EFA6"/>
    <w:rsid w:val="0B9EDAFA"/>
    <w:rsid w:val="0D59C7C5"/>
    <w:rsid w:val="115DC645"/>
    <w:rsid w:val="13D7C263"/>
    <w:rsid w:val="14DFD1EC"/>
    <w:rsid w:val="164BC181"/>
    <w:rsid w:val="1708DE97"/>
    <w:rsid w:val="17B97D7A"/>
    <w:rsid w:val="181772AE"/>
    <w:rsid w:val="18B3E6F9"/>
    <w:rsid w:val="19B3430F"/>
    <w:rsid w:val="19F6EA4B"/>
    <w:rsid w:val="1A2A7F25"/>
    <w:rsid w:val="1A3DA320"/>
    <w:rsid w:val="1A4E033D"/>
    <w:rsid w:val="1B92BAAC"/>
    <w:rsid w:val="1C6E2871"/>
    <w:rsid w:val="1CF2D157"/>
    <w:rsid w:val="1D4F0FAE"/>
    <w:rsid w:val="1E534791"/>
    <w:rsid w:val="20DD9D79"/>
    <w:rsid w:val="212D92F9"/>
    <w:rsid w:val="22298091"/>
    <w:rsid w:val="223E8D9D"/>
    <w:rsid w:val="2299FDB7"/>
    <w:rsid w:val="22DBC2E0"/>
    <w:rsid w:val="24B9C7A9"/>
    <w:rsid w:val="25A7FAF6"/>
    <w:rsid w:val="2691CD8D"/>
    <w:rsid w:val="2699B39D"/>
    <w:rsid w:val="2805A332"/>
    <w:rsid w:val="28B335AE"/>
    <w:rsid w:val="2972B9CD"/>
    <w:rsid w:val="2A8C7FB2"/>
    <w:rsid w:val="2C65507B"/>
    <w:rsid w:val="2E5953E1"/>
    <w:rsid w:val="2FF52442"/>
    <w:rsid w:val="304095E3"/>
    <w:rsid w:val="3088606C"/>
    <w:rsid w:val="32AA2199"/>
    <w:rsid w:val="32D02937"/>
    <w:rsid w:val="35386349"/>
    <w:rsid w:val="358ACDBA"/>
    <w:rsid w:val="36832861"/>
    <w:rsid w:val="37040015"/>
    <w:rsid w:val="3B9EF9AD"/>
    <w:rsid w:val="3CB459A7"/>
    <w:rsid w:val="40352B93"/>
    <w:rsid w:val="418EB611"/>
    <w:rsid w:val="436998EF"/>
    <w:rsid w:val="45056950"/>
    <w:rsid w:val="460E081F"/>
    <w:rsid w:val="4C7406EA"/>
    <w:rsid w:val="4D0872F7"/>
    <w:rsid w:val="4D174516"/>
    <w:rsid w:val="4D4EA180"/>
    <w:rsid w:val="4F6F799F"/>
    <w:rsid w:val="5763D637"/>
    <w:rsid w:val="5861735B"/>
    <w:rsid w:val="592DC872"/>
    <w:rsid w:val="5AC998D3"/>
    <w:rsid w:val="5BC854F2"/>
    <w:rsid w:val="5C995BF3"/>
    <w:rsid w:val="5DE2BEFB"/>
    <w:rsid w:val="5F01DBB9"/>
    <w:rsid w:val="5F7E8F5C"/>
    <w:rsid w:val="60C0C9E6"/>
    <w:rsid w:val="62247DEE"/>
    <w:rsid w:val="62BB825B"/>
    <w:rsid w:val="63ABA781"/>
    <w:rsid w:val="6577C4B5"/>
    <w:rsid w:val="6A4D5C1F"/>
    <w:rsid w:val="6B6FDC31"/>
    <w:rsid w:val="6BB7256D"/>
    <w:rsid w:val="6D3497DA"/>
    <w:rsid w:val="6D3FB812"/>
    <w:rsid w:val="6D577B2F"/>
    <w:rsid w:val="6E9CB7B6"/>
    <w:rsid w:val="6ED0683B"/>
    <w:rsid w:val="6EFA5D01"/>
    <w:rsid w:val="7068B75F"/>
    <w:rsid w:val="720487C0"/>
    <w:rsid w:val="73D8EFC1"/>
    <w:rsid w:val="7530A48F"/>
    <w:rsid w:val="7574C022"/>
    <w:rsid w:val="765DCE4B"/>
    <w:rsid w:val="798DE50B"/>
    <w:rsid w:val="7A0415B2"/>
    <w:rsid w:val="7A34AA9C"/>
    <w:rsid w:val="7A3EEE29"/>
    <w:rsid w:val="7A483145"/>
    <w:rsid w:val="7BB420DA"/>
    <w:rsid w:val="7D7FD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0C9E6"/>
  <w15:chartTrackingRefBased/>
  <w15:docId w15:val="{118872A0-2097-42EC-BBEA-E4AE5508F6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2023-04-24T08:44:28.3771690Z</dcterms:created>
  <dcterms:modified xsi:type="dcterms:W3CDTF">2023-04-24T11:43:10.8589627Z</dcterms:modified>
  <dc:creator>Ioana Lavinia Ferencz (2234753)</dc:creator>
  <lastModifiedBy>Ioana Lavinia Ferencz (2234753)</lastModifiedBy>
</coreProperties>
</file>