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35081034" w:displacedByCustomXml="next"/>
    <w:bookmarkEnd w:id="0" w:displacedByCustomXml="next"/>
    <w:sdt>
      <w:sdtPr>
        <w:rPr>
          <w:color w:val="2E74B5" w:themeColor="accent1" w:themeShade="BF"/>
          <w:sz w:val="28"/>
          <w:szCs w:val="28"/>
          <w:lang w:val="en-US"/>
        </w:rPr>
        <w:id w:val="102854481"/>
        <w:docPartObj>
          <w:docPartGallery w:val="Cover Pages"/>
          <w:docPartUnique/>
        </w:docPartObj>
      </w:sdtPr>
      <w:sdtEndPr>
        <w:rPr>
          <w:color w:val="auto"/>
          <w:sz w:val="20"/>
          <w:szCs w:val="20"/>
          <w:lang w:val="en-GB"/>
        </w:rPr>
      </w:sdtEndPr>
      <w:sdtContent>
        <w:p w14:paraId="79DA7D0B" w14:textId="77777777" w:rsidR="00012E40" w:rsidRDefault="00012E40" w:rsidP="0073336B">
          <w:pPr>
            <w:spacing w:after="120"/>
            <w:jc w:val="center"/>
          </w:pPr>
          <w:r>
            <w:rPr>
              <w:b/>
              <w:noProof/>
              <w:lang w:eastAsia="en-GB"/>
            </w:rPr>
            <w:drawing>
              <wp:inline distT="0" distB="0" distL="0" distR="0" wp14:anchorId="561B6208" wp14:editId="738CBBDF">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DFC1ABD" w14:textId="77777777" w:rsidR="00012E40" w:rsidRPr="00A930CB" w:rsidRDefault="00012E40" w:rsidP="0073336B">
          <w:pPr>
            <w:spacing w:after="120"/>
            <w:jc w:val="center"/>
          </w:pPr>
        </w:p>
        <w:p w14:paraId="6D878F9D" w14:textId="5B9AA0E5" w:rsidR="00A930CB" w:rsidRPr="002A0F28" w:rsidRDefault="00012E40" w:rsidP="0073336B">
          <w:pPr>
            <w:spacing w:after="120"/>
            <w:jc w:val="center"/>
          </w:pPr>
          <w:r w:rsidRPr="002A0F28">
            <w:rPr>
              <w:rFonts w:ascii="Tahoma" w:hAnsi="Tahoma" w:cs="Tahoma"/>
              <w:sz w:val="40"/>
              <w:szCs w:val="40"/>
            </w:rPr>
            <w:t>Skills for the Workplace</w:t>
          </w:r>
          <w:r w:rsidRPr="002A0F28">
            <w:rPr>
              <w:rFonts w:ascii="Tahoma" w:hAnsi="Tahoma" w:cs="Tahoma"/>
              <w:sz w:val="40"/>
              <w:szCs w:val="40"/>
            </w:rPr>
            <w:br/>
            <w:t>Module Assignment Submission</w:t>
          </w:r>
          <w:r w:rsidR="00A930CB" w:rsidRPr="002A0F28">
            <w:br/>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168"/>
          </w:tblGrid>
          <w:tr w:rsidR="00012E40" w:rsidRPr="00A930CB" w14:paraId="7E157FF9" w14:textId="77777777" w:rsidTr="00F7216F">
            <w:trPr>
              <w:trHeight w:val="886"/>
            </w:trPr>
            <w:tc>
              <w:tcPr>
                <w:tcW w:w="3438" w:type="dxa"/>
                <w:shd w:val="clear" w:color="auto" w:fill="D9D9D9"/>
                <w:vAlign w:val="center"/>
              </w:tcPr>
              <w:p w14:paraId="049D6C4E" w14:textId="6216C2B5" w:rsidR="00012E40" w:rsidRPr="002A0F28" w:rsidRDefault="00012E40" w:rsidP="0073336B">
                <w:pPr>
                  <w:spacing w:after="120"/>
                </w:pPr>
                <w:r w:rsidRPr="002A0F28">
                  <w:rPr>
                    <w:rFonts w:ascii="Tahoma" w:hAnsi="Tahoma" w:cs="Tahoma"/>
                    <w:sz w:val="32"/>
                    <w:szCs w:val="32"/>
                  </w:rPr>
                  <w:t>Student Name:</w:t>
                </w:r>
              </w:p>
            </w:tc>
            <w:tc>
              <w:tcPr>
                <w:tcW w:w="6168" w:type="dxa"/>
                <w:vAlign w:val="center"/>
              </w:tcPr>
              <w:p w14:paraId="26509FF7" w14:textId="786F2C1A" w:rsidR="00012E40" w:rsidRPr="002A0F28" w:rsidRDefault="00012E40" w:rsidP="0073336B">
                <w:pPr>
                  <w:spacing w:after="120"/>
                </w:pPr>
                <w:r w:rsidRPr="002A0F28">
                  <w:rPr>
                    <w:rFonts w:ascii="Tahoma" w:hAnsi="Tahoma" w:cs="Tahoma"/>
                    <w:color w:val="FF0000"/>
                    <w:sz w:val="32"/>
                    <w:szCs w:val="32"/>
                  </w:rPr>
                  <w:t>Stephen Smith</w:t>
                </w:r>
              </w:p>
            </w:tc>
          </w:tr>
          <w:tr w:rsidR="00012E40" w:rsidRPr="00A930CB" w14:paraId="47B8061E" w14:textId="77777777" w:rsidTr="00F7216F">
            <w:trPr>
              <w:trHeight w:val="886"/>
            </w:trPr>
            <w:tc>
              <w:tcPr>
                <w:tcW w:w="3438" w:type="dxa"/>
                <w:shd w:val="clear" w:color="auto" w:fill="D9D9D9"/>
                <w:vAlign w:val="center"/>
              </w:tcPr>
              <w:p w14:paraId="19DB6AF8" w14:textId="2C345F56" w:rsidR="00012E40" w:rsidRPr="002A0F28" w:rsidRDefault="00012E40" w:rsidP="0073336B">
                <w:pPr>
                  <w:spacing w:after="120"/>
                </w:pPr>
                <w:r w:rsidRPr="002A0F28">
                  <w:rPr>
                    <w:rFonts w:ascii="Tahoma" w:hAnsi="Tahoma" w:cs="Tahoma"/>
                    <w:sz w:val="32"/>
                    <w:szCs w:val="32"/>
                  </w:rPr>
                  <w:t>Student Number:</w:t>
                </w:r>
              </w:p>
            </w:tc>
            <w:tc>
              <w:tcPr>
                <w:tcW w:w="6168" w:type="dxa"/>
                <w:vAlign w:val="center"/>
              </w:tcPr>
              <w:p w14:paraId="11A37B25" w14:textId="049124A0" w:rsidR="00012E40" w:rsidRPr="002A0F28" w:rsidRDefault="00012E40" w:rsidP="0073336B">
                <w:pPr>
                  <w:spacing w:after="120"/>
                </w:pPr>
                <w:r w:rsidRPr="002A0F28">
                  <w:rPr>
                    <w:rFonts w:ascii="Tahoma" w:hAnsi="Tahoma" w:cs="Tahoma"/>
                    <w:color w:val="FF0000"/>
                    <w:sz w:val="32"/>
                    <w:szCs w:val="32"/>
                  </w:rPr>
                  <w:t>1811431</w:t>
                </w:r>
              </w:p>
            </w:tc>
          </w:tr>
          <w:tr w:rsidR="00012E40" w:rsidRPr="00A930CB" w14:paraId="349EAAAF" w14:textId="77777777" w:rsidTr="00F7216F">
            <w:trPr>
              <w:trHeight w:val="886"/>
            </w:trPr>
            <w:tc>
              <w:tcPr>
                <w:tcW w:w="3438" w:type="dxa"/>
                <w:shd w:val="clear" w:color="auto" w:fill="D9D9D9"/>
                <w:vAlign w:val="center"/>
              </w:tcPr>
              <w:p w14:paraId="79CF9844" w14:textId="67978A0C" w:rsidR="00012E40" w:rsidRPr="002A0F28" w:rsidRDefault="00012E40" w:rsidP="0073336B">
                <w:pPr>
                  <w:spacing w:after="120"/>
                </w:pPr>
                <w:r w:rsidRPr="002A0F28">
                  <w:rPr>
                    <w:rFonts w:ascii="Tahoma" w:hAnsi="Tahoma" w:cs="Tahoma"/>
                    <w:sz w:val="32"/>
                    <w:szCs w:val="32"/>
                  </w:rPr>
                  <w:t>Module No:</w:t>
                </w:r>
              </w:p>
            </w:tc>
            <w:tc>
              <w:tcPr>
                <w:tcW w:w="6168" w:type="dxa"/>
                <w:vAlign w:val="center"/>
              </w:tcPr>
              <w:p w14:paraId="2C117412" w14:textId="191A7FC2" w:rsidR="00012E40" w:rsidRPr="002A0F28" w:rsidRDefault="00012E40" w:rsidP="0073336B">
                <w:pPr>
                  <w:spacing w:after="120"/>
                </w:pPr>
                <w:r w:rsidRPr="002A0F28">
                  <w:rPr>
                    <w:rFonts w:ascii="Tahoma" w:hAnsi="Tahoma" w:cs="Tahoma"/>
                    <w:color w:val="FF0000"/>
                    <w:sz w:val="32"/>
                    <w:szCs w:val="32"/>
                  </w:rPr>
                  <w:t>BMSK</w:t>
                </w:r>
                <w:r w:rsidR="00300DDA">
                  <w:rPr>
                    <w:rFonts w:ascii="Tahoma" w:hAnsi="Tahoma" w:cs="Tahoma"/>
                    <w:color w:val="FF0000"/>
                    <w:sz w:val="32"/>
                    <w:szCs w:val="32"/>
                  </w:rPr>
                  <w:t>6</w:t>
                </w:r>
                <w:r w:rsidRPr="002A0F28">
                  <w:rPr>
                    <w:rFonts w:ascii="Tahoma" w:hAnsi="Tahoma" w:cs="Tahoma"/>
                    <w:color w:val="FF0000"/>
                    <w:sz w:val="32"/>
                    <w:szCs w:val="32"/>
                  </w:rPr>
                  <w:t>00</w:t>
                </w:r>
                <w:r w:rsidR="001C715E">
                  <w:rPr>
                    <w:rFonts w:ascii="Tahoma" w:hAnsi="Tahoma" w:cs="Tahoma"/>
                    <w:color w:val="FF0000"/>
                    <w:sz w:val="32"/>
                    <w:szCs w:val="32"/>
                  </w:rPr>
                  <w:t>4</w:t>
                </w:r>
              </w:p>
            </w:tc>
          </w:tr>
          <w:tr w:rsidR="00012E40" w:rsidRPr="00A930CB" w14:paraId="485DA616" w14:textId="77777777" w:rsidTr="00F7216F">
            <w:trPr>
              <w:trHeight w:val="886"/>
            </w:trPr>
            <w:tc>
              <w:tcPr>
                <w:tcW w:w="3438" w:type="dxa"/>
                <w:shd w:val="clear" w:color="auto" w:fill="D9D9D9"/>
                <w:vAlign w:val="center"/>
              </w:tcPr>
              <w:p w14:paraId="4606D4BD" w14:textId="72AF332F" w:rsidR="00012E40" w:rsidRPr="002A0F28" w:rsidRDefault="00012E40" w:rsidP="0073336B">
                <w:pPr>
                  <w:spacing w:after="120"/>
                </w:pPr>
                <w:r w:rsidRPr="002A0F28">
                  <w:rPr>
                    <w:rFonts w:ascii="Tahoma" w:hAnsi="Tahoma" w:cs="Tahoma"/>
                    <w:sz w:val="32"/>
                    <w:szCs w:val="32"/>
                  </w:rPr>
                  <w:t>Module Title:</w:t>
                </w:r>
              </w:p>
            </w:tc>
            <w:tc>
              <w:tcPr>
                <w:tcW w:w="6168" w:type="dxa"/>
                <w:vAlign w:val="center"/>
              </w:tcPr>
              <w:p w14:paraId="0F1C3659" w14:textId="1793CB6B" w:rsidR="00012E40" w:rsidRPr="002A0F28" w:rsidRDefault="001C715E" w:rsidP="0073336B">
                <w:pPr>
                  <w:spacing w:after="120"/>
                </w:pPr>
                <w:r>
                  <w:rPr>
                    <w:rFonts w:ascii="Tahoma" w:hAnsi="Tahoma" w:cs="Tahoma"/>
                    <w:color w:val="FF0000"/>
                    <w:sz w:val="32"/>
                    <w:szCs w:val="32"/>
                  </w:rPr>
                  <w:t>Strategic Management of Small to Medium Enterprises</w:t>
                </w:r>
              </w:p>
            </w:tc>
          </w:tr>
        </w:tbl>
        <w:p w14:paraId="4BB964D8" w14:textId="5A5600C5" w:rsidR="00A930CB" w:rsidRDefault="00A930CB" w:rsidP="0073336B">
          <w:pPr>
            <w:spacing w:after="120"/>
          </w:pPr>
        </w:p>
        <w:p w14:paraId="30685D3C" w14:textId="7DB50A04" w:rsidR="002A0F28" w:rsidRDefault="002A0F28" w:rsidP="0073336B">
          <w:pPr>
            <w:spacing w:after="120"/>
          </w:pPr>
        </w:p>
        <w:p w14:paraId="254E4745" w14:textId="4710F9CF" w:rsidR="00012E40" w:rsidRDefault="00012E40" w:rsidP="0073336B">
          <w:pPr>
            <w:spacing w:after="120"/>
          </w:pPr>
        </w:p>
        <w:p w14:paraId="714C4892" w14:textId="16890918" w:rsidR="00012E40" w:rsidRDefault="00012E40" w:rsidP="0073336B">
          <w:pPr>
            <w:spacing w:after="120"/>
          </w:pPr>
        </w:p>
        <w:p w14:paraId="43DAA34C" w14:textId="77777777" w:rsidR="00012E40" w:rsidRDefault="00012E40" w:rsidP="0073336B">
          <w:pPr>
            <w:spacing w:after="120"/>
          </w:pPr>
        </w:p>
        <w:p w14:paraId="1ED53EB4" w14:textId="77777777" w:rsidR="002A0F28" w:rsidRPr="00A930CB" w:rsidRDefault="002A0F28" w:rsidP="0073336B">
          <w:pPr>
            <w:spacing w:after="120"/>
          </w:pPr>
        </w:p>
        <w:p w14:paraId="068FE671" w14:textId="77777777" w:rsidR="00012E40" w:rsidRPr="002A0F28" w:rsidRDefault="00012E40" w:rsidP="0073336B">
          <w:pPr>
            <w:spacing w:after="120"/>
            <w:rPr>
              <w:rFonts w:ascii="Tahoma" w:hAnsi="Tahoma" w:cs="Tahoma"/>
              <w:b/>
              <w:bCs/>
              <w:sz w:val="24"/>
              <w:szCs w:val="24"/>
            </w:rPr>
          </w:pPr>
          <w:r w:rsidRPr="002A0F28">
            <w:rPr>
              <w:rFonts w:ascii="Tahoma" w:hAnsi="Tahoma" w:cs="Tahoma"/>
              <w:b/>
              <w:bCs/>
              <w:sz w:val="24"/>
              <w:szCs w:val="24"/>
            </w:rPr>
            <w:t>Statement of Confirmation of Authenticity</w:t>
          </w:r>
        </w:p>
        <w:p w14:paraId="59883F5C" w14:textId="77777777" w:rsidR="00012E40" w:rsidRPr="002A0F28" w:rsidRDefault="00012E40" w:rsidP="0073336B">
          <w:pPr>
            <w:spacing w:after="120"/>
            <w:rPr>
              <w:rFonts w:ascii="Tahoma" w:hAnsi="Tahoma" w:cs="Tahoma"/>
              <w:sz w:val="24"/>
              <w:szCs w:val="24"/>
            </w:rPr>
          </w:pPr>
          <w:r w:rsidRPr="002A0F28">
            <w:rPr>
              <w:rFonts w:ascii="Tahoma" w:hAnsi="Tahoma" w:cs="Tahoma"/>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AF3A31B" w14:textId="0ED6A1CB" w:rsidR="00012E40" w:rsidRDefault="00012E40" w:rsidP="0073336B">
          <w:pPr>
            <w:spacing w:after="120"/>
            <w:rPr>
              <w:rFonts w:ascii="Tahoma" w:hAnsi="Tahoma" w:cs="Tahoma"/>
              <w:sz w:val="24"/>
              <w:szCs w:val="24"/>
            </w:rPr>
          </w:pPr>
          <w:r w:rsidRPr="002A0F28">
            <w:rPr>
              <w:rFonts w:ascii="Tahoma" w:hAnsi="Tahoma" w:cs="Tahoma"/>
              <w:sz w:val="24"/>
              <w:szCs w:val="24"/>
            </w:rPr>
            <w:t>Attention is drawn to the plagiarism and unfair practice policies of both the University and of ILM.</w:t>
          </w:r>
        </w:p>
        <w:p w14:paraId="5B09A07E" w14:textId="1B5EE103" w:rsidR="0078547D" w:rsidRDefault="0078547D" w:rsidP="0073336B">
          <w:pPr>
            <w:spacing w:after="120"/>
            <w:jc w:val="left"/>
            <w:rPr>
              <w:rFonts w:ascii="Tahoma" w:hAnsi="Tahoma" w:cs="Tahoma"/>
              <w:sz w:val="24"/>
              <w:szCs w:val="24"/>
            </w:rPr>
          </w:pPr>
          <w:r>
            <w:rPr>
              <w:rFonts w:ascii="Tahoma" w:hAnsi="Tahoma" w:cs="Tahoma"/>
              <w:sz w:val="24"/>
              <w:szCs w:val="24"/>
            </w:rPr>
            <w:br w:type="page"/>
          </w:r>
        </w:p>
        <w:p w14:paraId="21EADE66" w14:textId="77777777" w:rsidR="0078547D" w:rsidRPr="002A0F28" w:rsidRDefault="0078547D" w:rsidP="0073336B">
          <w:pPr>
            <w:spacing w:after="120"/>
            <w:rPr>
              <w:rFonts w:ascii="Tahoma" w:hAnsi="Tahoma" w:cs="Tahoma"/>
              <w:sz w:val="24"/>
              <w:szCs w:val="24"/>
            </w:rPr>
          </w:pPr>
        </w:p>
        <w:sdt>
          <w:sdtPr>
            <w:rPr>
              <w:color w:val="auto"/>
              <w:sz w:val="20"/>
              <w:szCs w:val="20"/>
              <w:lang w:val="en-GB"/>
            </w:rPr>
            <w:id w:val="-778024725"/>
            <w:docPartObj>
              <w:docPartGallery w:val="Table of Contents"/>
              <w:docPartUnique/>
            </w:docPartObj>
          </w:sdtPr>
          <w:sdtEndPr>
            <w:rPr>
              <w:b/>
              <w:bCs/>
              <w:noProof/>
            </w:rPr>
          </w:sdtEndPr>
          <w:sdtContent>
            <w:p w14:paraId="5404BCCD" w14:textId="04270AA8" w:rsidR="007372BB" w:rsidRPr="003B17E1" w:rsidRDefault="007372BB" w:rsidP="0073336B">
              <w:pPr>
                <w:pStyle w:val="TOCHeading"/>
                <w:spacing w:after="120"/>
                <w:rPr>
                  <w:rStyle w:val="Heading1Char"/>
                </w:rPr>
              </w:pPr>
              <w:r w:rsidRPr="003B17E1">
                <w:rPr>
                  <w:rStyle w:val="Heading1Char"/>
                </w:rPr>
                <w:t>Contents</w:t>
              </w:r>
            </w:p>
            <w:p w14:paraId="0E86F628" w14:textId="7B75E5C3" w:rsidR="002706B9" w:rsidRDefault="007372BB">
              <w:pPr>
                <w:pStyle w:val="TOC1"/>
                <w:tabs>
                  <w:tab w:val="right" w:leader="dot" w:pos="9350"/>
                </w:tabs>
                <w:rPr>
                  <w:rFonts w:eastAsiaTheme="minorEastAsia"/>
                  <w:noProof/>
                  <w:sz w:val="22"/>
                  <w:szCs w:val="22"/>
                  <w:lang w:eastAsia="en-GB"/>
                </w:rPr>
              </w:pPr>
              <w:r>
                <w:fldChar w:fldCharType="begin"/>
              </w:r>
              <w:r>
                <w:instrText xml:space="preserve"> TOC \o "1-3" \h \z \u </w:instrText>
              </w:r>
              <w:r>
                <w:fldChar w:fldCharType="separate"/>
              </w:r>
              <w:hyperlink w:anchor="_Toc87772209" w:history="1">
                <w:r w:rsidR="002706B9" w:rsidRPr="00AC4F24">
                  <w:rPr>
                    <w:rStyle w:val="Hyperlink"/>
                    <w:noProof/>
                  </w:rPr>
                  <w:t>1.0 Introduction</w:t>
                </w:r>
                <w:r w:rsidR="002706B9">
                  <w:rPr>
                    <w:noProof/>
                    <w:webHidden/>
                  </w:rPr>
                  <w:tab/>
                </w:r>
                <w:r w:rsidR="002706B9">
                  <w:rPr>
                    <w:noProof/>
                    <w:webHidden/>
                  </w:rPr>
                  <w:fldChar w:fldCharType="begin"/>
                </w:r>
                <w:r w:rsidR="002706B9">
                  <w:rPr>
                    <w:noProof/>
                    <w:webHidden/>
                  </w:rPr>
                  <w:instrText xml:space="preserve"> PAGEREF _Toc87772209 \h </w:instrText>
                </w:r>
                <w:r w:rsidR="002706B9">
                  <w:rPr>
                    <w:noProof/>
                    <w:webHidden/>
                  </w:rPr>
                </w:r>
                <w:r w:rsidR="002706B9">
                  <w:rPr>
                    <w:noProof/>
                    <w:webHidden/>
                  </w:rPr>
                  <w:fldChar w:fldCharType="separate"/>
                </w:r>
                <w:r w:rsidR="00E1125D">
                  <w:rPr>
                    <w:noProof/>
                    <w:webHidden/>
                  </w:rPr>
                  <w:t>2</w:t>
                </w:r>
                <w:r w:rsidR="002706B9">
                  <w:rPr>
                    <w:noProof/>
                    <w:webHidden/>
                  </w:rPr>
                  <w:fldChar w:fldCharType="end"/>
                </w:r>
              </w:hyperlink>
            </w:p>
            <w:p w14:paraId="6A9E1540" w14:textId="5B40605D" w:rsidR="002706B9" w:rsidRDefault="000675FB">
              <w:pPr>
                <w:pStyle w:val="TOC1"/>
                <w:tabs>
                  <w:tab w:val="right" w:leader="dot" w:pos="9350"/>
                </w:tabs>
                <w:rPr>
                  <w:rFonts w:eastAsiaTheme="minorEastAsia"/>
                  <w:noProof/>
                  <w:sz w:val="22"/>
                  <w:szCs w:val="22"/>
                  <w:lang w:eastAsia="en-GB"/>
                </w:rPr>
              </w:pPr>
              <w:hyperlink w:anchor="_Toc87772210" w:history="1">
                <w:r w:rsidR="002706B9" w:rsidRPr="00AC4F24">
                  <w:rPr>
                    <w:rStyle w:val="Hyperlink"/>
                    <w:noProof/>
                  </w:rPr>
                  <w:t>2.0 Strategy</w:t>
                </w:r>
                <w:r w:rsidR="002706B9">
                  <w:rPr>
                    <w:noProof/>
                    <w:webHidden/>
                  </w:rPr>
                  <w:tab/>
                </w:r>
                <w:r w:rsidR="002706B9">
                  <w:rPr>
                    <w:noProof/>
                    <w:webHidden/>
                  </w:rPr>
                  <w:fldChar w:fldCharType="begin"/>
                </w:r>
                <w:r w:rsidR="002706B9">
                  <w:rPr>
                    <w:noProof/>
                    <w:webHidden/>
                  </w:rPr>
                  <w:instrText xml:space="preserve"> PAGEREF _Toc87772210 \h </w:instrText>
                </w:r>
                <w:r w:rsidR="002706B9">
                  <w:rPr>
                    <w:noProof/>
                    <w:webHidden/>
                  </w:rPr>
                </w:r>
                <w:r w:rsidR="002706B9">
                  <w:rPr>
                    <w:noProof/>
                    <w:webHidden/>
                  </w:rPr>
                  <w:fldChar w:fldCharType="separate"/>
                </w:r>
                <w:r w:rsidR="00E1125D">
                  <w:rPr>
                    <w:noProof/>
                    <w:webHidden/>
                  </w:rPr>
                  <w:t>3</w:t>
                </w:r>
                <w:r w:rsidR="002706B9">
                  <w:rPr>
                    <w:noProof/>
                    <w:webHidden/>
                  </w:rPr>
                  <w:fldChar w:fldCharType="end"/>
                </w:r>
              </w:hyperlink>
            </w:p>
            <w:p w14:paraId="4DA22558" w14:textId="3CF59035" w:rsidR="002706B9" w:rsidRDefault="000675FB">
              <w:pPr>
                <w:pStyle w:val="TOC2"/>
                <w:tabs>
                  <w:tab w:val="right" w:leader="dot" w:pos="9350"/>
                </w:tabs>
                <w:rPr>
                  <w:rFonts w:eastAsiaTheme="minorEastAsia"/>
                  <w:noProof/>
                  <w:sz w:val="22"/>
                  <w:szCs w:val="22"/>
                  <w:lang w:eastAsia="en-GB"/>
                </w:rPr>
              </w:pPr>
              <w:hyperlink w:anchor="_Toc87772211" w:history="1">
                <w:r w:rsidR="002706B9" w:rsidRPr="00AC4F24">
                  <w:rPr>
                    <w:rStyle w:val="Hyperlink"/>
                    <w:noProof/>
                  </w:rPr>
                  <w:t>2.1 The 7s Model (Peters &amp; Waterman, 1982)</w:t>
                </w:r>
                <w:r w:rsidR="002706B9">
                  <w:rPr>
                    <w:noProof/>
                    <w:webHidden/>
                  </w:rPr>
                  <w:tab/>
                </w:r>
                <w:r w:rsidR="002706B9">
                  <w:rPr>
                    <w:noProof/>
                    <w:webHidden/>
                  </w:rPr>
                  <w:fldChar w:fldCharType="begin"/>
                </w:r>
                <w:r w:rsidR="002706B9">
                  <w:rPr>
                    <w:noProof/>
                    <w:webHidden/>
                  </w:rPr>
                  <w:instrText xml:space="preserve"> PAGEREF _Toc87772211 \h </w:instrText>
                </w:r>
                <w:r w:rsidR="002706B9">
                  <w:rPr>
                    <w:noProof/>
                    <w:webHidden/>
                  </w:rPr>
                </w:r>
                <w:r w:rsidR="002706B9">
                  <w:rPr>
                    <w:noProof/>
                    <w:webHidden/>
                  </w:rPr>
                  <w:fldChar w:fldCharType="separate"/>
                </w:r>
                <w:r w:rsidR="00E1125D">
                  <w:rPr>
                    <w:noProof/>
                    <w:webHidden/>
                  </w:rPr>
                  <w:t>4</w:t>
                </w:r>
                <w:r w:rsidR="002706B9">
                  <w:rPr>
                    <w:noProof/>
                    <w:webHidden/>
                  </w:rPr>
                  <w:fldChar w:fldCharType="end"/>
                </w:r>
              </w:hyperlink>
            </w:p>
            <w:p w14:paraId="607F8CCA" w14:textId="1F657ED3" w:rsidR="002706B9" w:rsidRDefault="000675FB">
              <w:pPr>
                <w:pStyle w:val="TOC2"/>
                <w:tabs>
                  <w:tab w:val="right" w:leader="dot" w:pos="9350"/>
                </w:tabs>
                <w:rPr>
                  <w:rFonts w:eastAsiaTheme="minorEastAsia"/>
                  <w:noProof/>
                  <w:sz w:val="22"/>
                  <w:szCs w:val="22"/>
                  <w:lang w:eastAsia="en-GB"/>
                </w:rPr>
              </w:pPr>
              <w:hyperlink w:anchor="_Toc87772212" w:history="1">
                <w:r w:rsidR="002706B9" w:rsidRPr="00AC4F24">
                  <w:rPr>
                    <w:rStyle w:val="Hyperlink"/>
                    <w:noProof/>
                  </w:rPr>
                  <w:t>2.2 Porters 5 forces</w:t>
                </w:r>
                <w:r w:rsidR="002706B9">
                  <w:rPr>
                    <w:noProof/>
                    <w:webHidden/>
                  </w:rPr>
                  <w:tab/>
                </w:r>
                <w:r w:rsidR="002706B9">
                  <w:rPr>
                    <w:noProof/>
                    <w:webHidden/>
                  </w:rPr>
                  <w:fldChar w:fldCharType="begin"/>
                </w:r>
                <w:r w:rsidR="002706B9">
                  <w:rPr>
                    <w:noProof/>
                    <w:webHidden/>
                  </w:rPr>
                  <w:instrText xml:space="preserve"> PAGEREF _Toc87772212 \h </w:instrText>
                </w:r>
                <w:r w:rsidR="002706B9">
                  <w:rPr>
                    <w:noProof/>
                    <w:webHidden/>
                  </w:rPr>
                </w:r>
                <w:r w:rsidR="002706B9">
                  <w:rPr>
                    <w:noProof/>
                    <w:webHidden/>
                  </w:rPr>
                  <w:fldChar w:fldCharType="separate"/>
                </w:r>
                <w:r w:rsidR="00E1125D">
                  <w:rPr>
                    <w:noProof/>
                    <w:webHidden/>
                  </w:rPr>
                  <w:t>6</w:t>
                </w:r>
                <w:r w:rsidR="002706B9">
                  <w:rPr>
                    <w:noProof/>
                    <w:webHidden/>
                  </w:rPr>
                  <w:fldChar w:fldCharType="end"/>
                </w:r>
              </w:hyperlink>
            </w:p>
            <w:p w14:paraId="184909D6" w14:textId="27ED5A8E" w:rsidR="002706B9" w:rsidRDefault="000675FB">
              <w:pPr>
                <w:pStyle w:val="TOC1"/>
                <w:tabs>
                  <w:tab w:val="right" w:leader="dot" w:pos="9350"/>
                </w:tabs>
                <w:rPr>
                  <w:rFonts w:eastAsiaTheme="minorEastAsia"/>
                  <w:noProof/>
                  <w:sz w:val="22"/>
                  <w:szCs w:val="22"/>
                  <w:lang w:eastAsia="en-GB"/>
                </w:rPr>
              </w:pPr>
              <w:hyperlink w:anchor="_Toc87772213" w:history="1">
                <w:r w:rsidR="002706B9" w:rsidRPr="00AC4F24">
                  <w:rPr>
                    <w:rStyle w:val="Hyperlink"/>
                    <w:noProof/>
                  </w:rPr>
                  <w:t>3.0 Akita Groups Mission Statement and Strategy for Growth</w:t>
                </w:r>
                <w:r w:rsidR="002706B9">
                  <w:rPr>
                    <w:noProof/>
                    <w:webHidden/>
                  </w:rPr>
                  <w:tab/>
                </w:r>
                <w:r w:rsidR="002706B9">
                  <w:rPr>
                    <w:noProof/>
                    <w:webHidden/>
                  </w:rPr>
                  <w:fldChar w:fldCharType="begin"/>
                </w:r>
                <w:r w:rsidR="002706B9">
                  <w:rPr>
                    <w:noProof/>
                    <w:webHidden/>
                  </w:rPr>
                  <w:instrText xml:space="preserve"> PAGEREF _Toc87772213 \h </w:instrText>
                </w:r>
                <w:r w:rsidR="002706B9">
                  <w:rPr>
                    <w:noProof/>
                    <w:webHidden/>
                  </w:rPr>
                </w:r>
                <w:r w:rsidR="002706B9">
                  <w:rPr>
                    <w:noProof/>
                    <w:webHidden/>
                  </w:rPr>
                  <w:fldChar w:fldCharType="separate"/>
                </w:r>
                <w:r w:rsidR="00E1125D">
                  <w:rPr>
                    <w:noProof/>
                    <w:webHidden/>
                  </w:rPr>
                  <w:t>7</w:t>
                </w:r>
                <w:r w:rsidR="002706B9">
                  <w:rPr>
                    <w:noProof/>
                    <w:webHidden/>
                  </w:rPr>
                  <w:fldChar w:fldCharType="end"/>
                </w:r>
              </w:hyperlink>
            </w:p>
            <w:p w14:paraId="450B1229" w14:textId="3F45B027" w:rsidR="002706B9" w:rsidRDefault="000675FB">
              <w:pPr>
                <w:pStyle w:val="TOC1"/>
                <w:tabs>
                  <w:tab w:val="right" w:leader="dot" w:pos="9350"/>
                </w:tabs>
                <w:rPr>
                  <w:rFonts w:eastAsiaTheme="minorEastAsia"/>
                  <w:noProof/>
                  <w:sz w:val="22"/>
                  <w:szCs w:val="22"/>
                  <w:lang w:eastAsia="en-GB"/>
                </w:rPr>
              </w:pPr>
              <w:hyperlink w:anchor="_Toc87772214" w:history="1">
                <w:r w:rsidR="002706B9" w:rsidRPr="00AC4F24">
                  <w:rPr>
                    <w:rStyle w:val="Hyperlink"/>
                    <w:noProof/>
                  </w:rPr>
                  <w:t>4.0 Conclusion</w:t>
                </w:r>
                <w:r w:rsidR="002706B9">
                  <w:rPr>
                    <w:noProof/>
                    <w:webHidden/>
                  </w:rPr>
                  <w:tab/>
                </w:r>
                <w:r w:rsidR="002706B9">
                  <w:rPr>
                    <w:noProof/>
                    <w:webHidden/>
                  </w:rPr>
                  <w:fldChar w:fldCharType="begin"/>
                </w:r>
                <w:r w:rsidR="002706B9">
                  <w:rPr>
                    <w:noProof/>
                    <w:webHidden/>
                  </w:rPr>
                  <w:instrText xml:space="preserve"> PAGEREF _Toc87772214 \h </w:instrText>
                </w:r>
                <w:r w:rsidR="002706B9">
                  <w:rPr>
                    <w:noProof/>
                    <w:webHidden/>
                  </w:rPr>
                </w:r>
                <w:r w:rsidR="002706B9">
                  <w:rPr>
                    <w:noProof/>
                    <w:webHidden/>
                  </w:rPr>
                  <w:fldChar w:fldCharType="separate"/>
                </w:r>
                <w:r w:rsidR="00E1125D">
                  <w:rPr>
                    <w:noProof/>
                    <w:webHidden/>
                  </w:rPr>
                  <w:t>9</w:t>
                </w:r>
                <w:r w:rsidR="002706B9">
                  <w:rPr>
                    <w:noProof/>
                    <w:webHidden/>
                  </w:rPr>
                  <w:fldChar w:fldCharType="end"/>
                </w:r>
              </w:hyperlink>
            </w:p>
            <w:p w14:paraId="54C48A4E" w14:textId="28AE6F9B" w:rsidR="002706B9" w:rsidRDefault="000675FB">
              <w:pPr>
                <w:pStyle w:val="TOC1"/>
                <w:tabs>
                  <w:tab w:val="right" w:leader="dot" w:pos="9350"/>
                </w:tabs>
                <w:rPr>
                  <w:rFonts w:eastAsiaTheme="minorEastAsia"/>
                  <w:noProof/>
                  <w:sz w:val="22"/>
                  <w:szCs w:val="22"/>
                  <w:lang w:eastAsia="en-GB"/>
                </w:rPr>
              </w:pPr>
              <w:hyperlink w:anchor="_Toc87772215" w:history="1">
                <w:r w:rsidR="002706B9" w:rsidRPr="00AC4F24">
                  <w:rPr>
                    <w:rStyle w:val="Hyperlink"/>
                    <w:noProof/>
                  </w:rPr>
                  <w:t>References</w:t>
                </w:r>
                <w:r w:rsidR="002706B9">
                  <w:rPr>
                    <w:noProof/>
                    <w:webHidden/>
                  </w:rPr>
                  <w:tab/>
                </w:r>
                <w:r w:rsidR="002706B9">
                  <w:rPr>
                    <w:noProof/>
                    <w:webHidden/>
                  </w:rPr>
                  <w:fldChar w:fldCharType="begin"/>
                </w:r>
                <w:r w:rsidR="002706B9">
                  <w:rPr>
                    <w:noProof/>
                    <w:webHidden/>
                  </w:rPr>
                  <w:instrText xml:space="preserve"> PAGEREF _Toc87772215 \h </w:instrText>
                </w:r>
                <w:r w:rsidR="002706B9">
                  <w:rPr>
                    <w:noProof/>
                    <w:webHidden/>
                  </w:rPr>
                </w:r>
                <w:r w:rsidR="002706B9">
                  <w:rPr>
                    <w:noProof/>
                    <w:webHidden/>
                  </w:rPr>
                  <w:fldChar w:fldCharType="separate"/>
                </w:r>
                <w:r w:rsidR="00E1125D">
                  <w:rPr>
                    <w:noProof/>
                    <w:webHidden/>
                  </w:rPr>
                  <w:t>10</w:t>
                </w:r>
                <w:r w:rsidR="002706B9">
                  <w:rPr>
                    <w:noProof/>
                    <w:webHidden/>
                  </w:rPr>
                  <w:fldChar w:fldCharType="end"/>
                </w:r>
              </w:hyperlink>
            </w:p>
            <w:p w14:paraId="54CBFA09" w14:textId="12FAC342" w:rsidR="007372BB" w:rsidRDefault="007372BB" w:rsidP="0073336B">
              <w:pPr>
                <w:spacing w:after="120"/>
              </w:pPr>
              <w:r>
                <w:fldChar w:fldCharType="end"/>
              </w:r>
            </w:p>
          </w:sdtContent>
        </w:sdt>
        <w:p w14:paraId="1BB41740" w14:textId="41404FB1" w:rsidR="00D36244" w:rsidRPr="00C20E5F" w:rsidRDefault="00FE402E" w:rsidP="0073336B">
          <w:pPr>
            <w:spacing w:after="120"/>
            <w:jc w:val="left"/>
            <w:rPr>
              <w:color w:val="2E74B5" w:themeColor="accent1" w:themeShade="BF"/>
              <w:sz w:val="28"/>
              <w:szCs w:val="28"/>
              <w:lang w:val="en-US"/>
            </w:rPr>
          </w:pPr>
          <w:r>
            <w:br w:type="page"/>
          </w:r>
        </w:p>
      </w:sdtContent>
    </w:sdt>
    <w:bookmarkStart w:id="1" w:name="_Toc500943471" w:displacedByCustomXml="prev"/>
    <w:p w14:paraId="2ABC4C5B" w14:textId="593380AB" w:rsidR="00810D61" w:rsidRDefault="00C327E7" w:rsidP="00810D61">
      <w:pPr>
        <w:pStyle w:val="Heading1"/>
        <w:spacing w:after="120"/>
      </w:pPr>
      <w:bookmarkStart w:id="2" w:name="_Toc87772209"/>
      <w:r>
        <w:lastRenderedPageBreak/>
        <w:t xml:space="preserve">1.0 </w:t>
      </w:r>
      <w:r w:rsidR="00540F73" w:rsidRPr="00D6466B">
        <w:t>Introduction</w:t>
      </w:r>
      <w:bookmarkEnd w:id="2"/>
      <w:bookmarkEnd w:id="1"/>
    </w:p>
    <w:p w14:paraId="57EB3486" w14:textId="499461FD" w:rsidR="00F6171D" w:rsidRDefault="00F6171D" w:rsidP="00C327E7">
      <w:proofErr w:type="spellStart"/>
      <w:r>
        <w:t>Liberto</w:t>
      </w:r>
      <w:proofErr w:type="spellEnd"/>
      <w:r w:rsidR="003B5DAE">
        <w:t xml:space="preserve"> (2020) states ‘</w:t>
      </w:r>
      <w:r w:rsidR="003B5DAE" w:rsidRPr="003B5DAE">
        <w:t>Small and mid-size enterprises (SMEs) are businesses that maintain revenues, assets or a number of employees below a certain threshold</w:t>
      </w:r>
      <w:r w:rsidR="003B5DAE">
        <w:t xml:space="preserve">. </w:t>
      </w:r>
      <w:r w:rsidR="003B5DAE" w:rsidRPr="003B5DAE">
        <w:t xml:space="preserve">Though </w:t>
      </w:r>
      <w:proofErr w:type="gramStart"/>
      <w:r w:rsidR="003B5DAE" w:rsidRPr="003B5DAE">
        <w:t>small in size</w:t>
      </w:r>
      <w:proofErr w:type="gramEnd"/>
      <w:r w:rsidR="003B5DAE" w:rsidRPr="003B5DAE">
        <w:t>, small and mid-size enterprises (SMEs) play an important role in the economy.</w:t>
      </w:r>
      <w:r w:rsidR="003B5DAE">
        <w:t>’</w:t>
      </w:r>
    </w:p>
    <w:p w14:paraId="066DEB35" w14:textId="77777777" w:rsidR="00BA0A59" w:rsidRDefault="00BA0A59" w:rsidP="00BA0A59">
      <w:r>
        <w:t>According to Simply Business (2021), the definition of an SME ‘</w:t>
      </w:r>
      <w:r w:rsidRPr="009D0D0D">
        <w:t>is generally a small or medium-sized enterprise with fewer than 250 employees</w:t>
      </w:r>
      <w:r>
        <w:t>’ and according to the European Commission (N.D), SME’s make up 99% of all businesses within the EU.</w:t>
      </w:r>
    </w:p>
    <w:p w14:paraId="4511A50D" w14:textId="19C4B117" w:rsidR="006C2A82" w:rsidRDefault="00B83E7D" w:rsidP="00C327E7">
      <w:r>
        <w:t>Examples of SME’s are, but not limited to, Self Employed</w:t>
      </w:r>
      <w:r w:rsidR="005D125B">
        <w:t>, Contractors or Freelancers, Sole Traders, Independent retailers</w:t>
      </w:r>
      <w:r w:rsidR="00C14DDD">
        <w:t xml:space="preserve"> or </w:t>
      </w:r>
      <w:r w:rsidR="005D125B">
        <w:t>hospitality</w:t>
      </w:r>
      <w:r w:rsidR="00916B1B">
        <w:t xml:space="preserve"> (</w:t>
      </w:r>
      <w:proofErr w:type="gramStart"/>
      <w:r w:rsidR="00916B1B">
        <w:t>i.e.</w:t>
      </w:r>
      <w:proofErr w:type="gramEnd"/>
      <w:r w:rsidR="00916B1B">
        <w:t xml:space="preserve"> not part of a larger chain), Independent leisure </w:t>
      </w:r>
      <w:r w:rsidR="001C78B7">
        <w:t xml:space="preserve">(i.e. gyms or sports clubs), </w:t>
      </w:r>
      <w:r w:rsidR="00C14DDD">
        <w:t xml:space="preserve">consultants, </w:t>
      </w:r>
      <w:r w:rsidR="003737F2">
        <w:t xml:space="preserve">the list continues. </w:t>
      </w:r>
      <w:r w:rsidR="002A6B83">
        <w:t xml:space="preserve">The </w:t>
      </w:r>
      <w:r w:rsidR="006C2A82">
        <w:t>understood</w:t>
      </w:r>
      <w:r w:rsidR="002A6B83">
        <w:t xml:space="preserve"> </w:t>
      </w:r>
      <w:r w:rsidR="006C2A82">
        <w:t>criteria</w:t>
      </w:r>
      <w:r w:rsidR="002A6B83">
        <w:t xml:space="preserve"> for falling into the SME bracket is less than 250 employees and a </w:t>
      </w:r>
      <w:r w:rsidR="007B050B">
        <w:t xml:space="preserve">turnover of no more than </w:t>
      </w:r>
      <w:r w:rsidR="004526D7">
        <w:t>€50 million Euro (or £42.5 Million GBP)</w:t>
      </w:r>
      <w:r w:rsidR="006C2A82">
        <w:t>.</w:t>
      </w:r>
    </w:p>
    <w:p w14:paraId="6D8A4C02" w14:textId="6AB38783" w:rsidR="00554A2C" w:rsidRDefault="00183BB4" w:rsidP="006E1729">
      <w:r>
        <w:t>According to BusinessStrategy.com (N.D)</w:t>
      </w:r>
      <w:r w:rsidR="00A06A65">
        <w:t xml:space="preserve">, </w:t>
      </w:r>
      <w:r w:rsidR="00A742E1">
        <w:t>b</w:t>
      </w:r>
      <w:r w:rsidRPr="00183BB4">
        <w:t xml:space="preserve">usiness strategy </w:t>
      </w:r>
      <w:r w:rsidR="00A06A65">
        <w:t xml:space="preserve">is defined </w:t>
      </w:r>
      <w:r w:rsidR="00A742E1">
        <w:t>‘</w:t>
      </w:r>
      <w:r w:rsidRPr="00183BB4">
        <w:t>as the course of action or set of decisions which assist the entrepreneurs in achieving specific business objectives.</w:t>
      </w:r>
      <w:r>
        <w:t>’</w:t>
      </w:r>
      <w:r w:rsidR="00277D16">
        <w:t xml:space="preserve"> Reddy</w:t>
      </w:r>
      <w:r w:rsidR="006F7825">
        <w:t xml:space="preserve"> (2018) writes ‘</w:t>
      </w:r>
      <w:r w:rsidR="006F7825" w:rsidRPr="006F7825">
        <w:t>A strategy is a long-term plan that you create for your company to reach the desired, future state you envision. A strategy includes your company's goals and objectives, the type of products/services that you plan to build, the customers who you want to sell to and the markets that you serve to make profits.</w:t>
      </w:r>
      <w:r w:rsidR="006F7825">
        <w:t>’</w:t>
      </w:r>
    </w:p>
    <w:p w14:paraId="022B963F" w14:textId="31272381" w:rsidR="003F624A" w:rsidRDefault="00FA132B" w:rsidP="00EB32A2">
      <w:r>
        <w:t>Therefore, a business strategy is the plan in which a business or organisation follows in order to grow and develop. A poor strategy will hinder any such growth so a solid strategy is required</w:t>
      </w:r>
      <w:r w:rsidR="005E5DEC">
        <w:t xml:space="preserve">, especially within for-profit </w:t>
      </w:r>
      <w:r w:rsidR="00AB68FD">
        <w:t>organisations</w:t>
      </w:r>
      <w:r w:rsidR="005E5DEC">
        <w:t xml:space="preserve"> where shareholders or investors will expect returns.</w:t>
      </w:r>
    </w:p>
    <w:p w14:paraId="08026B48" w14:textId="1F548889" w:rsidR="00AE59B1" w:rsidRDefault="00717588" w:rsidP="00EB32A2">
      <w:r w:rsidRPr="005E5DEC">
        <w:t xml:space="preserve">Having understood what an SME is and </w:t>
      </w:r>
      <w:r w:rsidR="005E5DEC">
        <w:t>started looking at</w:t>
      </w:r>
      <w:r w:rsidR="005E5DEC" w:rsidRPr="005E5DEC">
        <w:t xml:space="preserve"> </w:t>
      </w:r>
      <w:r w:rsidRPr="005E5DEC">
        <w:t xml:space="preserve">the importance of </w:t>
      </w:r>
      <w:r w:rsidR="003F624A" w:rsidRPr="005E5DEC">
        <w:t>employing</w:t>
      </w:r>
      <w:r w:rsidRPr="005E5DEC">
        <w:t xml:space="preserve"> a </w:t>
      </w:r>
      <w:r w:rsidR="003F624A" w:rsidRPr="005E5DEC">
        <w:t xml:space="preserve">robust </w:t>
      </w:r>
      <w:r w:rsidRPr="005E5DEC">
        <w:t xml:space="preserve">business strategy this assignment is going to </w:t>
      </w:r>
      <w:r w:rsidR="005E5DEC">
        <w:t>further discuss what strategy is and how it correlate</w:t>
      </w:r>
      <w:r w:rsidR="00E603F0">
        <w:t>s</w:t>
      </w:r>
      <w:r w:rsidR="005E5DEC">
        <w:t xml:space="preserve"> to the overall business. The paper will then </w:t>
      </w:r>
      <w:r w:rsidR="002F5510">
        <w:t xml:space="preserve">critically evaluate </w:t>
      </w:r>
      <w:r w:rsidR="005E5DEC">
        <w:t xml:space="preserve">models and theories of </w:t>
      </w:r>
      <w:r w:rsidR="003F624A" w:rsidRPr="005E5DEC">
        <w:t xml:space="preserve">strategic </w:t>
      </w:r>
      <w:r w:rsidR="005E5DEC">
        <w:t>planning</w:t>
      </w:r>
      <w:r w:rsidR="002F5510">
        <w:t xml:space="preserve"> </w:t>
      </w:r>
      <w:r w:rsidR="00E603F0">
        <w:t xml:space="preserve">whilst considering </w:t>
      </w:r>
      <w:r w:rsidR="00AE59B1" w:rsidRPr="005E5DEC">
        <w:t>micro and macro environment</w:t>
      </w:r>
      <w:r w:rsidR="00E603F0">
        <w:t>s</w:t>
      </w:r>
      <w:r w:rsidR="002F5510">
        <w:t>. The assignment will conclude with an evaluation of an organisation’s strategy.</w:t>
      </w:r>
    </w:p>
    <w:p w14:paraId="6B76C03D" w14:textId="0941E540" w:rsidR="00717588" w:rsidRDefault="003F624A" w:rsidP="00EB32A2">
      <w:r>
        <w:t>The organis</w:t>
      </w:r>
      <w:r w:rsidR="00FA6FA8">
        <w:t>ation</w:t>
      </w:r>
      <w:r>
        <w:t xml:space="preserve"> which will be the topic of this assignment is a small facilities management company called Akita</w:t>
      </w:r>
      <w:r w:rsidR="00A17892">
        <w:t xml:space="preserve"> Group</w:t>
      </w:r>
      <w:r>
        <w:t>, which the student was previously employed as a Site Manager.</w:t>
      </w:r>
      <w:r w:rsidR="00FA6FA8">
        <w:t xml:space="preserve"> The organisation provides security services to several retail parks and </w:t>
      </w:r>
      <w:r w:rsidR="00400198">
        <w:t>some local authority support contracts close to the Head Office in Bedford</w:t>
      </w:r>
      <w:r w:rsidR="00FA6FA8">
        <w:t xml:space="preserve">. </w:t>
      </w:r>
      <w:r w:rsidR="003F3333">
        <w:t>In recent years, the</w:t>
      </w:r>
      <w:r w:rsidR="00FA6FA8">
        <w:t xml:space="preserve"> organisation also branched into the </w:t>
      </w:r>
      <w:r w:rsidR="00400198">
        <w:t>physical security</w:t>
      </w:r>
      <w:r w:rsidR="00FA6FA8">
        <w:t xml:space="preserve"> division</w:t>
      </w:r>
      <w:r w:rsidR="00400198">
        <w:t xml:space="preserve"> such as alarms and CCTV systems.</w:t>
      </w:r>
      <w:r w:rsidR="00103819">
        <w:t xml:space="preserve"> The company employs less than 100 staff therefore falls into the SME category. </w:t>
      </w:r>
    </w:p>
    <w:p w14:paraId="57C959DC" w14:textId="77777777" w:rsidR="006C2A82" w:rsidRDefault="006C2A82">
      <w:pPr>
        <w:jc w:val="left"/>
        <w:rPr>
          <w:color w:val="2E74B5" w:themeColor="accent1" w:themeShade="BF"/>
          <w:sz w:val="28"/>
          <w:szCs w:val="28"/>
          <w:highlight w:val="yellow"/>
        </w:rPr>
      </w:pPr>
      <w:r>
        <w:rPr>
          <w:highlight w:val="yellow"/>
        </w:rPr>
        <w:br w:type="page"/>
      </w:r>
    </w:p>
    <w:p w14:paraId="4F07195D" w14:textId="0481B4CA" w:rsidR="006F7AE8" w:rsidRDefault="00C47746" w:rsidP="006F7AE8">
      <w:pPr>
        <w:pStyle w:val="Heading1"/>
        <w:spacing w:after="120"/>
      </w:pPr>
      <w:bookmarkStart w:id="3" w:name="_Toc87772210"/>
      <w:r>
        <w:lastRenderedPageBreak/>
        <w:t xml:space="preserve">2.0 </w:t>
      </w:r>
      <w:r w:rsidR="005E4B86">
        <w:t>S</w:t>
      </w:r>
      <w:r w:rsidR="006F7AE8">
        <w:t>trategy</w:t>
      </w:r>
      <w:bookmarkEnd w:id="3"/>
    </w:p>
    <w:p w14:paraId="2C020505" w14:textId="77777777" w:rsidR="000A10A0" w:rsidRDefault="000A10A0" w:rsidP="000A10A0">
      <w:r>
        <w:t>Indeed (2021) states that ‘</w:t>
      </w:r>
      <w:r w:rsidRPr="001421D4">
        <w:t>A business strategy is a powerful tool for helping you reach your business goals, defining the methods and tactics you need to take within your company. The business strategy also guides many of your organizational decisions</w:t>
      </w:r>
      <w:r>
        <w:t>.</w:t>
      </w:r>
      <w:r w:rsidRPr="00554A2C">
        <w:rPr>
          <w:rFonts w:ascii="Helvetica" w:hAnsi="Helvetica" w:cs="Helvetica"/>
          <w:color w:val="595959"/>
          <w:spacing w:val="-7"/>
          <w:shd w:val="clear" w:color="auto" w:fill="FFFFFF"/>
        </w:rPr>
        <w:t xml:space="preserve"> </w:t>
      </w:r>
      <w:r w:rsidRPr="00554A2C">
        <w:t>Creating a business strategy that's in line with the vision you have for your company takes time and development.</w:t>
      </w:r>
      <w:r>
        <w:t xml:space="preserve">’ </w:t>
      </w:r>
      <w:proofErr w:type="spellStart"/>
      <w:r>
        <w:t>Heubel</w:t>
      </w:r>
      <w:proofErr w:type="spellEnd"/>
      <w:r>
        <w:t xml:space="preserve"> (2021) adds ‘</w:t>
      </w:r>
      <w:r w:rsidRPr="006E1729">
        <w:t xml:space="preserve">The success of any business is determined by the effectiveness of the strategy </w:t>
      </w:r>
      <w:proofErr w:type="gramStart"/>
      <w:r w:rsidRPr="006E1729">
        <w:t>it</w:t>
      </w:r>
      <w:proofErr w:type="gramEnd"/>
      <w:r w:rsidRPr="006E1729">
        <w:t xml:space="preserve"> follows</w:t>
      </w:r>
      <w:r>
        <w:t>’</w:t>
      </w:r>
    </w:p>
    <w:p w14:paraId="72A97870" w14:textId="3BF6E7B0" w:rsidR="00DF3CA3" w:rsidRDefault="00F76140" w:rsidP="000A10A0">
      <w:r>
        <w:t xml:space="preserve">The key point </w:t>
      </w:r>
      <w:r w:rsidR="00FA699A">
        <w:t xml:space="preserve">is that a business strategy </w:t>
      </w:r>
      <w:r w:rsidR="00677FD8">
        <w:t xml:space="preserve">must be </w:t>
      </w:r>
      <w:r w:rsidR="000F560C">
        <w:t xml:space="preserve">meaningful and </w:t>
      </w:r>
      <w:r w:rsidR="005E4B86">
        <w:t xml:space="preserve">derived consciously with the purpose of evolving or developing the organisation in line with its own mission statement, </w:t>
      </w:r>
      <w:r w:rsidR="002B71CA">
        <w:t>goals,</w:t>
      </w:r>
      <w:r w:rsidR="005E4B86">
        <w:t xml:space="preserve"> and vision.</w:t>
      </w:r>
      <w:r w:rsidR="002B71CA">
        <w:t xml:space="preserve"> There is little reason to have a business strategy that does not compliment the business model, structure, and direction.</w:t>
      </w:r>
      <w:r w:rsidR="003B574A">
        <w:t xml:space="preserve"> </w:t>
      </w:r>
      <w:r w:rsidR="006150AA">
        <w:t xml:space="preserve">Business strategies </w:t>
      </w:r>
      <w:r w:rsidR="009D281D">
        <w:t>should be</w:t>
      </w:r>
      <w:r w:rsidR="006150AA">
        <w:t xml:space="preserve"> </w:t>
      </w:r>
      <w:r w:rsidR="00F567A9">
        <w:t>aligned</w:t>
      </w:r>
      <w:r w:rsidR="006150AA">
        <w:t xml:space="preserve"> with the </w:t>
      </w:r>
      <w:r w:rsidR="00F567A9">
        <w:t>organisations</w:t>
      </w:r>
      <w:r w:rsidR="006150AA">
        <w:t xml:space="preserve"> mission statement and core values.</w:t>
      </w:r>
      <w:r w:rsidR="003E33AB">
        <w:t xml:space="preserve"> </w:t>
      </w:r>
    </w:p>
    <w:p w14:paraId="152B2E41" w14:textId="7D8BAE45" w:rsidR="00677FD8" w:rsidRDefault="003E33AB" w:rsidP="000A10A0">
      <w:r>
        <w:t>Miller (2021)</w:t>
      </w:r>
      <w:r w:rsidR="00B146EF">
        <w:t xml:space="preserve"> explains that </w:t>
      </w:r>
      <w:r w:rsidR="00C47746">
        <w:t>first an organisation needs to have vision or a purpose, then they compile a mission statement before moving onto implementing their strategy for achieving that vision and mission.</w:t>
      </w:r>
      <w:r w:rsidR="00C9626F">
        <w:t xml:space="preserve"> </w:t>
      </w:r>
      <w:proofErr w:type="spellStart"/>
      <w:r w:rsidR="00C9626F">
        <w:t>Hofstrand</w:t>
      </w:r>
      <w:proofErr w:type="spellEnd"/>
      <w:r w:rsidR="00C9626F">
        <w:t xml:space="preserve"> (2016)</w:t>
      </w:r>
      <w:r w:rsidR="0095586A">
        <w:t xml:space="preserve"> makes a similar statement: ‘</w:t>
      </w:r>
      <w:r w:rsidR="0095586A" w:rsidRPr="0095586A">
        <w:t>Mission is a general statement of how you will achieve your vision. Strategies are a series of ways of using the mission to achieve the vision</w:t>
      </w:r>
      <w:r w:rsidR="0095586A">
        <w:t>.’</w:t>
      </w:r>
    </w:p>
    <w:p w14:paraId="19D2C53B" w14:textId="46784C86" w:rsidR="00894F2F" w:rsidRDefault="00894F2F" w:rsidP="000A10A0">
      <w:proofErr w:type="spellStart"/>
      <w:r>
        <w:t>Ferenc</w:t>
      </w:r>
      <w:r w:rsidR="0083399B">
        <w:t>z</w:t>
      </w:r>
      <w:r>
        <w:t>y</w:t>
      </w:r>
      <w:proofErr w:type="spellEnd"/>
      <w:r>
        <w:t xml:space="preserve"> (</w:t>
      </w:r>
      <w:r w:rsidR="0083399B">
        <w:t>N.D) states ‘</w:t>
      </w:r>
      <w:r w:rsidR="0083399B" w:rsidRPr="0083399B">
        <w:t>Your mission statement answers the question, “Why do we exist?” It gives the organization purpose and meaning</w:t>
      </w:r>
      <w:r w:rsidR="00B964F2">
        <w:t>’ and Nelson (N.D) defines a mission statement as an ‘</w:t>
      </w:r>
      <w:r w:rsidR="00B964F2" w:rsidRPr="00B964F2">
        <w:t>action-based statement that declares the purpose of an organization and how they serve their customers</w:t>
      </w:r>
      <w:r w:rsidR="00B964F2">
        <w:t>’.</w:t>
      </w:r>
    </w:p>
    <w:p w14:paraId="1B50CF18" w14:textId="4EF99CE3" w:rsidR="006150AA" w:rsidRDefault="006150AA" w:rsidP="000A10A0">
      <w:proofErr w:type="spellStart"/>
      <w:r>
        <w:t>OnStrategy</w:t>
      </w:r>
      <w:proofErr w:type="spellEnd"/>
      <w:r>
        <w:t xml:space="preserve"> (N.D) writes ‘</w:t>
      </w:r>
      <w:r w:rsidRPr="006150AA">
        <w:t>Your core values are part of your strategic foundation. They are the beliefs that guide the conduct, activities, and goals of your organization. They establish why you do what you do and what you stand for. Values are deeply held convictions, priorities, and underlying assumptions that influence the attitudes and behaviours of your organi</w:t>
      </w:r>
      <w:r>
        <w:t>s</w:t>
      </w:r>
      <w:r w:rsidRPr="006150AA">
        <w:t>ation.</w:t>
      </w:r>
      <w:r>
        <w:t>’</w:t>
      </w:r>
    </w:p>
    <w:p w14:paraId="0BAB6AA5" w14:textId="3DC82F93" w:rsidR="009B2DD8" w:rsidRDefault="00F567A9" w:rsidP="00B234AD">
      <w:r>
        <w:t>However,</w:t>
      </w:r>
      <w:r w:rsidR="00404F08">
        <w:t xml:space="preserve"> Sherman (2017) for Forbes </w:t>
      </w:r>
      <w:r w:rsidR="00611957">
        <w:t>claims that mission statements do not really matter. The author wites ‘</w:t>
      </w:r>
      <w:r w:rsidR="003F46DA" w:rsidRPr="003F46DA">
        <w:t>every company has one, and they all say the right things about management’s deep concern for customers, employees, shareholders, communities and even planet Earth. But in the daily grind to meet aggressive business targets it’s easy to get bogged down in a never-ending series of management transactions far removed from the founding principles your company.</w:t>
      </w:r>
      <w:r w:rsidR="003F46DA">
        <w:t>’</w:t>
      </w:r>
      <w:r w:rsidR="00182C8C">
        <w:t xml:space="preserve"> Sherman continues to claim that a Mission Statement</w:t>
      </w:r>
      <w:r w:rsidR="00760D55">
        <w:t xml:space="preserve"> </w:t>
      </w:r>
      <w:r w:rsidR="006C1FFA">
        <w:t xml:space="preserve">can </w:t>
      </w:r>
      <w:r w:rsidR="00B234AD">
        <w:t>be somewhat</w:t>
      </w:r>
      <w:r w:rsidR="006C1FFA">
        <w:t xml:space="preserve"> </w:t>
      </w:r>
      <w:r w:rsidR="0020475C">
        <w:t>superficial in</w:t>
      </w:r>
      <w:r w:rsidR="00760D55">
        <w:t xml:space="preserve"> </w:t>
      </w:r>
      <w:r w:rsidR="00182C8C">
        <w:t>‘</w:t>
      </w:r>
      <w:r w:rsidR="006C1FFA">
        <w:t>a</w:t>
      </w:r>
      <w:r w:rsidR="009B2DD8" w:rsidRPr="009B2DD8">
        <w:t>n</w:t>
      </w:r>
      <w:r w:rsidR="006C1FFA">
        <w:t xml:space="preserve"> </w:t>
      </w:r>
      <w:r w:rsidR="009B2DD8" w:rsidRPr="009B2DD8">
        <w:t>era</w:t>
      </w:r>
      <w:r w:rsidR="0020475C">
        <w:t xml:space="preserve"> where </w:t>
      </w:r>
      <w:r w:rsidR="009B2DD8" w:rsidRPr="009B2DD8">
        <w:t>the pace of change in all aspects of business is accelerating so rapidly, to stubbornly adhere to a company’s founding core purpose, which may have been established decades ago.</w:t>
      </w:r>
      <w:r w:rsidR="00182C8C">
        <w:t>’</w:t>
      </w:r>
    </w:p>
    <w:p w14:paraId="53AD22AE" w14:textId="67A7E5C6" w:rsidR="009B2DD8" w:rsidRDefault="008C3733" w:rsidP="000A10A0">
      <w:r>
        <w:t xml:space="preserve">There are also </w:t>
      </w:r>
      <w:r w:rsidR="004B6AFD">
        <w:t>opposing</w:t>
      </w:r>
      <w:r>
        <w:t xml:space="preserve"> </w:t>
      </w:r>
      <w:r w:rsidR="004B6AFD">
        <w:t>viewpoints</w:t>
      </w:r>
      <w:r>
        <w:t xml:space="preserve"> regarding core </w:t>
      </w:r>
      <w:r w:rsidR="004B6AFD">
        <w:t>val</w:t>
      </w:r>
      <w:r w:rsidR="00DF4937">
        <w:t>ues</w:t>
      </w:r>
      <w:r>
        <w:t>.</w:t>
      </w:r>
      <w:r w:rsidR="00DF4937">
        <w:t xml:space="preserve"> Lencioni (2002) states ‘</w:t>
      </w:r>
      <w:r w:rsidR="00DF4937" w:rsidRPr="00DF4937">
        <w:t>Most values statements are bland, toothless, or just plain dishonest. And far from being harmless, as some executives assume, they’re often highly destructive. Empty values statements create cynical and dispirited employees, alienate customers, and undermine managerial credibility.</w:t>
      </w:r>
      <w:r w:rsidR="00DF4937">
        <w:t xml:space="preserve">’ </w:t>
      </w:r>
      <w:proofErr w:type="spellStart"/>
      <w:r>
        <w:t>S</w:t>
      </w:r>
      <w:r w:rsidR="004B6AFD">
        <w:t>t</w:t>
      </w:r>
      <w:r>
        <w:t>einhorst</w:t>
      </w:r>
      <w:proofErr w:type="spellEnd"/>
      <w:r w:rsidR="00DE7F5F">
        <w:t xml:space="preserve"> (2019)</w:t>
      </w:r>
      <w:r>
        <w:t xml:space="preserve"> adds ‘</w:t>
      </w:r>
      <w:r w:rsidRPr="008C3733">
        <w:t>Core values have weight, especially when they’re truthful and focused on what matters to the community within the organization. If they’re hollow, corrupted, misguided, or pretentious, they carry with them a falsehood that can trap and divide an organization</w:t>
      </w:r>
      <w:r>
        <w:t>’</w:t>
      </w:r>
    </w:p>
    <w:p w14:paraId="1F577099" w14:textId="52E33913" w:rsidR="00B631C1" w:rsidRDefault="00B631C1" w:rsidP="000A10A0">
      <w:r>
        <w:t xml:space="preserve">The student agrees with Sherman, Lencioni and </w:t>
      </w:r>
      <w:proofErr w:type="spellStart"/>
      <w:r>
        <w:t>Steinhorst</w:t>
      </w:r>
      <w:proofErr w:type="spellEnd"/>
      <w:r w:rsidR="00BB0D26">
        <w:t xml:space="preserve"> in that core values can be meaningless and can possibly even cause</w:t>
      </w:r>
      <w:r w:rsidR="00A8276B">
        <w:t xml:space="preserve"> friction within an organisation. The student has experienced this first-hand as he once</w:t>
      </w:r>
      <w:r>
        <w:t xml:space="preserve"> </w:t>
      </w:r>
      <w:r w:rsidR="001E6AA3">
        <w:t xml:space="preserve">worked for an organisation that, </w:t>
      </w:r>
      <w:r w:rsidR="00820832">
        <w:t xml:space="preserve">to mark its </w:t>
      </w:r>
      <w:r w:rsidR="001E6AA3">
        <w:t>25</w:t>
      </w:r>
      <w:r w:rsidR="001E6AA3" w:rsidRPr="001E6AA3">
        <w:rPr>
          <w:vertAlign w:val="superscript"/>
        </w:rPr>
        <w:t>th</w:t>
      </w:r>
      <w:r w:rsidR="001E6AA3">
        <w:t xml:space="preserve"> anniversary of trading, fashioned 5 core values.</w:t>
      </w:r>
      <w:r w:rsidR="00820832">
        <w:t xml:space="preserve"> </w:t>
      </w:r>
      <w:r w:rsidR="001E6AA3">
        <w:t xml:space="preserve">These values </w:t>
      </w:r>
      <w:r w:rsidR="00983D48">
        <w:t>were</w:t>
      </w:r>
      <w:r w:rsidR="001E6AA3">
        <w:t xml:space="preserve"> Teamwork, Integrity, Development, Excellence and Respect</w:t>
      </w:r>
      <w:r w:rsidR="00BB0D26">
        <w:t xml:space="preserve">. </w:t>
      </w:r>
      <w:r w:rsidR="007457EE">
        <w:t xml:space="preserve">The values were </w:t>
      </w:r>
      <w:r w:rsidR="00983D48">
        <w:t xml:space="preserve">simply </w:t>
      </w:r>
      <w:r w:rsidR="007457EE">
        <w:t xml:space="preserve">decided upon one day </w:t>
      </w:r>
      <w:r w:rsidR="00983D48">
        <w:t>by</w:t>
      </w:r>
      <w:r w:rsidR="001872E6">
        <w:t xml:space="preserve"> few </w:t>
      </w:r>
      <w:r w:rsidR="00AF161D">
        <w:t>members</w:t>
      </w:r>
      <w:r w:rsidR="00983D48">
        <w:t xml:space="preserve"> of </w:t>
      </w:r>
      <w:r w:rsidR="001872E6">
        <w:t xml:space="preserve">the senior leadership team, </w:t>
      </w:r>
      <w:r w:rsidR="005D7568">
        <w:t>there</w:t>
      </w:r>
      <w:r w:rsidR="007457EE">
        <w:t xml:space="preserve"> was no involvement from</w:t>
      </w:r>
      <w:r w:rsidR="001872E6">
        <w:t xml:space="preserve"> mid-level managers or floor-level staff – those employees who would likely be more </w:t>
      </w:r>
      <w:r w:rsidR="00A23E92">
        <w:t>invested in core values</w:t>
      </w:r>
      <w:r w:rsidR="00556B97">
        <w:t>.</w:t>
      </w:r>
      <w:r w:rsidR="00820832">
        <w:t xml:space="preserve"> It could be assumed that the core values were pulled out of thin air with no meaning.</w:t>
      </w:r>
      <w:r w:rsidR="00E872C6">
        <w:t xml:space="preserve"> Furthermore, the values, although somewhat relatable, are just words unless they are part of the organisations culture, which in this instance, were not.</w:t>
      </w:r>
      <w:r w:rsidR="00556B97">
        <w:t xml:space="preserve"> Over the </w:t>
      </w:r>
      <w:r w:rsidR="005D7568">
        <w:t>following</w:t>
      </w:r>
      <w:r w:rsidR="00556B97">
        <w:t xml:space="preserve"> years, the core values </w:t>
      </w:r>
      <w:r w:rsidR="00E872C6">
        <w:t xml:space="preserve">continued to not </w:t>
      </w:r>
      <w:r w:rsidR="00556B97">
        <w:t xml:space="preserve">really mean anything, they were used primarily to </w:t>
      </w:r>
      <w:r w:rsidR="005D7568">
        <w:t>parade</w:t>
      </w:r>
      <w:r w:rsidR="00556B97">
        <w:t xml:space="preserve"> to prospective clients but also</w:t>
      </w:r>
      <w:r w:rsidR="00E834D5">
        <w:t xml:space="preserve"> </w:t>
      </w:r>
      <w:r w:rsidR="00F95CBA">
        <w:t>regularly</w:t>
      </w:r>
      <w:r w:rsidR="00556B97">
        <w:t xml:space="preserve"> </w:t>
      </w:r>
      <w:r w:rsidR="00556B97">
        <w:lastRenderedPageBreak/>
        <w:t xml:space="preserve">used </w:t>
      </w:r>
      <w:r w:rsidR="005D7568">
        <w:t xml:space="preserve">negatively as a performance measurement tool </w:t>
      </w:r>
      <w:r w:rsidR="00F95CBA">
        <w:t>or f</w:t>
      </w:r>
      <w:r w:rsidR="005D7568">
        <w:t>or disciplinary proceedings.</w:t>
      </w:r>
      <w:r w:rsidR="00B22F56">
        <w:t xml:space="preserve"> The overall culture within the organisation at that time was negative and the core values were even</w:t>
      </w:r>
      <w:r w:rsidR="00F51877">
        <w:t xml:space="preserve"> </w:t>
      </w:r>
      <w:r w:rsidR="00AE0F3C">
        <w:t>referred to as a</w:t>
      </w:r>
      <w:r w:rsidR="00F51877">
        <w:t xml:space="preserve"> sarcastic pneumonic TIRED, because everyone was tired of hearing about the core values. </w:t>
      </w:r>
      <w:r w:rsidR="00556B97">
        <w:t xml:space="preserve">Had the organisation involved representatives </w:t>
      </w:r>
      <w:r w:rsidR="00335B9A">
        <w:t>from</w:t>
      </w:r>
      <w:r w:rsidR="00556B97">
        <w:t xml:space="preserve"> other levels </w:t>
      </w:r>
      <w:r w:rsidR="00335B9A">
        <w:t xml:space="preserve">or departments </w:t>
      </w:r>
      <w:r w:rsidR="00556B97">
        <w:t xml:space="preserve">within the organisation, there may have been more </w:t>
      </w:r>
      <w:r w:rsidR="00CB4D97">
        <w:t xml:space="preserve">meaningful values created and more </w:t>
      </w:r>
      <w:r w:rsidR="00556B97">
        <w:t>buy-in and acceptance</w:t>
      </w:r>
      <w:r w:rsidR="00CB4D97">
        <w:t xml:space="preserve"> from staff at all levels.</w:t>
      </w:r>
    </w:p>
    <w:p w14:paraId="229637CA" w14:textId="1F65D206" w:rsidR="009F2996" w:rsidRDefault="009F2996" w:rsidP="000A10A0">
      <w:r>
        <w:t xml:space="preserve">Regardless of the </w:t>
      </w:r>
      <w:r w:rsidR="00FC374F">
        <w:t xml:space="preserve">suitability of a mission statement or core values, the </w:t>
      </w:r>
      <w:r w:rsidR="005D62F8">
        <w:t>fact</w:t>
      </w:r>
      <w:r w:rsidR="00FC374F">
        <w:t xml:space="preserve"> </w:t>
      </w:r>
      <w:r w:rsidR="005D62F8">
        <w:t>remains</w:t>
      </w:r>
      <w:r w:rsidR="00FC374F">
        <w:t xml:space="preserve"> that any business strategy needs to be complimentary to the organisations vision and mission.</w:t>
      </w:r>
    </w:p>
    <w:p w14:paraId="6487670F" w14:textId="77777777" w:rsidR="000A10A0" w:rsidRDefault="000A10A0" w:rsidP="000A10A0">
      <w:proofErr w:type="spellStart"/>
      <w:r>
        <w:t>Lazzari</w:t>
      </w:r>
      <w:proofErr w:type="spellEnd"/>
      <w:r>
        <w:t xml:space="preserve"> (2019) explains that ‘</w:t>
      </w:r>
      <w:r w:rsidRPr="006367C4">
        <w:t>Entering into a business or business deal blind is a gamble. Building specific business strategies is an absolute necessity to increase the odds of success. And the importance of business strategy quickly becomes apparent, and strategies come in various styles.</w:t>
      </w:r>
      <w:r>
        <w:t xml:space="preserve">’ </w:t>
      </w:r>
      <w:proofErr w:type="spellStart"/>
      <w:r>
        <w:t>Reiners</w:t>
      </w:r>
      <w:proofErr w:type="spellEnd"/>
      <w:r>
        <w:t xml:space="preserve"> (N.D) adds that ‘</w:t>
      </w:r>
      <w:r w:rsidRPr="009B6AD1">
        <w:t xml:space="preserve">Many SMEs are developing strategies by focusing their expertise </w:t>
      </w:r>
      <w:proofErr w:type="gramStart"/>
      <w:r w:rsidRPr="009B6AD1">
        <w:t>in</w:t>
      </w:r>
      <w:proofErr w:type="gramEnd"/>
      <w:r w:rsidRPr="009B6AD1">
        <w:t xml:space="preserve"> niche markets, driving sales growth at home and abroad</w:t>
      </w:r>
      <w:r>
        <w:t>’</w:t>
      </w:r>
    </w:p>
    <w:p w14:paraId="398986E9" w14:textId="1E55A593" w:rsidR="000A10A0" w:rsidRDefault="000A10A0" w:rsidP="000A10A0">
      <w:r>
        <w:t xml:space="preserve">Pessimistically, </w:t>
      </w:r>
      <w:proofErr w:type="spellStart"/>
      <w:r>
        <w:t>RealBusiness</w:t>
      </w:r>
      <w:proofErr w:type="spellEnd"/>
      <w:r>
        <w:t xml:space="preserve"> (2016) discusses the negative impact risks from not having a robust strategy in place and explains ‘</w:t>
      </w:r>
      <w:r w:rsidRPr="007A4EF7">
        <w:t>A growth strategy involves more than simply envisioning long-term success. If you don’t have a tangible plan, you may actually be</w:t>
      </w:r>
      <w:r>
        <w:t xml:space="preserve"> </w:t>
      </w:r>
      <w:r w:rsidRPr="007A4EF7">
        <w:t>increasing</w:t>
      </w:r>
      <w:r>
        <w:t xml:space="preserve"> </w:t>
      </w:r>
      <w:r w:rsidRPr="007A4EF7">
        <w:t>the chance of losing business to competitors.</w:t>
      </w:r>
      <w:r>
        <w:t xml:space="preserve">’ And Act (2020) explains that many </w:t>
      </w:r>
      <w:r w:rsidR="00530A8C">
        <w:t>start-ups</w:t>
      </w:r>
      <w:r>
        <w:t xml:space="preserve"> or small-medium business fail because they haven’t taken the crucial step of implementing a tangible long-term strategy.</w:t>
      </w:r>
    </w:p>
    <w:p w14:paraId="6AEA535C" w14:textId="191AC7F8" w:rsidR="004C62A9" w:rsidRDefault="002615C0" w:rsidP="000A10A0">
      <w:r>
        <w:t xml:space="preserve">To summarise, the business strategy </w:t>
      </w:r>
      <w:r w:rsidR="00A84A16">
        <w:t xml:space="preserve">is a clear plan of how a business or </w:t>
      </w:r>
      <w:r w:rsidR="003907C9">
        <w:t>organisation</w:t>
      </w:r>
      <w:r w:rsidR="00A84A16">
        <w:t xml:space="preserve"> will operate</w:t>
      </w:r>
      <w:r w:rsidR="003907C9">
        <w:t xml:space="preserve"> and how it will compete and grow within its </w:t>
      </w:r>
      <w:r w:rsidR="00530A8C">
        <w:t>industry or market.</w:t>
      </w:r>
      <w:r w:rsidR="005A7F56">
        <w:t xml:space="preserve"> To help determine or evaluate an </w:t>
      </w:r>
      <w:r w:rsidR="004E3756">
        <w:t>organisations</w:t>
      </w:r>
      <w:r w:rsidR="005A7F56">
        <w:t xml:space="preserve"> strategy, we </w:t>
      </w:r>
      <w:r w:rsidR="004E3756">
        <w:t xml:space="preserve">can </w:t>
      </w:r>
      <w:r w:rsidR="005A7F56">
        <w:t xml:space="preserve">make use of </w:t>
      </w:r>
      <w:r w:rsidR="004E3756">
        <w:t>recognised models.</w:t>
      </w:r>
    </w:p>
    <w:p w14:paraId="667BDB85" w14:textId="77777777" w:rsidR="00512246" w:rsidRDefault="00512246" w:rsidP="000A10A0"/>
    <w:p w14:paraId="019C6915" w14:textId="536AE377" w:rsidR="00074BBE" w:rsidRDefault="000053F8" w:rsidP="00C60F6C">
      <w:pPr>
        <w:pStyle w:val="Heading2"/>
      </w:pPr>
      <w:bookmarkStart w:id="4" w:name="_Toc87772211"/>
      <w:r>
        <w:t xml:space="preserve">2.1 </w:t>
      </w:r>
      <w:r w:rsidR="00074BBE">
        <w:t>The 7s Model</w:t>
      </w:r>
      <w:r w:rsidR="00ED58BA">
        <w:t xml:space="preserve"> (Peters &amp; Waterman, 1982)</w:t>
      </w:r>
      <w:bookmarkEnd w:id="4"/>
    </w:p>
    <w:p w14:paraId="5974E80C" w14:textId="54403346" w:rsidR="006F5AE9" w:rsidRDefault="006F5AE9" w:rsidP="000A10A0">
      <w:r>
        <w:t xml:space="preserve">The 7s Model was developed by </w:t>
      </w:r>
      <w:r w:rsidR="001C54AC">
        <w:t xml:space="preserve">Peters and Waterman for </w:t>
      </w:r>
      <w:r>
        <w:t>McKinsey</w:t>
      </w:r>
      <w:r w:rsidR="00D71923">
        <w:t xml:space="preserve"> and the model is ‘</w:t>
      </w:r>
      <w:r w:rsidR="00D71923" w:rsidRPr="00D71923">
        <w:t>a framework introduced to address the critical role of coordination, rather than structure, in organizational effectiveness.</w:t>
      </w:r>
      <w:r w:rsidR="00D71923">
        <w:t xml:space="preserve">’ (McKinsey, </w:t>
      </w:r>
      <w:r w:rsidR="00484E70">
        <w:t>2008)</w:t>
      </w:r>
    </w:p>
    <w:p w14:paraId="41BDA776" w14:textId="0A8FDC5F" w:rsidR="00FF0D11" w:rsidRPr="00FF0D11" w:rsidRDefault="00FF0D11" w:rsidP="004C62A9">
      <w:pPr>
        <w:spacing w:after="0"/>
        <w:ind w:right="429"/>
        <w:jc w:val="right"/>
        <w:rPr>
          <w:u w:val="single"/>
        </w:rPr>
      </w:pPr>
      <w:r w:rsidRPr="00FF0D11">
        <w:rPr>
          <w:u w:val="single"/>
        </w:rPr>
        <w:t>The 7s Model</w:t>
      </w:r>
    </w:p>
    <w:p w14:paraId="5B338DE4" w14:textId="7271DB5C" w:rsidR="00265660" w:rsidRDefault="00FF0D11" w:rsidP="000A10A0">
      <w:r>
        <w:rPr>
          <w:noProof/>
        </w:rPr>
        <w:drawing>
          <wp:anchor distT="0" distB="0" distL="114300" distR="114300" simplePos="0" relativeHeight="251659776" behindDoc="0" locked="0" layoutInCell="1" allowOverlap="1" wp14:anchorId="48241C7E" wp14:editId="60A72180">
            <wp:simplePos x="0" y="0"/>
            <wp:positionH relativeFrom="column">
              <wp:posOffset>4368165</wp:posOffset>
            </wp:positionH>
            <wp:positionV relativeFrom="paragraph">
              <wp:posOffset>24765</wp:posOffset>
            </wp:positionV>
            <wp:extent cx="1864995" cy="2132965"/>
            <wp:effectExtent l="19050" t="19050" r="20955" b="19685"/>
            <wp:wrapSquare wrapText="bothSides"/>
            <wp:docPr id="2" name="Picture 2" descr="McKinsey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Kinsey 7S Mode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64995" cy="21329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D557C">
        <w:t xml:space="preserve">According to </w:t>
      </w:r>
      <w:r w:rsidR="00265660">
        <w:t>Jurevicius (2021</w:t>
      </w:r>
      <w:r w:rsidR="00265660" w:rsidRPr="00265660">
        <w:t xml:space="preserve">), </w:t>
      </w:r>
      <w:r w:rsidR="00265660">
        <w:t>‘</w:t>
      </w:r>
      <w:r w:rsidR="00265660" w:rsidRPr="00265660">
        <w:t>McKinsey 7S model is a tool that analyses firm’s organizational design by looking at 7 key internal elements: strategy, structure, systems, shared values, style, staff and skills, in order to identify if they are effectively aligned and allow organization to achieve its objectives</w:t>
      </w:r>
      <w:r w:rsidR="00217AED">
        <w:t xml:space="preserve">’ and Kenton (2021) adds </w:t>
      </w:r>
      <w:r w:rsidR="00094623">
        <w:t xml:space="preserve">it </w:t>
      </w:r>
      <w:r w:rsidR="00217AED">
        <w:t>‘</w:t>
      </w:r>
      <w:r w:rsidR="00217AED" w:rsidRPr="00217AED">
        <w:t>is a framework for organizational effectiveness that postulates that there are seven internal factors of an organization that need to be aligned and reinforced in order for it to be successful.</w:t>
      </w:r>
    </w:p>
    <w:p w14:paraId="660932D5" w14:textId="34B018E9" w:rsidR="004C62A9" w:rsidRDefault="00265660" w:rsidP="000A10A0">
      <w:r>
        <w:t xml:space="preserve">Goggin (N.D) </w:t>
      </w:r>
      <w:r w:rsidR="00217AED">
        <w:t>explains</w:t>
      </w:r>
      <w:r>
        <w:t xml:space="preserve"> </w:t>
      </w:r>
      <w:r w:rsidR="00074BBE">
        <w:t>‘</w:t>
      </w:r>
      <w:r w:rsidR="00074BBE" w:rsidRPr="00074BBE">
        <w:t>The first step in applying the 7S model is to examine the current interconnectedness of these elements within your own organization; are there areas of weakness or inconsistencies</w:t>
      </w:r>
      <w:r w:rsidR="000053F8">
        <w:t xml:space="preserve">. </w:t>
      </w:r>
      <w:r w:rsidR="00074BBE" w:rsidRPr="00074BBE">
        <w:t>Once you understand the relationships between these elements, you can work toward creating synergies that better support your strategy, whatever it may be.</w:t>
      </w:r>
      <w:r w:rsidR="00074BBE">
        <w:t>’</w:t>
      </w:r>
      <w:r w:rsidR="00C60F6C">
        <w:t xml:space="preserve"> </w:t>
      </w:r>
    </w:p>
    <w:p w14:paraId="10105AB5" w14:textId="37CDD0E7" w:rsidR="006D0E61" w:rsidRDefault="006D0E61" w:rsidP="006D0E61">
      <w:pPr>
        <w:spacing w:after="0"/>
        <w:ind w:right="-279"/>
        <w:jc w:val="right"/>
      </w:pPr>
      <w:r>
        <w:t xml:space="preserve"> (</w:t>
      </w:r>
      <w:proofErr w:type="spellStart"/>
      <w:r>
        <w:t>CorporateFinanceInstitute</w:t>
      </w:r>
      <w:proofErr w:type="spellEnd"/>
      <w:r>
        <w:t>, N.D)</w:t>
      </w:r>
    </w:p>
    <w:p w14:paraId="1412990C" w14:textId="02FCF4CA" w:rsidR="00F74813" w:rsidRDefault="00F74813" w:rsidP="000A10A0">
      <w:r>
        <w:t>Lucidchart (N.D) explains that ‘</w:t>
      </w:r>
      <w:r w:rsidRPr="00F74813">
        <w:t xml:space="preserve">The interdependency of this strategy development framework means that if one element changes, you will have to address the other six elements to </w:t>
      </w:r>
      <w:r w:rsidR="005516E2" w:rsidRPr="00F74813">
        <w:t>analyse</w:t>
      </w:r>
      <w:r w:rsidRPr="00F74813">
        <w:t xml:space="preserve"> how the change affects them and to determine how each may need to change to keep organizational goals aligned.</w:t>
      </w:r>
      <w:r w:rsidR="005516E2">
        <w:t xml:space="preserve">’ </w:t>
      </w:r>
      <w:r w:rsidR="0001166F">
        <w:t xml:space="preserve">And </w:t>
      </w:r>
      <w:proofErr w:type="spellStart"/>
      <w:r w:rsidR="0001166F">
        <w:t>toolshero</w:t>
      </w:r>
      <w:proofErr w:type="spellEnd"/>
      <w:r w:rsidR="0001166F">
        <w:t xml:space="preserve"> </w:t>
      </w:r>
      <w:r w:rsidR="00250DAB">
        <w:t>(N.D) states ‘</w:t>
      </w:r>
      <w:r w:rsidR="00250DAB" w:rsidRPr="00250DAB">
        <w:t xml:space="preserve">In order to be successful it is useful for every organization to have a good understanding of the internal organization </w:t>
      </w:r>
      <w:r w:rsidR="00250DAB" w:rsidRPr="00250DAB">
        <w:lastRenderedPageBreak/>
        <w:t>and to find out how work can be done more effectively and efficiently. The 7S Framework or McKinsey 7S Framework provides this</w:t>
      </w:r>
      <w:r w:rsidR="00250DAB">
        <w:t>’</w:t>
      </w:r>
    </w:p>
    <w:p w14:paraId="6E50ED96" w14:textId="32B67467" w:rsidR="000053F8" w:rsidRPr="009B54C5" w:rsidRDefault="003035E1" w:rsidP="009B54C5">
      <w:pPr>
        <w:pStyle w:val="Heading4"/>
      </w:pPr>
      <w:r>
        <w:t xml:space="preserve">2.1.1 </w:t>
      </w:r>
      <w:r w:rsidR="00442A28" w:rsidRPr="009B54C5">
        <w:t>Structure</w:t>
      </w:r>
    </w:p>
    <w:p w14:paraId="3D620DBA" w14:textId="6EE20812" w:rsidR="00666120" w:rsidRDefault="00666120" w:rsidP="000A10A0">
      <w:r>
        <w:t>Stor</w:t>
      </w:r>
      <w:r w:rsidR="000F7833">
        <w:t xml:space="preserve">y (2020) explains that structure is how an </w:t>
      </w:r>
      <w:r w:rsidR="009B54C5">
        <w:t>organisation</w:t>
      </w:r>
      <w:r w:rsidR="000F7833">
        <w:t xml:space="preserve"> is divided at an organisation level, </w:t>
      </w:r>
      <w:r w:rsidR="00C969C1">
        <w:t xml:space="preserve">what teams are formed, what tasks each team is responsible for how those teams collaborate. </w:t>
      </w:r>
      <w:r w:rsidR="009B54C5">
        <w:t>Structure will evolve with growth of an organisation.</w:t>
      </w:r>
      <w:r w:rsidR="00021BB9">
        <w:t xml:space="preserve"> ABDO (2019) adds that ‘</w:t>
      </w:r>
      <w:r w:rsidR="00021BB9" w:rsidRPr="00021BB9">
        <w:t>structure is the organisational chart of the business. It is also one of the most visible and easy to change elements of the framework</w:t>
      </w:r>
      <w:r w:rsidR="00021BB9">
        <w:t>’</w:t>
      </w:r>
    </w:p>
    <w:p w14:paraId="5CD26FFD" w14:textId="78F793A5" w:rsidR="00442A28" w:rsidRDefault="003035E1" w:rsidP="009B54C5">
      <w:pPr>
        <w:pStyle w:val="Heading4"/>
      </w:pPr>
      <w:r>
        <w:t xml:space="preserve">2.1.2 </w:t>
      </w:r>
      <w:r w:rsidR="00442A28">
        <w:t>Systems</w:t>
      </w:r>
    </w:p>
    <w:p w14:paraId="360FF276" w14:textId="0FCED36F" w:rsidR="009B54C5" w:rsidRPr="009B54C5" w:rsidRDefault="004E47BC" w:rsidP="009B54C5">
      <w:r>
        <w:t xml:space="preserve">According to </w:t>
      </w:r>
      <w:proofErr w:type="spellStart"/>
      <w:r>
        <w:t>Athurailya</w:t>
      </w:r>
      <w:proofErr w:type="spellEnd"/>
      <w:r>
        <w:t xml:space="preserve"> (</w:t>
      </w:r>
      <w:r w:rsidR="00EC606B">
        <w:t>2021</w:t>
      </w:r>
      <w:r>
        <w:t>)</w:t>
      </w:r>
      <w:r w:rsidR="00EC606B">
        <w:t>, Systems ‘</w:t>
      </w:r>
      <w:r w:rsidR="00EC606B" w:rsidRPr="00EC606B">
        <w:t>are the primary and secondary activities that are part of the company’s daily functioning</w:t>
      </w:r>
      <w:proofErr w:type="gramStart"/>
      <w:r w:rsidR="00EC606B" w:rsidRPr="00EC606B">
        <w:t xml:space="preserve">.  </w:t>
      </w:r>
      <w:proofErr w:type="gramEnd"/>
      <w:r w:rsidR="00EC606B" w:rsidRPr="00EC606B">
        <w:t>Systems include core processes such as product development and support activities such as human resources or accounting.</w:t>
      </w:r>
      <w:r w:rsidR="00EC606B">
        <w:t xml:space="preserve">’ </w:t>
      </w:r>
      <w:r w:rsidR="00843941">
        <w:t xml:space="preserve">Consideration needs to be given as to what the processes in place and the systems used within an </w:t>
      </w:r>
      <w:r w:rsidR="000D2C78">
        <w:t>organisation and how are those systems and processes controlled and measured.</w:t>
      </w:r>
    </w:p>
    <w:p w14:paraId="47344C35" w14:textId="47D1BEB9" w:rsidR="00442A28" w:rsidRDefault="003035E1" w:rsidP="009B54C5">
      <w:pPr>
        <w:pStyle w:val="Heading4"/>
      </w:pPr>
      <w:r>
        <w:t xml:space="preserve">2.1.3 </w:t>
      </w:r>
      <w:r w:rsidR="00442A28">
        <w:t>Style</w:t>
      </w:r>
    </w:p>
    <w:p w14:paraId="4CA8FE54" w14:textId="0A602B86" w:rsidR="00DE5D22" w:rsidRPr="00DE5D22" w:rsidRDefault="00DE5D22" w:rsidP="00DE5D22">
      <w:r>
        <w:t>‘</w:t>
      </w:r>
      <w:r w:rsidRPr="00DE5D22">
        <w:t>Also referred to as culture, this represents the way things are done and, particularly, the way the leadership team conducts itself in the organisation. The leadership’s style will influence how the rest of the employees behave. Therefore, if the leadership visibly embraces, champions, and demonstrates cost transformation and management, then people around the organisation will typically follow.</w:t>
      </w:r>
      <w:r>
        <w:t>’ (CGMA, N.D)</w:t>
      </w:r>
    </w:p>
    <w:p w14:paraId="4FE9F5DB" w14:textId="63AECCFB" w:rsidR="00442A28" w:rsidRDefault="003035E1" w:rsidP="009B54C5">
      <w:pPr>
        <w:pStyle w:val="Heading4"/>
      </w:pPr>
      <w:r>
        <w:t xml:space="preserve">2.1.4 </w:t>
      </w:r>
      <w:r w:rsidR="003F0F77">
        <w:t>Staff</w:t>
      </w:r>
    </w:p>
    <w:p w14:paraId="3857C241" w14:textId="677AA1AC" w:rsidR="00A86F3B" w:rsidRPr="00A86F3B" w:rsidRDefault="00A86F3B" w:rsidP="00A86F3B">
      <w:r>
        <w:t>‘S</w:t>
      </w:r>
      <w:r w:rsidRPr="00A86F3B">
        <w:t xml:space="preserve">taff is another important element in the McKinsey 7S model example. </w:t>
      </w:r>
      <w:r>
        <w:t>[An organisation]</w:t>
      </w:r>
      <w:r w:rsidRPr="00A86F3B">
        <w:t xml:space="preserve"> must ensure </w:t>
      </w:r>
      <w:r>
        <w:t>that the</w:t>
      </w:r>
      <w:r w:rsidRPr="00A86F3B">
        <w:t xml:space="preserve"> staff is balanced and diverse, so you’ll have economies of scope.</w:t>
      </w:r>
      <w:r>
        <w:t xml:space="preserve"> </w:t>
      </w:r>
      <w:r w:rsidRPr="00A86F3B">
        <w:t xml:space="preserve">Other important considerations when thinking of staff are hiring practices, turnover, and staff policies that can help or hurt </w:t>
      </w:r>
      <w:r>
        <w:t>the</w:t>
      </w:r>
      <w:r w:rsidRPr="00A86F3B">
        <w:t xml:space="preserve"> business. Doing a stakeholder analysis at the start of a change project can help you understand where everyone stands.</w:t>
      </w:r>
      <w:r>
        <w:t xml:space="preserve">’ </w:t>
      </w:r>
      <w:r w:rsidR="00591C71">
        <w:t>(</w:t>
      </w:r>
      <w:proofErr w:type="spellStart"/>
      <w:r w:rsidR="00591C71">
        <w:t>Airodion</w:t>
      </w:r>
      <w:proofErr w:type="spellEnd"/>
      <w:r w:rsidR="00591C71">
        <w:t xml:space="preserve">, </w:t>
      </w:r>
      <w:r w:rsidR="0079515F">
        <w:t>2021</w:t>
      </w:r>
      <w:r w:rsidR="00591C71">
        <w:t>)</w:t>
      </w:r>
      <w:r w:rsidR="008B2849">
        <w:t xml:space="preserve"> When evaluating the staff aspect, simple </w:t>
      </w:r>
      <w:r w:rsidR="00A660F5">
        <w:t xml:space="preserve">points such as how many staff are employed and if that number of staff is adequate or are there </w:t>
      </w:r>
      <w:r w:rsidR="000D01C4">
        <w:t>any gaps in requirements.</w:t>
      </w:r>
    </w:p>
    <w:p w14:paraId="5F45B6E2" w14:textId="5340EE13" w:rsidR="003F0F77" w:rsidRDefault="003035E1" w:rsidP="009B54C5">
      <w:pPr>
        <w:pStyle w:val="Heading4"/>
      </w:pPr>
      <w:r>
        <w:t xml:space="preserve">2.1.5 </w:t>
      </w:r>
      <w:r w:rsidR="003F0F77">
        <w:t>Skills</w:t>
      </w:r>
    </w:p>
    <w:p w14:paraId="256AB68B" w14:textId="6B8061CC" w:rsidR="00F542BD" w:rsidRPr="00F542BD" w:rsidRDefault="005C295D" w:rsidP="00F542BD">
      <w:proofErr w:type="spellStart"/>
      <w:r>
        <w:t>Tally</w:t>
      </w:r>
      <w:r w:rsidR="00F542BD">
        <w:t>fy</w:t>
      </w:r>
      <w:proofErr w:type="spellEnd"/>
      <w:r w:rsidR="00F542BD">
        <w:t xml:space="preserve"> (N.D) states that the skill factor</w:t>
      </w:r>
      <w:r w:rsidR="00F542BD" w:rsidRPr="00F542BD">
        <w:t> </w:t>
      </w:r>
      <w:r w:rsidR="00F542BD">
        <w:t>‘</w:t>
      </w:r>
      <w:r w:rsidR="00F542BD" w:rsidRPr="00F542BD">
        <w:t>is the ability and attributes of the employee. It determines the work quality and the speed for the completion of the task, hence playing a crucial role</w:t>
      </w:r>
      <w:r w:rsidR="004C339B">
        <w:t>. W</w:t>
      </w:r>
      <w:r w:rsidR="004C339B" w:rsidRPr="004C339B">
        <w:t>ith greater skills, comes a greater chance for an efficient workflow towards the company’s growth.</w:t>
      </w:r>
      <w:r w:rsidR="00F542BD">
        <w:t>’</w:t>
      </w:r>
      <w:r w:rsidR="00F542BD" w:rsidRPr="00F542BD">
        <w:t xml:space="preserve"> </w:t>
      </w:r>
      <w:proofErr w:type="spellStart"/>
      <w:r w:rsidR="002F6B4F">
        <w:t>Caredda</w:t>
      </w:r>
      <w:proofErr w:type="spellEnd"/>
      <w:r w:rsidR="002F6B4F">
        <w:t xml:space="preserve"> (2020) adds that it</w:t>
      </w:r>
      <w:r w:rsidR="002F6B4F" w:rsidRPr="002F6B4F">
        <w:t xml:space="preserve"> </w:t>
      </w:r>
      <w:r w:rsidR="002F6B4F">
        <w:t>‘</w:t>
      </w:r>
      <w:r w:rsidR="002F6B4F" w:rsidRPr="002F6B4F">
        <w:t xml:space="preserve">is not just about analysing the existing </w:t>
      </w:r>
      <w:r w:rsidR="002F6B4F">
        <w:t>[skills]</w:t>
      </w:r>
      <w:r w:rsidR="002F6B4F" w:rsidRPr="002F6B4F">
        <w:t xml:space="preserve"> superficially, but also identifying the skills required for the future.</w:t>
      </w:r>
      <w:r w:rsidR="00805930">
        <w:t xml:space="preserve"> I</w:t>
      </w:r>
      <w:r w:rsidR="00805930" w:rsidRPr="00805930">
        <w:t>t is essential to focus on the internal perception of existing skills by managers and employees. </w:t>
      </w:r>
      <w:r w:rsidR="00805930">
        <w:t>‘</w:t>
      </w:r>
    </w:p>
    <w:p w14:paraId="05559F7A" w14:textId="3D234611" w:rsidR="003F0F77" w:rsidRDefault="003035E1" w:rsidP="009B54C5">
      <w:pPr>
        <w:pStyle w:val="Heading4"/>
      </w:pPr>
      <w:r>
        <w:t xml:space="preserve">2.1.6 </w:t>
      </w:r>
      <w:r w:rsidR="003F0F77">
        <w:t>Strategy</w:t>
      </w:r>
    </w:p>
    <w:p w14:paraId="181E89DE" w14:textId="348872B6" w:rsidR="009B54C5" w:rsidRPr="009B54C5" w:rsidRDefault="00D86334" w:rsidP="009B54C5">
      <w:proofErr w:type="spellStart"/>
      <w:r>
        <w:t>Biznews</w:t>
      </w:r>
      <w:proofErr w:type="spellEnd"/>
      <w:r>
        <w:t xml:space="preserve"> (</w:t>
      </w:r>
      <w:r w:rsidR="00A11275">
        <w:t xml:space="preserve">N.D) defines strategy as </w:t>
      </w:r>
      <w:r w:rsidR="00884B6D">
        <w:t>‘the plan devised to maintain and build a competitive advantage in the competing combines competitive environment. Strategy details plan for the allocation of scare firm resources over time to achieve identified goals.’</w:t>
      </w:r>
      <w:r w:rsidR="001E5A91">
        <w:t xml:space="preserve"> </w:t>
      </w:r>
    </w:p>
    <w:p w14:paraId="6749E1A1" w14:textId="6D4DBA66" w:rsidR="003F0F77" w:rsidRDefault="003035E1" w:rsidP="009B54C5">
      <w:pPr>
        <w:pStyle w:val="Heading4"/>
      </w:pPr>
      <w:r>
        <w:t xml:space="preserve">2.1.7 </w:t>
      </w:r>
      <w:r w:rsidR="003F0F77">
        <w:t>Shared Values</w:t>
      </w:r>
    </w:p>
    <w:p w14:paraId="7F85485D" w14:textId="4BC95C1A" w:rsidR="009B54C5" w:rsidRDefault="0054054E" w:rsidP="0054054E">
      <w:pPr>
        <w:rPr>
          <w:rFonts w:cstheme="minorHAnsi"/>
        </w:rPr>
      </w:pPr>
      <w:r w:rsidRPr="0054054E">
        <w:rPr>
          <w:rFonts w:cstheme="minorHAnsi"/>
        </w:rPr>
        <w:t>‘</w:t>
      </w:r>
      <w:hyperlink r:id="rId13" w:history="1">
        <w:r w:rsidRPr="0054054E">
          <w:rPr>
            <w:rStyle w:val="Hyperlink"/>
            <w:rFonts w:cstheme="minorHAnsi"/>
            <w:color w:val="auto"/>
            <w:u w:val="none"/>
          </w:rPr>
          <w:t>Shared values</w:t>
        </w:r>
      </w:hyperlink>
      <w:r w:rsidRPr="0054054E">
        <w:rPr>
          <w:rFonts w:cstheme="minorHAnsi"/>
        </w:rPr>
        <w:t> are commonly held beliefs, mindsets, and assumptions that shape how an organization behaves – its</w:t>
      </w:r>
      <w:r w:rsidRPr="0054054E">
        <w:rPr>
          <w:rFonts w:cstheme="minorHAnsi"/>
          <w:lang w:val="ru-RU"/>
        </w:rPr>
        <w:t> </w:t>
      </w:r>
      <w:r w:rsidRPr="0054054E">
        <w:rPr>
          <w:rFonts w:cstheme="minorHAnsi"/>
        </w:rPr>
        <w:fldChar w:fldCharType="begin"/>
      </w:r>
      <w:r w:rsidRPr="0054054E">
        <w:rPr>
          <w:rFonts w:cstheme="minorHAnsi"/>
        </w:rPr>
        <w:instrText xml:space="preserve"> HYPERLINK "http://www.1000ventures.com/products/bec_mc_culture_inspiring.html" \t "_blank" </w:instrText>
      </w:r>
      <w:r w:rsidRPr="0054054E">
        <w:rPr>
          <w:rFonts w:cstheme="minorHAnsi"/>
        </w:rPr>
        <w:fldChar w:fldCharType="separate"/>
      </w:r>
      <w:r>
        <w:rPr>
          <w:rStyle w:val="Hyperlink"/>
          <w:rFonts w:cstheme="minorHAnsi"/>
          <w:color w:val="auto"/>
          <w:u w:val="none"/>
        </w:rPr>
        <w:t>corporate</w:t>
      </w:r>
      <w:r w:rsidRPr="0054054E">
        <w:rPr>
          <w:rFonts w:cstheme="minorHAnsi"/>
        </w:rPr>
        <w:fldChar w:fldCharType="end"/>
      </w:r>
      <w:r>
        <w:rPr>
          <w:rFonts w:cstheme="minorHAnsi"/>
        </w:rPr>
        <w:t xml:space="preserve"> culture</w:t>
      </w:r>
      <w:r w:rsidRPr="0054054E">
        <w:rPr>
          <w:rFonts w:cstheme="minorHAnsi"/>
        </w:rPr>
        <w:t>. Shared values are what engender </w:t>
      </w:r>
      <w:hyperlink r:id="rId14" w:history="1">
        <w:r w:rsidRPr="0054054E">
          <w:rPr>
            <w:rStyle w:val="Hyperlink"/>
            <w:rFonts w:cstheme="minorHAnsi"/>
            <w:color w:val="auto"/>
            <w:u w:val="none"/>
          </w:rPr>
          <w:t>trust</w:t>
        </w:r>
      </w:hyperlink>
      <w:r w:rsidRPr="0054054E">
        <w:rPr>
          <w:rFonts w:cstheme="minorHAnsi"/>
        </w:rPr>
        <w:t>. They are an interconnecting centre of the 7Ss model. </w:t>
      </w:r>
      <w:hyperlink r:id="rId15" w:tgtFrame="_top" w:history="1">
        <w:r w:rsidRPr="0054054E">
          <w:rPr>
            <w:rStyle w:val="Hyperlink"/>
            <w:rFonts w:cstheme="minorHAnsi"/>
            <w:color w:val="auto"/>
            <w:u w:val="none"/>
          </w:rPr>
          <w:t>Values</w:t>
        </w:r>
      </w:hyperlink>
      <w:r w:rsidRPr="0054054E">
        <w:rPr>
          <w:rFonts w:cstheme="minorHAnsi"/>
        </w:rPr>
        <w:t> are the identity by which a company is known throughout its business areas, what the organization stands for and what it believes in, it central beliefs and </w:t>
      </w:r>
      <w:hyperlink r:id="rId16" w:tgtFrame="_top" w:history="1">
        <w:r w:rsidRPr="0054054E">
          <w:rPr>
            <w:rStyle w:val="Hyperlink"/>
            <w:rFonts w:cstheme="minorHAnsi"/>
            <w:color w:val="auto"/>
            <w:u w:val="none"/>
          </w:rPr>
          <w:t>attitudes</w:t>
        </w:r>
      </w:hyperlink>
      <w:r w:rsidRPr="0054054E">
        <w:rPr>
          <w:rFonts w:cstheme="minorHAnsi"/>
        </w:rPr>
        <w:t>. These values must be explicitly stated as both corporate objectives and individual values.’</w:t>
      </w:r>
      <w:r w:rsidR="00ED782E">
        <w:rPr>
          <w:rFonts w:cstheme="minorHAnsi"/>
        </w:rPr>
        <w:t xml:space="preserve"> (100Ventures, N.D)</w:t>
      </w:r>
    </w:p>
    <w:p w14:paraId="4B5CC4B6" w14:textId="77777777" w:rsidR="0054054E" w:rsidRPr="0054054E" w:rsidRDefault="0054054E" w:rsidP="0054054E">
      <w:pPr>
        <w:rPr>
          <w:rFonts w:cstheme="minorHAnsi"/>
        </w:rPr>
      </w:pPr>
    </w:p>
    <w:p w14:paraId="62BA4AB9" w14:textId="119FD7F0" w:rsidR="002140CD" w:rsidRDefault="001F582F" w:rsidP="002140CD">
      <w:proofErr w:type="spellStart"/>
      <w:r>
        <w:lastRenderedPageBreak/>
        <w:t>Juneja</w:t>
      </w:r>
      <w:proofErr w:type="spellEnd"/>
      <w:r>
        <w:t xml:space="preserve"> (N.D) lists several limitations of the 7S model</w:t>
      </w:r>
      <w:r w:rsidR="000B0F5D">
        <w:t xml:space="preserve">. The author claims that the model ignores external elements and focusses only on internal </w:t>
      </w:r>
      <w:r w:rsidR="008F640F">
        <w:t xml:space="preserve">interdependencies whilst also not considering performance </w:t>
      </w:r>
      <w:r w:rsidR="002140CD">
        <w:t>or operational effectiveness and claims that the model is ‘</w:t>
      </w:r>
      <w:r w:rsidR="002140CD" w:rsidRPr="002140CD">
        <w:t>Criticized for missing out the intricate or finer areas in which the actual gaps in conceptualization and execution of strategy may arise.</w:t>
      </w:r>
      <w:r w:rsidR="002140CD">
        <w:t>’</w:t>
      </w:r>
      <w:r w:rsidR="003035E1">
        <w:t xml:space="preserve"> And </w:t>
      </w:r>
      <w:proofErr w:type="spellStart"/>
      <w:r w:rsidR="00EA1ED7">
        <w:t>ManagementStudyGuide</w:t>
      </w:r>
      <w:proofErr w:type="spellEnd"/>
      <w:r w:rsidR="003E19D9">
        <w:t xml:space="preserve"> (N.D)</w:t>
      </w:r>
      <w:r w:rsidR="00BB11CA">
        <w:t xml:space="preserve"> states </w:t>
      </w:r>
      <w:r w:rsidR="00941BC4">
        <w:t>that the 7s is ‘</w:t>
      </w:r>
      <w:r w:rsidR="00941BC4" w:rsidRPr="00941BC4">
        <w:t xml:space="preserve">The model </w:t>
      </w:r>
      <w:proofErr w:type="gramStart"/>
      <w:r w:rsidR="00941BC4" w:rsidRPr="00941BC4">
        <w:t>is considered to be</w:t>
      </w:r>
      <w:proofErr w:type="gramEnd"/>
      <w:r w:rsidR="00941BC4" w:rsidRPr="00941BC4">
        <w:t xml:space="preserve"> more of a static kind of model</w:t>
      </w:r>
      <w:r w:rsidR="00941BC4">
        <w:t>’</w:t>
      </w:r>
    </w:p>
    <w:p w14:paraId="35A9C451" w14:textId="77777777" w:rsidR="00FF0D11" w:rsidRDefault="00FF0D11" w:rsidP="000A10A0"/>
    <w:p w14:paraId="2260E5C4" w14:textId="08917B64" w:rsidR="003035E1" w:rsidRPr="00512246" w:rsidRDefault="00AB527F" w:rsidP="00AB527F">
      <w:pPr>
        <w:pStyle w:val="Heading2"/>
      </w:pPr>
      <w:bookmarkStart w:id="5" w:name="_Toc87772212"/>
      <w:r>
        <w:t xml:space="preserve">2.2 </w:t>
      </w:r>
      <w:r w:rsidR="003035E1" w:rsidRPr="00512246">
        <w:t>Porters 5 forces</w:t>
      </w:r>
      <w:bookmarkEnd w:id="5"/>
    </w:p>
    <w:p w14:paraId="5CC62EBA" w14:textId="50CA138A" w:rsidR="00FF0D11" w:rsidRDefault="00EE7FDF" w:rsidP="000A10A0">
      <w:r>
        <w:t>‘</w:t>
      </w:r>
      <w:r w:rsidRPr="00EE7FDF">
        <w:t>First described by Michael Porter in his classic 1979 Harvard Business Review article, Porter’s insights started a revolution in the strategy field and continue to shape business practice and academic thinking today.</w:t>
      </w:r>
      <w:r w:rsidR="00645C63" w:rsidRPr="00645C63">
        <w:rPr>
          <w:rFonts w:ascii="Arial" w:hAnsi="Arial" w:cs="Arial"/>
          <w:color w:val="0D667F"/>
          <w:sz w:val="26"/>
          <w:szCs w:val="26"/>
          <w:shd w:val="clear" w:color="auto" w:fill="FFFFFF"/>
        </w:rPr>
        <w:t xml:space="preserve"> </w:t>
      </w:r>
      <w:r w:rsidR="00645C63" w:rsidRPr="00645C63">
        <w:t>A Five Forces analysis can help companies assess industry attractiveness, how trends will affect industry competition, which industries a company should compete in—and how companies can position themselves for success.</w:t>
      </w:r>
      <w:r>
        <w:t>’ (HBS, N.D)</w:t>
      </w:r>
      <w:r w:rsidR="00F04FDD">
        <w:t xml:space="preserve">. </w:t>
      </w:r>
      <w:r w:rsidR="003A12E5">
        <w:t>CGMA (2013) adds ‘</w:t>
      </w:r>
      <w:r w:rsidR="003A12E5" w:rsidRPr="003A12E5">
        <w:t>This theory is based on the concept that there are five forces that determine the competitive intensity and attractiveness of a market. Porter’s five forces help to identify where power lies in a business situation. This is useful both in understanding the strength of an organisation’s current competitive position, and the strength of a position that an organisation may look to move into.</w:t>
      </w:r>
      <w:r w:rsidR="003A12E5">
        <w:t>’</w:t>
      </w:r>
    </w:p>
    <w:p w14:paraId="15041BF1" w14:textId="374669F0" w:rsidR="00044BD7" w:rsidRDefault="00044BD7" w:rsidP="000A10A0">
      <w:r>
        <w:t>‘</w:t>
      </w:r>
      <w:r w:rsidRPr="00044BD7">
        <w:t>Porter’s Five Forces analysis is a framework that helps </w:t>
      </w:r>
      <w:r w:rsidR="00CC2774" w:rsidRPr="00044BD7">
        <w:t>analysing</w:t>
      </w:r>
      <w:r w:rsidRPr="00044BD7">
        <w:t xml:space="preserve"> the level of competition within a certain industry. It is especially useful when starting a new business or when entering a new industry sector</w:t>
      </w:r>
      <w:r>
        <w:t xml:space="preserve">’ (Bruin, </w:t>
      </w:r>
      <w:r w:rsidR="00213433">
        <w:t>2016)</w:t>
      </w:r>
    </w:p>
    <w:p w14:paraId="2236E50B" w14:textId="0AE2F535" w:rsidR="000D40BE" w:rsidRDefault="000D40BE" w:rsidP="000A10A0">
      <w:r>
        <w:t>Porte</w:t>
      </w:r>
      <w:r w:rsidR="00AA7E3D">
        <w:t>r’</w:t>
      </w:r>
      <w:r>
        <w:t xml:space="preserve">s 5 forces model is simply a model </w:t>
      </w:r>
      <w:r w:rsidR="00AA7E3D">
        <w:t>that can be used to understand and make decisions on the profitability of new products or services within the organisations industry</w:t>
      </w:r>
      <w:r w:rsidR="00682178">
        <w:t>.</w:t>
      </w:r>
      <w:r w:rsidR="00822D71">
        <w:t xml:space="preserve"> </w:t>
      </w:r>
      <w:r w:rsidR="002E2F85">
        <w:t xml:space="preserve">The model considers </w:t>
      </w:r>
      <w:r w:rsidR="006634B3">
        <w:t xml:space="preserve">the level of threat from competition and the threat from new organisations to the field, the bargaining power or </w:t>
      </w:r>
      <w:r w:rsidR="006176C4">
        <w:t>influence from suppliers and customers and the level of competition or rivalry within the industry.</w:t>
      </w:r>
      <w:r w:rsidR="002E2F85">
        <w:t xml:space="preserve"> </w:t>
      </w:r>
      <w:r w:rsidR="00822D71">
        <w:t xml:space="preserve">Wright (2021) refers to it as the </w:t>
      </w:r>
      <w:r w:rsidR="002E2F85">
        <w:t>‘balance of power’ in the market.</w:t>
      </w:r>
    </w:p>
    <w:p w14:paraId="3D4ACA6C" w14:textId="478DE086" w:rsidR="003A12E5" w:rsidRDefault="00B877E5" w:rsidP="003E5BB4">
      <w:pPr>
        <w:spacing w:after="0"/>
        <w:jc w:val="center"/>
      </w:pPr>
      <w:r w:rsidRPr="00B877E5">
        <w:rPr>
          <w:noProof/>
        </w:rPr>
        <w:drawing>
          <wp:inline distT="0" distB="0" distL="0" distR="0" wp14:anchorId="28EB56FD" wp14:editId="3EE1B733">
            <wp:extent cx="3455698" cy="3471573"/>
            <wp:effectExtent l="19050" t="19050" r="11430" b="1460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7"/>
                    <a:stretch>
                      <a:fillRect/>
                    </a:stretch>
                  </pic:blipFill>
                  <pic:spPr>
                    <a:xfrm>
                      <a:off x="0" y="0"/>
                      <a:ext cx="3462869" cy="3478777"/>
                    </a:xfrm>
                    <a:prstGeom prst="rect">
                      <a:avLst/>
                    </a:prstGeom>
                    <a:ln>
                      <a:solidFill>
                        <a:schemeClr val="tx1"/>
                      </a:solidFill>
                    </a:ln>
                  </pic:spPr>
                </pic:pic>
              </a:graphicData>
            </a:graphic>
          </wp:inline>
        </w:drawing>
      </w:r>
    </w:p>
    <w:p w14:paraId="087A5C64" w14:textId="00731F06" w:rsidR="00B877E5" w:rsidRDefault="00B877E5" w:rsidP="00B877E5">
      <w:pPr>
        <w:jc w:val="center"/>
      </w:pPr>
      <w:r>
        <w:t>(</w:t>
      </w:r>
      <w:proofErr w:type="spellStart"/>
      <w:r w:rsidR="003E5BB4">
        <w:t>Heubel</w:t>
      </w:r>
      <w:proofErr w:type="spellEnd"/>
      <w:r w:rsidR="003E5BB4">
        <w:t>, 2021)</w:t>
      </w:r>
    </w:p>
    <w:p w14:paraId="1BE6EB71" w14:textId="48CD0D44" w:rsidR="003E5BB4" w:rsidRDefault="000D4F82" w:rsidP="00411320">
      <w:pPr>
        <w:pStyle w:val="Heading4"/>
      </w:pPr>
      <w:r>
        <w:lastRenderedPageBreak/>
        <w:t>Competitive Rivalry</w:t>
      </w:r>
    </w:p>
    <w:p w14:paraId="6288B46E" w14:textId="081FDEF8" w:rsidR="006E3508" w:rsidRPr="00411320" w:rsidRDefault="006A425C" w:rsidP="00411320">
      <w:proofErr w:type="spellStart"/>
      <w:r>
        <w:t>Zhu</w:t>
      </w:r>
      <w:r w:rsidR="00983EE8">
        <w:t>kova</w:t>
      </w:r>
      <w:proofErr w:type="spellEnd"/>
      <w:r w:rsidR="00983EE8">
        <w:t xml:space="preserve"> (2021) claims ‘</w:t>
      </w:r>
      <w:r w:rsidR="00983EE8" w:rsidRPr="00983EE8">
        <w:t>The first thing to look into is how intense the competition is within your niche.</w:t>
      </w:r>
      <w:r w:rsidR="00983EE8">
        <w:t xml:space="preserve">’ And Abdo (N.D) adds </w:t>
      </w:r>
      <w:r w:rsidR="00F9649D">
        <w:t>‘</w:t>
      </w:r>
      <w:r w:rsidR="00F9649D" w:rsidRPr="00F9649D">
        <w:t>When competitive rivalry is high, competitors can try to attract customers with aggressive price cuts and high-impact marketing campaigns. In markets with lots of rivals, your suppliers and buyers can go elsewhere if they feel that they’re not getting a good deal from you.</w:t>
      </w:r>
      <w:r w:rsidR="00F9649D">
        <w:t>’</w:t>
      </w:r>
      <w:r w:rsidR="006E3508">
        <w:t xml:space="preserve"> ‘</w:t>
      </w:r>
      <w:r w:rsidR="002C0D8B" w:rsidRPr="002C0D8B">
        <w:t>Rivalry competition is high when there are just a few businesses selling a product or service, when the industry is growing and when consumers can easily switch to a competitor's offering for little cost. When rivalry competition is high, advertising and price wars ensue, which can hurt a business's bottom line.</w:t>
      </w:r>
      <w:r w:rsidR="002C0D8B">
        <w:t>’ (Martin, 2019)</w:t>
      </w:r>
    </w:p>
    <w:p w14:paraId="1DD66EB0" w14:textId="42482ED2" w:rsidR="000D4F82" w:rsidRDefault="000D4F82" w:rsidP="00411320">
      <w:pPr>
        <w:pStyle w:val="Heading4"/>
      </w:pPr>
      <w:r>
        <w:t>Threat of New Entry</w:t>
      </w:r>
    </w:p>
    <w:p w14:paraId="5A2ADE56" w14:textId="595CEFA8" w:rsidR="00411320" w:rsidRPr="00411320" w:rsidRDefault="00560880" w:rsidP="00411320">
      <w:r>
        <w:t>According to Scott (2020), ‘</w:t>
      </w:r>
      <w:r w:rsidRPr="00560880">
        <w:t xml:space="preserve">A company's power is also affected by the force of new entrants into its market. The less time and money it </w:t>
      </w:r>
      <w:proofErr w:type="gramStart"/>
      <w:r w:rsidRPr="00560880">
        <w:t>costs</w:t>
      </w:r>
      <w:proofErr w:type="gramEnd"/>
      <w:r w:rsidRPr="00560880">
        <w:t xml:space="preserve"> for a competitor to enter a company's market and be an effective competitor, the more an established company's position could be significantly weakened. An industry with strong barriers to entry is ideal for existing companies within that industry since the company would be able to charge higher prices and negotiate better terms.</w:t>
      </w:r>
      <w:r>
        <w:t>’</w:t>
      </w:r>
      <w:r w:rsidR="00370CCB">
        <w:t xml:space="preserve"> An example of the threat of a new entry was in </w:t>
      </w:r>
      <w:r w:rsidR="00F13129">
        <w:t xml:space="preserve">the early 2000’s. The most-widely-used form of social media was </w:t>
      </w:r>
      <w:proofErr w:type="spellStart"/>
      <w:r w:rsidR="002E1E04">
        <w:t>MySpace</w:t>
      </w:r>
      <w:proofErr w:type="spellEnd"/>
      <w:r w:rsidR="002E1E04">
        <w:t xml:space="preserve"> which was relatively un-</w:t>
      </w:r>
      <w:r w:rsidR="006C4D27">
        <w:t>contested until the release of Facebook in 2004 which quickly dominate social media around the world</w:t>
      </w:r>
      <w:r w:rsidR="002646AA">
        <w:t>, a few years later, myspace was rendered comparatively irrelevant.</w:t>
      </w:r>
    </w:p>
    <w:p w14:paraId="326D2905" w14:textId="69B021AE" w:rsidR="000D4F82" w:rsidRDefault="000D4F82" w:rsidP="00411320">
      <w:pPr>
        <w:pStyle w:val="Heading4"/>
      </w:pPr>
      <w:r>
        <w:t xml:space="preserve">Threat of </w:t>
      </w:r>
      <w:r w:rsidR="00411320">
        <w:t>Substitution</w:t>
      </w:r>
    </w:p>
    <w:p w14:paraId="5D613C1F" w14:textId="28C203DC" w:rsidR="00411320" w:rsidRPr="00411320" w:rsidRDefault="00142F53" w:rsidP="00411320">
      <w:r>
        <w:t xml:space="preserve">Threat of substitution refers to the likelihood that end-customers will swap </w:t>
      </w:r>
      <w:r w:rsidR="007C1592">
        <w:t xml:space="preserve">your product or service </w:t>
      </w:r>
      <w:r w:rsidR="00D93083">
        <w:t xml:space="preserve">with an alternative from a competitor that serves the same purpose. </w:t>
      </w:r>
      <w:r w:rsidR="00DB3DF4">
        <w:t xml:space="preserve">An example of this can be illustrated with the invention of the </w:t>
      </w:r>
      <w:proofErr w:type="spellStart"/>
      <w:r w:rsidR="00DB3DF4">
        <w:t>Ipod</w:t>
      </w:r>
      <w:proofErr w:type="spellEnd"/>
      <w:r w:rsidR="00DB3DF4">
        <w:t xml:space="preserve">. </w:t>
      </w:r>
      <w:r w:rsidR="009C4F37">
        <w:t xml:space="preserve">The </w:t>
      </w:r>
      <w:proofErr w:type="spellStart"/>
      <w:r w:rsidR="006631AF">
        <w:t>I</w:t>
      </w:r>
      <w:r w:rsidR="009C4F37">
        <w:t>pod</w:t>
      </w:r>
      <w:proofErr w:type="spellEnd"/>
      <w:r w:rsidR="009C4F37">
        <w:t xml:space="preserve"> was released in 2001 and replaced CD’s. With the repaid expansion of technology globally</w:t>
      </w:r>
      <w:r w:rsidR="00151DD3">
        <w:t xml:space="preserve"> the threat to an organisation that their product or service will be replaced with a new innovative solution is relatively high. </w:t>
      </w:r>
      <w:r w:rsidR="006631AF">
        <w:t>‘</w:t>
      </w:r>
      <w:r w:rsidR="006631AF" w:rsidRPr="006631AF">
        <w:t>When close substitute products exist in a market, it increases the likelihood of customers switching to alternative products in response to price increases.</w:t>
      </w:r>
      <w:r w:rsidR="006631AF">
        <w:t>’ (Micro, N.D)</w:t>
      </w:r>
    </w:p>
    <w:p w14:paraId="564512C6" w14:textId="2F9B6F49" w:rsidR="00411320" w:rsidRDefault="00411320" w:rsidP="00411320">
      <w:pPr>
        <w:pStyle w:val="Heading4"/>
      </w:pPr>
      <w:r>
        <w:t>Supplier Power</w:t>
      </w:r>
    </w:p>
    <w:p w14:paraId="420DED0E" w14:textId="082F4CE2" w:rsidR="001871F3" w:rsidRPr="001871F3" w:rsidRDefault="001871F3" w:rsidP="001871F3">
      <w:r>
        <w:t>Boys (2021) explains ‘</w:t>
      </w:r>
      <w:r w:rsidRPr="001871F3">
        <w:t>Suppliers can exert their power by raising prices, reducing quality, or restricting supply – thereby extracting profitability from the buyer. They can become even more powerful if this power extends down the supply chain. For instance, a manufacturer may have power over the retailer who in turn has power over consumers. What we see as a result is the costs being passed on through the chain.</w:t>
      </w:r>
      <w:r>
        <w:t>’</w:t>
      </w:r>
      <w:r w:rsidR="007E7F0F">
        <w:t xml:space="preserve"> </w:t>
      </w:r>
      <w:proofErr w:type="spellStart"/>
      <w:r w:rsidR="007E7F0F">
        <w:t>VisualParadigm</w:t>
      </w:r>
      <w:proofErr w:type="spellEnd"/>
      <w:r w:rsidR="007E7F0F">
        <w:t xml:space="preserve"> (N.D) states ‘</w:t>
      </w:r>
      <w:r w:rsidR="007E7F0F" w:rsidRPr="007E7F0F">
        <w:t xml:space="preserve">When the input elements provided by the supplier constitute a large proportion of the total cost of the product to the buyer, the potential bargaining power of the supplier is greatly increased. In general, suppliers who meet </w:t>
      </w:r>
      <w:r w:rsidR="007E7F0F">
        <w:t xml:space="preserve">[certain] </w:t>
      </w:r>
      <w:r w:rsidR="007E7F0F" w:rsidRPr="007E7F0F">
        <w:t>conditions will have stronger bargaining power.</w:t>
      </w:r>
      <w:r w:rsidR="007E7F0F">
        <w:t>’</w:t>
      </w:r>
    </w:p>
    <w:p w14:paraId="692638BA" w14:textId="4A0E443F" w:rsidR="00411320" w:rsidRDefault="00411320" w:rsidP="00411320">
      <w:pPr>
        <w:pStyle w:val="Heading4"/>
      </w:pPr>
      <w:r>
        <w:t>Buyer Power</w:t>
      </w:r>
    </w:p>
    <w:p w14:paraId="3DEDDF4B" w14:textId="0E1FC4A7" w:rsidR="00411320" w:rsidRPr="00411320" w:rsidRDefault="001864EF" w:rsidP="00411320">
      <w:proofErr w:type="spellStart"/>
      <w:r>
        <w:t>Thesucessbug</w:t>
      </w:r>
      <w:proofErr w:type="spellEnd"/>
      <w:r>
        <w:t xml:space="preserve"> (2020) </w:t>
      </w:r>
      <w:r w:rsidR="007145CC">
        <w:t>states ‘</w:t>
      </w:r>
      <w:r w:rsidR="007145CC" w:rsidRPr="007145CC">
        <w:t>Buyer power refers to the ability of a buyer to drive down the prices of goods. How many buyers are there, and how big are their orders? How much would it cost them to switch to another supplier? What percent of their costs come from the product they purchase?</w:t>
      </w:r>
      <w:r w:rsidR="007145CC">
        <w:t xml:space="preserve">’ </w:t>
      </w:r>
      <w:proofErr w:type="spellStart"/>
      <w:r w:rsidR="00E70ECD">
        <w:t>Futurelearn</w:t>
      </w:r>
      <w:proofErr w:type="spellEnd"/>
      <w:r w:rsidR="00E70ECD">
        <w:t xml:space="preserve"> (N.D) adds ‘</w:t>
      </w:r>
      <w:r w:rsidR="00E70ECD" w:rsidRPr="00E70ECD">
        <w:t>The bargaining power of buyers refers to the customers of a business and the ability they have to negotiate or even dictate prices before making a purchase decision. Therefore, the greater the bargaining power of the buyer, the less profit the seller is likely to make.</w:t>
      </w:r>
      <w:r w:rsidR="00E70ECD">
        <w:t>’</w:t>
      </w:r>
    </w:p>
    <w:p w14:paraId="44BFB8E3" w14:textId="77777777" w:rsidR="00522D5B" w:rsidRDefault="00522D5B" w:rsidP="000A10A0">
      <w:pPr>
        <w:rPr>
          <w:color w:val="FF0000"/>
        </w:rPr>
      </w:pPr>
    </w:p>
    <w:p w14:paraId="67E93112" w14:textId="40162D15" w:rsidR="004F5906" w:rsidRDefault="004F5906" w:rsidP="004F5906">
      <w:r>
        <w:t>‘</w:t>
      </w:r>
      <w:r w:rsidRPr="004F5906">
        <w:t xml:space="preserve">When you understand the forces affecting your industry, you'll be able to adjust your strategy, boost your profitability, and stay ahead of the competition. For example, you could take fair advantage of a strong position or improve a weak </w:t>
      </w:r>
      <w:r w:rsidR="00522D5B" w:rsidRPr="004F5906">
        <w:t>one and</w:t>
      </w:r>
      <w:r w:rsidRPr="004F5906">
        <w:t xml:space="preserve"> avoid taking wrong steps in the future.</w:t>
      </w:r>
      <w:r>
        <w:t>’ (Mindtools</w:t>
      </w:r>
      <w:r w:rsidR="00522D5B">
        <w:t xml:space="preserve"> N.D)</w:t>
      </w:r>
    </w:p>
    <w:p w14:paraId="40BF0652" w14:textId="60F52125" w:rsidR="006505AE" w:rsidRDefault="002D1217" w:rsidP="006F7AE8">
      <w:pPr>
        <w:pStyle w:val="Heading1"/>
        <w:spacing w:after="120"/>
      </w:pPr>
      <w:bookmarkStart w:id="6" w:name="_Toc87772213"/>
      <w:r w:rsidRPr="002D1217">
        <w:lastRenderedPageBreak/>
        <w:t>3</w:t>
      </w:r>
      <w:r w:rsidR="009D54A5" w:rsidRPr="002D1217">
        <w:t>.0</w:t>
      </w:r>
      <w:r w:rsidR="009D54A5">
        <w:t xml:space="preserve"> </w:t>
      </w:r>
      <w:r w:rsidR="006505AE" w:rsidRPr="006505AE">
        <w:t xml:space="preserve">Akita Groups </w:t>
      </w:r>
      <w:r w:rsidR="008260FB">
        <w:t>M</w:t>
      </w:r>
      <w:r w:rsidR="00770174">
        <w:t xml:space="preserve">ission </w:t>
      </w:r>
      <w:r w:rsidR="008260FB">
        <w:t>S</w:t>
      </w:r>
      <w:r w:rsidR="00770174">
        <w:t>tatement and</w:t>
      </w:r>
      <w:r w:rsidR="006505AE" w:rsidRPr="006505AE">
        <w:t xml:space="preserve"> </w:t>
      </w:r>
      <w:r w:rsidR="008260FB">
        <w:t>S</w:t>
      </w:r>
      <w:r w:rsidR="006505AE" w:rsidRPr="006505AE">
        <w:t xml:space="preserve">trategy for </w:t>
      </w:r>
      <w:r w:rsidR="008260FB">
        <w:t>G</w:t>
      </w:r>
      <w:r w:rsidR="006505AE" w:rsidRPr="006505AE">
        <w:t>rowth</w:t>
      </w:r>
      <w:bookmarkEnd w:id="6"/>
    </w:p>
    <w:p w14:paraId="729AB1FC" w14:textId="0843470E" w:rsidR="009D54A5" w:rsidRDefault="009D54A5" w:rsidP="009D54A5">
      <w:r>
        <w:t>As explained in the introduction, the student is a site manager for a company called Akita</w:t>
      </w:r>
      <w:r w:rsidR="003035E1">
        <w:t xml:space="preserve"> Group</w:t>
      </w:r>
      <w:r>
        <w:t>.</w:t>
      </w:r>
      <w:r w:rsidR="00FB5867">
        <w:t xml:space="preserve"> </w:t>
      </w:r>
      <w:r w:rsidR="00770174">
        <w:t xml:space="preserve">Their mission statement is “To be recognised as an independent provider of security and related services whilst </w:t>
      </w:r>
      <w:r w:rsidR="00037AA6">
        <w:t>being an employer of choice</w:t>
      </w:r>
      <w:r w:rsidR="00E6500B">
        <w:t>” (Akita, 2008)</w:t>
      </w:r>
      <w:r w:rsidR="008B42DF">
        <w:t>.</w:t>
      </w:r>
    </w:p>
    <w:p w14:paraId="228B653D" w14:textId="3407833A" w:rsidR="00AC4115" w:rsidRDefault="00AC4115" w:rsidP="009D54A5">
      <w:r>
        <w:t xml:space="preserve">Considering what has already been discussed regarding Mission Statements, </w:t>
      </w:r>
      <w:r w:rsidR="0055266C">
        <w:t>the</w:t>
      </w:r>
      <w:r>
        <w:t xml:space="preserve"> student feels that Akita’s mission statement is </w:t>
      </w:r>
      <w:r w:rsidR="00A52E28">
        <w:t xml:space="preserve">broad, </w:t>
      </w:r>
      <w:r>
        <w:t>impersonal and</w:t>
      </w:r>
      <w:r w:rsidR="00A52E28">
        <w:t xml:space="preserve"> does not do justice by not explaining the </w:t>
      </w:r>
      <w:r w:rsidR="0055266C">
        <w:t>company’s</w:t>
      </w:r>
      <w:r w:rsidR="00A52E28">
        <w:t xml:space="preserve"> vision very clearly.</w:t>
      </w:r>
      <w:r w:rsidR="0055266C">
        <w:t xml:space="preserve"> The first part, being recognised as an independent provider of security and related services, is a very generalised phrase and is not clear on </w:t>
      </w:r>
      <w:r w:rsidR="00910F5A">
        <w:t xml:space="preserve">specifically </w:t>
      </w:r>
      <w:r w:rsidR="0055266C">
        <w:t xml:space="preserve">who it is that the organisation wants to be recognised as an independent provider. </w:t>
      </w:r>
      <w:r w:rsidR="00910F5A">
        <w:t>Do they want to be recognised as independent by their competitors</w:t>
      </w:r>
      <w:r w:rsidR="00776DA5">
        <w:t>?</w:t>
      </w:r>
      <w:r w:rsidR="00910F5A">
        <w:t xml:space="preserve"> – in which case would be obvious as they are not connected to their competitors, or do they want to be recognised as independent from the larger security service companies by potential clients</w:t>
      </w:r>
      <w:r w:rsidR="00637B3D">
        <w:t>?</w:t>
      </w:r>
      <w:r w:rsidR="00910F5A">
        <w:t xml:space="preserve"> </w:t>
      </w:r>
      <w:r w:rsidR="00A00438">
        <w:t>If the latter, then the simple fact that they are not branded as one of the larger and more well-known organisations such as G4S, Mitie, Securitas, Total Security Services, would suffice and avoid their mission statement affirming the obvious. The second part of their mission statement, regarding attracting</w:t>
      </w:r>
      <w:r w:rsidR="00FE042C">
        <w:t xml:space="preserve"> staff by being an employer of choice, there is no mention as to what they are going to do to become an employer of choice. The </w:t>
      </w:r>
      <w:r w:rsidR="00637B3D">
        <w:t>result</w:t>
      </w:r>
      <w:r w:rsidR="00FE042C">
        <w:t xml:space="preserve"> is that the mission statement d</w:t>
      </w:r>
      <w:r w:rsidR="001B48CA">
        <w:t>oes not clearly portray</w:t>
      </w:r>
      <w:r w:rsidR="00FE042C">
        <w:t xml:space="preserve"> </w:t>
      </w:r>
      <w:r w:rsidR="001B48CA">
        <w:t>what their specific organisations vision is, it is too broad a statement</w:t>
      </w:r>
      <w:r w:rsidR="00346683">
        <w:t xml:space="preserve">. The mission statement doesn’t answer Ferenczy’s question – Why do we </w:t>
      </w:r>
      <w:r w:rsidR="008E6A26">
        <w:t>Exist?</w:t>
      </w:r>
      <w:r w:rsidR="00092011">
        <w:t xml:space="preserve"> (See section 2.0)</w:t>
      </w:r>
    </w:p>
    <w:p w14:paraId="59B5DAA6" w14:textId="7978097A" w:rsidR="008260FB" w:rsidRDefault="008260FB" w:rsidP="009D54A5">
      <w:r>
        <w:t xml:space="preserve">Further, </w:t>
      </w:r>
      <w:r w:rsidR="00092011">
        <w:t xml:space="preserve">the </w:t>
      </w:r>
      <w:r>
        <w:t xml:space="preserve">Akita </w:t>
      </w:r>
      <w:r w:rsidR="00092011">
        <w:t xml:space="preserve">Group has not declared </w:t>
      </w:r>
      <w:r>
        <w:t xml:space="preserve">any Core </w:t>
      </w:r>
      <w:r w:rsidR="0049622E">
        <w:t>Values</w:t>
      </w:r>
      <w:r w:rsidR="00092011">
        <w:t xml:space="preserve"> nor are there any implied cultural values</w:t>
      </w:r>
      <w:r w:rsidR="0049622E">
        <w:t>,</w:t>
      </w:r>
      <w:r>
        <w:t xml:space="preserve"> so the student is unable to </w:t>
      </w:r>
      <w:r w:rsidR="00C51CE8">
        <w:t xml:space="preserve">evaluate these values within their paper. Nevertheless, the lack of personability within the Mission Statement </w:t>
      </w:r>
      <w:r w:rsidR="00D22C9D">
        <w:t xml:space="preserve">is still </w:t>
      </w:r>
      <w:r w:rsidR="0049622E">
        <w:t>prominent</w:t>
      </w:r>
      <w:r w:rsidR="00D22C9D">
        <w:t xml:space="preserve"> and the student hypothesises that if Akita </w:t>
      </w:r>
      <w:r w:rsidR="0049622E">
        <w:t>were</w:t>
      </w:r>
      <w:r w:rsidR="00D22C9D">
        <w:t xml:space="preserve"> to derive any Core Values, they too are l</w:t>
      </w:r>
      <w:r w:rsidR="0049622E">
        <w:t xml:space="preserve">ikely to be broad, </w:t>
      </w:r>
      <w:r w:rsidR="006E0724">
        <w:t>impersonal,</w:t>
      </w:r>
      <w:r w:rsidR="0049622E">
        <w:t xml:space="preserve"> and not </w:t>
      </w:r>
      <w:r w:rsidR="00E9521F">
        <w:t xml:space="preserve">be a clear representation of the </w:t>
      </w:r>
      <w:r w:rsidR="006343E0">
        <w:t>organisations</w:t>
      </w:r>
      <w:r w:rsidR="00E9521F">
        <w:t xml:space="preserve"> values and likely to not encourage</w:t>
      </w:r>
      <w:r w:rsidR="006343E0">
        <w:t xml:space="preserve"> or motivate employees to follow them.</w:t>
      </w:r>
    </w:p>
    <w:p w14:paraId="6D300BD6" w14:textId="77777777" w:rsidR="00075436" w:rsidRDefault="00346683" w:rsidP="009D54A5">
      <w:r>
        <w:t xml:space="preserve">Regarding Akita’s strategy for growth, </w:t>
      </w:r>
      <w:r w:rsidR="00400198">
        <w:t>the organisation does not have a rigid strategy for organic growth of existing business nor a strategy for developing new opportunities.</w:t>
      </w:r>
      <w:r w:rsidR="00BB64ED">
        <w:t xml:space="preserve"> Compared to a lot of the better-known security companies, Akita is very small. It is a family run organising, the Managing Directors wife is the company secretary, the MD’s daughter is the Legal and Financial Director</w:t>
      </w:r>
      <w:r w:rsidR="00724133">
        <w:t>, his son-in-law is the Operations Manager, and a close family friend is head of training. There is no form</w:t>
      </w:r>
      <w:r w:rsidR="00BC6816">
        <w:t>al</w:t>
      </w:r>
      <w:r w:rsidR="00724133">
        <w:t xml:space="preserve"> </w:t>
      </w:r>
      <w:r w:rsidR="00BC6816">
        <w:t>B</w:t>
      </w:r>
      <w:r w:rsidR="00724133">
        <w:t xml:space="preserve">usiness </w:t>
      </w:r>
      <w:r w:rsidR="00BC6816">
        <w:t>D</w:t>
      </w:r>
      <w:r w:rsidR="00724133">
        <w:t>evelopment manager nor any form of sales department. Akita’s</w:t>
      </w:r>
      <w:r w:rsidR="002F7D91">
        <w:t xml:space="preserve"> general</w:t>
      </w:r>
      <w:r w:rsidR="00724133">
        <w:t xml:space="preserve"> growth strategy relies on </w:t>
      </w:r>
      <w:r w:rsidR="002F7D91">
        <w:t>word-of-mouth style sales leads</w:t>
      </w:r>
      <w:r w:rsidR="0087666D">
        <w:t>, advertisements on</w:t>
      </w:r>
      <w:r w:rsidR="002F7D91">
        <w:t xml:space="preserve"> branded vehicles</w:t>
      </w:r>
      <w:r w:rsidR="0087666D">
        <w:t xml:space="preserve">, </w:t>
      </w:r>
      <w:r w:rsidR="000D50CD">
        <w:t>site service provider signage</w:t>
      </w:r>
      <w:r w:rsidR="0087666D">
        <w:t>,</w:t>
      </w:r>
      <w:r w:rsidR="000D50CD">
        <w:t xml:space="preserve"> </w:t>
      </w:r>
      <w:r w:rsidR="002F7D91">
        <w:t>or recommendations from existing clients</w:t>
      </w:r>
      <w:r w:rsidR="000D50CD">
        <w:t xml:space="preserve">. </w:t>
      </w:r>
      <w:r w:rsidR="00BC6816">
        <w:t xml:space="preserve">As it is a small </w:t>
      </w:r>
      <w:r w:rsidR="00B34404">
        <w:t xml:space="preserve">organisation and there are no shareholders or investors to </w:t>
      </w:r>
      <w:r w:rsidR="0087666D">
        <w:t>satisfy</w:t>
      </w:r>
      <w:r w:rsidR="00B34404">
        <w:t>,</w:t>
      </w:r>
      <w:r w:rsidR="00BC6816">
        <w:t xml:space="preserve"> th</w:t>
      </w:r>
      <w:r w:rsidR="00B34404">
        <w:t xml:space="preserve">e leadership team are happy </w:t>
      </w:r>
      <w:r w:rsidR="005C5307">
        <w:t>operating</w:t>
      </w:r>
      <w:r w:rsidR="00B34404">
        <w:t xml:space="preserve"> as they are </w:t>
      </w:r>
      <w:r w:rsidR="005C5307">
        <w:t xml:space="preserve">at a base line </w:t>
      </w:r>
      <w:r w:rsidR="00B34404">
        <w:t xml:space="preserve">with no real drive </w:t>
      </w:r>
      <w:r w:rsidR="005C5307">
        <w:t>for</w:t>
      </w:r>
      <w:r w:rsidR="00B34404">
        <w:t xml:space="preserve"> growth.</w:t>
      </w:r>
      <w:r w:rsidR="004A5291">
        <w:t xml:space="preserve"> However, when the coronavirus pandemic hit in 2020, Akita </w:t>
      </w:r>
      <w:r w:rsidR="005C2B9B">
        <w:t xml:space="preserve">were at risk of losing customers, albeit likely on a temporary basis, but with business </w:t>
      </w:r>
      <w:r w:rsidR="000943FD">
        <w:t>closing</w:t>
      </w:r>
      <w:r w:rsidR="005C2B9B">
        <w:t xml:space="preserve"> or staff working from home during lockdowns, </w:t>
      </w:r>
      <w:r w:rsidR="000943FD">
        <w:t xml:space="preserve">the service provisions dropped putting strain on the business. Change of direction was needed to ensure business continuity so the Akita management decided to branch into physical security services, such as alarm installation, CCTV installation and remote monitoring services. The strategy that akita adopted to support this grown </w:t>
      </w:r>
      <w:r w:rsidR="00157FC0">
        <w:t xml:space="preserve">was to </w:t>
      </w:r>
      <w:r w:rsidR="00007754">
        <w:t>acquire and absorb</w:t>
      </w:r>
      <w:r w:rsidR="00157FC0">
        <w:t xml:space="preserve"> another company which was already providing such services.</w:t>
      </w:r>
    </w:p>
    <w:p w14:paraId="4B6206E2" w14:textId="0C7FF1A5" w:rsidR="00346683" w:rsidRDefault="007F5919" w:rsidP="009D54A5">
      <w:r>
        <w:t xml:space="preserve">The strategy of buying an already trading and established </w:t>
      </w:r>
      <w:r w:rsidR="00CD0B05">
        <w:t>organisation</w:t>
      </w:r>
      <w:r>
        <w:t xml:space="preserve"> to promote their own growth</w:t>
      </w:r>
      <w:r w:rsidR="00193DAD">
        <w:t xml:space="preserve">, </w:t>
      </w:r>
      <w:r w:rsidR="00075436">
        <w:t>according</w:t>
      </w:r>
      <w:r w:rsidR="00193DAD">
        <w:t xml:space="preserve"> to </w:t>
      </w:r>
      <w:proofErr w:type="spellStart"/>
      <w:r w:rsidR="00075436">
        <w:t>Goedhart</w:t>
      </w:r>
      <w:proofErr w:type="spellEnd"/>
      <w:r w:rsidR="00075436">
        <w:t xml:space="preserve">, Koller and Wessels </w:t>
      </w:r>
      <w:r w:rsidR="0043495D">
        <w:t xml:space="preserve">(2017) </w:t>
      </w:r>
      <w:r w:rsidR="00075436">
        <w:t>is to ‘</w:t>
      </w:r>
      <w:r w:rsidR="00075436" w:rsidRPr="00075436">
        <w:t>Get skills or technologies faster or at lower cost than they can be built</w:t>
      </w:r>
      <w:r w:rsidR="00075436">
        <w:t>’</w:t>
      </w:r>
      <w:r w:rsidR="00CD0B05">
        <w:t>. In this instance it was a</w:t>
      </w:r>
      <w:r w:rsidR="0043495D">
        <w:t>n</w:t>
      </w:r>
      <w:r w:rsidR="00CD0B05">
        <w:t xml:space="preserve"> </w:t>
      </w:r>
      <w:r w:rsidR="00AC7CA8">
        <w:t>understandable</w:t>
      </w:r>
      <w:r w:rsidR="00CD0B05">
        <w:t xml:space="preserve"> move for Akita as they </w:t>
      </w:r>
      <w:r w:rsidR="002C22FB">
        <w:t>would</w:t>
      </w:r>
      <w:r w:rsidR="00A91804">
        <w:t xml:space="preserve"> then not have to burden the expenses of branching into a </w:t>
      </w:r>
      <w:r w:rsidR="00720C8D">
        <w:t>previously</w:t>
      </w:r>
      <w:r w:rsidR="00A91804">
        <w:t xml:space="preserve"> unknown </w:t>
      </w:r>
      <w:r w:rsidR="00720C8D">
        <w:t>territory</w:t>
      </w:r>
      <w:r w:rsidR="00A91804">
        <w:t xml:space="preserve"> for them. </w:t>
      </w:r>
      <w:r w:rsidR="00720C8D">
        <w:t>Frederiksen</w:t>
      </w:r>
      <w:r w:rsidR="00A91804">
        <w:t xml:space="preserve"> (</w:t>
      </w:r>
      <w:r w:rsidR="00DB0FF2">
        <w:t>2021</w:t>
      </w:r>
      <w:r w:rsidR="00720C8D">
        <w:t>) explains the benefit of acquiring another company for financial reasons ‘</w:t>
      </w:r>
      <w:r w:rsidR="00720C8D" w:rsidRPr="00720C8D">
        <w:t xml:space="preserve">Let’s say you’re considering a new service for your business. Your firm is fully capable of developing and delivering that service on its own, but it will take more time, </w:t>
      </w:r>
      <w:r w:rsidR="00DB0FF2" w:rsidRPr="00720C8D">
        <w:t>money,</w:t>
      </w:r>
      <w:r w:rsidR="00720C8D" w:rsidRPr="00720C8D">
        <w:t xml:space="preserve"> and resources than you’re willing to devote. It might be easier and more cost-effective to simply acquire the capability.</w:t>
      </w:r>
      <w:r w:rsidR="00720C8D">
        <w:t>’</w:t>
      </w:r>
    </w:p>
    <w:p w14:paraId="1F93BAE9" w14:textId="1D03B347" w:rsidR="002950FD" w:rsidRDefault="002950FD" w:rsidP="009D54A5">
      <w:r>
        <w:lastRenderedPageBreak/>
        <w:t>A similar strategy was utilised by Apple when the</w:t>
      </w:r>
      <w:r w:rsidR="00E47E46">
        <w:t xml:space="preserve"> company </w:t>
      </w:r>
      <w:r w:rsidR="008027CC">
        <w:t xml:space="preserve">are rumoured to have </w:t>
      </w:r>
      <w:r w:rsidR="00E47E46">
        <w:t>wanted to compete with Google</w:t>
      </w:r>
      <w:r w:rsidR="000B5E30">
        <w:t xml:space="preserve"> in the internet search </w:t>
      </w:r>
      <w:r w:rsidR="00137AC2">
        <w:t xml:space="preserve">division. </w:t>
      </w:r>
      <w:r w:rsidR="00A400B6">
        <w:t xml:space="preserve">In 2010 </w:t>
      </w:r>
      <w:r w:rsidR="00E47E46">
        <w:t xml:space="preserve">Apple </w:t>
      </w:r>
      <w:r>
        <w:t xml:space="preserve">purchased the </w:t>
      </w:r>
      <w:r w:rsidR="00812E9A">
        <w:t xml:space="preserve">functionality </w:t>
      </w:r>
      <w:r w:rsidR="00002010">
        <w:t xml:space="preserve">and rights </w:t>
      </w:r>
      <w:r w:rsidR="00812E9A">
        <w:t>for th</w:t>
      </w:r>
      <w:r w:rsidR="0020231F">
        <w:t xml:space="preserve">eir, now very well recognised </w:t>
      </w:r>
      <w:r w:rsidR="00EA69B6">
        <w:t>digital assistant</w:t>
      </w:r>
      <w:r w:rsidR="0020231F">
        <w:t xml:space="preserve">, </w:t>
      </w:r>
      <w:r w:rsidR="00EA69B6">
        <w:t>Siri</w:t>
      </w:r>
      <w:r w:rsidR="00A400B6">
        <w:t xml:space="preserve">, which was originally created by Adam </w:t>
      </w:r>
      <w:proofErr w:type="spellStart"/>
      <w:r w:rsidR="00A400B6">
        <w:t>Cheyer</w:t>
      </w:r>
      <w:proofErr w:type="spellEnd"/>
      <w:r w:rsidR="00A400B6">
        <w:t xml:space="preserve"> and </w:t>
      </w:r>
      <w:r w:rsidR="00F3169D">
        <w:t xml:space="preserve">had been in development </w:t>
      </w:r>
      <w:r w:rsidR="002D1947">
        <w:t>since 1993 (</w:t>
      </w:r>
      <w:proofErr w:type="spellStart"/>
      <w:r w:rsidR="002D1947">
        <w:t>Giffin</w:t>
      </w:r>
      <w:proofErr w:type="spellEnd"/>
      <w:r w:rsidR="002D1947">
        <w:t xml:space="preserve"> 2021).</w:t>
      </w:r>
      <w:r w:rsidR="006A643B">
        <w:t xml:space="preserve"> </w:t>
      </w:r>
      <w:r w:rsidR="00850A9C">
        <w:t xml:space="preserve">According to </w:t>
      </w:r>
      <w:proofErr w:type="spellStart"/>
      <w:r w:rsidR="00850A9C">
        <w:t>Schonfeld</w:t>
      </w:r>
      <w:proofErr w:type="spellEnd"/>
      <w:r w:rsidR="00850A9C">
        <w:t xml:space="preserve"> (2010), </w:t>
      </w:r>
      <w:r w:rsidR="00E47E46">
        <w:t>A</w:t>
      </w:r>
      <w:r w:rsidR="00EA7C3C">
        <w:t xml:space="preserve">pple would be </w:t>
      </w:r>
      <w:r w:rsidR="00ED6280">
        <w:t xml:space="preserve">foolish to try to beat the already established </w:t>
      </w:r>
      <w:r w:rsidR="0020231F">
        <w:t xml:space="preserve">Google </w:t>
      </w:r>
      <w:r w:rsidR="00A35A3D">
        <w:t>head-on</w:t>
      </w:r>
      <w:r w:rsidR="0020231F">
        <w:t>,</w:t>
      </w:r>
      <w:r w:rsidR="00ED6280">
        <w:t xml:space="preserve"> so they acquired the technology behind Siri and subsequently incorporated the </w:t>
      </w:r>
      <w:r w:rsidR="000E04AE">
        <w:t>software</w:t>
      </w:r>
      <w:r w:rsidR="00ED6280">
        <w:t xml:space="preserve"> into the iPhone 4</w:t>
      </w:r>
      <w:r w:rsidR="00A35A3D">
        <w:t>S</w:t>
      </w:r>
      <w:r w:rsidR="00B62935">
        <w:t xml:space="preserve"> making </w:t>
      </w:r>
      <w:r w:rsidR="00A35A3D">
        <w:t xml:space="preserve">their non-direct </w:t>
      </w:r>
      <w:r w:rsidR="00E47E46">
        <w:t>competitive move against</w:t>
      </w:r>
      <w:r w:rsidR="00B62935">
        <w:t xml:space="preserve"> Google. </w:t>
      </w:r>
      <w:r w:rsidR="00063932">
        <w:t xml:space="preserve">Akita’s strategy of buying an entity to move their business forward was </w:t>
      </w:r>
      <w:r w:rsidR="00CB7515">
        <w:t>the same</w:t>
      </w:r>
      <w:r w:rsidR="00063932">
        <w:t xml:space="preserve"> as Apple. Apple purchased </w:t>
      </w:r>
      <w:r w:rsidR="00CB7515">
        <w:t>Siri</w:t>
      </w:r>
      <w:r w:rsidR="00063932">
        <w:t xml:space="preserve"> and saved itself </w:t>
      </w:r>
      <w:r w:rsidR="00CB7515">
        <w:t>17 years of development and the associated costs.</w:t>
      </w:r>
    </w:p>
    <w:p w14:paraId="242E1A34" w14:textId="1203E260" w:rsidR="002D1217" w:rsidRDefault="007D1F41" w:rsidP="009D54A5">
      <w:r>
        <w:t xml:space="preserve">Considering the strategy of buying-out a company, </w:t>
      </w:r>
      <w:r w:rsidR="001A15FF">
        <w:t>Lander (N.D) writes ‘</w:t>
      </w:r>
      <w:r w:rsidR="001A15FF" w:rsidRPr="001A15FF">
        <w:t>Corporate buyouts come in different forms. Sometimes, a company buys out another one to gain access to its technology or to its customer base. Buyouts can also be done because another party wants to own a company because she feels that company can be a profitable investment</w:t>
      </w:r>
      <w:r w:rsidR="001A15FF">
        <w:t>’</w:t>
      </w:r>
      <w:r w:rsidR="00D8279E">
        <w:t xml:space="preserve">. This statement refers directly to the strategy that Akita and Apple adapted. Both </w:t>
      </w:r>
      <w:r w:rsidR="00BA01C9">
        <w:t>purchased</w:t>
      </w:r>
      <w:r w:rsidR="00D8279E">
        <w:t xml:space="preserve"> the </w:t>
      </w:r>
      <w:r w:rsidR="00BA01C9">
        <w:t xml:space="preserve">new company, Akita for its customer base and potential profitability and Apple </w:t>
      </w:r>
      <w:r w:rsidR="000233A8">
        <w:t xml:space="preserve">to gain access the technology. </w:t>
      </w:r>
    </w:p>
    <w:p w14:paraId="4DC9EBD2" w14:textId="77777777" w:rsidR="0048272E" w:rsidRDefault="0048272E">
      <w:pPr>
        <w:jc w:val="left"/>
        <w:rPr>
          <w:color w:val="2E74B5" w:themeColor="accent1" w:themeShade="BF"/>
          <w:sz w:val="28"/>
          <w:szCs w:val="28"/>
        </w:rPr>
      </w:pPr>
      <w:r>
        <w:br w:type="page"/>
      </w:r>
    </w:p>
    <w:p w14:paraId="79AD6A4A" w14:textId="05594C1F" w:rsidR="00572C4C" w:rsidRDefault="00AB527F" w:rsidP="00572C4C">
      <w:pPr>
        <w:pStyle w:val="Heading1"/>
        <w:spacing w:after="120"/>
      </w:pPr>
      <w:bookmarkStart w:id="7" w:name="_Toc87772214"/>
      <w:r>
        <w:lastRenderedPageBreak/>
        <w:t>4</w:t>
      </w:r>
      <w:r w:rsidR="00C327E7">
        <w:t xml:space="preserve">.0 </w:t>
      </w:r>
      <w:r w:rsidR="00572C4C">
        <w:t>Conclusion</w:t>
      </w:r>
      <w:bookmarkEnd w:id="7"/>
    </w:p>
    <w:p w14:paraId="2926FF47" w14:textId="1EA59AE0" w:rsidR="00610EFE" w:rsidRDefault="00610EFE" w:rsidP="001E3E82">
      <w:r w:rsidRPr="00610EFE">
        <w:t>‘The essence of strategy formulation is coping with competition. Yet it is easy to view competition too narrowly and too pessimistically. While one sometimes hears executives complaining to the contrary, intense competition in an industry is neither coincidence nor bad luck.’</w:t>
      </w:r>
      <w:r>
        <w:t xml:space="preserve"> (Porter, 1979)</w:t>
      </w:r>
    </w:p>
    <w:p w14:paraId="7CE07265" w14:textId="1F32BCD9" w:rsidR="00661232" w:rsidRDefault="00D07A2F" w:rsidP="001E3E82">
      <w:r>
        <w:t xml:space="preserve">Ultimately, an organisations strategy needs to encompass its own mission, </w:t>
      </w:r>
      <w:r w:rsidR="00501F02">
        <w:t>vison,</w:t>
      </w:r>
      <w:r>
        <w:t xml:space="preserve"> and goals. </w:t>
      </w:r>
    </w:p>
    <w:p w14:paraId="2800C7C8" w14:textId="064FA8B8" w:rsidR="007B6961" w:rsidRDefault="007B6961" w:rsidP="001E3E82">
      <w:r>
        <w:t xml:space="preserve">This paper has considered what business strategy is as well as its links to the </w:t>
      </w:r>
      <w:r w:rsidR="00501F02">
        <w:t>company’s</w:t>
      </w:r>
      <w:r>
        <w:t xml:space="preserve"> mission statement and, where applicable, its core values.</w:t>
      </w:r>
      <w:r w:rsidR="00501F02">
        <w:t xml:space="preserve"> The assignment has further evaluated </w:t>
      </w:r>
      <w:proofErr w:type="spellStart"/>
      <w:r w:rsidR="00501F02">
        <w:t>McKinseys</w:t>
      </w:r>
      <w:proofErr w:type="spellEnd"/>
      <w:r w:rsidR="00501F02">
        <w:t xml:space="preserve"> 7s Framework as well as porters 5 forces model before evaluating Akita Groups strategy for growth.</w:t>
      </w:r>
    </w:p>
    <w:p w14:paraId="514E4C57" w14:textId="00BBCC34" w:rsidR="00661232" w:rsidRDefault="00661232" w:rsidP="00661232">
      <w:r>
        <w:t xml:space="preserve">The student’s </w:t>
      </w:r>
      <w:r w:rsidR="00C44DCC">
        <w:t>understanding of</w:t>
      </w:r>
      <w:r w:rsidR="005409A3">
        <w:t xml:space="preserve"> strategic management of business is that </w:t>
      </w:r>
      <w:r>
        <w:t xml:space="preserve">on the surface </w:t>
      </w:r>
      <w:r w:rsidR="00C44DCC">
        <w:t>there</w:t>
      </w:r>
      <w:r>
        <w:t xml:space="preserve"> appears to be </w:t>
      </w:r>
      <w:r w:rsidR="00C44DCC">
        <w:t xml:space="preserve">several </w:t>
      </w:r>
      <w:r>
        <w:t>separate characteristics</w:t>
      </w:r>
      <w:r w:rsidR="005409A3">
        <w:t xml:space="preserve"> or attributing factors </w:t>
      </w:r>
      <w:r w:rsidR="00C44DCC">
        <w:t xml:space="preserve">to consider </w:t>
      </w:r>
      <w:r>
        <w:t xml:space="preserve">but </w:t>
      </w:r>
      <w:r w:rsidR="00C44DCC">
        <w:t xml:space="preserve">ultimately the </w:t>
      </w:r>
      <w:r w:rsidR="00375285">
        <w:t xml:space="preserve">successful strategic management of an organisation will </w:t>
      </w:r>
      <w:r>
        <w:t xml:space="preserve">have aspects of every element of leadership and management that has been researched, </w:t>
      </w:r>
      <w:r w:rsidR="00C44DCC">
        <w:t>considered,</w:t>
      </w:r>
      <w:r>
        <w:t xml:space="preserve"> </w:t>
      </w:r>
      <w:r w:rsidR="00C44DCC">
        <w:t xml:space="preserve">written about </w:t>
      </w:r>
      <w:r>
        <w:t>and summarised</w:t>
      </w:r>
      <w:r w:rsidR="00C44DCC">
        <w:t xml:space="preserve"> many times </w:t>
      </w:r>
      <w:r>
        <w:t>throughout th</w:t>
      </w:r>
      <w:r w:rsidR="00C44DCC">
        <w:t xml:space="preserve">e entire </w:t>
      </w:r>
      <w:r w:rsidR="00635627">
        <w:t xml:space="preserve">BA </w:t>
      </w:r>
      <w:r w:rsidR="00C44DCC">
        <w:t xml:space="preserve">leadership and management </w:t>
      </w:r>
      <w:r w:rsidR="00635627">
        <w:t>programme….</w:t>
      </w:r>
      <w:r>
        <w:t xml:space="preserve"> Workplace culture, leadership styles, </w:t>
      </w:r>
      <w:r w:rsidR="002608B9">
        <w:t xml:space="preserve">workplace relationship development, </w:t>
      </w:r>
      <w:r>
        <w:t xml:space="preserve">coaching and mentoring, emotional intelligence, </w:t>
      </w:r>
      <w:r w:rsidR="00AD4913">
        <w:t>understanding the customer experience</w:t>
      </w:r>
      <w:r>
        <w:t xml:space="preserve">, knowledge management, </w:t>
      </w:r>
      <w:r w:rsidR="002608B9">
        <w:t xml:space="preserve">career development, </w:t>
      </w:r>
      <w:r w:rsidR="00600A9A">
        <w:t xml:space="preserve">effective teamwork and communication, </w:t>
      </w:r>
      <w:r w:rsidR="00AD4913">
        <w:t>problem solving, project management, creativity</w:t>
      </w:r>
      <w:r w:rsidR="002608B9">
        <w:t xml:space="preserve">, </w:t>
      </w:r>
      <w:r w:rsidR="0015491F">
        <w:t>innovation,</w:t>
      </w:r>
      <w:r w:rsidR="00AD4913">
        <w:t xml:space="preserve"> and leading change all forms part of strategic management.</w:t>
      </w:r>
    </w:p>
    <w:p w14:paraId="7B82039E" w14:textId="6FFB1626" w:rsidR="001E3E82" w:rsidRPr="001E3E82" w:rsidRDefault="001E3E82" w:rsidP="001E3E82">
      <w:r>
        <w:t>‘</w:t>
      </w:r>
      <w:r w:rsidRPr="001E3E82">
        <w:t xml:space="preserve">The world of business is created by entrepreneurs who are creating their own destinies and paving their own </w:t>
      </w:r>
      <w:proofErr w:type="gramStart"/>
      <w:r w:rsidR="000675FB" w:rsidRPr="001E3E82">
        <w:t>paths.</w:t>
      </w:r>
      <w:r w:rsidR="000675FB">
        <w:t>‘</w:t>
      </w:r>
      <w:proofErr w:type="gramEnd"/>
      <w:r>
        <w:t xml:space="preserve"> (F</w:t>
      </w:r>
      <w:r w:rsidR="00054763">
        <w:t>riedman &amp; Mehring, 2019)</w:t>
      </w:r>
    </w:p>
    <w:p w14:paraId="63A3EAE3" w14:textId="5B3C37BF" w:rsidR="003115EE" w:rsidRDefault="00572C4C" w:rsidP="006060DC">
      <w:pPr>
        <w:pStyle w:val="Heading1"/>
        <w:rPr>
          <w:noProof/>
        </w:rPr>
      </w:pPr>
      <w:r>
        <w:rPr>
          <w:noProof/>
        </w:rPr>
        <w:br w:type="page"/>
      </w:r>
      <w:bookmarkStart w:id="8" w:name="_Toc87772215"/>
      <w:r w:rsidR="003115EE">
        <w:rPr>
          <w:noProof/>
        </w:rPr>
        <w:lastRenderedPageBreak/>
        <w:t>References</w:t>
      </w:r>
      <w:bookmarkEnd w:id="8"/>
    </w:p>
    <w:p w14:paraId="3D88FECB" w14:textId="644F229B" w:rsidR="00ED782E" w:rsidRPr="00042A0F" w:rsidRDefault="00ED782E" w:rsidP="00077B75">
      <w:r>
        <w:t xml:space="preserve">100Ventures. (N.D). </w:t>
      </w:r>
      <w:r>
        <w:rPr>
          <w:i/>
          <w:iCs/>
        </w:rPr>
        <w:t>7-S Model</w:t>
      </w:r>
      <w:r w:rsidR="00042A0F">
        <w:t xml:space="preserve">. [Online]. Available at: </w:t>
      </w:r>
      <w:r w:rsidR="00042A0F" w:rsidRPr="00042A0F">
        <w:t>http://www.1000ventures.com/business_guide/</w:t>
      </w:r>
      <w:r w:rsidR="00042A0F">
        <w:t xml:space="preserve"> </w:t>
      </w:r>
      <w:r w:rsidR="00042A0F" w:rsidRPr="00042A0F">
        <w:t>mgmt_inex_7s.html</w:t>
      </w:r>
      <w:r w:rsidR="00042A0F">
        <w:t>. (Accessed 10.11.21)</w:t>
      </w:r>
    </w:p>
    <w:p w14:paraId="03D87CDB" w14:textId="06DF3F38" w:rsidR="00AD24C0" w:rsidRDefault="00AD24C0" w:rsidP="00077B75">
      <w:r>
        <w:t xml:space="preserve">ABDO (2019). </w:t>
      </w:r>
      <w:r>
        <w:rPr>
          <w:i/>
          <w:iCs/>
        </w:rPr>
        <w:t xml:space="preserve">Useful Management Tools: </w:t>
      </w:r>
      <w:proofErr w:type="spellStart"/>
      <w:r>
        <w:rPr>
          <w:i/>
          <w:iCs/>
        </w:rPr>
        <w:t>McKinseys</w:t>
      </w:r>
      <w:proofErr w:type="spellEnd"/>
      <w:r>
        <w:rPr>
          <w:i/>
          <w:iCs/>
        </w:rPr>
        <w:t xml:space="preserve"> 7S Model</w:t>
      </w:r>
      <w:r>
        <w:t xml:space="preserve">. [Online]. Available at: </w:t>
      </w:r>
      <w:r w:rsidRPr="00AD24C0">
        <w:t>https://www.abdo.org.uk</w:t>
      </w:r>
      <w:r>
        <w:t xml:space="preserve"> </w:t>
      </w:r>
      <w:r w:rsidRPr="00AD24C0">
        <w:t>/wp-content/uploads/2019/07/ABDO-BSH-Management-Tools-McKinseys-Framework.pdf</w:t>
      </w:r>
      <w:r>
        <w:t>. (Accessed 10.11.21)</w:t>
      </w:r>
    </w:p>
    <w:p w14:paraId="7C33F2F5" w14:textId="6759E78E" w:rsidR="00013D61" w:rsidRPr="00013D61" w:rsidRDefault="00013D61" w:rsidP="00077B75">
      <w:pPr>
        <w:rPr>
          <w:u w:val="single"/>
        </w:rPr>
      </w:pPr>
      <w:r>
        <w:t>ABDO (N.D).</w:t>
      </w:r>
      <w:r>
        <w:rPr>
          <w:i/>
          <w:iCs/>
        </w:rPr>
        <w:t xml:space="preserve"> Useful Management Tools: Porters 5 </w:t>
      </w:r>
      <w:proofErr w:type="gramStart"/>
      <w:r>
        <w:rPr>
          <w:i/>
          <w:iCs/>
        </w:rPr>
        <w:t>Forces.</w:t>
      </w:r>
      <w:r>
        <w:t>.</w:t>
      </w:r>
      <w:proofErr w:type="gramEnd"/>
      <w:r>
        <w:t xml:space="preserve"> [Online]. Available at: </w:t>
      </w:r>
      <w:r w:rsidRPr="00013D61">
        <w:t>https://www.abdo.org.uk/dashboard/business-hub/leadership/useful-management-tools-porters-5-forces-model/</w:t>
      </w:r>
      <w:r>
        <w:t>. (Accessed 14.11.21)</w:t>
      </w:r>
    </w:p>
    <w:p w14:paraId="113A324A" w14:textId="77777777" w:rsidR="00EC606B" w:rsidRDefault="00EC606B" w:rsidP="00EC606B">
      <w:r>
        <w:t xml:space="preserve">Act. (2020). </w:t>
      </w:r>
      <w:r>
        <w:rPr>
          <w:i/>
          <w:iCs/>
        </w:rPr>
        <w:t>6 Powerful Business Growth Strategies for Small Businesses</w:t>
      </w:r>
      <w:r>
        <w:t xml:space="preserve">. [Online]. Available at: </w:t>
      </w:r>
      <w:r w:rsidRPr="00077B75">
        <w:t>https://www.act.com/blog/gb/business-growth-strategies/</w:t>
      </w:r>
      <w:proofErr w:type="gramStart"/>
      <w:r>
        <w:t xml:space="preserve">.  </w:t>
      </w:r>
      <w:proofErr w:type="gramEnd"/>
      <w:r>
        <w:t>(Accessed 02.11.21)</w:t>
      </w:r>
    </w:p>
    <w:p w14:paraId="6546532C" w14:textId="2286B4DA" w:rsidR="00591C71" w:rsidRPr="00591C71" w:rsidRDefault="00591C71" w:rsidP="00077B75">
      <w:proofErr w:type="spellStart"/>
      <w:r>
        <w:t>Airodion</w:t>
      </w:r>
      <w:proofErr w:type="spellEnd"/>
      <w:r>
        <w:t>. (</w:t>
      </w:r>
      <w:r w:rsidR="0079515F">
        <w:t>2021</w:t>
      </w:r>
      <w:r>
        <w:t xml:space="preserve">). </w:t>
      </w:r>
      <w:r>
        <w:rPr>
          <w:i/>
          <w:iCs/>
        </w:rPr>
        <w:t xml:space="preserve">McKinsey 7s </w:t>
      </w:r>
      <w:r w:rsidR="0079515F">
        <w:rPr>
          <w:i/>
          <w:iCs/>
        </w:rPr>
        <w:t xml:space="preserve">Model </w:t>
      </w:r>
      <w:r>
        <w:rPr>
          <w:i/>
          <w:iCs/>
        </w:rPr>
        <w:t>Framework</w:t>
      </w:r>
      <w:r>
        <w:t xml:space="preserve">. [Online]. Available at: </w:t>
      </w:r>
      <w:r w:rsidRPr="00591C71">
        <w:t>https://www.airiodion.com/mckinsey-7s-model-framework/</w:t>
      </w:r>
      <w:r>
        <w:t>. (Accessed 10.11.21)</w:t>
      </w:r>
    </w:p>
    <w:p w14:paraId="32AC360E" w14:textId="11E702F6" w:rsidR="00037AA6" w:rsidRDefault="00037AA6" w:rsidP="00077B75">
      <w:r>
        <w:t xml:space="preserve">Akita. (2008). </w:t>
      </w:r>
      <w:r w:rsidR="008B42DF">
        <w:rPr>
          <w:i/>
          <w:iCs/>
        </w:rPr>
        <w:t>Mission Statement</w:t>
      </w:r>
      <w:r w:rsidR="008B42DF">
        <w:t>.</w:t>
      </w:r>
    </w:p>
    <w:p w14:paraId="5CC4D71A" w14:textId="2D7AC2D5" w:rsidR="00EC606B" w:rsidRDefault="00EC606B" w:rsidP="00077B75">
      <w:proofErr w:type="spellStart"/>
      <w:r>
        <w:t>A</w:t>
      </w:r>
      <w:r w:rsidR="00DB0E71">
        <w:t>thuraliya</w:t>
      </w:r>
      <w:proofErr w:type="spellEnd"/>
      <w:r w:rsidR="00DB0E71">
        <w:t xml:space="preserve">, A. (2021) </w:t>
      </w:r>
      <w:r w:rsidR="00DB0E71">
        <w:rPr>
          <w:i/>
          <w:iCs/>
        </w:rPr>
        <w:t>The Easy Guide to the McKinsey 7S Model</w:t>
      </w:r>
      <w:r w:rsidR="00DB0E71">
        <w:t xml:space="preserve">. [Online]. Available at: </w:t>
      </w:r>
      <w:r w:rsidR="00DB0E71" w:rsidRPr="00DB0E71">
        <w:t>https://creately.com/blog/diagrams/mckinsey-7s-model-guide/</w:t>
      </w:r>
      <w:r w:rsidR="00DB0E71">
        <w:t>. (Accessed 10.11.21)</w:t>
      </w:r>
    </w:p>
    <w:p w14:paraId="6D2BD710" w14:textId="1DB4BFFA" w:rsidR="000708E8" w:rsidRDefault="000708E8" w:rsidP="00077B75">
      <w:proofErr w:type="spellStart"/>
      <w:r>
        <w:t>BizNews</w:t>
      </w:r>
      <w:proofErr w:type="spellEnd"/>
      <w:r>
        <w:t xml:space="preserve"> (N.D). </w:t>
      </w:r>
      <w:r>
        <w:rPr>
          <w:i/>
          <w:iCs/>
        </w:rPr>
        <w:t>McKinsey 7s Framework</w:t>
      </w:r>
      <w:r>
        <w:t xml:space="preserve">. [Online]. Available at: </w:t>
      </w:r>
      <w:r w:rsidRPr="000708E8">
        <w:t>https://biznewske.com/mckinsey-7s-framework-example/</w:t>
      </w:r>
      <w:r>
        <w:t>. (Accessed 10.11.21)</w:t>
      </w:r>
    </w:p>
    <w:p w14:paraId="131B3BDC" w14:textId="1BCB7F82" w:rsidR="008A247B" w:rsidRDefault="008A247B" w:rsidP="00077B75">
      <w:r>
        <w:t xml:space="preserve">Boyce, P. (2021). </w:t>
      </w:r>
      <w:proofErr w:type="spellStart"/>
      <w:r>
        <w:rPr>
          <w:i/>
          <w:iCs/>
        </w:rPr>
        <w:t>Poeter’s</w:t>
      </w:r>
      <w:proofErr w:type="spellEnd"/>
      <w:r>
        <w:rPr>
          <w:i/>
          <w:iCs/>
        </w:rPr>
        <w:t xml:space="preserve"> 5 Forces Definition</w:t>
      </w:r>
      <w:r>
        <w:t xml:space="preserve">. [Online]. Available at: </w:t>
      </w:r>
      <w:r w:rsidRPr="008A247B">
        <w:t>https://boycewire.com/porters-5-forces-definition/</w:t>
      </w:r>
      <w:r>
        <w:t>. (Accessed 14.11.21)</w:t>
      </w:r>
    </w:p>
    <w:p w14:paraId="01B8E17E" w14:textId="582F59E1" w:rsidR="00213433" w:rsidRPr="00213433" w:rsidRDefault="00213433" w:rsidP="00077B75">
      <w:r>
        <w:t xml:space="preserve">Bruin, L. (2016). </w:t>
      </w:r>
      <w:r>
        <w:rPr>
          <w:i/>
          <w:iCs/>
        </w:rPr>
        <w:t>Porter’s Five Forces</w:t>
      </w:r>
      <w:r>
        <w:t xml:space="preserve">. [Online]. Available at: </w:t>
      </w:r>
      <w:r w:rsidRPr="00213433">
        <w:t>https://www.business-to-you.com/porters-five-forces/</w:t>
      </w:r>
      <w:r>
        <w:t>. (Accessed 14.11.21)</w:t>
      </w:r>
    </w:p>
    <w:p w14:paraId="04A1B795" w14:textId="33E7A822" w:rsidR="00183BB4" w:rsidRDefault="00183BB4" w:rsidP="00183BB4">
      <w:proofErr w:type="spellStart"/>
      <w:r>
        <w:t>BusinessStrategy</w:t>
      </w:r>
      <w:proofErr w:type="spellEnd"/>
      <w:r>
        <w:t xml:space="preserve">. (N.D). </w:t>
      </w:r>
      <w:r w:rsidR="004D1676">
        <w:rPr>
          <w:i/>
          <w:iCs/>
        </w:rPr>
        <w:t>Business Strategy</w:t>
      </w:r>
      <w:r w:rsidR="004D1676">
        <w:t xml:space="preserve">. [Online]. Available at: </w:t>
      </w:r>
      <w:r w:rsidR="004D1676" w:rsidRPr="004D1676">
        <w:t>https://businessjargons.com/business-strategy.html</w:t>
      </w:r>
      <w:r w:rsidR="004D1676">
        <w:t>.  (Accessed 02.11.21)</w:t>
      </w:r>
    </w:p>
    <w:p w14:paraId="09EF5E5F" w14:textId="0886D749" w:rsidR="00937850" w:rsidRPr="00937850" w:rsidRDefault="00937850" w:rsidP="00183BB4">
      <w:proofErr w:type="spellStart"/>
      <w:r>
        <w:t>Caredda</w:t>
      </w:r>
      <w:proofErr w:type="spellEnd"/>
      <w:r>
        <w:t xml:space="preserve">, S. (2020). </w:t>
      </w:r>
      <w:r>
        <w:rPr>
          <w:i/>
          <w:iCs/>
        </w:rPr>
        <w:t>Models: The McKinsey 7S Framework</w:t>
      </w:r>
      <w:r>
        <w:t xml:space="preserve">. [Online]. Available at: </w:t>
      </w:r>
      <w:r w:rsidRPr="00937850">
        <w:t>https://sergiocaredda</w:t>
      </w:r>
      <w:r>
        <w:t xml:space="preserve"> </w:t>
      </w:r>
      <w:r w:rsidRPr="00937850">
        <w:t>.</w:t>
      </w:r>
      <w:proofErr w:type="spellStart"/>
      <w:r w:rsidRPr="00937850">
        <w:t>eu</w:t>
      </w:r>
      <w:proofErr w:type="spellEnd"/>
      <w:r w:rsidRPr="00937850">
        <w:t>/organisation/tools/models-the-mckinsey-7-s-framework/</w:t>
      </w:r>
      <w:r>
        <w:t>. (Accessed 10.11.21)</w:t>
      </w:r>
    </w:p>
    <w:p w14:paraId="1AB043E5" w14:textId="5423F8E5" w:rsidR="00825D85" w:rsidRPr="00825D85" w:rsidRDefault="00825D85" w:rsidP="00183BB4">
      <w:r>
        <w:t>CGMA. (2013).</w:t>
      </w:r>
      <w:r>
        <w:rPr>
          <w:i/>
          <w:iCs/>
        </w:rPr>
        <w:t xml:space="preserve"> Porter’s Five Forces of Competitive Position Analysis</w:t>
      </w:r>
      <w:r>
        <w:t xml:space="preserve">. [Online]. Available at: </w:t>
      </w:r>
      <w:r w:rsidRPr="00825D85">
        <w:t>https://www.cgma.org/resources/tools/essential-tools/porters-five-forces.html</w:t>
      </w:r>
      <w:r>
        <w:t>. (Accessed 14.11.21)</w:t>
      </w:r>
    </w:p>
    <w:p w14:paraId="4DDB6B3D" w14:textId="5F960E52" w:rsidR="00C87F9F" w:rsidRDefault="00C87F9F" w:rsidP="00183BB4">
      <w:r>
        <w:t xml:space="preserve">CGMA. (N.D). </w:t>
      </w:r>
      <w:r>
        <w:rPr>
          <w:i/>
          <w:iCs/>
        </w:rPr>
        <w:t xml:space="preserve">What is </w:t>
      </w:r>
      <w:proofErr w:type="gramStart"/>
      <w:r>
        <w:rPr>
          <w:i/>
          <w:iCs/>
        </w:rPr>
        <w:t>It?</w:t>
      </w:r>
      <w:r>
        <w:t>.</w:t>
      </w:r>
      <w:proofErr w:type="gramEnd"/>
      <w:r>
        <w:t xml:space="preserve"> [Online]. Available at: </w:t>
      </w:r>
      <w:r w:rsidRPr="00C87F9F">
        <w:t>https://www.cgma.org/resources/tools/cost-transformation-model/mckinsey-framework.html</w:t>
      </w:r>
      <w:r>
        <w:t>. (Accessed 10.11.21)</w:t>
      </w:r>
    </w:p>
    <w:p w14:paraId="5A5E2CBF" w14:textId="34C758A0" w:rsidR="004C62A9" w:rsidRPr="004C62A9" w:rsidRDefault="004C62A9" w:rsidP="00183BB4">
      <w:proofErr w:type="spellStart"/>
      <w:r>
        <w:t>CorporateFinanceInstitute</w:t>
      </w:r>
      <w:proofErr w:type="spellEnd"/>
      <w:r>
        <w:t xml:space="preserve">. (N.D). </w:t>
      </w:r>
      <w:proofErr w:type="spellStart"/>
      <w:r>
        <w:rPr>
          <w:i/>
          <w:iCs/>
        </w:rPr>
        <w:t>McKinseys</w:t>
      </w:r>
      <w:proofErr w:type="spellEnd"/>
      <w:r>
        <w:rPr>
          <w:i/>
          <w:iCs/>
        </w:rPr>
        <w:t xml:space="preserve"> 7S Model</w:t>
      </w:r>
      <w:r>
        <w:t xml:space="preserve">. [Online]. Available at: </w:t>
      </w:r>
      <w:r w:rsidRPr="004C62A9">
        <w:t>https://corporatefinanceinstitute.com/resources/knowledge/strategy/mckinsey-7s-model/</w:t>
      </w:r>
      <w:r>
        <w:t>. (Accessed 05.11.21)</w:t>
      </w:r>
    </w:p>
    <w:p w14:paraId="7A3788E6" w14:textId="37642F06" w:rsidR="002857D5" w:rsidRDefault="002857D5" w:rsidP="002857D5">
      <w:r>
        <w:t xml:space="preserve">European Commission. (N.D). </w:t>
      </w:r>
      <w:r>
        <w:rPr>
          <w:i/>
          <w:iCs/>
        </w:rPr>
        <w:t>SME Definition</w:t>
      </w:r>
      <w:r w:rsidR="00106900">
        <w:t xml:space="preserve">. [Online]. Available at: </w:t>
      </w:r>
      <w:r w:rsidR="00106900" w:rsidRPr="00106900">
        <w:t>https://ec.europa.eu/growth/smes/sme-definition_en</w:t>
      </w:r>
      <w:r w:rsidR="00106900">
        <w:t>.  (Accessed 02.11.21)</w:t>
      </w:r>
    </w:p>
    <w:p w14:paraId="335A3E2F" w14:textId="09827972" w:rsidR="00B434C7" w:rsidRDefault="00B434C7" w:rsidP="002857D5">
      <w:proofErr w:type="spellStart"/>
      <w:r>
        <w:t>Ferenczy</w:t>
      </w:r>
      <w:proofErr w:type="spellEnd"/>
      <w:r>
        <w:t xml:space="preserve">, A. (N.D). </w:t>
      </w:r>
      <w:r>
        <w:rPr>
          <w:i/>
          <w:iCs/>
        </w:rPr>
        <w:t xml:space="preserve">Mission </w:t>
      </w:r>
      <w:r w:rsidR="003139B8">
        <w:rPr>
          <w:i/>
          <w:iCs/>
        </w:rPr>
        <w:t>Statements</w:t>
      </w:r>
      <w:r>
        <w:rPr>
          <w:i/>
          <w:iCs/>
        </w:rPr>
        <w:t xml:space="preserve"> Key to Corporate Strategy Process</w:t>
      </w:r>
      <w:r>
        <w:t xml:space="preserve">. [Online]. Available at: </w:t>
      </w:r>
      <w:r w:rsidRPr="00B434C7">
        <w:t>https://</w:t>
      </w:r>
      <w:r w:rsidR="003139B8">
        <w:t xml:space="preserve"> </w:t>
      </w:r>
      <w:r w:rsidRPr="00B434C7">
        <w:t>www.achieveit.com/resources/blog/mission-statements-key-corporate-strategy-process</w:t>
      </w:r>
      <w:proofErr w:type="gramStart"/>
      <w:r>
        <w:t xml:space="preserve">.  </w:t>
      </w:r>
      <w:proofErr w:type="gramEnd"/>
      <w:r>
        <w:t>(Accessed 05.11.21)</w:t>
      </w:r>
    </w:p>
    <w:p w14:paraId="0D0FA88A" w14:textId="4628B531" w:rsidR="000948C3" w:rsidRPr="000948C3" w:rsidRDefault="000948C3" w:rsidP="002857D5">
      <w:proofErr w:type="spellStart"/>
      <w:r>
        <w:t>FutureLean</w:t>
      </w:r>
      <w:proofErr w:type="spellEnd"/>
      <w:r>
        <w:t xml:space="preserve">. (N.D). </w:t>
      </w:r>
      <w:r>
        <w:rPr>
          <w:i/>
          <w:iCs/>
        </w:rPr>
        <w:t>Porters 5 Forces</w:t>
      </w:r>
      <w:r>
        <w:t xml:space="preserve">. [Online]. Available at: </w:t>
      </w:r>
      <w:r w:rsidRPr="000948C3">
        <w:t>https://www.futurelearn.com/info/courses/business-planning-growth-and-successful-companies/0/steps/220709</w:t>
      </w:r>
      <w:r>
        <w:t>. (Accessed 14.11.21)</w:t>
      </w:r>
    </w:p>
    <w:p w14:paraId="1BD22E1F" w14:textId="17261F6A" w:rsidR="00720C8D" w:rsidRPr="00DB0FF2" w:rsidRDefault="00720C8D" w:rsidP="002857D5">
      <w:r>
        <w:lastRenderedPageBreak/>
        <w:t>Frederiksen, L. (</w:t>
      </w:r>
      <w:r w:rsidR="00DB0FF2">
        <w:t>2021</w:t>
      </w:r>
      <w:r>
        <w:t xml:space="preserve">). </w:t>
      </w:r>
      <w:r w:rsidR="00DB0FF2">
        <w:rPr>
          <w:i/>
          <w:iCs/>
        </w:rPr>
        <w:t>Mergers and Acquisitions as part of your Growth Strategy</w:t>
      </w:r>
      <w:r w:rsidR="00DB0FF2">
        <w:t xml:space="preserve">. [Online]. Available at: </w:t>
      </w:r>
      <w:r w:rsidR="00DB0FF2" w:rsidRPr="00DB0FF2">
        <w:t>https://</w:t>
      </w:r>
      <w:r w:rsidR="00DB0FF2">
        <w:t xml:space="preserve"> </w:t>
      </w:r>
      <w:r w:rsidR="00DB0FF2" w:rsidRPr="00DB0FF2">
        <w:t>hingemarketing.com/blog/story/mergers-and-acquisitions-as-part-of-your-growth-strategy</w:t>
      </w:r>
      <w:r w:rsidR="00DB0FF2">
        <w:t>. (Accessed 05.11.21)</w:t>
      </w:r>
    </w:p>
    <w:p w14:paraId="337A5882" w14:textId="564CB3AE" w:rsidR="00054763" w:rsidRDefault="00054763" w:rsidP="002857D5">
      <w:r>
        <w:t xml:space="preserve">Friedman, E. Mehring, J. (2019). </w:t>
      </w:r>
      <w:r w:rsidR="00EC11E9">
        <w:rPr>
          <w:i/>
          <w:iCs/>
        </w:rPr>
        <w:t>Tips to get you Small Business off the ground</w:t>
      </w:r>
      <w:r w:rsidR="00EC11E9">
        <w:t xml:space="preserve">. [Online]. Available at: </w:t>
      </w:r>
      <w:r w:rsidR="00EC11E9" w:rsidRPr="00EC11E9">
        <w:t>https://keap.com/business-success-blog/growth/planning-strategy/small-business-strategies-to-help-you-thrive</w:t>
      </w:r>
      <w:r w:rsidR="00EC11E9">
        <w:t>.  (Accessed 02.11.21)</w:t>
      </w:r>
    </w:p>
    <w:p w14:paraId="3633B5C5" w14:textId="2B5CBEF4" w:rsidR="00A147B5" w:rsidRPr="00137AC2" w:rsidRDefault="00A147B5" w:rsidP="002857D5">
      <w:proofErr w:type="spellStart"/>
      <w:r>
        <w:t>Giffin</w:t>
      </w:r>
      <w:proofErr w:type="spellEnd"/>
      <w:r>
        <w:t xml:space="preserve">, K. (2021). </w:t>
      </w:r>
      <w:r>
        <w:rPr>
          <w:i/>
          <w:iCs/>
        </w:rPr>
        <w:t>The Creator of Siri</w:t>
      </w:r>
      <w:r w:rsidR="00137AC2">
        <w:t xml:space="preserve">. [Online]. Available at: </w:t>
      </w:r>
      <w:r w:rsidR="00137AC2" w:rsidRPr="00137AC2">
        <w:t>https://scet.berkeley.edu/the-creator-of-siri/</w:t>
      </w:r>
      <w:r w:rsidR="00137AC2">
        <w:t>. (Accessed 10.11.21).</w:t>
      </w:r>
    </w:p>
    <w:p w14:paraId="160B0909" w14:textId="60EE49D3" w:rsidR="0043495D" w:rsidRPr="00AC7CA8" w:rsidRDefault="0043495D" w:rsidP="002857D5">
      <w:proofErr w:type="spellStart"/>
      <w:r>
        <w:t>Goedhart</w:t>
      </w:r>
      <w:proofErr w:type="spellEnd"/>
      <w:r>
        <w:t xml:space="preserve">, M. Koller, T. </w:t>
      </w:r>
      <w:r w:rsidR="00AC7CA8">
        <w:t xml:space="preserve">Wessels, D. (2017). </w:t>
      </w:r>
      <w:r w:rsidR="00AC7CA8">
        <w:rPr>
          <w:i/>
          <w:iCs/>
        </w:rPr>
        <w:t>The six types of successful acquisitions</w:t>
      </w:r>
      <w:r w:rsidR="00AC7CA8">
        <w:t xml:space="preserve">. [Online]. Available at: </w:t>
      </w:r>
      <w:r w:rsidR="00AC7CA8" w:rsidRPr="00AC7CA8">
        <w:t>https://www.mckinsey.com/business-functions/strategy-and-corporate-finance/our-insights/the-six-types-of-successful-acquisitions</w:t>
      </w:r>
      <w:r w:rsidR="00AC7CA8">
        <w:t>. (Accessed 10.11.21)</w:t>
      </w:r>
    </w:p>
    <w:p w14:paraId="02309CCD" w14:textId="27243365" w:rsidR="000053F8" w:rsidRDefault="000053F8" w:rsidP="002857D5">
      <w:r>
        <w:t>Goggin, M. (N.D).</w:t>
      </w:r>
      <w:r>
        <w:rPr>
          <w:i/>
          <w:iCs/>
        </w:rPr>
        <w:t xml:space="preserve"> 20 Strategic Planning Models to Consider</w:t>
      </w:r>
      <w:r>
        <w:t xml:space="preserve">. [Online]. Available at: </w:t>
      </w:r>
      <w:r w:rsidRPr="000053F8">
        <w:t>https://www.clearpointstrategy.com/strategic-planning-models/</w:t>
      </w:r>
      <w:proofErr w:type="gramStart"/>
      <w:r>
        <w:t xml:space="preserve">.  </w:t>
      </w:r>
      <w:proofErr w:type="gramEnd"/>
      <w:r>
        <w:t>(Accessed 05.11.21)</w:t>
      </w:r>
    </w:p>
    <w:p w14:paraId="1F01535F" w14:textId="6884C901" w:rsidR="00EE7FDF" w:rsidRDefault="00EE7FDF" w:rsidP="002857D5">
      <w:r>
        <w:t xml:space="preserve">Harvard Business School. (N.D). </w:t>
      </w:r>
      <w:r w:rsidR="0062711D">
        <w:rPr>
          <w:i/>
          <w:iCs/>
        </w:rPr>
        <w:t>The Five Forces</w:t>
      </w:r>
      <w:r w:rsidR="0062711D">
        <w:t xml:space="preserve">. [Online]. Available at: </w:t>
      </w:r>
      <w:r w:rsidR="0062711D" w:rsidRPr="0062711D">
        <w:t>https://www.isc.hbs.edu/strategy/business-strategy/Pages/the-five-forces.aspx</w:t>
      </w:r>
      <w:r w:rsidR="0062711D">
        <w:t>. (Accessed 14.11.21)</w:t>
      </w:r>
    </w:p>
    <w:p w14:paraId="69FF4E23" w14:textId="1E590E93" w:rsidR="003E5BB4" w:rsidRPr="003E5BB4" w:rsidRDefault="003E5BB4" w:rsidP="002857D5">
      <w:proofErr w:type="spellStart"/>
      <w:r>
        <w:t>Heubel</w:t>
      </w:r>
      <w:proofErr w:type="spellEnd"/>
      <w:r>
        <w:t xml:space="preserve">, M. (2021). </w:t>
      </w:r>
      <w:r>
        <w:rPr>
          <w:i/>
          <w:iCs/>
        </w:rPr>
        <w:t xml:space="preserve">Porters Five Forces </w:t>
      </w:r>
      <w:proofErr w:type="spellStart"/>
      <w:r>
        <w:rPr>
          <w:i/>
          <w:iCs/>
        </w:rPr>
        <w:t>Analysys</w:t>
      </w:r>
      <w:proofErr w:type="spellEnd"/>
      <w:r>
        <w:t xml:space="preserve">. [Online]. Available at: </w:t>
      </w:r>
      <w:r w:rsidRPr="003E5BB4">
        <w:t>https://consulterce.com/five-forces-analysis/</w:t>
      </w:r>
      <w:r>
        <w:t>. (Accessed 14.11.21)</w:t>
      </w:r>
    </w:p>
    <w:p w14:paraId="2EADF626" w14:textId="28861444" w:rsidR="00252EA8" w:rsidRDefault="00252EA8" w:rsidP="002857D5">
      <w:proofErr w:type="spellStart"/>
      <w:r>
        <w:t>Heubel</w:t>
      </w:r>
      <w:proofErr w:type="spellEnd"/>
      <w:r>
        <w:t xml:space="preserve">, M. (2021). </w:t>
      </w:r>
      <w:r>
        <w:rPr>
          <w:i/>
          <w:iCs/>
        </w:rPr>
        <w:t>What is Strategy? Definition, Components &amp; Examples Explained</w:t>
      </w:r>
      <w:r>
        <w:t xml:space="preserve">. [Online]. Available at: </w:t>
      </w:r>
      <w:r w:rsidRPr="00252EA8">
        <w:t>https://consulterce.com/business-strategy/</w:t>
      </w:r>
      <w:r>
        <w:t>.  (Accessed 02.11.21)</w:t>
      </w:r>
    </w:p>
    <w:p w14:paraId="65F37DF8" w14:textId="6CF6B081" w:rsidR="00435E50" w:rsidRDefault="00435E50" w:rsidP="002857D5">
      <w:proofErr w:type="spellStart"/>
      <w:r>
        <w:t>Hofstrand</w:t>
      </w:r>
      <w:proofErr w:type="spellEnd"/>
      <w:r>
        <w:t xml:space="preserve">, D. (2016). </w:t>
      </w:r>
      <w:r>
        <w:rPr>
          <w:i/>
          <w:iCs/>
        </w:rPr>
        <w:t>Vision and Mission Statements</w:t>
      </w:r>
      <w:r>
        <w:t xml:space="preserve">. [Online]. Available at: </w:t>
      </w:r>
      <w:r w:rsidRPr="00435E50">
        <w:t>https://www.extension.iastate.edu/agdm/wholefarm/html/c5-09.html</w:t>
      </w:r>
      <w:proofErr w:type="gramStart"/>
      <w:r>
        <w:t xml:space="preserve">.  </w:t>
      </w:r>
      <w:proofErr w:type="gramEnd"/>
      <w:r>
        <w:t>(Accessed 05.11.21)</w:t>
      </w:r>
    </w:p>
    <w:p w14:paraId="2BF6720C" w14:textId="03255268" w:rsidR="00317EB2" w:rsidRDefault="00317EB2" w:rsidP="002857D5">
      <w:r>
        <w:t xml:space="preserve">Kenton, W. (2021). </w:t>
      </w:r>
      <w:r>
        <w:rPr>
          <w:i/>
          <w:iCs/>
        </w:rPr>
        <w:t>McKinsey 7s Model</w:t>
      </w:r>
      <w:r>
        <w:t xml:space="preserve">. [Online]. Available at: </w:t>
      </w:r>
      <w:r w:rsidRPr="00317EB2">
        <w:t>https://www.investopedia.com/terms/m/mckinsey-7s-model.asp</w:t>
      </w:r>
      <w:proofErr w:type="gramStart"/>
      <w:r>
        <w:t xml:space="preserve">.  </w:t>
      </w:r>
      <w:proofErr w:type="gramEnd"/>
      <w:r>
        <w:t>(Accessed 05.11.21)</w:t>
      </w:r>
    </w:p>
    <w:p w14:paraId="030A2C19" w14:textId="57DC4F55" w:rsidR="002140CD" w:rsidRPr="00300306" w:rsidRDefault="002140CD" w:rsidP="002857D5">
      <w:proofErr w:type="spellStart"/>
      <w:r>
        <w:t>Juneja</w:t>
      </w:r>
      <w:proofErr w:type="spellEnd"/>
      <w:r>
        <w:t xml:space="preserve">, </w:t>
      </w:r>
      <w:r w:rsidR="00300306">
        <w:t xml:space="preserve">P. (N.D) </w:t>
      </w:r>
      <w:r w:rsidR="00300306">
        <w:rPr>
          <w:i/>
          <w:iCs/>
        </w:rPr>
        <w:t>McKinsey’s 7s Change Model</w:t>
      </w:r>
      <w:r w:rsidR="00300306">
        <w:t xml:space="preserve">. [Online]. Available at: </w:t>
      </w:r>
      <w:r w:rsidR="00300306" w:rsidRPr="00300306">
        <w:t>https://www.Managementstudyguide</w:t>
      </w:r>
      <w:r w:rsidR="00300306">
        <w:t xml:space="preserve"> </w:t>
      </w:r>
      <w:r w:rsidR="00300306" w:rsidRPr="00300306">
        <w:t>.com/mckinsey-7s-change-model.htm</w:t>
      </w:r>
      <w:r w:rsidR="00300306">
        <w:t>. (Accessed 10.11.21)</w:t>
      </w:r>
    </w:p>
    <w:p w14:paraId="1630E079" w14:textId="16C610A9" w:rsidR="00053E13" w:rsidRPr="00217AED" w:rsidRDefault="00053E13" w:rsidP="002857D5">
      <w:r>
        <w:t xml:space="preserve">Jurevicius, O. (2021). </w:t>
      </w:r>
      <w:r>
        <w:rPr>
          <w:i/>
          <w:iCs/>
        </w:rPr>
        <w:t>McKinsey 7s Model</w:t>
      </w:r>
      <w:r w:rsidR="00217AED">
        <w:t xml:space="preserve">. [Online]. Available at: </w:t>
      </w:r>
      <w:r w:rsidR="00217AED" w:rsidRPr="00217AED">
        <w:t>https://strategicmanagementinsight.com/tools/mckinsey-7s-model-framework/</w:t>
      </w:r>
      <w:proofErr w:type="gramStart"/>
      <w:r w:rsidR="00217AED">
        <w:t xml:space="preserve">.  </w:t>
      </w:r>
      <w:proofErr w:type="gramEnd"/>
      <w:r w:rsidR="00217AED">
        <w:t>(Accessed 05.11.21)</w:t>
      </w:r>
    </w:p>
    <w:p w14:paraId="4AB104DF" w14:textId="3168442A" w:rsidR="008E0F72" w:rsidRDefault="008E0F72" w:rsidP="002857D5">
      <w:proofErr w:type="spellStart"/>
      <w:r>
        <w:t>Lazzari</w:t>
      </w:r>
      <w:proofErr w:type="spellEnd"/>
      <w:r>
        <w:t xml:space="preserve">, Z. (2019). </w:t>
      </w:r>
      <w:r>
        <w:rPr>
          <w:i/>
          <w:iCs/>
        </w:rPr>
        <w:t>The Importance of Business Strategies</w:t>
      </w:r>
      <w:r>
        <w:t xml:space="preserve">. [Online]. Available at: </w:t>
      </w:r>
      <w:r w:rsidRPr="008E0F72">
        <w:t>https://smallbusiness.chron.com/importance-business-strategies-4630.html</w:t>
      </w:r>
      <w:r>
        <w:t>.  (Accessed 02.11.21)</w:t>
      </w:r>
    </w:p>
    <w:p w14:paraId="00ECF3CE" w14:textId="183CD4AC" w:rsidR="00DF4937" w:rsidRPr="002E3CB2" w:rsidRDefault="00DF4937" w:rsidP="002857D5">
      <w:r>
        <w:t xml:space="preserve">Lencioni, P. (2002). </w:t>
      </w:r>
      <w:r w:rsidR="002E3CB2">
        <w:t xml:space="preserve">‘Make your Values Mean Something’, </w:t>
      </w:r>
      <w:r w:rsidR="002E3CB2">
        <w:rPr>
          <w:i/>
          <w:iCs/>
        </w:rPr>
        <w:t xml:space="preserve">Harvard Business Review. </w:t>
      </w:r>
      <w:r w:rsidR="002E3CB2">
        <w:t xml:space="preserve">July 2002 </w:t>
      </w:r>
      <w:r w:rsidR="009B757C">
        <w:t>Edition</w:t>
      </w:r>
      <w:r w:rsidR="002E3CB2">
        <w:t xml:space="preserve">. </w:t>
      </w:r>
    </w:p>
    <w:p w14:paraId="37B1E004" w14:textId="3B5FF5BA" w:rsidR="003B5DAE" w:rsidRDefault="003B5DAE" w:rsidP="002857D5">
      <w:proofErr w:type="spellStart"/>
      <w:r>
        <w:t>Liberto</w:t>
      </w:r>
      <w:proofErr w:type="spellEnd"/>
      <w:r>
        <w:t xml:space="preserve">, D. (2020). </w:t>
      </w:r>
      <w:r>
        <w:rPr>
          <w:i/>
          <w:iCs/>
        </w:rPr>
        <w:t>Small and Mid-Size Enterprise (SME)</w:t>
      </w:r>
      <w:r>
        <w:t xml:space="preserve">. [Online]. Available at: </w:t>
      </w:r>
      <w:r w:rsidRPr="003B5DAE">
        <w:t>https://www.investopedia.com/terms/s/smallandmidsizeenterprises.asp</w:t>
      </w:r>
      <w:r>
        <w:t>.  (Accessed 02.11.21)</w:t>
      </w:r>
    </w:p>
    <w:p w14:paraId="02BE2418" w14:textId="3DBBE9FC" w:rsidR="00802B00" w:rsidRDefault="00802B00" w:rsidP="002857D5">
      <w:proofErr w:type="spellStart"/>
      <w:r>
        <w:t>LucidChart</w:t>
      </w:r>
      <w:proofErr w:type="spellEnd"/>
      <w:r>
        <w:t xml:space="preserve">. (N.D). </w:t>
      </w:r>
      <w:r>
        <w:rPr>
          <w:i/>
          <w:iCs/>
        </w:rPr>
        <w:t xml:space="preserve">What is the McKinsey 7s </w:t>
      </w:r>
      <w:r w:rsidR="00544150">
        <w:rPr>
          <w:i/>
          <w:iCs/>
        </w:rPr>
        <w:t>Model</w:t>
      </w:r>
      <w:r w:rsidR="00544150">
        <w:t xml:space="preserve">? [Online]. Available at: </w:t>
      </w:r>
      <w:r w:rsidR="00544150" w:rsidRPr="00544150">
        <w:t>https://www.lucidchart</w:t>
      </w:r>
      <w:r w:rsidR="00544150">
        <w:t xml:space="preserve"> </w:t>
      </w:r>
      <w:r w:rsidR="00544150" w:rsidRPr="00544150">
        <w:t>.com/blog/mckinsey-7s-model</w:t>
      </w:r>
      <w:r w:rsidR="00544150">
        <w:t>. (Accessed 05.11.21)</w:t>
      </w:r>
    </w:p>
    <w:p w14:paraId="76509C2B" w14:textId="17295360" w:rsidR="00941BC4" w:rsidRPr="00673921" w:rsidRDefault="00941BC4" w:rsidP="002857D5">
      <w:proofErr w:type="spellStart"/>
      <w:r>
        <w:t>ManagmentStudyGuade</w:t>
      </w:r>
      <w:proofErr w:type="spellEnd"/>
      <w:r>
        <w:t xml:space="preserve">. (N.D) </w:t>
      </w:r>
      <w:proofErr w:type="spellStart"/>
      <w:r w:rsidR="00673921">
        <w:rPr>
          <w:i/>
          <w:iCs/>
        </w:rPr>
        <w:t>McKinseys</w:t>
      </w:r>
      <w:proofErr w:type="spellEnd"/>
      <w:r w:rsidR="00673921">
        <w:rPr>
          <w:i/>
          <w:iCs/>
        </w:rPr>
        <w:t xml:space="preserve"> 7s Change Model</w:t>
      </w:r>
      <w:r w:rsidR="00673921">
        <w:t xml:space="preserve">. [Online]. Available at: </w:t>
      </w:r>
      <w:r w:rsidR="00673921" w:rsidRPr="00673921">
        <w:t>https://www.managementstudyguide.com/mckinsey-7s-change-model.htm</w:t>
      </w:r>
      <w:r w:rsidR="00673921">
        <w:t>. (Accessed 14.11.21)</w:t>
      </w:r>
    </w:p>
    <w:p w14:paraId="6ACE82AB" w14:textId="7D9A51E1" w:rsidR="002C0D8B" w:rsidRPr="008B4C02" w:rsidRDefault="002C0D8B" w:rsidP="002857D5">
      <w:r>
        <w:t xml:space="preserve">Martin, M. (2019). </w:t>
      </w:r>
      <w:r w:rsidR="008B4C02">
        <w:rPr>
          <w:i/>
          <w:iCs/>
        </w:rPr>
        <w:t>How Porters Five Forces Can Help Small Businesses Analyse the Competition</w:t>
      </w:r>
      <w:r w:rsidR="008B4C02">
        <w:t xml:space="preserve">. [Online]. Available at: </w:t>
      </w:r>
      <w:r w:rsidR="008B4C02" w:rsidRPr="008B4C02">
        <w:t>https://www.businessnewsdaily.com/5446-porters-five-forces.html</w:t>
      </w:r>
      <w:r w:rsidR="008B4C02">
        <w:t>. (Accessed 14.11.21)</w:t>
      </w:r>
    </w:p>
    <w:p w14:paraId="0200D4F3" w14:textId="046673A9" w:rsidR="00484E70" w:rsidRDefault="00484E70" w:rsidP="002857D5">
      <w:r>
        <w:lastRenderedPageBreak/>
        <w:t xml:space="preserve">McKinsey. (2008). </w:t>
      </w:r>
      <w:r>
        <w:rPr>
          <w:i/>
          <w:iCs/>
        </w:rPr>
        <w:t>Enduring Ideas: the 7S framework</w:t>
      </w:r>
      <w:r>
        <w:t xml:space="preserve">. [Online]. Available at: </w:t>
      </w:r>
      <w:r w:rsidRPr="00484E70">
        <w:t>https://www.mckinsey.com/business-functions/strategy-and-corporate-finance/our-insights/enduring-ideas-the-7-s-framework</w:t>
      </w:r>
      <w:proofErr w:type="gramStart"/>
      <w:r>
        <w:t xml:space="preserve">.  </w:t>
      </w:r>
      <w:proofErr w:type="gramEnd"/>
      <w:r>
        <w:t>(Accessed 05.11.21)</w:t>
      </w:r>
    </w:p>
    <w:p w14:paraId="4054FE8A" w14:textId="17C0668B" w:rsidR="006631AF" w:rsidRPr="008568BB" w:rsidRDefault="006631AF" w:rsidP="002857D5">
      <w:r>
        <w:t xml:space="preserve">Micro. (N.D). </w:t>
      </w:r>
      <w:r w:rsidR="008568BB">
        <w:rPr>
          <w:i/>
          <w:iCs/>
        </w:rPr>
        <w:t>Porter’s Five Forces Template</w:t>
      </w:r>
      <w:r w:rsidR="008568BB">
        <w:t xml:space="preserve">. [Online]. Available at: </w:t>
      </w:r>
      <w:r w:rsidR="008568BB" w:rsidRPr="008568BB">
        <w:t>https://miro.com/templates/porters-five-forces</w:t>
      </w:r>
      <w:proofErr w:type="gramStart"/>
      <w:r w:rsidR="008568BB">
        <w:t xml:space="preserve">.  </w:t>
      </w:r>
      <w:proofErr w:type="gramEnd"/>
      <w:r w:rsidR="008568BB">
        <w:t>(Accessed 14.11.21)</w:t>
      </w:r>
    </w:p>
    <w:p w14:paraId="7C7791BA" w14:textId="59BE6DCA" w:rsidR="00B146EF" w:rsidRDefault="00B146EF" w:rsidP="002857D5">
      <w:r>
        <w:t xml:space="preserve">Miller, N. (2021). </w:t>
      </w:r>
      <w:r>
        <w:rPr>
          <w:i/>
          <w:iCs/>
        </w:rPr>
        <w:t xml:space="preserve">Strategy, Mission and Vision: How they all fit </w:t>
      </w:r>
      <w:r w:rsidR="00C47746">
        <w:rPr>
          <w:i/>
          <w:iCs/>
        </w:rPr>
        <w:t>Together.</w:t>
      </w:r>
      <w:r w:rsidR="00C47746">
        <w:t xml:space="preserve"> [Online]. Available at: </w:t>
      </w:r>
      <w:r w:rsidR="00C47746" w:rsidRPr="00C47746">
        <w:t>https:// hrdailyadvisor.blr.com/2014/09/09/strategy-mission-and-vision-how-do-they-all-fit-together/</w:t>
      </w:r>
      <w:r w:rsidR="00C47746">
        <w:t>. (Accessed 05.11.21)</w:t>
      </w:r>
    </w:p>
    <w:p w14:paraId="10BEA40C" w14:textId="7946F1D9" w:rsidR="00522D5B" w:rsidRPr="00BF5C40" w:rsidRDefault="00522D5B" w:rsidP="002857D5">
      <w:r>
        <w:t xml:space="preserve">MindTools. (N.D). </w:t>
      </w:r>
      <w:r>
        <w:rPr>
          <w:i/>
          <w:iCs/>
        </w:rPr>
        <w:t>Porter’s 5 Forces</w:t>
      </w:r>
      <w:r w:rsidR="00BF5C40">
        <w:t xml:space="preserve">. [Online]. Available at: </w:t>
      </w:r>
      <w:r w:rsidR="00BF5C40" w:rsidRPr="00BF5C40">
        <w:t>https://www.mindtools.com/pages</w:t>
      </w:r>
      <w:r w:rsidR="00BF5C40">
        <w:t xml:space="preserve"> </w:t>
      </w:r>
      <w:r w:rsidR="00BF5C40" w:rsidRPr="00BF5C40">
        <w:t>/article/newTMC_08.htm</w:t>
      </w:r>
      <w:r w:rsidR="00BF5C40">
        <w:t>. (Accessed 14.11.21)</w:t>
      </w:r>
    </w:p>
    <w:p w14:paraId="3079B352" w14:textId="2A6D1989" w:rsidR="00B964F2" w:rsidRDefault="00B964F2" w:rsidP="002857D5">
      <w:proofErr w:type="spellStart"/>
      <w:r>
        <w:t>Nelso</w:t>
      </w:r>
      <w:proofErr w:type="spellEnd"/>
      <w:r>
        <w:t>, E. (N.D)</w:t>
      </w:r>
      <w:r w:rsidR="00725BEB">
        <w:t xml:space="preserve">. </w:t>
      </w:r>
      <w:r w:rsidR="0048103B">
        <w:rPr>
          <w:i/>
          <w:iCs/>
        </w:rPr>
        <w:t>Best Mission Statements</w:t>
      </w:r>
      <w:r w:rsidR="0048103B">
        <w:t xml:space="preserve">. [Online]. Available at: </w:t>
      </w:r>
      <w:r w:rsidR="0048103B" w:rsidRPr="0048103B">
        <w:t>https://www.fond.co/blog/best-mission-statements/</w:t>
      </w:r>
      <w:r w:rsidR="0048103B">
        <w:t>. (Accessed 05.11.21)</w:t>
      </w:r>
    </w:p>
    <w:p w14:paraId="4BD72E00" w14:textId="517AC841" w:rsidR="00ED58BA" w:rsidRDefault="00ED58BA" w:rsidP="002857D5">
      <w:r>
        <w:t>Peters, T. Waterman, R. (1982)</w:t>
      </w:r>
      <w:r w:rsidR="003B333E">
        <w:t xml:space="preserve">. </w:t>
      </w:r>
      <w:r w:rsidR="003B333E">
        <w:rPr>
          <w:i/>
          <w:iCs/>
        </w:rPr>
        <w:t>In Search of Excellence</w:t>
      </w:r>
      <w:r w:rsidR="003B333E">
        <w:t xml:space="preserve">. </w:t>
      </w:r>
      <w:r w:rsidR="00D16D83">
        <w:t xml:space="preserve">New </w:t>
      </w:r>
      <w:proofErr w:type="spellStart"/>
      <w:proofErr w:type="gramStart"/>
      <w:r w:rsidR="00D16D83">
        <w:t>York:Harper</w:t>
      </w:r>
      <w:r w:rsidR="00440363">
        <w:t>Business</w:t>
      </w:r>
      <w:proofErr w:type="spellEnd"/>
      <w:proofErr w:type="gramEnd"/>
    </w:p>
    <w:p w14:paraId="129B118F" w14:textId="1D1F5BB3" w:rsidR="00610EFE" w:rsidRPr="00DE2EC5" w:rsidRDefault="00610EFE" w:rsidP="002857D5">
      <w:r>
        <w:t>Porter, M. (1979)</w:t>
      </w:r>
      <w:r w:rsidR="00DE2EC5">
        <w:t xml:space="preserve">. ‘How Competitive Forces Shape Strategy’, </w:t>
      </w:r>
      <w:r w:rsidR="00DE2EC5">
        <w:rPr>
          <w:i/>
          <w:iCs/>
        </w:rPr>
        <w:t>Harvard Business Review.</w:t>
      </w:r>
      <w:r w:rsidR="00DE2EC5">
        <w:t xml:space="preserve"> March 1979 Edition.</w:t>
      </w:r>
    </w:p>
    <w:p w14:paraId="30C4D066" w14:textId="7459BDB0" w:rsidR="00704F78" w:rsidRDefault="00704F78" w:rsidP="002857D5">
      <w:proofErr w:type="spellStart"/>
      <w:r>
        <w:t>RealBusiness</w:t>
      </w:r>
      <w:proofErr w:type="spellEnd"/>
      <w:r>
        <w:t xml:space="preserve">. (2016). </w:t>
      </w:r>
      <w:r>
        <w:rPr>
          <w:i/>
          <w:iCs/>
        </w:rPr>
        <w:t xml:space="preserve">Five </w:t>
      </w:r>
      <w:r w:rsidR="00717588">
        <w:rPr>
          <w:i/>
          <w:iCs/>
        </w:rPr>
        <w:t>strategies</w:t>
      </w:r>
      <w:r>
        <w:rPr>
          <w:i/>
          <w:iCs/>
        </w:rPr>
        <w:t xml:space="preserve"> for achieving and </w:t>
      </w:r>
      <w:r w:rsidR="00717588">
        <w:rPr>
          <w:i/>
          <w:iCs/>
        </w:rPr>
        <w:t>sustaining</w:t>
      </w:r>
      <w:r>
        <w:rPr>
          <w:i/>
          <w:iCs/>
        </w:rPr>
        <w:t xml:space="preserve"> SME growth</w:t>
      </w:r>
      <w:r>
        <w:t xml:space="preserve">. [Online]. Available at: </w:t>
      </w:r>
      <w:r w:rsidRPr="00704F78">
        <w:t>https://realbusiness.co.uk/five-strategies-for-achieving-and-sustaining-sme-growth</w:t>
      </w:r>
      <w:r>
        <w:t>.  (Accessed 02.11.21)</w:t>
      </w:r>
    </w:p>
    <w:p w14:paraId="08C368D4" w14:textId="07909CBF" w:rsidR="006F7825" w:rsidRPr="006475FD" w:rsidRDefault="006F7825" w:rsidP="002857D5">
      <w:r>
        <w:t xml:space="preserve">Reddy, N. (2018). </w:t>
      </w:r>
      <w:r w:rsidR="006475FD">
        <w:rPr>
          <w:i/>
          <w:iCs/>
        </w:rPr>
        <w:t xml:space="preserve">Want a successful </w:t>
      </w:r>
      <w:proofErr w:type="gramStart"/>
      <w:r w:rsidR="006475FD">
        <w:rPr>
          <w:i/>
          <w:iCs/>
        </w:rPr>
        <w:t>Business</w:t>
      </w:r>
      <w:proofErr w:type="gramEnd"/>
      <w:r w:rsidR="006475FD">
        <w:rPr>
          <w:i/>
          <w:iCs/>
        </w:rPr>
        <w:t>? Build an effective strategy</w:t>
      </w:r>
      <w:r w:rsidR="006475FD">
        <w:t xml:space="preserve">. [Online]. Available at: </w:t>
      </w:r>
      <w:r w:rsidR="006475FD" w:rsidRPr="006475FD">
        <w:t>https://www.forbes.com/sites/forbescoachescouncil/2018/02/12/want-a-successful-business-build-an-effective-strategy/?sh=4e69f1cb69bf</w:t>
      </w:r>
      <w:r w:rsidR="006475FD">
        <w:t>.  (Accessed 02.11.21)</w:t>
      </w:r>
    </w:p>
    <w:p w14:paraId="6C609D09" w14:textId="09C5DB2D" w:rsidR="00F6726D" w:rsidRDefault="00F6726D" w:rsidP="002857D5">
      <w:proofErr w:type="spellStart"/>
      <w:r>
        <w:t>Reiners</w:t>
      </w:r>
      <w:proofErr w:type="spellEnd"/>
      <w:r>
        <w:t xml:space="preserve">, J. (N.D). </w:t>
      </w:r>
      <w:r>
        <w:rPr>
          <w:i/>
          <w:iCs/>
        </w:rPr>
        <w:t>SME Strategies for Success</w:t>
      </w:r>
      <w:r>
        <w:t xml:space="preserve">. [Online]. Available at: </w:t>
      </w:r>
      <w:r w:rsidRPr="00F6726D">
        <w:t>https://www.oxfordeconomics.com/recent-releases/sme-strategies-for-success</w:t>
      </w:r>
      <w:r>
        <w:t>.  (Accessed 02.11.21)</w:t>
      </w:r>
    </w:p>
    <w:p w14:paraId="40843B43" w14:textId="79D7D4C6" w:rsidR="0069404A" w:rsidRDefault="0069404A" w:rsidP="002857D5">
      <w:proofErr w:type="spellStart"/>
      <w:r>
        <w:t>Sconfeld</w:t>
      </w:r>
      <w:proofErr w:type="spellEnd"/>
      <w:r>
        <w:t xml:space="preserve">, E. (2010). </w:t>
      </w:r>
      <w:r>
        <w:rPr>
          <w:i/>
          <w:iCs/>
        </w:rPr>
        <w:t xml:space="preserve">Silicon Valley Buzz: Apple paid more than $200 </w:t>
      </w:r>
      <w:r w:rsidR="0020231F">
        <w:rPr>
          <w:i/>
          <w:iCs/>
        </w:rPr>
        <w:t xml:space="preserve">Million for </w:t>
      </w:r>
      <w:proofErr w:type="spellStart"/>
      <w:r w:rsidR="0020231F">
        <w:rPr>
          <w:i/>
          <w:iCs/>
        </w:rPr>
        <w:t>siri</w:t>
      </w:r>
      <w:proofErr w:type="spellEnd"/>
      <w:r w:rsidR="0020231F">
        <w:rPr>
          <w:i/>
          <w:iCs/>
        </w:rPr>
        <w:t xml:space="preserve"> to get into </w:t>
      </w:r>
      <w:proofErr w:type="spellStart"/>
      <w:r w:rsidR="0020231F">
        <w:rPr>
          <w:i/>
          <w:iCs/>
        </w:rPr>
        <w:t>Mobiel</w:t>
      </w:r>
      <w:proofErr w:type="spellEnd"/>
      <w:r w:rsidR="0020231F">
        <w:rPr>
          <w:i/>
          <w:iCs/>
        </w:rPr>
        <w:t xml:space="preserve"> Search</w:t>
      </w:r>
      <w:r w:rsidR="0020231F">
        <w:t xml:space="preserve">. [Online]. Available at: </w:t>
      </w:r>
      <w:r w:rsidR="0020231F" w:rsidRPr="0020231F">
        <w:t>https://techcrunch.com/2010/04/28/apple-siri-200-million</w:t>
      </w:r>
      <w:proofErr w:type="gramStart"/>
      <w:r w:rsidR="0020231F">
        <w:t xml:space="preserve">.  </w:t>
      </w:r>
      <w:proofErr w:type="gramEnd"/>
      <w:r w:rsidR="0020231F">
        <w:t>(Accessed 10.11.21)</w:t>
      </w:r>
    </w:p>
    <w:p w14:paraId="59252005" w14:textId="7150A347" w:rsidR="00FD0EA7" w:rsidRPr="00FD0EA7" w:rsidRDefault="00FD0EA7" w:rsidP="002857D5">
      <w:r>
        <w:t xml:space="preserve">Scott, G. (2020. </w:t>
      </w:r>
      <w:r>
        <w:rPr>
          <w:i/>
          <w:iCs/>
        </w:rPr>
        <w:t>Porters 5 Forces</w:t>
      </w:r>
      <w:r>
        <w:t xml:space="preserve">. [Online]. Available at: </w:t>
      </w:r>
      <w:r w:rsidRPr="00FD0EA7">
        <w:t>https://www.investopedia.com/terms/p/porter.asp</w:t>
      </w:r>
      <w:r>
        <w:t>. (Accessed 14.11.21)</w:t>
      </w:r>
    </w:p>
    <w:p w14:paraId="105DA98C" w14:textId="02A0D4CA" w:rsidR="009D0D0D" w:rsidRDefault="009D0D0D" w:rsidP="002857D5">
      <w:r>
        <w:t xml:space="preserve">Simply Business. (2021). </w:t>
      </w:r>
      <w:r w:rsidR="00966148">
        <w:rPr>
          <w:i/>
          <w:iCs/>
        </w:rPr>
        <w:t xml:space="preserve">What is an </w:t>
      </w:r>
      <w:proofErr w:type="gramStart"/>
      <w:r w:rsidR="00966148">
        <w:rPr>
          <w:i/>
          <w:iCs/>
        </w:rPr>
        <w:t>SME?</w:t>
      </w:r>
      <w:r w:rsidR="00966148">
        <w:t>.</w:t>
      </w:r>
      <w:proofErr w:type="gramEnd"/>
      <w:r w:rsidR="00966148">
        <w:t xml:space="preserve"> [Online]. Available at: </w:t>
      </w:r>
      <w:r w:rsidR="00966148" w:rsidRPr="00966148">
        <w:t>https://www.simplybusiness.</w:t>
      </w:r>
      <w:r w:rsidR="00966148">
        <w:t xml:space="preserve"> </w:t>
      </w:r>
      <w:r w:rsidR="00966148" w:rsidRPr="00966148">
        <w:t>co.uk/knowledge/articles/2021/05/what-is-an-</w:t>
      </w:r>
      <w:proofErr w:type="spellStart"/>
      <w:r w:rsidR="00966148" w:rsidRPr="00966148">
        <w:t>sme</w:t>
      </w:r>
      <w:proofErr w:type="spellEnd"/>
      <w:r w:rsidR="00966148" w:rsidRPr="00966148">
        <w:t>/</w:t>
      </w:r>
      <w:r w:rsidR="00966148">
        <w:t>.  (Accessed 02.11.21)</w:t>
      </w:r>
    </w:p>
    <w:p w14:paraId="1535AF5B" w14:textId="680B2B38" w:rsidR="008C3733" w:rsidRDefault="008C3733" w:rsidP="002857D5">
      <w:proofErr w:type="spellStart"/>
      <w:r>
        <w:t>Steinhorst</w:t>
      </w:r>
      <w:proofErr w:type="spellEnd"/>
      <w:r>
        <w:t>, C. (2019)</w:t>
      </w:r>
      <w:r w:rsidR="004B6AFD">
        <w:t xml:space="preserve">. </w:t>
      </w:r>
      <w:r w:rsidR="004B6AFD">
        <w:rPr>
          <w:i/>
          <w:iCs/>
        </w:rPr>
        <w:t>Rethinking the Value of Core Values</w:t>
      </w:r>
      <w:r w:rsidR="004B6AFD">
        <w:t xml:space="preserve">. [Online]. Available at: </w:t>
      </w:r>
      <w:r w:rsidR="004B6AFD" w:rsidRPr="004B6AFD">
        <w:t>https://www.</w:t>
      </w:r>
      <w:r w:rsidR="004B6AFD">
        <w:t xml:space="preserve"> </w:t>
      </w:r>
      <w:r w:rsidR="004B6AFD" w:rsidRPr="004B6AFD">
        <w:t>forbes.com/sites/curtsteinhorst/2019/10/17/rethinking-the-value-of-core-values/</w:t>
      </w:r>
      <w:proofErr w:type="gramStart"/>
      <w:r w:rsidR="004B6AFD">
        <w:t xml:space="preserve">.  </w:t>
      </w:r>
      <w:proofErr w:type="gramEnd"/>
      <w:r w:rsidR="004B6AFD">
        <w:t>(Accessed 05.11.21)</w:t>
      </w:r>
    </w:p>
    <w:p w14:paraId="6CECEF6C" w14:textId="5D1AE297" w:rsidR="00360CA5" w:rsidRDefault="00360CA5" w:rsidP="002857D5">
      <w:r>
        <w:t>Story, J. (2020)</w:t>
      </w:r>
      <w:r w:rsidR="00B05432">
        <w:t>.</w:t>
      </w:r>
      <w:r w:rsidR="00B05432">
        <w:rPr>
          <w:i/>
          <w:iCs/>
        </w:rPr>
        <w:t xml:space="preserve"> How to use </w:t>
      </w:r>
      <w:proofErr w:type="spellStart"/>
      <w:r w:rsidR="00B05432">
        <w:rPr>
          <w:i/>
          <w:iCs/>
        </w:rPr>
        <w:t>McKinseys</w:t>
      </w:r>
      <w:proofErr w:type="spellEnd"/>
      <w:r w:rsidR="00B05432">
        <w:rPr>
          <w:i/>
          <w:iCs/>
        </w:rPr>
        <w:t xml:space="preserve"> 7s Model in Marketing</w:t>
      </w:r>
      <w:r w:rsidR="002E28FE">
        <w:t xml:space="preserve">. [Online]. Available at: </w:t>
      </w:r>
      <w:r w:rsidR="002E28FE" w:rsidRPr="002E28FE">
        <w:t>https://www.smartinsights.com/marketing-planning/marketing-models/mckinsey-7s-model/</w:t>
      </w:r>
      <w:r w:rsidR="002E28FE">
        <w:t>. (Accessed 10.11.21)</w:t>
      </w:r>
    </w:p>
    <w:p w14:paraId="06B19197" w14:textId="0D39C8A5" w:rsidR="006A58B6" w:rsidRDefault="006A58B6" w:rsidP="002857D5">
      <w:proofErr w:type="spellStart"/>
      <w:r>
        <w:t>Tallyfy</w:t>
      </w:r>
      <w:proofErr w:type="spellEnd"/>
      <w:r>
        <w:t xml:space="preserve">. (N.D). </w:t>
      </w:r>
      <w:r>
        <w:rPr>
          <w:i/>
          <w:iCs/>
        </w:rPr>
        <w:t>McKinsey’s 7S framework</w:t>
      </w:r>
      <w:r>
        <w:t xml:space="preserve">. [Online]. Available at: </w:t>
      </w:r>
      <w:r w:rsidRPr="006A58B6">
        <w:t>https://tallyfy.com/mckinsey-7s-framework/</w:t>
      </w:r>
      <w:r>
        <w:t>. (Accessed 10.11.21)</w:t>
      </w:r>
    </w:p>
    <w:p w14:paraId="32EB2080" w14:textId="58DCEB32" w:rsidR="007145CC" w:rsidRPr="007145CC" w:rsidRDefault="007145CC" w:rsidP="002857D5">
      <w:proofErr w:type="spellStart"/>
      <w:r>
        <w:t>TheSucessBug</w:t>
      </w:r>
      <w:proofErr w:type="spellEnd"/>
      <w:r>
        <w:t xml:space="preserve">. (2020). </w:t>
      </w:r>
      <w:r>
        <w:rPr>
          <w:i/>
          <w:iCs/>
        </w:rPr>
        <w:t xml:space="preserve">How to Use </w:t>
      </w:r>
      <w:proofErr w:type="spellStart"/>
      <w:r>
        <w:rPr>
          <w:i/>
          <w:iCs/>
        </w:rPr>
        <w:t>Prter’s</w:t>
      </w:r>
      <w:proofErr w:type="spellEnd"/>
      <w:r>
        <w:rPr>
          <w:i/>
          <w:iCs/>
        </w:rPr>
        <w:t xml:space="preserve"> 5 Forces to Analyse your Industry</w:t>
      </w:r>
      <w:r>
        <w:t xml:space="preserve">. [Online]. Available at: </w:t>
      </w:r>
      <w:r w:rsidRPr="007145CC">
        <w:t>https://thesuccessbug.com/industry-analysis-using-porters-five-forces/</w:t>
      </w:r>
      <w:r>
        <w:t>. (Accessed 14.11.21)</w:t>
      </w:r>
    </w:p>
    <w:p w14:paraId="7F4276A1" w14:textId="1F4C1D00" w:rsidR="00250DAB" w:rsidRDefault="00250DAB" w:rsidP="002857D5">
      <w:proofErr w:type="spellStart"/>
      <w:r>
        <w:t>ToolsHero</w:t>
      </w:r>
      <w:proofErr w:type="spellEnd"/>
      <w:r>
        <w:t xml:space="preserve">. (N.D). </w:t>
      </w:r>
      <w:r>
        <w:rPr>
          <w:i/>
          <w:iCs/>
        </w:rPr>
        <w:t>McKinsey 7S Framework</w:t>
      </w:r>
      <w:r>
        <w:t xml:space="preserve">. [Online]. Available at: </w:t>
      </w:r>
      <w:r w:rsidRPr="00250DAB">
        <w:t>https://www.toolshero.com/strategy/mckinsey-7s-framework/</w:t>
      </w:r>
      <w:r>
        <w:t>. (Accessed 10.11.21)</w:t>
      </w:r>
    </w:p>
    <w:p w14:paraId="1934770E" w14:textId="02708E43" w:rsidR="00260E57" w:rsidRPr="00E1125D" w:rsidRDefault="00260E57" w:rsidP="002857D5">
      <w:proofErr w:type="spellStart"/>
      <w:r>
        <w:t>VisualParadogium</w:t>
      </w:r>
      <w:proofErr w:type="spellEnd"/>
      <w:r>
        <w:t xml:space="preserve">. (N.D). </w:t>
      </w:r>
      <w:r w:rsidR="00E1125D">
        <w:rPr>
          <w:i/>
          <w:iCs/>
        </w:rPr>
        <w:t>Porter’s Five Forces Analysis Tutorial</w:t>
      </w:r>
      <w:r w:rsidR="00E1125D">
        <w:t xml:space="preserve">. [Online]. Available at: </w:t>
      </w:r>
      <w:r w:rsidR="00E1125D" w:rsidRPr="00E1125D">
        <w:t>https://www.visual-paradigm.com/tutorials/five-forces-analysis-tutorial/</w:t>
      </w:r>
      <w:r w:rsidR="00E1125D">
        <w:t>. (Accessed 14.11.21)</w:t>
      </w:r>
    </w:p>
    <w:p w14:paraId="4AFFB1C4" w14:textId="17DC88E0" w:rsidR="0048272E" w:rsidRDefault="0048272E" w:rsidP="0048272E">
      <w:r>
        <w:lastRenderedPageBreak/>
        <w:t xml:space="preserve">Wright, G. (2021). </w:t>
      </w:r>
      <w:r w:rsidRPr="0048272E">
        <w:rPr>
          <w:i/>
          <w:iCs/>
        </w:rPr>
        <w:t>How to apply the Porter’s 5 Forces model to your SME marketing plan</w:t>
      </w:r>
      <w:r>
        <w:t xml:space="preserve">. [Online]. Available at: </w:t>
      </w:r>
      <w:r w:rsidRPr="0048272E">
        <w:t>https://www.smartinsights.com/online-brand-strategy/brand-development/how-to-use-porters-5-forces-model/</w:t>
      </w:r>
      <w:r>
        <w:t>. (Accessed 14.11.21)</w:t>
      </w:r>
    </w:p>
    <w:p w14:paraId="080FABBE" w14:textId="4DDA5588" w:rsidR="00983EE8" w:rsidRPr="00E72A38" w:rsidRDefault="00983EE8" w:rsidP="0048272E">
      <w:pPr>
        <w:rPr>
          <w:b/>
          <w:bCs/>
        </w:rPr>
      </w:pPr>
      <w:proofErr w:type="spellStart"/>
      <w:r>
        <w:t>Z</w:t>
      </w:r>
      <w:r w:rsidR="00E72A38">
        <w:t>hukova</w:t>
      </w:r>
      <w:proofErr w:type="spellEnd"/>
      <w:r w:rsidR="00E72A38">
        <w:t xml:space="preserve">, N. (2021). </w:t>
      </w:r>
      <w:r w:rsidR="00E72A38">
        <w:rPr>
          <w:i/>
          <w:iCs/>
        </w:rPr>
        <w:t xml:space="preserve">Understanding </w:t>
      </w:r>
      <w:proofErr w:type="spellStart"/>
      <w:r w:rsidR="00E72A38">
        <w:rPr>
          <w:i/>
          <w:iCs/>
        </w:rPr>
        <w:t>Poerter’s</w:t>
      </w:r>
      <w:proofErr w:type="spellEnd"/>
      <w:r w:rsidR="00E72A38">
        <w:rPr>
          <w:i/>
          <w:iCs/>
        </w:rPr>
        <w:t xml:space="preserve"> Five Forces Model</w:t>
      </w:r>
      <w:r w:rsidR="00E72A38">
        <w:t>.</w:t>
      </w:r>
      <w:r w:rsidR="00435B5E">
        <w:t xml:space="preserve"> [Online]. Available at: </w:t>
      </w:r>
      <w:r w:rsidR="00435B5E" w:rsidRPr="00435B5E">
        <w:t>https://www.semrush.com/blog/understanding-porters-five-forces-model</w:t>
      </w:r>
      <w:r w:rsidR="00435B5E">
        <w:t>. (Accessed 14.11.21)</w:t>
      </w:r>
      <w:r w:rsidR="00E72A38">
        <w:rPr>
          <w:rFonts w:ascii="Helvetica" w:hAnsi="Helvetica" w:cs="Helvetica"/>
          <w:color w:val="000000"/>
          <w:sz w:val="31"/>
          <w:szCs w:val="31"/>
          <w:shd w:val="clear" w:color="auto" w:fill="FFFFFF"/>
        </w:rPr>
        <w:t xml:space="preserve"> </w:t>
      </w:r>
    </w:p>
    <w:p w14:paraId="54D92487" w14:textId="4E538179" w:rsidR="0048272E" w:rsidRPr="00250DAB" w:rsidRDefault="0048272E" w:rsidP="002857D5">
      <w:r>
        <w:t xml:space="preserve"> </w:t>
      </w:r>
    </w:p>
    <w:sectPr w:rsidR="0048272E" w:rsidRPr="00250DAB" w:rsidSect="000D3FAD">
      <w:footerReference w:type="default" r:id="rId18"/>
      <w:pgSz w:w="12240" w:h="15840"/>
      <w:pgMar w:top="1361"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386B5" w14:textId="77777777" w:rsidR="00ED2CAA" w:rsidRDefault="00ED2CAA" w:rsidP="000A01B4">
      <w:r>
        <w:separator/>
      </w:r>
    </w:p>
  </w:endnote>
  <w:endnote w:type="continuationSeparator" w:id="0">
    <w:p w14:paraId="79EB1852" w14:textId="77777777" w:rsidR="00ED2CAA" w:rsidRDefault="00ED2CAA" w:rsidP="000A0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432905"/>
      <w:docPartObj>
        <w:docPartGallery w:val="Page Numbers (Bottom of Page)"/>
        <w:docPartUnique/>
      </w:docPartObj>
    </w:sdtPr>
    <w:sdtEndPr>
      <w:rPr>
        <w:spacing w:val="60"/>
      </w:rPr>
    </w:sdtEndPr>
    <w:sdtContent>
      <w:p w14:paraId="6F9C1044" w14:textId="23FC33C1" w:rsidR="00B60E51" w:rsidRPr="00FA3710" w:rsidRDefault="00B60E51" w:rsidP="00A57DC6">
        <w:pPr>
          <w:pStyle w:val="Footer"/>
          <w:jc w:val="right"/>
          <w:rPr>
            <w:b/>
            <w:bCs/>
          </w:rPr>
        </w:pPr>
        <w:r w:rsidRPr="00FA3710">
          <w:t xml:space="preserve">Page | </w:t>
        </w:r>
        <w:r w:rsidRPr="00FA3710">
          <w:fldChar w:fldCharType="begin"/>
        </w:r>
        <w:r w:rsidRPr="00FA3710">
          <w:instrText xml:space="preserve"> PAGE   \* MERGEFORMAT </w:instrText>
        </w:r>
        <w:r w:rsidRPr="00FA3710">
          <w:fldChar w:fldCharType="separate"/>
        </w:r>
        <w:r w:rsidRPr="00FA3710">
          <w:rPr>
            <w:noProof/>
          </w:rPr>
          <w:t>0</w:t>
        </w:r>
        <w:r w:rsidRPr="00FA3710">
          <w:rPr>
            <w:noProof/>
          </w:rPr>
          <w:fldChar w:fldCharType="end"/>
        </w:r>
      </w:p>
    </w:sdtContent>
  </w:sdt>
  <w:p w14:paraId="63D371AE" w14:textId="77777777" w:rsidR="000906BC" w:rsidRDefault="000906BC"/>
  <w:p w14:paraId="5D9411F5" w14:textId="77777777" w:rsidR="000906BC" w:rsidRDefault="000906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EEC3D" w14:textId="77777777" w:rsidR="00ED2CAA" w:rsidRDefault="00ED2CAA" w:rsidP="000A01B4">
      <w:r>
        <w:separator/>
      </w:r>
    </w:p>
  </w:footnote>
  <w:footnote w:type="continuationSeparator" w:id="0">
    <w:p w14:paraId="475BC94A" w14:textId="77777777" w:rsidR="00ED2CAA" w:rsidRDefault="00ED2CAA" w:rsidP="000A01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303A8"/>
    <w:multiLevelType w:val="hybridMultilevel"/>
    <w:tmpl w:val="D42E9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143A0"/>
    <w:multiLevelType w:val="multilevel"/>
    <w:tmpl w:val="13088A66"/>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A4D5554"/>
    <w:multiLevelType w:val="hybridMultilevel"/>
    <w:tmpl w:val="6D606C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0BD06639"/>
    <w:multiLevelType w:val="hybridMultilevel"/>
    <w:tmpl w:val="C31C87A6"/>
    <w:lvl w:ilvl="0" w:tplc="713C8980">
      <w:start w:val="1"/>
      <w:numFmt w:val="bullet"/>
      <w:lvlText w:val="•"/>
      <w:lvlJc w:val="left"/>
      <w:pPr>
        <w:tabs>
          <w:tab w:val="num" w:pos="720"/>
        </w:tabs>
        <w:ind w:left="720" w:hanging="360"/>
      </w:pPr>
      <w:rPr>
        <w:rFonts w:ascii="Arial" w:hAnsi="Arial" w:hint="default"/>
      </w:rPr>
    </w:lvl>
    <w:lvl w:ilvl="1" w:tplc="80A021D2">
      <w:start w:val="7936"/>
      <w:numFmt w:val="bullet"/>
      <w:lvlText w:val="–"/>
      <w:lvlJc w:val="left"/>
      <w:pPr>
        <w:tabs>
          <w:tab w:val="num" w:pos="1440"/>
        </w:tabs>
        <w:ind w:left="1440" w:hanging="360"/>
      </w:pPr>
      <w:rPr>
        <w:rFonts w:ascii="Arial" w:hAnsi="Arial" w:hint="default"/>
      </w:rPr>
    </w:lvl>
    <w:lvl w:ilvl="2" w:tplc="C3FC3744" w:tentative="1">
      <w:start w:val="1"/>
      <w:numFmt w:val="bullet"/>
      <w:lvlText w:val="•"/>
      <w:lvlJc w:val="left"/>
      <w:pPr>
        <w:tabs>
          <w:tab w:val="num" w:pos="2160"/>
        </w:tabs>
        <w:ind w:left="2160" w:hanging="360"/>
      </w:pPr>
      <w:rPr>
        <w:rFonts w:ascii="Arial" w:hAnsi="Arial" w:hint="default"/>
      </w:rPr>
    </w:lvl>
    <w:lvl w:ilvl="3" w:tplc="9B0A6E5A" w:tentative="1">
      <w:start w:val="1"/>
      <w:numFmt w:val="bullet"/>
      <w:lvlText w:val="•"/>
      <w:lvlJc w:val="left"/>
      <w:pPr>
        <w:tabs>
          <w:tab w:val="num" w:pos="2880"/>
        </w:tabs>
        <w:ind w:left="2880" w:hanging="360"/>
      </w:pPr>
      <w:rPr>
        <w:rFonts w:ascii="Arial" w:hAnsi="Arial" w:hint="default"/>
      </w:rPr>
    </w:lvl>
    <w:lvl w:ilvl="4" w:tplc="06682244" w:tentative="1">
      <w:start w:val="1"/>
      <w:numFmt w:val="bullet"/>
      <w:lvlText w:val="•"/>
      <w:lvlJc w:val="left"/>
      <w:pPr>
        <w:tabs>
          <w:tab w:val="num" w:pos="3600"/>
        </w:tabs>
        <w:ind w:left="3600" w:hanging="360"/>
      </w:pPr>
      <w:rPr>
        <w:rFonts w:ascii="Arial" w:hAnsi="Arial" w:hint="default"/>
      </w:rPr>
    </w:lvl>
    <w:lvl w:ilvl="5" w:tplc="D06AFC5E" w:tentative="1">
      <w:start w:val="1"/>
      <w:numFmt w:val="bullet"/>
      <w:lvlText w:val="•"/>
      <w:lvlJc w:val="left"/>
      <w:pPr>
        <w:tabs>
          <w:tab w:val="num" w:pos="4320"/>
        </w:tabs>
        <w:ind w:left="4320" w:hanging="360"/>
      </w:pPr>
      <w:rPr>
        <w:rFonts w:ascii="Arial" w:hAnsi="Arial" w:hint="default"/>
      </w:rPr>
    </w:lvl>
    <w:lvl w:ilvl="6" w:tplc="44060380" w:tentative="1">
      <w:start w:val="1"/>
      <w:numFmt w:val="bullet"/>
      <w:lvlText w:val="•"/>
      <w:lvlJc w:val="left"/>
      <w:pPr>
        <w:tabs>
          <w:tab w:val="num" w:pos="5040"/>
        </w:tabs>
        <w:ind w:left="5040" w:hanging="360"/>
      </w:pPr>
      <w:rPr>
        <w:rFonts w:ascii="Arial" w:hAnsi="Arial" w:hint="default"/>
      </w:rPr>
    </w:lvl>
    <w:lvl w:ilvl="7" w:tplc="96E08886" w:tentative="1">
      <w:start w:val="1"/>
      <w:numFmt w:val="bullet"/>
      <w:lvlText w:val="•"/>
      <w:lvlJc w:val="left"/>
      <w:pPr>
        <w:tabs>
          <w:tab w:val="num" w:pos="5760"/>
        </w:tabs>
        <w:ind w:left="5760" w:hanging="360"/>
      </w:pPr>
      <w:rPr>
        <w:rFonts w:ascii="Arial" w:hAnsi="Arial" w:hint="default"/>
      </w:rPr>
    </w:lvl>
    <w:lvl w:ilvl="8" w:tplc="EE9C625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6B5EB0"/>
    <w:multiLevelType w:val="hybridMultilevel"/>
    <w:tmpl w:val="556C8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EAF773D"/>
    <w:multiLevelType w:val="hybridMultilevel"/>
    <w:tmpl w:val="566CD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D0F67"/>
    <w:multiLevelType w:val="hybridMultilevel"/>
    <w:tmpl w:val="37F40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D80414"/>
    <w:multiLevelType w:val="multilevel"/>
    <w:tmpl w:val="4B625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6F4524"/>
    <w:multiLevelType w:val="multilevel"/>
    <w:tmpl w:val="93465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574EF7"/>
    <w:multiLevelType w:val="hybridMultilevel"/>
    <w:tmpl w:val="1AF0B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F46B32"/>
    <w:multiLevelType w:val="hybridMultilevel"/>
    <w:tmpl w:val="447CCF14"/>
    <w:lvl w:ilvl="0" w:tplc="A8263E26">
      <w:start w:val="1"/>
      <w:numFmt w:val="decimal"/>
      <w:lvlText w:val="%1."/>
      <w:lvlJc w:val="left"/>
      <w:pPr>
        <w:ind w:left="689" w:hanging="357"/>
      </w:pPr>
      <w:rPr>
        <w:rFonts w:ascii="Arial" w:eastAsia="Arial" w:hAnsi="Arial" w:cs="Arial" w:hint="default"/>
        <w:spacing w:val="0"/>
        <w:w w:val="102"/>
        <w:sz w:val="21"/>
        <w:szCs w:val="21"/>
        <w:lang w:val="en-US" w:eastAsia="en-US" w:bidi="ar-SA"/>
      </w:rPr>
    </w:lvl>
    <w:lvl w:ilvl="1" w:tplc="B6EE6832">
      <w:numFmt w:val="bullet"/>
      <w:lvlText w:val="▪"/>
      <w:lvlJc w:val="left"/>
      <w:pPr>
        <w:ind w:left="1046" w:hanging="357"/>
      </w:pPr>
      <w:rPr>
        <w:rFonts w:ascii="Arial" w:eastAsia="Arial" w:hAnsi="Arial" w:cs="Arial" w:hint="default"/>
        <w:color w:val="5F3C8C"/>
        <w:w w:val="99"/>
        <w:sz w:val="36"/>
        <w:szCs w:val="36"/>
        <w:lang w:val="en-US" w:eastAsia="en-US" w:bidi="ar-SA"/>
      </w:rPr>
    </w:lvl>
    <w:lvl w:ilvl="2" w:tplc="DAE05D58">
      <w:numFmt w:val="bullet"/>
      <w:lvlText w:val="•"/>
      <w:lvlJc w:val="left"/>
      <w:pPr>
        <w:ind w:left="1060" w:hanging="357"/>
      </w:pPr>
      <w:rPr>
        <w:rFonts w:hint="default"/>
        <w:lang w:val="en-US" w:eastAsia="en-US" w:bidi="ar-SA"/>
      </w:rPr>
    </w:lvl>
    <w:lvl w:ilvl="3" w:tplc="8A34692E">
      <w:numFmt w:val="bullet"/>
      <w:lvlText w:val="•"/>
      <w:lvlJc w:val="left"/>
      <w:pPr>
        <w:ind w:left="2220" w:hanging="357"/>
      </w:pPr>
      <w:rPr>
        <w:rFonts w:hint="default"/>
        <w:lang w:val="en-US" w:eastAsia="en-US" w:bidi="ar-SA"/>
      </w:rPr>
    </w:lvl>
    <w:lvl w:ilvl="4" w:tplc="69E4E1EE">
      <w:numFmt w:val="bullet"/>
      <w:lvlText w:val="•"/>
      <w:lvlJc w:val="left"/>
      <w:pPr>
        <w:ind w:left="3380" w:hanging="357"/>
      </w:pPr>
      <w:rPr>
        <w:rFonts w:hint="default"/>
        <w:lang w:val="en-US" w:eastAsia="en-US" w:bidi="ar-SA"/>
      </w:rPr>
    </w:lvl>
    <w:lvl w:ilvl="5" w:tplc="03C87520">
      <w:numFmt w:val="bullet"/>
      <w:lvlText w:val="•"/>
      <w:lvlJc w:val="left"/>
      <w:pPr>
        <w:ind w:left="4540" w:hanging="357"/>
      </w:pPr>
      <w:rPr>
        <w:rFonts w:hint="default"/>
        <w:lang w:val="en-US" w:eastAsia="en-US" w:bidi="ar-SA"/>
      </w:rPr>
    </w:lvl>
    <w:lvl w:ilvl="6" w:tplc="EC30AC26">
      <w:numFmt w:val="bullet"/>
      <w:lvlText w:val="•"/>
      <w:lvlJc w:val="left"/>
      <w:pPr>
        <w:ind w:left="5700" w:hanging="357"/>
      </w:pPr>
      <w:rPr>
        <w:rFonts w:hint="default"/>
        <w:lang w:val="en-US" w:eastAsia="en-US" w:bidi="ar-SA"/>
      </w:rPr>
    </w:lvl>
    <w:lvl w:ilvl="7" w:tplc="C728DFA6">
      <w:numFmt w:val="bullet"/>
      <w:lvlText w:val="•"/>
      <w:lvlJc w:val="left"/>
      <w:pPr>
        <w:ind w:left="6860" w:hanging="357"/>
      </w:pPr>
      <w:rPr>
        <w:rFonts w:hint="default"/>
        <w:lang w:val="en-US" w:eastAsia="en-US" w:bidi="ar-SA"/>
      </w:rPr>
    </w:lvl>
    <w:lvl w:ilvl="8" w:tplc="5F188694">
      <w:numFmt w:val="bullet"/>
      <w:lvlText w:val="•"/>
      <w:lvlJc w:val="left"/>
      <w:pPr>
        <w:ind w:left="8020" w:hanging="357"/>
      </w:pPr>
      <w:rPr>
        <w:rFonts w:hint="default"/>
        <w:lang w:val="en-US" w:eastAsia="en-US" w:bidi="ar-SA"/>
      </w:rPr>
    </w:lvl>
  </w:abstractNum>
  <w:abstractNum w:abstractNumId="11" w15:restartNumberingAfterBreak="0">
    <w:nsid w:val="1C0C3EF7"/>
    <w:multiLevelType w:val="multilevel"/>
    <w:tmpl w:val="784218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4EA509F"/>
    <w:multiLevelType w:val="hybridMultilevel"/>
    <w:tmpl w:val="8424E8D4"/>
    <w:lvl w:ilvl="0" w:tplc="8CFC36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78C4DEB"/>
    <w:multiLevelType w:val="hybridMultilevel"/>
    <w:tmpl w:val="D278D84C"/>
    <w:lvl w:ilvl="0" w:tplc="53904A52">
      <w:numFmt w:val="bullet"/>
      <w:lvlText w:val="▪"/>
      <w:lvlJc w:val="left"/>
      <w:pPr>
        <w:ind w:left="758" w:hanging="357"/>
      </w:pPr>
      <w:rPr>
        <w:rFonts w:ascii="Arial" w:eastAsia="Arial" w:hAnsi="Arial" w:cs="Arial" w:hint="default"/>
        <w:color w:val="5F3C8C"/>
        <w:w w:val="100"/>
        <w:sz w:val="36"/>
        <w:szCs w:val="36"/>
        <w:lang w:val="en-US" w:eastAsia="en-US" w:bidi="ar-SA"/>
      </w:rPr>
    </w:lvl>
    <w:lvl w:ilvl="1" w:tplc="B43A92D0">
      <w:numFmt w:val="bullet"/>
      <w:lvlText w:val="•"/>
      <w:lvlJc w:val="left"/>
      <w:pPr>
        <w:ind w:left="1718" w:hanging="357"/>
      </w:pPr>
      <w:rPr>
        <w:rFonts w:hint="default"/>
        <w:lang w:val="en-US" w:eastAsia="en-US" w:bidi="ar-SA"/>
      </w:rPr>
    </w:lvl>
    <w:lvl w:ilvl="2" w:tplc="D41CE9CA">
      <w:numFmt w:val="bullet"/>
      <w:lvlText w:val="•"/>
      <w:lvlJc w:val="left"/>
      <w:pPr>
        <w:ind w:left="2676" w:hanging="357"/>
      </w:pPr>
      <w:rPr>
        <w:rFonts w:hint="default"/>
        <w:lang w:val="en-US" w:eastAsia="en-US" w:bidi="ar-SA"/>
      </w:rPr>
    </w:lvl>
    <w:lvl w:ilvl="3" w:tplc="86BC5AF4">
      <w:numFmt w:val="bullet"/>
      <w:lvlText w:val="•"/>
      <w:lvlJc w:val="left"/>
      <w:pPr>
        <w:ind w:left="3634" w:hanging="357"/>
      </w:pPr>
      <w:rPr>
        <w:rFonts w:hint="default"/>
        <w:lang w:val="en-US" w:eastAsia="en-US" w:bidi="ar-SA"/>
      </w:rPr>
    </w:lvl>
    <w:lvl w:ilvl="4" w:tplc="D772CAF0">
      <w:numFmt w:val="bullet"/>
      <w:lvlText w:val="•"/>
      <w:lvlJc w:val="left"/>
      <w:pPr>
        <w:ind w:left="4592" w:hanging="357"/>
      </w:pPr>
      <w:rPr>
        <w:rFonts w:hint="default"/>
        <w:lang w:val="en-US" w:eastAsia="en-US" w:bidi="ar-SA"/>
      </w:rPr>
    </w:lvl>
    <w:lvl w:ilvl="5" w:tplc="FF8EB1F8">
      <w:numFmt w:val="bullet"/>
      <w:lvlText w:val="•"/>
      <w:lvlJc w:val="left"/>
      <w:pPr>
        <w:ind w:left="5550" w:hanging="357"/>
      </w:pPr>
      <w:rPr>
        <w:rFonts w:hint="default"/>
        <w:lang w:val="en-US" w:eastAsia="en-US" w:bidi="ar-SA"/>
      </w:rPr>
    </w:lvl>
    <w:lvl w:ilvl="6" w:tplc="FD203DA4">
      <w:numFmt w:val="bullet"/>
      <w:lvlText w:val="•"/>
      <w:lvlJc w:val="left"/>
      <w:pPr>
        <w:ind w:left="6508" w:hanging="357"/>
      </w:pPr>
      <w:rPr>
        <w:rFonts w:hint="default"/>
        <w:lang w:val="en-US" w:eastAsia="en-US" w:bidi="ar-SA"/>
      </w:rPr>
    </w:lvl>
    <w:lvl w:ilvl="7" w:tplc="4644F12C">
      <w:numFmt w:val="bullet"/>
      <w:lvlText w:val="•"/>
      <w:lvlJc w:val="left"/>
      <w:pPr>
        <w:ind w:left="7466" w:hanging="357"/>
      </w:pPr>
      <w:rPr>
        <w:rFonts w:hint="default"/>
        <w:lang w:val="en-US" w:eastAsia="en-US" w:bidi="ar-SA"/>
      </w:rPr>
    </w:lvl>
    <w:lvl w:ilvl="8" w:tplc="ABB241DC">
      <w:numFmt w:val="bullet"/>
      <w:lvlText w:val="•"/>
      <w:lvlJc w:val="left"/>
      <w:pPr>
        <w:ind w:left="8424" w:hanging="357"/>
      </w:pPr>
      <w:rPr>
        <w:rFonts w:hint="default"/>
        <w:lang w:val="en-US" w:eastAsia="en-US" w:bidi="ar-SA"/>
      </w:rPr>
    </w:lvl>
  </w:abstractNum>
  <w:abstractNum w:abstractNumId="14" w15:restartNumberingAfterBreak="0">
    <w:nsid w:val="28C37AE6"/>
    <w:multiLevelType w:val="hybridMultilevel"/>
    <w:tmpl w:val="42807F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D65234"/>
    <w:multiLevelType w:val="multilevel"/>
    <w:tmpl w:val="CF2421E6"/>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29DF0B71"/>
    <w:multiLevelType w:val="multilevel"/>
    <w:tmpl w:val="55B0B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3414C6"/>
    <w:multiLevelType w:val="hybridMultilevel"/>
    <w:tmpl w:val="5294574E"/>
    <w:lvl w:ilvl="0" w:tplc="D298C2AC">
      <w:start w:val="1"/>
      <w:numFmt w:val="bullet"/>
      <w:lvlText w:val="•"/>
      <w:lvlJc w:val="left"/>
      <w:pPr>
        <w:tabs>
          <w:tab w:val="num" w:pos="720"/>
        </w:tabs>
        <w:ind w:left="720" w:hanging="360"/>
      </w:pPr>
      <w:rPr>
        <w:rFonts w:ascii="Arial" w:hAnsi="Arial" w:hint="default"/>
      </w:rPr>
    </w:lvl>
    <w:lvl w:ilvl="1" w:tplc="DC1E2E10" w:tentative="1">
      <w:start w:val="1"/>
      <w:numFmt w:val="bullet"/>
      <w:lvlText w:val="•"/>
      <w:lvlJc w:val="left"/>
      <w:pPr>
        <w:tabs>
          <w:tab w:val="num" w:pos="1440"/>
        </w:tabs>
        <w:ind w:left="1440" w:hanging="360"/>
      </w:pPr>
      <w:rPr>
        <w:rFonts w:ascii="Arial" w:hAnsi="Arial" w:hint="default"/>
      </w:rPr>
    </w:lvl>
    <w:lvl w:ilvl="2" w:tplc="675A48B6" w:tentative="1">
      <w:start w:val="1"/>
      <w:numFmt w:val="bullet"/>
      <w:lvlText w:val="•"/>
      <w:lvlJc w:val="left"/>
      <w:pPr>
        <w:tabs>
          <w:tab w:val="num" w:pos="2160"/>
        </w:tabs>
        <w:ind w:left="2160" w:hanging="360"/>
      </w:pPr>
      <w:rPr>
        <w:rFonts w:ascii="Arial" w:hAnsi="Arial" w:hint="default"/>
      </w:rPr>
    </w:lvl>
    <w:lvl w:ilvl="3" w:tplc="F22E5890" w:tentative="1">
      <w:start w:val="1"/>
      <w:numFmt w:val="bullet"/>
      <w:lvlText w:val="•"/>
      <w:lvlJc w:val="left"/>
      <w:pPr>
        <w:tabs>
          <w:tab w:val="num" w:pos="2880"/>
        </w:tabs>
        <w:ind w:left="2880" w:hanging="360"/>
      </w:pPr>
      <w:rPr>
        <w:rFonts w:ascii="Arial" w:hAnsi="Arial" w:hint="default"/>
      </w:rPr>
    </w:lvl>
    <w:lvl w:ilvl="4" w:tplc="23F6FA4E" w:tentative="1">
      <w:start w:val="1"/>
      <w:numFmt w:val="bullet"/>
      <w:lvlText w:val="•"/>
      <w:lvlJc w:val="left"/>
      <w:pPr>
        <w:tabs>
          <w:tab w:val="num" w:pos="3600"/>
        </w:tabs>
        <w:ind w:left="3600" w:hanging="360"/>
      </w:pPr>
      <w:rPr>
        <w:rFonts w:ascii="Arial" w:hAnsi="Arial" w:hint="default"/>
      </w:rPr>
    </w:lvl>
    <w:lvl w:ilvl="5" w:tplc="3F645CFA" w:tentative="1">
      <w:start w:val="1"/>
      <w:numFmt w:val="bullet"/>
      <w:lvlText w:val="•"/>
      <w:lvlJc w:val="left"/>
      <w:pPr>
        <w:tabs>
          <w:tab w:val="num" w:pos="4320"/>
        </w:tabs>
        <w:ind w:left="4320" w:hanging="360"/>
      </w:pPr>
      <w:rPr>
        <w:rFonts w:ascii="Arial" w:hAnsi="Arial" w:hint="default"/>
      </w:rPr>
    </w:lvl>
    <w:lvl w:ilvl="6" w:tplc="5EC63816" w:tentative="1">
      <w:start w:val="1"/>
      <w:numFmt w:val="bullet"/>
      <w:lvlText w:val="•"/>
      <w:lvlJc w:val="left"/>
      <w:pPr>
        <w:tabs>
          <w:tab w:val="num" w:pos="5040"/>
        </w:tabs>
        <w:ind w:left="5040" w:hanging="360"/>
      </w:pPr>
      <w:rPr>
        <w:rFonts w:ascii="Arial" w:hAnsi="Arial" w:hint="default"/>
      </w:rPr>
    </w:lvl>
    <w:lvl w:ilvl="7" w:tplc="EFC62A3E" w:tentative="1">
      <w:start w:val="1"/>
      <w:numFmt w:val="bullet"/>
      <w:lvlText w:val="•"/>
      <w:lvlJc w:val="left"/>
      <w:pPr>
        <w:tabs>
          <w:tab w:val="num" w:pos="5760"/>
        </w:tabs>
        <w:ind w:left="5760" w:hanging="360"/>
      </w:pPr>
      <w:rPr>
        <w:rFonts w:ascii="Arial" w:hAnsi="Arial" w:hint="default"/>
      </w:rPr>
    </w:lvl>
    <w:lvl w:ilvl="8" w:tplc="0C9639F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64D71DA"/>
    <w:multiLevelType w:val="hybridMultilevel"/>
    <w:tmpl w:val="F23EEB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EE21B4"/>
    <w:multiLevelType w:val="hybridMultilevel"/>
    <w:tmpl w:val="C8CCED50"/>
    <w:lvl w:ilvl="0" w:tplc="7F60F404">
      <w:start w:val="1"/>
      <w:numFmt w:val="low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2D1702"/>
    <w:multiLevelType w:val="hybridMultilevel"/>
    <w:tmpl w:val="CFD0F83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1" w15:restartNumberingAfterBreak="0">
    <w:nsid w:val="3E3F2EEF"/>
    <w:multiLevelType w:val="hybridMultilevel"/>
    <w:tmpl w:val="6AB64EA0"/>
    <w:lvl w:ilvl="0" w:tplc="C0F05E50">
      <w:numFmt w:val="bullet"/>
      <w:lvlText w:val=""/>
      <w:lvlJc w:val="left"/>
      <w:pPr>
        <w:ind w:left="1412" w:hanging="360"/>
      </w:pPr>
      <w:rPr>
        <w:rFonts w:ascii="Symbol" w:eastAsia="Symbol" w:hAnsi="Symbol" w:cs="Symbol" w:hint="default"/>
        <w:w w:val="102"/>
        <w:sz w:val="21"/>
        <w:szCs w:val="21"/>
        <w:lang w:val="en-US" w:eastAsia="en-US" w:bidi="ar-SA"/>
      </w:rPr>
    </w:lvl>
    <w:lvl w:ilvl="1" w:tplc="7CE009F6">
      <w:numFmt w:val="bullet"/>
      <w:lvlText w:val="•"/>
      <w:lvlJc w:val="left"/>
      <w:pPr>
        <w:ind w:left="2312" w:hanging="360"/>
      </w:pPr>
      <w:rPr>
        <w:rFonts w:hint="default"/>
        <w:lang w:val="en-US" w:eastAsia="en-US" w:bidi="ar-SA"/>
      </w:rPr>
    </w:lvl>
    <w:lvl w:ilvl="2" w:tplc="9AA4EE26">
      <w:numFmt w:val="bullet"/>
      <w:lvlText w:val="•"/>
      <w:lvlJc w:val="left"/>
      <w:pPr>
        <w:ind w:left="3204" w:hanging="360"/>
      </w:pPr>
      <w:rPr>
        <w:rFonts w:hint="default"/>
        <w:lang w:val="en-US" w:eastAsia="en-US" w:bidi="ar-SA"/>
      </w:rPr>
    </w:lvl>
    <w:lvl w:ilvl="3" w:tplc="AE3CC9DE">
      <w:numFmt w:val="bullet"/>
      <w:lvlText w:val="•"/>
      <w:lvlJc w:val="left"/>
      <w:pPr>
        <w:ind w:left="4096" w:hanging="360"/>
      </w:pPr>
      <w:rPr>
        <w:rFonts w:hint="default"/>
        <w:lang w:val="en-US" w:eastAsia="en-US" w:bidi="ar-SA"/>
      </w:rPr>
    </w:lvl>
    <w:lvl w:ilvl="4" w:tplc="E1342144">
      <w:numFmt w:val="bullet"/>
      <w:lvlText w:val="•"/>
      <w:lvlJc w:val="left"/>
      <w:pPr>
        <w:ind w:left="4988" w:hanging="360"/>
      </w:pPr>
      <w:rPr>
        <w:rFonts w:hint="default"/>
        <w:lang w:val="en-US" w:eastAsia="en-US" w:bidi="ar-SA"/>
      </w:rPr>
    </w:lvl>
    <w:lvl w:ilvl="5" w:tplc="ABD6DB76">
      <w:numFmt w:val="bullet"/>
      <w:lvlText w:val="•"/>
      <w:lvlJc w:val="left"/>
      <w:pPr>
        <w:ind w:left="5880" w:hanging="360"/>
      </w:pPr>
      <w:rPr>
        <w:rFonts w:hint="default"/>
        <w:lang w:val="en-US" w:eastAsia="en-US" w:bidi="ar-SA"/>
      </w:rPr>
    </w:lvl>
    <w:lvl w:ilvl="6" w:tplc="EBD6357A">
      <w:numFmt w:val="bullet"/>
      <w:lvlText w:val="•"/>
      <w:lvlJc w:val="left"/>
      <w:pPr>
        <w:ind w:left="6772" w:hanging="360"/>
      </w:pPr>
      <w:rPr>
        <w:rFonts w:hint="default"/>
        <w:lang w:val="en-US" w:eastAsia="en-US" w:bidi="ar-SA"/>
      </w:rPr>
    </w:lvl>
    <w:lvl w:ilvl="7" w:tplc="E29409EE">
      <w:numFmt w:val="bullet"/>
      <w:lvlText w:val="•"/>
      <w:lvlJc w:val="left"/>
      <w:pPr>
        <w:ind w:left="7664" w:hanging="360"/>
      </w:pPr>
      <w:rPr>
        <w:rFonts w:hint="default"/>
        <w:lang w:val="en-US" w:eastAsia="en-US" w:bidi="ar-SA"/>
      </w:rPr>
    </w:lvl>
    <w:lvl w:ilvl="8" w:tplc="4AA04C94">
      <w:numFmt w:val="bullet"/>
      <w:lvlText w:val="•"/>
      <w:lvlJc w:val="left"/>
      <w:pPr>
        <w:ind w:left="8556" w:hanging="360"/>
      </w:pPr>
      <w:rPr>
        <w:rFonts w:hint="default"/>
        <w:lang w:val="en-US" w:eastAsia="en-US" w:bidi="ar-SA"/>
      </w:rPr>
    </w:lvl>
  </w:abstractNum>
  <w:abstractNum w:abstractNumId="22" w15:restartNumberingAfterBreak="0">
    <w:nsid w:val="438F04F6"/>
    <w:multiLevelType w:val="hybridMultilevel"/>
    <w:tmpl w:val="067E6032"/>
    <w:lvl w:ilvl="0" w:tplc="BEC41A28">
      <w:start w:val="1"/>
      <w:numFmt w:val="decimal"/>
      <w:lvlText w:val="%1."/>
      <w:lvlJc w:val="left"/>
      <w:pPr>
        <w:ind w:left="579" w:hanging="357"/>
      </w:pPr>
      <w:rPr>
        <w:rFonts w:ascii="Arial" w:eastAsia="Arial" w:hAnsi="Arial" w:cs="Arial" w:hint="default"/>
        <w:spacing w:val="0"/>
        <w:w w:val="102"/>
        <w:sz w:val="21"/>
        <w:szCs w:val="21"/>
        <w:lang w:val="en-US" w:eastAsia="en-US" w:bidi="ar-SA"/>
      </w:rPr>
    </w:lvl>
    <w:lvl w:ilvl="1" w:tplc="C7F801A6">
      <w:numFmt w:val="bullet"/>
      <w:lvlText w:val="•"/>
      <w:lvlJc w:val="left"/>
      <w:pPr>
        <w:ind w:left="1556" w:hanging="357"/>
      </w:pPr>
      <w:rPr>
        <w:rFonts w:hint="default"/>
        <w:lang w:val="en-US" w:eastAsia="en-US" w:bidi="ar-SA"/>
      </w:rPr>
    </w:lvl>
    <w:lvl w:ilvl="2" w:tplc="AAB6B1A2">
      <w:numFmt w:val="bullet"/>
      <w:lvlText w:val="•"/>
      <w:lvlJc w:val="left"/>
      <w:pPr>
        <w:ind w:left="2532" w:hanging="357"/>
      </w:pPr>
      <w:rPr>
        <w:rFonts w:hint="default"/>
        <w:lang w:val="en-US" w:eastAsia="en-US" w:bidi="ar-SA"/>
      </w:rPr>
    </w:lvl>
    <w:lvl w:ilvl="3" w:tplc="2F44C67E">
      <w:numFmt w:val="bullet"/>
      <w:lvlText w:val="•"/>
      <w:lvlJc w:val="left"/>
      <w:pPr>
        <w:ind w:left="3508" w:hanging="357"/>
      </w:pPr>
      <w:rPr>
        <w:rFonts w:hint="default"/>
        <w:lang w:val="en-US" w:eastAsia="en-US" w:bidi="ar-SA"/>
      </w:rPr>
    </w:lvl>
    <w:lvl w:ilvl="4" w:tplc="739C8F94">
      <w:numFmt w:val="bullet"/>
      <w:lvlText w:val="•"/>
      <w:lvlJc w:val="left"/>
      <w:pPr>
        <w:ind w:left="4484" w:hanging="357"/>
      </w:pPr>
      <w:rPr>
        <w:rFonts w:hint="default"/>
        <w:lang w:val="en-US" w:eastAsia="en-US" w:bidi="ar-SA"/>
      </w:rPr>
    </w:lvl>
    <w:lvl w:ilvl="5" w:tplc="B00659EC">
      <w:numFmt w:val="bullet"/>
      <w:lvlText w:val="•"/>
      <w:lvlJc w:val="left"/>
      <w:pPr>
        <w:ind w:left="5460" w:hanging="357"/>
      </w:pPr>
      <w:rPr>
        <w:rFonts w:hint="default"/>
        <w:lang w:val="en-US" w:eastAsia="en-US" w:bidi="ar-SA"/>
      </w:rPr>
    </w:lvl>
    <w:lvl w:ilvl="6" w:tplc="13A01DA8">
      <w:numFmt w:val="bullet"/>
      <w:lvlText w:val="•"/>
      <w:lvlJc w:val="left"/>
      <w:pPr>
        <w:ind w:left="6436" w:hanging="357"/>
      </w:pPr>
      <w:rPr>
        <w:rFonts w:hint="default"/>
        <w:lang w:val="en-US" w:eastAsia="en-US" w:bidi="ar-SA"/>
      </w:rPr>
    </w:lvl>
    <w:lvl w:ilvl="7" w:tplc="21344E88">
      <w:numFmt w:val="bullet"/>
      <w:lvlText w:val="•"/>
      <w:lvlJc w:val="left"/>
      <w:pPr>
        <w:ind w:left="7412" w:hanging="357"/>
      </w:pPr>
      <w:rPr>
        <w:rFonts w:hint="default"/>
        <w:lang w:val="en-US" w:eastAsia="en-US" w:bidi="ar-SA"/>
      </w:rPr>
    </w:lvl>
    <w:lvl w:ilvl="8" w:tplc="0980D582">
      <w:numFmt w:val="bullet"/>
      <w:lvlText w:val="•"/>
      <w:lvlJc w:val="left"/>
      <w:pPr>
        <w:ind w:left="8388" w:hanging="357"/>
      </w:pPr>
      <w:rPr>
        <w:rFonts w:hint="default"/>
        <w:lang w:val="en-US" w:eastAsia="en-US" w:bidi="ar-SA"/>
      </w:rPr>
    </w:lvl>
  </w:abstractNum>
  <w:abstractNum w:abstractNumId="23" w15:restartNumberingAfterBreak="0">
    <w:nsid w:val="49AD3A59"/>
    <w:multiLevelType w:val="hybridMultilevel"/>
    <w:tmpl w:val="4C42DA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A66964"/>
    <w:multiLevelType w:val="hybridMultilevel"/>
    <w:tmpl w:val="D4C04C2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5" w15:restartNumberingAfterBreak="0">
    <w:nsid w:val="56280014"/>
    <w:multiLevelType w:val="hybridMultilevel"/>
    <w:tmpl w:val="44C6B1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CC94ADC"/>
    <w:multiLevelType w:val="hybridMultilevel"/>
    <w:tmpl w:val="5A76D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72378C"/>
    <w:multiLevelType w:val="hybridMultilevel"/>
    <w:tmpl w:val="2C54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A70E96"/>
    <w:multiLevelType w:val="hybridMultilevel"/>
    <w:tmpl w:val="191EE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1EE2EFA"/>
    <w:multiLevelType w:val="hybridMultilevel"/>
    <w:tmpl w:val="B0FE7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56E093F"/>
    <w:multiLevelType w:val="hybridMultilevel"/>
    <w:tmpl w:val="F162C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BD67B0"/>
    <w:multiLevelType w:val="hybridMultilevel"/>
    <w:tmpl w:val="368055A4"/>
    <w:lvl w:ilvl="0" w:tplc="DE5AE66C">
      <w:start w:val="1"/>
      <w:numFmt w:val="bullet"/>
      <w:lvlText w:val="•"/>
      <w:lvlJc w:val="left"/>
      <w:pPr>
        <w:tabs>
          <w:tab w:val="num" w:pos="720"/>
        </w:tabs>
        <w:ind w:left="720" w:hanging="360"/>
      </w:pPr>
      <w:rPr>
        <w:rFonts w:ascii="Arial" w:hAnsi="Arial" w:hint="default"/>
      </w:rPr>
    </w:lvl>
    <w:lvl w:ilvl="1" w:tplc="588208C6" w:tentative="1">
      <w:start w:val="1"/>
      <w:numFmt w:val="bullet"/>
      <w:lvlText w:val="•"/>
      <w:lvlJc w:val="left"/>
      <w:pPr>
        <w:tabs>
          <w:tab w:val="num" w:pos="1440"/>
        </w:tabs>
        <w:ind w:left="1440" w:hanging="360"/>
      </w:pPr>
      <w:rPr>
        <w:rFonts w:ascii="Arial" w:hAnsi="Arial" w:hint="default"/>
      </w:rPr>
    </w:lvl>
    <w:lvl w:ilvl="2" w:tplc="CFE8B350" w:tentative="1">
      <w:start w:val="1"/>
      <w:numFmt w:val="bullet"/>
      <w:lvlText w:val="•"/>
      <w:lvlJc w:val="left"/>
      <w:pPr>
        <w:tabs>
          <w:tab w:val="num" w:pos="2160"/>
        </w:tabs>
        <w:ind w:left="2160" w:hanging="360"/>
      </w:pPr>
      <w:rPr>
        <w:rFonts w:ascii="Arial" w:hAnsi="Arial" w:hint="default"/>
      </w:rPr>
    </w:lvl>
    <w:lvl w:ilvl="3" w:tplc="88EADD68" w:tentative="1">
      <w:start w:val="1"/>
      <w:numFmt w:val="bullet"/>
      <w:lvlText w:val="•"/>
      <w:lvlJc w:val="left"/>
      <w:pPr>
        <w:tabs>
          <w:tab w:val="num" w:pos="2880"/>
        </w:tabs>
        <w:ind w:left="2880" w:hanging="360"/>
      </w:pPr>
      <w:rPr>
        <w:rFonts w:ascii="Arial" w:hAnsi="Arial" w:hint="default"/>
      </w:rPr>
    </w:lvl>
    <w:lvl w:ilvl="4" w:tplc="948061A8" w:tentative="1">
      <w:start w:val="1"/>
      <w:numFmt w:val="bullet"/>
      <w:lvlText w:val="•"/>
      <w:lvlJc w:val="left"/>
      <w:pPr>
        <w:tabs>
          <w:tab w:val="num" w:pos="3600"/>
        </w:tabs>
        <w:ind w:left="3600" w:hanging="360"/>
      </w:pPr>
      <w:rPr>
        <w:rFonts w:ascii="Arial" w:hAnsi="Arial" w:hint="default"/>
      </w:rPr>
    </w:lvl>
    <w:lvl w:ilvl="5" w:tplc="F246293E" w:tentative="1">
      <w:start w:val="1"/>
      <w:numFmt w:val="bullet"/>
      <w:lvlText w:val="•"/>
      <w:lvlJc w:val="left"/>
      <w:pPr>
        <w:tabs>
          <w:tab w:val="num" w:pos="4320"/>
        </w:tabs>
        <w:ind w:left="4320" w:hanging="360"/>
      </w:pPr>
      <w:rPr>
        <w:rFonts w:ascii="Arial" w:hAnsi="Arial" w:hint="default"/>
      </w:rPr>
    </w:lvl>
    <w:lvl w:ilvl="6" w:tplc="B0D2D3E2" w:tentative="1">
      <w:start w:val="1"/>
      <w:numFmt w:val="bullet"/>
      <w:lvlText w:val="•"/>
      <w:lvlJc w:val="left"/>
      <w:pPr>
        <w:tabs>
          <w:tab w:val="num" w:pos="5040"/>
        </w:tabs>
        <w:ind w:left="5040" w:hanging="360"/>
      </w:pPr>
      <w:rPr>
        <w:rFonts w:ascii="Arial" w:hAnsi="Arial" w:hint="default"/>
      </w:rPr>
    </w:lvl>
    <w:lvl w:ilvl="7" w:tplc="046E6EFC" w:tentative="1">
      <w:start w:val="1"/>
      <w:numFmt w:val="bullet"/>
      <w:lvlText w:val="•"/>
      <w:lvlJc w:val="left"/>
      <w:pPr>
        <w:tabs>
          <w:tab w:val="num" w:pos="5760"/>
        </w:tabs>
        <w:ind w:left="5760" w:hanging="360"/>
      </w:pPr>
      <w:rPr>
        <w:rFonts w:ascii="Arial" w:hAnsi="Arial" w:hint="default"/>
      </w:rPr>
    </w:lvl>
    <w:lvl w:ilvl="8" w:tplc="4D1C9698"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BC81460"/>
    <w:multiLevelType w:val="multilevel"/>
    <w:tmpl w:val="AF1C6C54"/>
    <w:lvl w:ilvl="0">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2766218"/>
    <w:multiLevelType w:val="hybridMultilevel"/>
    <w:tmpl w:val="DF6A9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C62827"/>
    <w:multiLevelType w:val="multilevel"/>
    <w:tmpl w:val="15CEE1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F42553"/>
    <w:multiLevelType w:val="hybridMultilevel"/>
    <w:tmpl w:val="58FE89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9"/>
  </w:num>
  <w:num w:numId="2">
    <w:abstractNumId w:val="33"/>
  </w:num>
  <w:num w:numId="3">
    <w:abstractNumId w:val="9"/>
  </w:num>
  <w:num w:numId="4">
    <w:abstractNumId w:val="27"/>
  </w:num>
  <w:num w:numId="5">
    <w:abstractNumId w:val="14"/>
  </w:num>
  <w:num w:numId="6">
    <w:abstractNumId w:val="5"/>
  </w:num>
  <w:num w:numId="7">
    <w:abstractNumId w:val="16"/>
  </w:num>
  <w:num w:numId="8">
    <w:abstractNumId w:val="0"/>
  </w:num>
  <w:num w:numId="9">
    <w:abstractNumId w:val="26"/>
  </w:num>
  <w:num w:numId="10">
    <w:abstractNumId w:val="29"/>
  </w:num>
  <w:num w:numId="11">
    <w:abstractNumId w:val="12"/>
  </w:num>
  <w:num w:numId="12">
    <w:abstractNumId w:val="18"/>
  </w:num>
  <w:num w:numId="13">
    <w:abstractNumId w:val="7"/>
  </w:num>
  <w:num w:numId="14">
    <w:abstractNumId w:val="8"/>
  </w:num>
  <w:num w:numId="15">
    <w:abstractNumId w:val="17"/>
  </w:num>
  <w:num w:numId="16">
    <w:abstractNumId w:val="3"/>
  </w:num>
  <w:num w:numId="17">
    <w:abstractNumId w:val="21"/>
  </w:num>
  <w:num w:numId="18">
    <w:abstractNumId w:val="10"/>
  </w:num>
  <w:num w:numId="19">
    <w:abstractNumId w:val="13"/>
  </w:num>
  <w:num w:numId="20">
    <w:abstractNumId w:val="22"/>
  </w:num>
  <w:num w:numId="21">
    <w:abstractNumId w:val="6"/>
  </w:num>
  <w:num w:numId="22">
    <w:abstractNumId w:val="4"/>
  </w:num>
  <w:num w:numId="23">
    <w:abstractNumId w:val="31"/>
  </w:num>
  <w:num w:numId="24">
    <w:abstractNumId w:val="2"/>
  </w:num>
  <w:num w:numId="25">
    <w:abstractNumId w:val="24"/>
  </w:num>
  <w:num w:numId="26">
    <w:abstractNumId w:val="28"/>
  </w:num>
  <w:num w:numId="27">
    <w:abstractNumId w:val="25"/>
  </w:num>
  <w:num w:numId="28">
    <w:abstractNumId w:val="23"/>
  </w:num>
  <w:num w:numId="29">
    <w:abstractNumId w:val="11"/>
  </w:num>
  <w:num w:numId="30">
    <w:abstractNumId w:val="30"/>
  </w:num>
  <w:num w:numId="31">
    <w:abstractNumId w:val="32"/>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
  </w:num>
  <w:num w:numId="35">
    <w:abstractNumId w:val="15"/>
  </w:num>
  <w:num w:numId="36">
    <w:abstractNumId w:val="3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930CB"/>
    <w:rsid w:val="000002FA"/>
    <w:rsid w:val="00001505"/>
    <w:rsid w:val="00002010"/>
    <w:rsid w:val="00002E30"/>
    <w:rsid w:val="0000350C"/>
    <w:rsid w:val="00004BB0"/>
    <w:rsid w:val="00004DB2"/>
    <w:rsid w:val="000053F8"/>
    <w:rsid w:val="0000565D"/>
    <w:rsid w:val="00006D18"/>
    <w:rsid w:val="00007754"/>
    <w:rsid w:val="00010EB9"/>
    <w:rsid w:val="00010F70"/>
    <w:rsid w:val="0001166F"/>
    <w:rsid w:val="00012868"/>
    <w:rsid w:val="00012E40"/>
    <w:rsid w:val="00013CDB"/>
    <w:rsid w:val="00013D61"/>
    <w:rsid w:val="00014F2E"/>
    <w:rsid w:val="00014FBC"/>
    <w:rsid w:val="0001697A"/>
    <w:rsid w:val="00016992"/>
    <w:rsid w:val="0001711B"/>
    <w:rsid w:val="00017828"/>
    <w:rsid w:val="000178FF"/>
    <w:rsid w:val="00020FF1"/>
    <w:rsid w:val="00021101"/>
    <w:rsid w:val="00021BB9"/>
    <w:rsid w:val="000222DD"/>
    <w:rsid w:val="000233A8"/>
    <w:rsid w:val="00023E26"/>
    <w:rsid w:val="00024DC2"/>
    <w:rsid w:val="000251DD"/>
    <w:rsid w:val="000257D7"/>
    <w:rsid w:val="0002689B"/>
    <w:rsid w:val="0002755D"/>
    <w:rsid w:val="00031723"/>
    <w:rsid w:val="00032400"/>
    <w:rsid w:val="00032E99"/>
    <w:rsid w:val="00033025"/>
    <w:rsid w:val="000332CF"/>
    <w:rsid w:val="000356AA"/>
    <w:rsid w:val="000360DB"/>
    <w:rsid w:val="0003742B"/>
    <w:rsid w:val="00037AA6"/>
    <w:rsid w:val="00037C16"/>
    <w:rsid w:val="0004275B"/>
    <w:rsid w:val="00042A0F"/>
    <w:rsid w:val="0004354F"/>
    <w:rsid w:val="00043C0B"/>
    <w:rsid w:val="00044BD7"/>
    <w:rsid w:val="00044D18"/>
    <w:rsid w:val="00045A2E"/>
    <w:rsid w:val="00045C47"/>
    <w:rsid w:val="000470B1"/>
    <w:rsid w:val="00050D6D"/>
    <w:rsid w:val="000511BE"/>
    <w:rsid w:val="00052ECB"/>
    <w:rsid w:val="00053D24"/>
    <w:rsid w:val="00053E13"/>
    <w:rsid w:val="0005439C"/>
    <w:rsid w:val="00054763"/>
    <w:rsid w:val="00055D1E"/>
    <w:rsid w:val="00056232"/>
    <w:rsid w:val="000578CE"/>
    <w:rsid w:val="0005799B"/>
    <w:rsid w:val="0006008A"/>
    <w:rsid w:val="0006290C"/>
    <w:rsid w:val="00063932"/>
    <w:rsid w:val="00063BCB"/>
    <w:rsid w:val="00064546"/>
    <w:rsid w:val="000675FB"/>
    <w:rsid w:val="000708E8"/>
    <w:rsid w:val="000717D3"/>
    <w:rsid w:val="00072058"/>
    <w:rsid w:val="000727BF"/>
    <w:rsid w:val="00072AA5"/>
    <w:rsid w:val="00074BBE"/>
    <w:rsid w:val="00075436"/>
    <w:rsid w:val="00075678"/>
    <w:rsid w:val="0007639E"/>
    <w:rsid w:val="00076A54"/>
    <w:rsid w:val="00077B75"/>
    <w:rsid w:val="00081043"/>
    <w:rsid w:val="00081A13"/>
    <w:rsid w:val="00082666"/>
    <w:rsid w:val="00082B3E"/>
    <w:rsid w:val="00085165"/>
    <w:rsid w:val="00086142"/>
    <w:rsid w:val="0008616F"/>
    <w:rsid w:val="000873CA"/>
    <w:rsid w:val="00087FE2"/>
    <w:rsid w:val="000906BC"/>
    <w:rsid w:val="000910A2"/>
    <w:rsid w:val="00091265"/>
    <w:rsid w:val="00091487"/>
    <w:rsid w:val="00091B0D"/>
    <w:rsid w:val="00091FB0"/>
    <w:rsid w:val="00092011"/>
    <w:rsid w:val="00092EF9"/>
    <w:rsid w:val="000943FD"/>
    <w:rsid w:val="00094623"/>
    <w:rsid w:val="000948C3"/>
    <w:rsid w:val="00095157"/>
    <w:rsid w:val="000969E8"/>
    <w:rsid w:val="00097386"/>
    <w:rsid w:val="000A01B4"/>
    <w:rsid w:val="000A047A"/>
    <w:rsid w:val="000A075B"/>
    <w:rsid w:val="000A109E"/>
    <w:rsid w:val="000A10A0"/>
    <w:rsid w:val="000A10FC"/>
    <w:rsid w:val="000A14F9"/>
    <w:rsid w:val="000A33F7"/>
    <w:rsid w:val="000A50F7"/>
    <w:rsid w:val="000A5E28"/>
    <w:rsid w:val="000A61C9"/>
    <w:rsid w:val="000A6BF5"/>
    <w:rsid w:val="000A6ED3"/>
    <w:rsid w:val="000A7B2C"/>
    <w:rsid w:val="000B066E"/>
    <w:rsid w:val="000B0919"/>
    <w:rsid w:val="000B0F5D"/>
    <w:rsid w:val="000B1EE5"/>
    <w:rsid w:val="000B2679"/>
    <w:rsid w:val="000B3D79"/>
    <w:rsid w:val="000B4CC4"/>
    <w:rsid w:val="000B57E1"/>
    <w:rsid w:val="000B5942"/>
    <w:rsid w:val="000B5E30"/>
    <w:rsid w:val="000B61E1"/>
    <w:rsid w:val="000B7EF8"/>
    <w:rsid w:val="000C0418"/>
    <w:rsid w:val="000C0936"/>
    <w:rsid w:val="000C1006"/>
    <w:rsid w:val="000C10B3"/>
    <w:rsid w:val="000C23D0"/>
    <w:rsid w:val="000C3B5F"/>
    <w:rsid w:val="000C3C4E"/>
    <w:rsid w:val="000C478E"/>
    <w:rsid w:val="000C5E1B"/>
    <w:rsid w:val="000C6347"/>
    <w:rsid w:val="000C6B17"/>
    <w:rsid w:val="000C7C02"/>
    <w:rsid w:val="000D01C4"/>
    <w:rsid w:val="000D0C69"/>
    <w:rsid w:val="000D12F5"/>
    <w:rsid w:val="000D1A02"/>
    <w:rsid w:val="000D1AC7"/>
    <w:rsid w:val="000D1B3F"/>
    <w:rsid w:val="000D1BC5"/>
    <w:rsid w:val="000D1E33"/>
    <w:rsid w:val="000D2C78"/>
    <w:rsid w:val="000D2F94"/>
    <w:rsid w:val="000D3FAD"/>
    <w:rsid w:val="000D40BE"/>
    <w:rsid w:val="000D459A"/>
    <w:rsid w:val="000D4B8F"/>
    <w:rsid w:val="000D4F82"/>
    <w:rsid w:val="000D50CD"/>
    <w:rsid w:val="000D5435"/>
    <w:rsid w:val="000D6DFD"/>
    <w:rsid w:val="000E04AE"/>
    <w:rsid w:val="000E088B"/>
    <w:rsid w:val="000E09A8"/>
    <w:rsid w:val="000E0F2C"/>
    <w:rsid w:val="000E335C"/>
    <w:rsid w:val="000E3E8C"/>
    <w:rsid w:val="000E4A1F"/>
    <w:rsid w:val="000E5F19"/>
    <w:rsid w:val="000E6491"/>
    <w:rsid w:val="000E6635"/>
    <w:rsid w:val="000F2F40"/>
    <w:rsid w:val="000F468A"/>
    <w:rsid w:val="000F5294"/>
    <w:rsid w:val="000F53C9"/>
    <w:rsid w:val="000F55CD"/>
    <w:rsid w:val="000F560C"/>
    <w:rsid w:val="000F6661"/>
    <w:rsid w:val="000F6BD3"/>
    <w:rsid w:val="000F7833"/>
    <w:rsid w:val="000F79BC"/>
    <w:rsid w:val="0010072E"/>
    <w:rsid w:val="00100A8F"/>
    <w:rsid w:val="00100EE3"/>
    <w:rsid w:val="00103819"/>
    <w:rsid w:val="00103D63"/>
    <w:rsid w:val="00104B08"/>
    <w:rsid w:val="0010548C"/>
    <w:rsid w:val="00106900"/>
    <w:rsid w:val="0010719C"/>
    <w:rsid w:val="00111125"/>
    <w:rsid w:val="0011272C"/>
    <w:rsid w:val="0011292D"/>
    <w:rsid w:val="00112BF2"/>
    <w:rsid w:val="001130F2"/>
    <w:rsid w:val="00115FE7"/>
    <w:rsid w:val="00116C0E"/>
    <w:rsid w:val="00116F37"/>
    <w:rsid w:val="00120A2B"/>
    <w:rsid w:val="00121676"/>
    <w:rsid w:val="0012350E"/>
    <w:rsid w:val="00126575"/>
    <w:rsid w:val="00126C8F"/>
    <w:rsid w:val="00127360"/>
    <w:rsid w:val="0013101D"/>
    <w:rsid w:val="001320FB"/>
    <w:rsid w:val="00132E63"/>
    <w:rsid w:val="0013347C"/>
    <w:rsid w:val="001338B9"/>
    <w:rsid w:val="00133D03"/>
    <w:rsid w:val="00134600"/>
    <w:rsid w:val="00135368"/>
    <w:rsid w:val="001356A9"/>
    <w:rsid w:val="00136842"/>
    <w:rsid w:val="00136B4B"/>
    <w:rsid w:val="00137AC2"/>
    <w:rsid w:val="00137F8E"/>
    <w:rsid w:val="001413DB"/>
    <w:rsid w:val="001419DD"/>
    <w:rsid w:val="001421D4"/>
    <w:rsid w:val="00142F53"/>
    <w:rsid w:val="00143CAB"/>
    <w:rsid w:val="00144A19"/>
    <w:rsid w:val="00145D68"/>
    <w:rsid w:val="001462D0"/>
    <w:rsid w:val="0015027C"/>
    <w:rsid w:val="00151DD3"/>
    <w:rsid w:val="0015491F"/>
    <w:rsid w:val="00154FD1"/>
    <w:rsid w:val="00157FC0"/>
    <w:rsid w:val="00160575"/>
    <w:rsid w:val="001613F8"/>
    <w:rsid w:val="00161D55"/>
    <w:rsid w:val="001623C5"/>
    <w:rsid w:val="00162939"/>
    <w:rsid w:val="00162A94"/>
    <w:rsid w:val="00163138"/>
    <w:rsid w:val="00164B4D"/>
    <w:rsid w:val="001671C2"/>
    <w:rsid w:val="0016774A"/>
    <w:rsid w:val="001707CA"/>
    <w:rsid w:val="0017155C"/>
    <w:rsid w:val="00172CE2"/>
    <w:rsid w:val="001731CD"/>
    <w:rsid w:val="00173524"/>
    <w:rsid w:val="00173BF3"/>
    <w:rsid w:val="001758ED"/>
    <w:rsid w:val="00176530"/>
    <w:rsid w:val="00176C6F"/>
    <w:rsid w:val="00177425"/>
    <w:rsid w:val="001821B1"/>
    <w:rsid w:val="001828EE"/>
    <w:rsid w:val="00182C8C"/>
    <w:rsid w:val="001834F8"/>
    <w:rsid w:val="001836B1"/>
    <w:rsid w:val="00183BB4"/>
    <w:rsid w:val="00183D49"/>
    <w:rsid w:val="00184474"/>
    <w:rsid w:val="00184FFC"/>
    <w:rsid w:val="00186255"/>
    <w:rsid w:val="001864EF"/>
    <w:rsid w:val="00186644"/>
    <w:rsid w:val="00186F7E"/>
    <w:rsid w:val="001871F3"/>
    <w:rsid w:val="001872E6"/>
    <w:rsid w:val="001873D7"/>
    <w:rsid w:val="00187946"/>
    <w:rsid w:val="00190035"/>
    <w:rsid w:val="00190750"/>
    <w:rsid w:val="0019076B"/>
    <w:rsid w:val="001923EE"/>
    <w:rsid w:val="00192E4A"/>
    <w:rsid w:val="00193DAD"/>
    <w:rsid w:val="00194909"/>
    <w:rsid w:val="00195DD5"/>
    <w:rsid w:val="00196FBD"/>
    <w:rsid w:val="001973A6"/>
    <w:rsid w:val="001975A6"/>
    <w:rsid w:val="0019793E"/>
    <w:rsid w:val="00197C51"/>
    <w:rsid w:val="001A13ED"/>
    <w:rsid w:val="001A15FF"/>
    <w:rsid w:val="001A2030"/>
    <w:rsid w:val="001A2ADD"/>
    <w:rsid w:val="001A2FD2"/>
    <w:rsid w:val="001A68A9"/>
    <w:rsid w:val="001A7330"/>
    <w:rsid w:val="001A73E8"/>
    <w:rsid w:val="001A76D0"/>
    <w:rsid w:val="001A7B88"/>
    <w:rsid w:val="001B119D"/>
    <w:rsid w:val="001B11A4"/>
    <w:rsid w:val="001B3020"/>
    <w:rsid w:val="001B32C6"/>
    <w:rsid w:val="001B3838"/>
    <w:rsid w:val="001B48CA"/>
    <w:rsid w:val="001B71B8"/>
    <w:rsid w:val="001B7C6D"/>
    <w:rsid w:val="001C18FE"/>
    <w:rsid w:val="001C21E5"/>
    <w:rsid w:val="001C285E"/>
    <w:rsid w:val="001C54AC"/>
    <w:rsid w:val="001C5F0F"/>
    <w:rsid w:val="001C6987"/>
    <w:rsid w:val="001C715E"/>
    <w:rsid w:val="001C78B7"/>
    <w:rsid w:val="001D0213"/>
    <w:rsid w:val="001D10E7"/>
    <w:rsid w:val="001D161B"/>
    <w:rsid w:val="001D5519"/>
    <w:rsid w:val="001D61EA"/>
    <w:rsid w:val="001D6929"/>
    <w:rsid w:val="001D7774"/>
    <w:rsid w:val="001D7809"/>
    <w:rsid w:val="001E1721"/>
    <w:rsid w:val="001E3E82"/>
    <w:rsid w:val="001E4959"/>
    <w:rsid w:val="001E4D15"/>
    <w:rsid w:val="001E53C9"/>
    <w:rsid w:val="001E5A91"/>
    <w:rsid w:val="001E6AA3"/>
    <w:rsid w:val="001E7A48"/>
    <w:rsid w:val="001F046C"/>
    <w:rsid w:val="001F2579"/>
    <w:rsid w:val="001F2E80"/>
    <w:rsid w:val="001F3598"/>
    <w:rsid w:val="001F4D4B"/>
    <w:rsid w:val="001F5437"/>
    <w:rsid w:val="001F582F"/>
    <w:rsid w:val="001F5D77"/>
    <w:rsid w:val="001F63F2"/>
    <w:rsid w:val="001F71DD"/>
    <w:rsid w:val="001F7899"/>
    <w:rsid w:val="0020011F"/>
    <w:rsid w:val="00200DD1"/>
    <w:rsid w:val="0020231F"/>
    <w:rsid w:val="0020301E"/>
    <w:rsid w:val="00203A66"/>
    <w:rsid w:val="00204626"/>
    <w:rsid w:val="0020475C"/>
    <w:rsid w:val="002049FE"/>
    <w:rsid w:val="0020518F"/>
    <w:rsid w:val="0020541D"/>
    <w:rsid w:val="0020617C"/>
    <w:rsid w:val="00207085"/>
    <w:rsid w:val="002111F5"/>
    <w:rsid w:val="002116C3"/>
    <w:rsid w:val="002124D5"/>
    <w:rsid w:val="002125D8"/>
    <w:rsid w:val="00212C64"/>
    <w:rsid w:val="00213433"/>
    <w:rsid w:val="0021380A"/>
    <w:rsid w:val="00213848"/>
    <w:rsid w:val="002140CD"/>
    <w:rsid w:val="00215E9B"/>
    <w:rsid w:val="0021779B"/>
    <w:rsid w:val="00217AED"/>
    <w:rsid w:val="00220022"/>
    <w:rsid w:val="0022106B"/>
    <w:rsid w:val="002215D7"/>
    <w:rsid w:val="00222560"/>
    <w:rsid w:val="00223E66"/>
    <w:rsid w:val="00226CA5"/>
    <w:rsid w:val="00227022"/>
    <w:rsid w:val="0022756D"/>
    <w:rsid w:val="002312D6"/>
    <w:rsid w:val="00231696"/>
    <w:rsid w:val="00232441"/>
    <w:rsid w:val="002343F0"/>
    <w:rsid w:val="0023589D"/>
    <w:rsid w:val="002358AE"/>
    <w:rsid w:val="0023665D"/>
    <w:rsid w:val="0024193F"/>
    <w:rsid w:val="00243B3C"/>
    <w:rsid w:val="002448AA"/>
    <w:rsid w:val="00245107"/>
    <w:rsid w:val="002451DF"/>
    <w:rsid w:val="00246A14"/>
    <w:rsid w:val="00246C0E"/>
    <w:rsid w:val="00247094"/>
    <w:rsid w:val="0024793F"/>
    <w:rsid w:val="0024794E"/>
    <w:rsid w:val="00250DAB"/>
    <w:rsid w:val="0025115D"/>
    <w:rsid w:val="00252215"/>
    <w:rsid w:val="002529C0"/>
    <w:rsid w:val="00252E68"/>
    <w:rsid w:val="00252EA8"/>
    <w:rsid w:val="00253413"/>
    <w:rsid w:val="002544C1"/>
    <w:rsid w:val="00255E35"/>
    <w:rsid w:val="00255FC4"/>
    <w:rsid w:val="002569E7"/>
    <w:rsid w:val="00256B83"/>
    <w:rsid w:val="00257383"/>
    <w:rsid w:val="00257D0A"/>
    <w:rsid w:val="00257E56"/>
    <w:rsid w:val="00260643"/>
    <w:rsid w:val="002608B9"/>
    <w:rsid w:val="00260E57"/>
    <w:rsid w:val="002615C0"/>
    <w:rsid w:val="0026306C"/>
    <w:rsid w:val="002642BA"/>
    <w:rsid w:val="002642E3"/>
    <w:rsid w:val="002646AA"/>
    <w:rsid w:val="00265660"/>
    <w:rsid w:val="002670E8"/>
    <w:rsid w:val="002677BB"/>
    <w:rsid w:val="002706B9"/>
    <w:rsid w:val="0027126C"/>
    <w:rsid w:val="0027126E"/>
    <w:rsid w:val="002723E1"/>
    <w:rsid w:val="002725A7"/>
    <w:rsid w:val="00273933"/>
    <w:rsid w:val="002739A6"/>
    <w:rsid w:val="002739ED"/>
    <w:rsid w:val="00273A1C"/>
    <w:rsid w:val="00273E27"/>
    <w:rsid w:val="00274C22"/>
    <w:rsid w:val="00275652"/>
    <w:rsid w:val="002757AC"/>
    <w:rsid w:val="002757B3"/>
    <w:rsid w:val="00276A31"/>
    <w:rsid w:val="00276D2A"/>
    <w:rsid w:val="00277079"/>
    <w:rsid w:val="00277D16"/>
    <w:rsid w:val="002809E3"/>
    <w:rsid w:val="00280B8B"/>
    <w:rsid w:val="00280D31"/>
    <w:rsid w:val="002819F5"/>
    <w:rsid w:val="002821C9"/>
    <w:rsid w:val="00283276"/>
    <w:rsid w:val="00284720"/>
    <w:rsid w:val="00284ED3"/>
    <w:rsid w:val="0028514F"/>
    <w:rsid w:val="0028518C"/>
    <w:rsid w:val="002857D5"/>
    <w:rsid w:val="00285D09"/>
    <w:rsid w:val="00285E83"/>
    <w:rsid w:val="002905BD"/>
    <w:rsid w:val="00290BAE"/>
    <w:rsid w:val="00291949"/>
    <w:rsid w:val="002941EA"/>
    <w:rsid w:val="002942CD"/>
    <w:rsid w:val="00294AD3"/>
    <w:rsid w:val="002950FD"/>
    <w:rsid w:val="002959B9"/>
    <w:rsid w:val="00296438"/>
    <w:rsid w:val="0029657B"/>
    <w:rsid w:val="00296FAF"/>
    <w:rsid w:val="00296FDF"/>
    <w:rsid w:val="0029740E"/>
    <w:rsid w:val="002A0F28"/>
    <w:rsid w:val="002A298E"/>
    <w:rsid w:val="002A2B45"/>
    <w:rsid w:val="002A2E34"/>
    <w:rsid w:val="002A3E79"/>
    <w:rsid w:val="002A518E"/>
    <w:rsid w:val="002A5D40"/>
    <w:rsid w:val="002A655C"/>
    <w:rsid w:val="002A6B83"/>
    <w:rsid w:val="002A7102"/>
    <w:rsid w:val="002A7852"/>
    <w:rsid w:val="002B13F3"/>
    <w:rsid w:val="002B2900"/>
    <w:rsid w:val="002B4AD4"/>
    <w:rsid w:val="002B665B"/>
    <w:rsid w:val="002B71CA"/>
    <w:rsid w:val="002B7C89"/>
    <w:rsid w:val="002C0D8B"/>
    <w:rsid w:val="002C0E6D"/>
    <w:rsid w:val="002C0EFB"/>
    <w:rsid w:val="002C129A"/>
    <w:rsid w:val="002C136B"/>
    <w:rsid w:val="002C16CE"/>
    <w:rsid w:val="002C22FB"/>
    <w:rsid w:val="002C4003"/>
    <w:rsid w:val="002C4CAC"/>
    <w:rsid w:val="002C5108"/>
    <w:rsid w:val="002C7055"/>
    <w:rsid w:val="002C7674"/>
    <w:rsid w:val="002C7AF4"/>
    <w:rsid w:val="002C7D25"/>
    <w:rsid w:val="002D01C8"/>
    <w:rsid w:val="002D0253"/>
    <w:rsid w:val="002D1217"/>
    <w:rsid w:val="002D1641"/>
    <w:rsid w:val="002D1947"/>
    <w:rsid w:val="002D2471"/>
    <w:rsid w:val="002D2C22"/>
    <w:rsid w:val="002D3E21"/>
    <w:rsid w:val="002D53A7"/>
    <w:rsid w:val="002D557C"/>
    <w:rsid w:val="002D7D56"/>
    <w:rsid w:val="002D7D8C"/>
    <w:rsid w:val="002E0750"/>
    <w:rsid w:val="002E0CCC"/>
    <w:rsid w:val="002E17FF"/>
    <w:rsid w:val="002E1E04"/>
    <w:rsid w:val="002E2547"/>
    <w:rsid w:val="002E28FE"/>
    <w:rsid w:val="002E2F85"/>
    <w:rsid w:val="002E31A0"/>
    <w:rsid w:val="002E3CB2"/>
    <w:rsid w:val="002E427B"/>
    <w:rsid w:val="002E456C"/>
    <w:rsid w:val="002E4701"/>
    <w:rsid w:val="002E49A2"/>
    <w:rsid w:val="002E5039"/>
    <w:rsid w:val="002F11EB"/>
    <w:rsid w:val="002F2B55"/>
    <w:rsid w:val="002F3ABB"/>
    <w:rsid w:val="002F5510"/>
    <w:rsid w:val="002F6AAD"/>
    <w:rsid w:val="002F6B4F"/>
    <w:rsid w:val="002F7B44"/>
    <w:rsid w:val="002F7D91"/>
    <w:rsid w:val="00300306"/>
    <w:rsid w:val="0030056C"/>
    <w:rsid w:val="00300DDA"/>
    <w:rsid w:val="003016CC"/>
    <w:rsid w:val="0030173B"/>
    <w:rsid w:val="0030202B"/>
    <w:rsid w:val="003035E1"/>
    <w:rsid w:val="00306EE8"/>
    <w:rsid w:val="0031122F"/>
    <w:rsid w:val="003115EE"/>
    <w:rsid w:val="00311DFB"/>
    <w:rsid w:val="0031205F"/>
    <w:rsid w:val="0031371B"/>
    <w:rsid w:val="003137A6"/>
    <w:rsid w:val="003139B8"/>
    <w:rsid w:val="00313EC2"/>
    <w:rsid w:val="00316D88"/>
    <w:rsid w:val="003170E5"/>
    <w:rsid w:val="0031733F"/>
    <w:rsid w:val="00317EB2"/>
    <w:rsid w:val="00321885"/>
    <w:rsid w:val="00322483"/>
    <w:rsid w:val="00322C2E"/>
    <w:rsid w:val="0032328B"/>
    <w:rsid w:val="00323B79"/>
    <w:rsid w:val="00323F3F"/>
    <w:rsid w:val="00324BCC"/>
    <w:rsid w:val="00327335"/>
    <w:rsid w:val="00330ABC"/>
    <w:rsid w:val="003314C0"/>
    <w:rsid w:val="00331B7F"/>
    <w:rsid w:val="0033248F"/>
    <w:rsid w:val="003338DB"/>
    <w:rsid w:val="00335B9A"/>
    <w:rsid w:val="00336434"/>
    <w:rsid w:val="00336947"/>
    <w:rsid w:val="003369B2"/>
    <w:rsid w:val="00337265"/>
    <w:rsid w:val="00337726"/>
    <w:rsid w:val="00337A61"/>
    <w:rsid w:val="00340A57"/>
    <w:rsid w:val="00340D8B"/>
    <w:rsid w:val="00341709"/>
    <w:rsid w:val="003420AE"/>
    <w:rsid w:val="003422E4"/>
    <w:rsid w:val="00344DBC"/>
    <w:rsid w:val="00345D95"/>
    <w:rsid w:val="00346683"/>
    <w:rsid w:val="003469F3"/>
    <w:rsid w:val="003474A3"/>
    <w:rsid w:val="0034772B"/>
    <w:rsid w:val="00347B8F"/>
    <w:rsid w:val="00351C69"/>
    <w:rsid w:val="003521E7"/>
    <w:rsid w:val="00352416"/>
    <w:rsid w:val="00352C6C"/>
    <w:rsid w:val="00353EF2"/>
    <w:rsid w:val="00354483"/>
    <w:rsid w:val="00354C97"/>
    <w:rsid w:val="00356270"/>
    <w:rsid w:val="00356403"/>
    <w:rsid w:val="00357292"/>
    <w:rsid w:val="00360CA5"/>
    <w:rsid w:val="00362935"/>
    <w:rsid w:val="00362973"/>
    <w:rsid w:val="00363403"/>
    <w:rsid w:val="0036475C"/>
    <w:rsid w:val="00365C0C"/>
    <w:rsid w:val="003670AF"/>
    <w:rsid w:val="00370CCB"/>
    <w:rsid w:val="00372612"/>
    <w:rsid w:val="00372674"/>
    <w:rsid w:val="003737F2"/>
    <w:rsid w:val="00373913"/>
    <w:rsid w:val="003742FF"/>
    <w:rsid w:val="00374DB2"/>
    <w:rsid w:val="00375285"/>
    <w:rsid w:val="003756C9"/>
    <w:rsid w:val="00376EC3"/>
    <w:rsid w:val="003815C5"/>
    <w:rsid w:val="0038268B"/>
    <w:rsid w:val="003836B1"/>
    <w:rsid w:val="003841F5"/>
    <w:rsid w:val="003855EB"/>
    <w:rsid w:val="003860FB"/>
    <w:rsid w:val="00387D8A"/>
    <w:rsid w:val="003907C9"/>
    <w:rsid w:val="0039090D"/>
    <w:rsid w:val="00391011"/>
    <w:rsid w:val="00391B18"/>
    <w:rsid w:val="00391EA3"/>
    <w:rsid w:val="00394797"/>
    <w:rsid w:val="00394A0C"/>
    <w:rsid w:val="00396A8E"/>
    <w:rsid w:val="003978F5"/>
    <w:rsid w:val="003A12E5"/>
    <w:rsid w:val="003A14BE"/>
    <w:rsid w:val="003A416D"/>
    <w:rsid w:val="003A44FA"/>
    <w:rsid w:val="003A48B6"/>
    <w:rsid w:val="003A5687"/>
    <w:rsid w:val="003A7178"/>
    <w:rsid w:val="003A754A"/>
    <w:rsid w:val="003A76B3"/>
    <w:rsid w:val="003B077C"/>
    <w:rsid w:val="003B0A11"/>
    <w:rsid w:val="003B1705"/>
    <w:rsid w:val="003B17E1"/>
    <w:rsid w:val="003B1E5B"/>
    <w:rsid w:val="003B2E86"/>
    <w:rsid w:val="003B333E"/>
    <w:rsid w:val="003B3BCC"/>
    <w:rsid w:val="003B44CC"/>
    <w:rsid w:val="003B454D"/>
    <w:rsid w:val="003B45A1"/>
    <w:rsid w:val="003B46D4"/>
    <w:rsid w:val="003B4A22"/>
    <w:rsid w:val="003B4D00"/>
    <w:rsid w:val="003B4F67"/>
    <w:rsid w:val="003B55F7"/>
    <w:rsid w:val="003B574A"/>
    <w:rsid w:val="003B5DAE"/>
    <w:rsid w:val="003B5EAA"/>
    <w:rsid w:val="003B602D"/>
    <w:rsid w:val="003B732B"/>
    <w:rsid w:val="003B76AE"/>
    <w:rsid w:val="003B77A8"/>
    <w:rsid w:val="003B7B7D"/>
    <w:rsid w:val="003C0676"/>
    <w:rsid w:val="003C1763"/>
    <w:rsid w:val="003C1DF8"/>
    <w:rsid w:val="003C2A86"/>
    <w:rsid w:val="003C2F21"/>
    <w:rsid w:val="003C3B33"/>
    <w:rsid w:val="003C4A80"/>
    <w:rsid w:val="003C564A"/>
    <w:rsid w:val="003C694D"/>
    <w:rsid w:val="003C6FD4"/>
    <w:rsid w:val="003C76F0"/>
    <w:rsid w:val="003C7F15"/>
    <w:rsid w:val="003D0E91"/>
    <w:rsid w:val="003D0ED7"/>
    <w:rsid w:val="003D15AF"/>
    <w:rsid w:val="003D34E8"/>
    <w:rsid w:val="003D3F6C"/>
    <w:rsid w:val="003D4851"/>
    <w:rsid w:val="003D6B5C"/>
    <w:rsid w:val="003D77F2"/>
    <w:rsid w:val="003E0AC8"/>
    <w:rsid w:val="003E177E"/>
    <w:rsid w:val="003E19D9"/>
    <w:rsid w:val="003E1BBD"/>
    <w:rsid w:val="003E33AB"/>
    <w:rsid w:val="003E3B68"/>
    <w:rsid w:val="003E482D"/>
    <w:rsid w:val="003E5919"/>
    <w:rsid w:val="003E5BB4"/>
    <w:rsid w:val="003E5C1E"/>
    <w:rsid w:val="003E69DB"/>
    <w:rsid w:val="003E6AFE"/>
    <w:rsid w:val="003E6B54"/>
    <w:rsid w:val="003F0F77"/>
    <w:rsid w:val="003F2E9F"/>
    <w:rsid w:val="003F2FBE"/>
    <w:rsid w:val="003F3333"/>
    <w:rsid w:val="003F3F2B"/>
    <w:rsid w:val="003F46DA"/>
    <w:rsid w:val="003F526C"/>
    <w:rsid w:val="003F5ACD"/>
    <w:rsid w:val="003F5BA4"/>
    <w:rsid w:val="003F624A"/>
    <w:rsid w:val="003F64EA"/>
    <w:rsid w:val="003F670E"/>
    <w:rsid w:val="003F69D6"/>
    <w:rsid w:val="003F7073"/>
    <w:rsid w:val="00400198"/>
    <w:rsid w:val="00400527"/>
    <w:rsid w:val="004011F0"/>
    <w:rsid w:val="004025E7"/>
    <w:rsid w:val="00403565"/>
    <w:rsid w:val="004040A5"/>
    <w:rsid w:val="00404F08"/>
    <w:rsid w:val="00405A38"/>
    <w:rsid w:val="004064D5"/>
    <w:rsid w:val="00406961"/>
    <w:rsid w:val="004105BE"/>
    <w:rsid w:val="00410ABC"/>
    <w:rsid w:val="00411320"/>
    <w:rsid w:val="004114CF"/>
    <w:rsid w:val="00411575"/>
    <w:rsid w:val="00411842"/>
    <w:rsid w:val="00411EA2"/>
    <w:rsid w:val="0041334A"/>
    <w:rsid w:val="004133DC"/>
    <w:rsid w:val="00413E8B"/>
    <w:rsid w:val="0041567D"/>
    <w:rsid w:val="00417942"/>
    <w:rsid w:val="00422177"/>
    <w:rsid w:val="00422EAB"/>
    <w:rsid w:val="00423CC0"/>
    <w:rsid w:val="00424301"/>
    <w:rsid w:val="0042470F"/>
    <w:rsid w:val="00424893"/>
    <w:rsid w:val="00424E11"/>
    <w:rsid w:val="00424ECA"/>
    <w:rsid w:val="00425D04"/>
    <w:rsid w:val="004267AE"/>
    <w:rsid w:val="00426EF6"/>
    <w:rsid w:val="00426F5C"/>
    <w:rsid w:val="00427339"/>
    <w:rsid w:val="00430B78"/>
    <w:rsid w:val="004314C5"/>
    <w:rsid w:val="00433E17"/>
    <w:rsid w:val="0043495D"/>
    <w:rsid w:val="00434A8A"/>
    <w:rsid w:val="00435B5E"/>
    <w:rsid w:val="00435E50"/>
    <w:rsid w:val="00436D0A"/>
    <w:rsid w:val="00436E1A"/>
    <w:rsid w:val="0043749C"/>
    <w:rsid w:val="004379A9"/>
    <w:rsid w:val="00437F1B"/>
    <w:rsid w:val="00440363"/>
    <w:rsid w:val="00440F0E"/>
    <w:rsid w:val="00441477"/>
    <w:rsid w:val="004420CA"/>
    <w:rsid w:val="00442A28"/>
    <w:rsid w:val="00442CCC"/>
    <w:rsid w:val="00442D45"/>
    <w:rsid w:val="00443EAA"/>
    <w:rsid w:val="00444606"/>
    <w:rsid w:val="00444ABE"/>
    <w:rsid w:val="00444D99"/>
    <w:rsid w:val="00447597"/>
    <w:rsid w:val="00450BA6"/>
    <w:rsid w:val="00451E52"/>
    <w:rsid w:val="00452105"/>
    <w:rsid w:val="0045264B"/>
    <w:rsid w:val="004526D7"/>
    <w:rsid w:val="004544BB"/>
    <w:rsid w:val="00454E2B"/>
    <w:rsid w:val="00455144"/>
    <w:rsid w:val="0045535D"/>
    <w:rsid w:val="004557B9"/>
    <w:rsid w:val="00455931"/>
    <w:rsid w:val="00456935"/>
    <w:rsid w:val="00456C01"/>
    <w:rsid w:val="00456DA9"/>
    <w:rsid w:val="00457ECE"/>
    <w:rsid w:val="00460A7D"/>
    <w:rsid w:val="0046126C"/>
    <w:rsid w:val="0046229B"/>
    <w:rsid w:val="0046286E"/>
    <w:rsid w:val="00463EA9"/>
    <w:rsid w:val="00464D17"/>
    <w:rsid w:val="004663F9"/>
    <w:rsid w:val="00466AED"/>
    <w:rsid w:val="00466D5D"/>
    <w:rsid w:val="00467183"/>
    <w:rsid w:val="004716B7"/>
    <w:rsid w:val="00471ABB"/>
    <w:rsid w:val="00472FC1"/>
    <w:rsid w:val="0047407C"/>
    <w:rsid w:val="0047466F"/>
    <w:rsid w:val="004748A0"/>
    <w:rsid w:val="00474DF8"/>
    <w:rsid w:val="00475F75"/>
    <w:rsid w:val="004768FE"/>
    <w:rsid w:val="00476F54"/>
    <w:rsid w:val="0048103B"/>
    <w:rsid w:val="00481CB5"/>
    <w:rsid w:val="00482203"/>
    <w:rsid w:val="0048272E"/>
    <w:rsid w:val="00483580"/>
    <w:rsid w:val="00483EF5"/>
    <w:rsid w:val="00484186"/>
    <w:rsid w:val="00484E70"/>
    <w:rsid w:val="00485011"/>
    <w:rsid w:val="00485629"/>
    <w:rsid w:val="00485B52"/>
    <w:rsid w:val="00486889"/>
    <w:rsid w:val="0048694E"/>
    <w:rsid w:val="00487625"/>
    <w:rsid w:val="00490723"/>
    <w:rsid w:val="00491C07"/>
    <w:rsid w:val="00494674"/>
    <w:rsid w:val="00494B4E"/>
    <w:rsid w:val="00494BCD"/>
    <w:rsid w:val="00494D33"/>
    <w:rsid w:val="00495278"/>
    <w:rsid w:val="0049622E"/>
    <w:rsid w:val="00496E92"/>
    <w:rsid w:val="00497955"/>
    <w:rsid w:val="004A0922"/>
    <w:rsid w:val="004A25F0"/>
    <w:rsid w:val="004A29B6"/>
    <w:rsid w:val="004A2AD9"/>
    <w:rsid w:val="004A349D"/>
    <w:rsid w:val="004A3B84"/>
    <w:rsid w:val="004A3FCC"/>
    <w:rsid w:val="004A42B7"/>
    <w:rsid w:val="004A5291"/>
    <w:rsid w:val="004A5880"/>
    <w:rsid w:val="004A7FFB"/>
    <w:rsid w:val="004B38A8"/>
    <w:rsid w:val="004B4BC0"/>
    <w:rsid w:val="004B6AFD"/>
    <w:rsid w:val="004C034A"/>
    <w:rsid w:val="004C0B92"/>
    <w:rsid w:val="004C2287"/>
    <w:rsid w:val="004C339B"/>
    <w:rsid w:val="004C3827"/>
    <w:rsid w:val="004C5EB0"/>
    <w:rsid w:val="004C62A9"/>
    <w:rsid w:val="004C74C3"/>
    <w:rsid w:val="004D1676"/>
    <w:rsid w:val="004D32E5"/>
    <w:rsid w:val="004D45D3"/>
    <w:rsid w:val="004D6CE7"/>
    <w:rsid w:val="004D7699"/>
    <w:rsid w:val="004E0588"/>
    <w:rsid w:val="004E14B7"/>
    <w:rsid w:val="004E1ED9"/>
    <w:rsid w:val="004E1EDA"/>
    <w:rsid w:val="004E2ED3"/>
    <w:rsid w:val="004E3756"/>
    <w:rsid w:val="004E46F9"/>
    <w:rsid w:val="004E471E"/>
    <w:rsid w:val="004E47BC"/>
    <w:rsid w:val="004E5854"/>
    <w:rsid w:val="004E66A0"/>
    <w:rsid w:val="004E7687"/>
    <w:rsid w:val="004F03CD"/>
    <w:rsid w:val="004F080B"/>
    <w:rsid w:val="004F0C93"/>
    <w:rsid w:val="004F1F6C"/>
    <w:rsid w:val="004F2555"/>
    <w:rsid w:val="004F3910"/>
    <w:rsid w:val="004F3A1D"/>
    <w:rsid w:val="004F4743"/>
    <w:rsid w:val="004F4CC3"/>
    <w:rsid w:val="004F56AB"/>
    <w:rsid w:val="004F5906"/>
    <w:rsid w:val="004F61D3"/>
    <w:rsid w:val="004F6598"/>
    <w:rsid w:val="004F674A"/>
    <w:rsid w:val="004F68C4"/>
    <w:rsid w:val="004F7790"/>
    <w:rsid w:val="005019F6"/>
    <w:rsid w:val="00501F02"/>
    <w:rsid w:val="005023A0"/>
    <w:rsid w:val="00504E1D"/>
    <w:rsid w:val="005050C3"/>
    <w:rsid w:val="00506AF1"/>
    <w:rsid w:val="00506BC4"/>
    <w:rsid w:val="00507D5D"/>
    <w:rsid w:val="0051013F"/>
    <w:rsid w:val="00510291"/>
    <w:rsid w:val="005104F0"/>
    <w:rsid w:val="00510FDA"/>
    <w:rsid w:val="00511363"/>
    <w:rsid w:val="00512246"/>
    <w:rsid w:val="0051244A"/>
    <w:rsid w:val="00512473"/>
    <w:rsid w:val="00512DCC"/>
    <w:rsid w:val="00513050"/>
    <w:rsid w:val="00513DEF"/>
    <w:rsid w:val="0051457D"/>
    <w:rsid w:val="00514815"/>
    <w:rsid w:val="0051485F"/>
    <w:rsid w:val="00514F1A"/>
    <w:rsid w:val="00515641"/>
    <w:rsid w:val="005162D0"/>
    <w:rsid w:val="00517124"/>
    <w:rsid w:val="00517DAA"/>
    <w:rsid w:val="00520491"/>
    <w:rsid w:val="00520947"/>
    <w:rsid w:val="00520A30"/>
    <w:rsid w:val="005225BF"/>
    <w:rsid w:val="00522846"/>
    <w:rsid w:val="00522D5B"/>
    <w:rsid w:val="0052529B"/>
    <w:rsid w:val="005267DA"/>
    <w:rsid w:val="0052702D"/>
    <w:rsid w:val="00530A8C"/>
    <w:rsid w:val="005310AF"/>
    <w:rsid w:val="00533420"/>
    <w:rsid w:val="00534EC1"/>
    <w:rsid w:val="005369A1"/>
    <w:rsid w:val="005376DC"/>
    <w:rsid w:val="00537773"/>
    <w:rsid w:val="0054054E"/>
    <w:rsid w:val="005405BA"/>
    <w:rsid w:val="005409A3"/>
    <w:rsid w:val="00540F73"/>
    <w:rsid w:val="00541D0A"/>
    <w:rsid w:val="00541D2F"/>
    <w:rsid w:val="005421F4"/>
    <w:rsid w:val="00544150"/>
    <w:rsid w:val="00544AB5"/>
    <w:rsid w:val="00544C54"/>
    <w:rsid w:val="0054579F"/>
    <w:rsid w:val="005466F1"/>
    <w:rsid w:val="00550583"/>
    <w:rsid w:val="005516E2"/>
    <w:rsid w:val="0055266C"/>
    <w:rsid w:val="005538EF"/>
    <w:rsid w:val="00553D3A"/>
    <w:rsid w:val="00553F2D"/>
    <w:rsid w:val="00554747"/>
    <w:rsid w:val="00554A2C"/>
    <w:rsid w:val="00555AC2"/>
    <w:rsid w:val="005569C0"/>
    <w:rsid w:val="00556B97"/>
    <w:rsid w:val="005576D7"/>
    <w:rsid w:val="0055796B"/>
    <w:rsid w:val="00560880"/>
    <w:rsid w:val="00562C4D"/>
    <w:rsid w:val="005631CC"/>
    <w:rsid w:val="005633CB"/>
    <w:rsid w:val="0056385F"/>
    <w:rsid w:val="00563E09"/>
    <w:rsid w:val="00564860"/>
    <w:rsid w:val="00565A5D"/>
    <w:rsid w:val="00566239"/>
    <w:rsid w:val="00566EE7"/>
    <w:rsid w:val="005715BD"/>
    <w:rsid w:val="005718B0"/>
    <w:rsid w:val="005726EC"/>
    <w:rsid w:val="00572C4C"/>
    <w:rsid w:val="0057315E"/>
    <w:rsid w:val="005747E3"/>
    <w:rsid w:val="00576189"/>
    <w:rsid w:val="00577406"/>
    <w:rsid w:val="00577E30"/>
    <w:rsid w:val="0058010C"/>
    <w:rsid w:val="005802FC"/>
    <w:rsid w:val="005806FB"/>
    <w:rsid w:val="00580812"/>
    <w:rsid w:val="00581457"/>
    <w:rsid w:val="00581720"/>
    <w:rsid w:val="005818C0"/>
    <w:rsid w:val="00582080"/>
    <w:rsid w:val="00582F60"/>
    <w:rsid w:val="0058381A"/>
    <w:rsid w:val="00585402"/>
    <w:rsid w:val="00585AC4"/>
    <w:rsid w:val="00586056"/>
    <w:rsid w:val="00591C71"/>
    <w:rsid w:val="005935D6"/>
    <w:rsid w:val="00594625"/>
    <w:rsid w:val="0059562E"/>
    <w:rsid w:val="00595BF6"/>
    <w:rsid w:val="00597A59"/>
    <w:rsid w:val="005A083B"/>
    <w:rsid w:val="005A0EDC"/>
    <w:rsid w:val="005A1861"/>
    <w:rsid w:val="005A2298"/>
    <w:rsid w:val="005A386B"/>
    <w:rsid w:val="005A39A3"/>
    <w:rsid w:val="005A440C"/>
    <w:rsid w:val="005A63D7"/>
    <w:rsid w:val="005A6711"/>
    <w:rsid w:val="005A6929"/>
    <w:rsid w:val="005A69D1"/>
    <w:rsid w:val="005A7F56"/>
    <w:rsid w:val="005B0C43"/>
    <w:rsid w:val="005B1EE1"/>
    <w:rsid w:val="005B2A6F"/>
    <w:rsid w:val="005B2E34"/>
    <w:rsid w:val="005B3309"/>
    <w:rsid w:val="005B578B"/>
    <w:rsid w:val="005B58A1"/>
    <w:rsid w:val="005B6F1E"/>
    <w:rsid w:val="005B7B2E"/>
    <w:rsid w:val="005C0281"/>
    <w:rsid w:val="005C06AB"/>
    <w:rsid w:val="005C1B91"/>
    <w:rsid w:val="005C1FD4"/>
    <w:rsid w:val="005C205B"/>
    <w:rsid w:val="005C295D"/>
    <w:rsid w:val="005C2B9B"/>
    <w:rsid w:val="005C4832"/>
    <w:rsid w:val="005C5307"/>
    <w:rsid w:val="005C5679"/>
    <w:rsid w:val="005C7AA4"/>
    <w:rsid w:val="005C7B2C"/>
    <w:rsid w:val="005D125B"/>
    <w:rsid w:val="005D1EAD"/>
    <w:rsid w:val="005D2C8D"/>
    <w:rsid w:val="005D3756"/>
    <w:rsid w:val="005D37B3"/>
    <w:rsid w:val="005D3836"/>
    <w:rsid w:val="005D44E7"/>
    <w:rsid w:val="005D4603"/>
    <w:rsid w:val="005D62F8"/>
    <w:rsid w:val="005D7568"/>
    <w:rsid w:val="005D7A30"/>
    <w:rsid w:val="005E04B6"/>
    <w:rsid w:val="005E3AC1"/>
    <w:rsid w:val="005E4310"/>
    <w:rsid w:val="005E4B86"/>
    <w:rsid w:val="005E5DEC"/>
    <w:rsid w:val="005E7428"/>
    <w:rsid w:val="005F0A36"/>
    <w:rsid w:val="005F0C2F"/>
    <w:rsid w:val="005F0C94"/>
    <w:rsid w:val="005F1150"/>
    <w:rsid w:val="005F2B4B"/>
    <w:rsid w:val="005F3407"/>
    <w:rsid w:val="005F39E4"/>
    <w:rsid w:val="005F42C9"/>
    <w:rsid w:val="005F4FA0"/>
    <w:rsid w:val="005F6041"/>
    <w:rsid w:val="005F6832"/>
    <w:rsid w:val="005F7271"/>
    <w:rsid w:val="005F745A"/>
    <w:rsid w:val="00600186"/>
    <w:rsid w:val="00600A9A"/>
    <w:rsid w:val="006013CA"/>
    <w:rsid w:val="00601D58"/>
    <w:rsid w:val="00602492"/>
    <w:rsid w:val="00603CC9"/>
    <w:rsid w:val="006060DC"/>
    <w:rsid w:val="00610EFE"/>
    <w:rsid w:val="00611414"/>
    <w:rsid w:val="00611957"/>
    <w:rsid w:val="00612105"/>
    <w:rsid w:val="00612513"/>
    <w:rsid w:val="0061288A"/>
    <w:rsid w:val="006147DA"/>
    <w:rsid w:val="006150AA"/>
    <w:rsid w:val="006176C4"/>
    <w:rsid w:val="00617A3E"/>
    <w:rsid w:val="00620002"/>
    <w:rsid w:val="0062001E"/>
    <w:rsid w:val="00620E3A"/>
    <w:rsid w:val="006213A4"/>
    <w:rsid w:val="006218A6"/>
    <w:rsid w:val="00621DAF"/>
    <w:rsid w:val="0062254A"/>
    <w:rsid w:val="00625D20"/>
    <w:rsid w:val="00626064"/>
    <w:rsid w:val="00626176"/>
    <w:rsid w:val="0062657F"/>
    <w:rsid w:val="0062711D"/>
    <w:rsid w:val="00627192"/>
    <w:rsid w:val="00627219"/>
    <w:rsid w:val="006272CC"/>
    <w:rsid w:val="00630C73"/>
    <w:rsid w:val="00630EE4"/>
    <w:rsid w:val="00631B87"/>
    <w:rsid w:val="00632EA3"/>
    <w:rsid w:val="0063309F"/>
    <w:rsid w:val="00633282"/>
    <w:rsid w:val="006343E0"/>
    <w:rsid w:val="00634AE8"/>
    <w:rsid w:val="00635627"/>
    <w:rsid w:val="00635A2F"/>
    <w:rsid w:val="00635B9D"/>
    <w:rsid w:val="006367C4"/>
    <w:rsid w:val="00637608"/>
    <w:rsid w:val="00637B3D"/>
    <w:rsid w:val="00637FA2"/>
    <w:rsid w:val="0064011C"/>
    <w:rsid w:val="0064182E"/>
    <w:rsid w:val="0064287F"/>
    <w:rsid w:val="0064463D"/>
    <w:rsid w:val="00644B7F"/>
    <w:rsid w:val="00645904"/>
    <w:rsid w:val="00645C63"/>
    <w:rsid w:val="00645EE4"/>
    <w:rsid w:val="00646764"/>
    <w:rsid w:val="00646776"/>
    <w:rsid w:val="006475FD"/>
    <w:rsid w:val="006477AC"/>
    <w:rsid w:val="006478EE"/>
    <w:rsid w:val="00647AC2"/>
    <w:rsid w:val="00647EF0"/>
    <w:rsid w:val="006503EF"/>
    <w:rsid w:val="006505AE"/>
    <w:rsid w:val="00651E4A"/>
    <w:rsid w:val="006521F8"/>
    <w:rsid w:val="00652AF6"/>
    <w:rsid w:val="00652CA1"/>
    <w:rsid w:val="00652D80"/>
    <w:rsid w:val="00653244"/>
    <w:rsid w:val="00653E1B"/>
    <w:rsid w:val="00654D37"/>
    <w:rsid w:val="00656040"/>
    <w:rsid w:val="006560CD"/>
    <w:rsid w:val="00656D55"/>
    <w:rsid w:val="006573CE"/>
    <w:rsid w:val="0065772A"/>
    <w:rsid w:val="00657819"/>
    <w:rsid w:val="00661232"/>
    <w:rsid w:val="006617C0"/>
    <w:rsid w:val="00661D76"/>
    <w:rsid w:val="00662B13"/>
    <w:rsid w:val="00663097"/>
    <w:rsid w:val="006631AF"/>
    <w:rsid w:val="006634B3"/>
    <w:rsid w:val="006641FA"/>
    <w:rsid w:val="006643D9"/>
    <w:rsid w:val="00665B03"/>
    <w:rsid w:val="006660AE"/>
    <w:rsid w:val="00666120"/>
    <w:rsid w:val="0066790D"/>
    <w:rsid w:val="00670D2E"/>
    <w:rsid w:val="006710F6"/>
    <w:rsid w:val="00671CBC"/>
    <w:rsid w:val="00672F0B"/>
    <w:rsid w:val="00673804"/>
    <w:rsid w:val="00673921"/>
    <w:rsid w:val="0067579E"/>
    <w:rsid w:val="00676E74"/>
    <w:rsid w:val="00677FD8"/>
    <w:rsid w:val="006803A0"/>
    <w:rsid w:val="00680A35"/>
    <w:rsid w:val="006812DB"/>
    <w:rsid w:val="00681F1D"/>
    <w:rsid w:val="00682178"/>
    <w:rsid w:val="0068351B"/>
    <w:rsid w:val="00683DB7"/>
    <w:rsid w:val="006859AA"/>
    <w:rsid w:val="00686356"/>
    <w:rsid w:val="00686F1E"/>
    <w:rsid w:val="00687439"/>
    <w:rsid w:val="006874BB"/>
    <w:rsid w:val="0069078C"/>
    <w:rsid w:val="006909FC"/>
    <w:rsid w:val="00690BC0"/>
    <w:rsid w:val="00693434"/>
    <w:rsid w:val="0069404A"/>
    <w:rsid w:val="00695DA9"/>
    <w:rsid w:val="0069649D"/>
    <w:rsid w:val="0069677D"/>
    <w:rsid w:val="006968F8"/>
    <w:rsid w:val="006A2073"/>
    <w:rsid w:val="006A2171"/>
    <w:rsid w:val="006A2EE9"/>
    <w:rsid w:val="006A425C"/>
    <w:rsid w:val="006A4A5B"/>
    <w:rsid w:val="006A58B6"/>
    <w:rsid w:val="006A61A8"/>
    <w:rsid w:val="006A643B"/>
    <w:rsid w:val="006A6E08"/>
    <w:rsid w:val="006B071A"/>
    <w:rsid w:val="006B0E1C"/>
    <w:rsid w:val="006B124A"/>
    <w:rsid w:val="006B2157"/>
    <w:rsid w:val="006B30D5"/>
    <w:rsid w:val="006B58E7"/>
    <w:rsid w:val="006B5B7D"/>
    <w:rsid w:val="006B6450"/>
    <w:rsid w:val="006B7A3B"/>
    <w:rsid w:val="006B7A49"/>
    <w:rsid w:val="006C0F5B"/>
    <w:rsid w:val="006C1FFA"/>
    <w:rsid w:val="006C200B"/>
    <w:rsid w:val="006C2A82"/>
    <w:rsid w:val="006C3214"/>
    <w:rsid w:val="006C40A4"/>
    <w:rsid w:val="006C49EA"/>
    <w:rsid w:val="006C4B88"/>
    <w:rsid w:val="006C4D27"/>
    <w:rsid w:val="006C5000"/>
    <w:rsid w:val="006C5673"/>
    <w:rsid w:val="006C67A1"/>
    <w:rsid w:val="006C6BAF"/>
    <w:rsid w:val="006C71DD"/>
    <w:rsid w:val="006C7B5B"/>
    <w:rsid w:val="006D0E61"/>
    <w:rsid w:val="006D1E5D"/>
    <w:rsid w:val="006D3325"/>
    <w:rsid w:val="006D5593"/>
    <w:rsid w:val="006D701F"/>
    <w:rsid w:val="006D7896"/>
    <w:rsid w:val="006D7EE7"/>
    <w:rsid w:val="006E0724"/>
    <w:rsid w:val="006E084B"/>
    <w:rsid w:val="006E1729"/>
    <w:rsid w:val="006E244B"/>
    <w:rsid w:val="006E3508"/>
    <w:rsid w:val="006E3CB4"/>
    <w:rsid w:val="006E419E"/>
    <w:rsid w:val="006E57ED"/>
    <w:rsid w:val="006E6FAA"/>
    <w:rsid w:val="006F0B35"/>
    <w:rsid w:val="006F0C69"/>
    <w:rsid w:val="006F222D"/>
    <w:rsid w:val="006F22A9"/>
    <w:rsid w:val="006F4548"/>
    <w:rsid w:val="006F5AE9"/>
    <w:rsid w:val="006F718B"/>
    <w:rsid w:val="006F71AD"/>
    <w:rsid w:val="006F7825"/>
    <w:rsid w:val="006F7AE8"/>
    <w:rsid w:val="0070069D"/>
    <w:rsid w:val="00700EC6"/>
    <w:rsid w:val="007011A9"/>
    <w:rsid w:val="00702C60"/>
    <w:rsid w:val="00703CD0"/>
    <w:rsid w:val="0070446D"/>
    <w:rsid w:val="00704BCD"/>
    <w:rsid w:val="00704CDF"/>
    <w:rsid w:val="00704F78"/>
    <w:rsid w:val="007058BF"/>
    <w:rsid w:val="00705A9F"/>
    <w:rsid w:val="007070DD"/>
    <w:rsid w:val="0070717B"/>
    <w:rsid w:val="00713AF3"/>
    <w:rsid w:val="007145CC"/>
    <w:rsid w:val="00714CEF"/>
    <w:rsid w:val="00715A8B"/>
    <w:rsid w:val="0071663D"/>
    <w:rsid w:val="00717588"/>
    <w:rsid w:val="00717C1C"/>
    <w:rsid w:val="00720C8D"/>
    <w:rsid w:val="00721BA5"/>
    <w:rsid w:val="00722216"/>
    <w:rsid w:val="00724133"/>
    <w:rsid w:val="00725BEB"/>
    <w:rsid w:val="00726AA2"/>
    <w:rsid w:val="007308B4"/>
    <w:rsid w:val="00730B66"/>
    <w:rsid w:val="0073117A"/>
    <w:rsid w:val="00731AEC"/>
    <w:rsid w:val="0073286D"/>
    <w:rsid w:val="007332F7"/>
    <w:rsid w:val="0073336B"/>
    <w:rsid w:val="00733ACE"/>
    <w:rsid w:val="0073471B"/>
    <w:rsid w:val="0073690E"/>
    <w:rsid w:val="00736AD2"/>
    <w:rsid w:val="007372BB"/>
    <w:rsid w:val="0073768C"/>
    <w:rsid w:val="00737E0B"/>
    <w:rsid w:val="00740D08"/>
    <w:rsid w:val="00741424"/>
    <w:rsid w:val="00741B0E"/>
    <w:rsid w:val="0074251C"/>
    <w:rsid w:val="00743905"/>
    <w:rsid w:val="0074492F"/>
    <w:rsid w:val="00744B6A"/>
    <w:rsid w:val="00744FEC"/>
    <w:rsid w:val="0074542E"/>
    <w:rsid w:val="007457EE"/>
    <w:rsid w:val="00745E03"/>
    <w:rsid w:val="00746B60"/>
    <w:rsid w:val="00747124"/>
    <w:rsid w:val="00747AF5"/>
    <w:rsid w:val="0075131B"/>
    <w:rsid w:val="00751C43"/>
    <w:rsid w:val="00753880"/>
    <w:rsid w:val="00756B7A"/>
    <w:rsid w:val="00757A9F"/>
    <w:rsid w:val="00760D55"/>
    <w:rsid w:val="0076249A"/>
    <w:rsid w:val="007625CF"/>
    <w:rsid w:val="00762F16"/>
    <w:rsid w:val="007671F5"/>
    <w:rsid w:val="00767E7F"/>
    <w:rsid w:val="00770174"/>
    <w:rsid w:val="00770C92"/>
    <w:rsid w:val="00771681"/>
    <w:rsid w:val="00771C1D"/>
    <w:rsid w:val="00775BE1"/>
    <w:rsid w:val="00776DA5"/>
    <w:rsid w:val="00777F52"/>
    <w:rsid w:val="007805CB"/>
    <w:rsid w:val="00781250"/>
    <w:rsid w:val="00783827"/>
    <w:rsid w:val="007839AC"/>
    <w:rsid w:val="00783A03"/>
    <w:rsid w:val="00783E42"/>
    <w:rsid w:val="00784C72"/>
    <w:rsid w:val="0078532C"/>
    <w:rsid w:val="0078547D"/>
    <w:rsid w:val="007912FE"/>
    <w:rsid w:val="00791778"/>
    <w:rsid w:val="0079260B"/>
    <w:rsid w:val="00792DD5"/>
    <w:rsid w:val="007931CC"/>
    <w:rsid w:val="007932A4"/>
    <w:rsid w:val="00793DAF"/>
    <w:rsid w:val="0079515F"/>
    <w:rsid w:val="00795445"/>
    <w:rsid w:val="00795683"/>
    <w:rsid w:val="007968B3"/>
    <w:rsid w:val="00796F11"/>
    <w:rsid w:val="007A037C"/>
    <w:rsid w:val="007A0F0B"/>
    <w:rsid w:val="007A1274"/>
    <w:rsid w:val="007A37C3"/>
    <w:rsid w:val="007A38AD"/>
    <w:rsid w:val="007A3CBE"/>
    <w:rsid w:val="007A4657"/>
    <w:rsid w:val="007A4EE1"/>
    <w:rsid w:val="007A4EF7"/>
    <w:rsid w:val="007A5992"/>
    <w:rsid w:val="007A5FA1"/>
    <w:rsid w:val="007A6551"/>
    <w:rsid w:val="007A7DB8"/>
    <w:rsid w:val="007B050B"/>
    <w:rsid w:val="007B0839"/>
    <w:rsid w:val="007B1D74"/>
    <w:rsid w:val="007B1D82"/>
    <w:rsid w:val="007B2EDD"/>
    <w:rsid w:val="007B3668"/>
    <w:rsid w:val="007B514F"/>
    <w:rsid w:val="007B6961"/>
    <w:rsid w:val="007B745E"/>
    <w:rsid w:val="007C1592"/>
    <w:rsid w:val="007C2051"/>
    <w:rsid w:val="007C4358"/>
    <w:rsid w:val="007C493C"/>
    <w:rsid w:val="007C5BAA"/>
    <w:rsid w:val="007C684F"/>
    <w:rsid w:val="007D1DEF"/>
    <w:rsid w:val="007D1F41"/>
    <w:rsid w:val="007D2220"/>
    <w:rsid w:val="007D383B"/>
    <w:rsid w:val="007D45A7"/>
    <w:rsid w:val="007D50BD"/>
    <w:rsid w:val="007D5D19"/>
    <w:rsid w:val="007D6037"/>
    <w:rsid w:val="007D7AB9"/>
    <w:rsid w:val="007E01A3"/>
    <w:rsid w:val="007E070A"/>
    <w:rsid w:val="007E0DF6"/>
    <w:rsid w:val="007E1B67"/>
    <w:rsid w:val="007E2240"/>
    <w:rsid w:val="007E31FB"/>
    <w:rsid w:val="007E3BB7"/>
    <w:rsid w:val="007E3F87"/>
    <w:rsid w:val="007E4468"/>
    <w:rsid w:val="007E4E07"/>
    <w:rsid w:val="007E59D7"/>
    <w:rsid w:val="007E734B"/>
    <w:rsid w:val="007E7F0F"/>
    <w:rsid w:val="007F23CA"/>
    <w:rsid w:val="007F2DC9"/>
    <w:rsid w:val="007F2FC2"/>
    <w:rsid w:val="007F31DA"/>
    <w:rsid w:val="007F38E6"/>
    <w:rsid w:val="007F47CF"/>
    <w:rsid w:val="007F4F5D"/>
    <w:rsid w:val="007F5919"/>
    <w:rsid w:val="007F6D91"/>
    <w:rsid w:val="007F7277"/>
    <w:rsid w:val="008011BB"/>
    <w:rsid w:val="00801A9E"/>
    <w:rsid w:val="008027CC"/>
    <w:rsid w:val="00802B00"/>
    <w:rsid w:val="00803753"/>
    <w:rsid w:val="00805930"/>
    <w:rsid w:val="008065F9"/>
    <w:rsid w:val="008070F4"/>
    <w:rsid w:val="00810032"/>
    <w:rsid w:val="00810167"/>
    <w:rsid w:val="00810D61"/>
    <w:rsid w:val="00810DEE"/>
    <w:rsid w:val="00811740"/>
    <w:rsid w:val="00812E9A"/>
    <w:rsid w:val="00813475"/>
    <w:rsid w:val="008138EC"/>
    <w:rsid w:val="00813CD0"/>
    <w:rsid w:val="00813DCF"/>
    <w:rsid w:val="00816A3D"/>
    <w:rsid w:val="00816EAB"/>
    <w:rsid w:val="00820832"/>
    <w:rsid w:val="008222D5"/>
    <w:rsid w:val="00822D71"/>
    <w:rsid w:val="00823181"/>
    <w:rsid w:val="0082457D"/>
    <w:rsid w:val="00824971"/>
    <w:rsid w:val="008254D7"/>
    <w:rsid w:val="00825D85"/>
    <w:rsid w:val="008260FB"/>
    <w:rsid w:val="00826253"/>
    <w:rsid w:val="00826490"/>
    <w:rsid w:val="00827746"/>
    <w:rsid w:val="00832BFE"/>
    <w:rsid w:val="00833581"/>
    <w:rsid w:val="00833734"/>
    <w:rsid w:val="0083399B"/>
    <w:rsid w:val="00833DF1"/>
    <w:rsid w:val="008346D5"/>
    <w:rsid w:val="00834A1F"/>
    <w:rsid w:val="008352D9"/>
    <w:rsid w:val="0083592C"/>
    <w:rsid w:val="00835A72"/>
    <w:rsid w:val="00836B29"/>
    <w:rsid w:val="0084193D"/>
    <w:rsid w:val="00841E30"/>
    <w:rsid w:val="008436CB"/>
    <w:rsid w:val="00843941"/>
    <w:rsid w:val="00843FD2"/>
    <w:rsid w:val="008466BD"/>
    <w:rsid w:val="00846B4C"/>
    <w:rsid w:val="00846EAE"/>
    <w:rsid w:val="00847257"/>
    <w:rsid w:val="00850A9C"/>
    <w:rsid w:val="00851581"/>
    <w:rsid w:val="008568BB"/>
    <w:rsid w:val="008569AB"/>
    <w:rsid w:val="0085781B"/>
    <w:rsid w:val="008620AD"/>
    <w:rsid w:val="0086428A"/>
    <w:rsid w:val="00865BB3"/>
    <w:rsid w:val="00866DC4"/>
    <w:rsid w:val="00871366"/>
    <w:rsid w:val="00871F4E"/>
    <w:rsid w:val="008724DF"/>
    <w:rsid w:val="0087371B"/>
    <w:rsid w:val="0087410D"/>
    <w:rsid w:val="00874542"/>
    <w:rsid w:val="00874CB8"/>
    <w:rsid w:val="008752C2"/>
    <w:rsid w:val="008753B7"/>
    <w:rsid w:val="008756E6"/>
    <w:rsid w:val="00875C1A"/>
    <w:rsid w:val="0087666D"/>
    <w:rsid w:val="00877503"/>
    <w:rsid w:val="008775C9"/>
    <w:rsid w:val="00877A9C"/>
    <w:rsid w:val="00881FA0"/>
    <w:rsid w:val="0088379C"/>
    <w:rsid w:val="008837F9"/>
    <w:rsid w:val="00884B6D"/>
    <w:rsid w:val="00885114"/>
    <w:rsid w:val="0088546D"/>
    <w:rsid w:val="008861CF"/>
    <w:rsid w:val="00886403"/>
    <w:rsid w:val="0088644B"/>
    <w:rsid w:val="00886901"/>
    <w:rsid w:val="00886D16"/>
    <w:rsid w:val="008872C0"/>
    <w:rsid w:val="00893240"/>
    <w:rsid w:val="00893CD3"/>
    <w:rsid w:val="00894F27"/>
    <w:rsid w:val="00894F2F"/>
    <w:rsid w:val="008A0097"/>
    <w:rsid w:val="008A05BC"/>
    <w:rsid w:val="008A0993"/>
    <w:rsid w:val="008A1155"/>
    <w:rsid w:val="008A196B"/>
    <w:rsid w:val="008A247B"/>
    <w:rsid w:val="008B2849"/>
    <w:rsid w:val="008B28EB"/>
    <w:rsid w:val="008B2CF5"/>
    <w:rsid w:val="008B2E08"/>
    <w:rsid w:val="008B309F"/>
    <w:rsid w:val="008B336D"/>
    <w:rsid w:val="008B42DF"/>
    <w:rsid w:val="008B498D"/>
    <w:rsid w:val="008B4C02"/>
    <w:rsid w:val="008B5D30"/>
    <w:rsid w:val="008C0035"/>
    <w:rsid w:val="008C2930"/>
    <w:rsid w:val="008C2D61"/>
    <w:rsid w:val="008C330F"/>
    <w:rsid w:val="008C3521"/>
    <w:rsid w:val="008C35E6"/>
    <w:rsid w:val="008C3733"/>
    <w:rsid w:val="008C4C16"/>
    <w:rsid w:val="008C5172"/>
    <w:rsid w:val="008C5B97"/>
    <w:rsid w:val="008C5E76"/>
    <w:rsid w:val="008C5ECC"/>
    <w:rsid w:val="008D37EB"/>
    <w:rsid w:val="008D3EFE"/>
    <w:rsid w:val="008D3F7C"/>
    <w:rsid w:val="008E0770"/>
    <w:rsid w:val="008E0F72"/>
    <w:rsid w:val="008E1188"/>
    <w:rsid w:val="008E11D8"/>
    <w:rsid w:val="008E178A"/>
    <w:rsid w:val="008E29F3"/>
    <w:rsid w:val="008E526D"/>
    <w:rsid w:val="008E5553"/>
    <w:rsid w:val="008E5959"/>
    <w:rsid w:val="008E59C5"/>
    <w:rsid w:val="008E5B13"/>
    <w:rsid w:val="008E6A26"/>
    <w:rsid w:val="008E6E39"/>
    <w:rsid w:val="008E794F"/>
    <w:rsid w:val="008F22F9"/>
    <w:rsid w:val="008F2B5B"/>
    <w:rsid w:val="008F3922"/>
    <w:rsid w:val="008F4106"/>
    <w:rsid w:val="008F4463"/>
    <w:rsid w:val="008F602C"/>
    <w:rsid w:val="008F60A0"/>
    <w:rsid w:val="008F6227"/>
    <w:rsid w:val="008F640F"/>
    <w:rsid w:val="00900662"/>
    <w:rsid w:val="00900E8E"/>
    <w:rsid w:val="00900EDE"/>
    <w:rsid w:val="009027C5"/>
    <w:rsid w:val="00902927"/>
    <w:rsid w:val="0090598B"/>
    <w:rsid w:val="00906B2E"/>
    <w:rsid w:val="00906D54"/>
    <w:rsid w:val="0090738A"/>
    <w:rsid w:val="009073C5"/>
    <w:rsid w:val="00907FC9"/>
    <w:rsid w:val="00910F5A"/>
    <w:rsid w:val="00912C27"/>
    <w:rsid w:val="00913152"/>
    <w:rsid w:val="00916126"/>
    <w:rsid w:val="00916B1B"/>
    <w:rsid w:val="009223E7"/>
    <w:rsid w:val="00922D46"/>
    <w:rsid w:val="009232CA"/>
    <w:rsid w:val="00923FCF"/>
    <w:rsid w:val="00923FDF"/>
    <w:rsid w:val="009240C1"/>
    <w:rsid w:val="00924AE7"/>
    <w:rsid w:val="0092662D"/>
    <w:rsid w:val="0092756B"/>
    <w:rsid w:val="00927ED6"/>
    <w:rsid w:val="009302DA"/>
    <w:rsid w:val="00930394"/>
    <w:rsid w:val="00930423"/>
    <w:rsid w:val="0093140D"/>
    <w:rsid w:val="009319AA"/>
    <w:rsid w:val="00932C0E"/>
    <w:rsid w:val="0093311D"/>
    <w:rsid w:val="009332C0"/>
    <w:rsid w:val="00933FF7"/>
    <w:rsid w:val="009340BC"/>
    <w:rsid w:val="0093456C"/>
    <w:rsid w:val="00934CF1"/>
    <w:rsid w:val="00935337"/>
    <w:rsid w:val="00936207"/>
    <w:rsid w:val="0093641B"/>
    <w:rsid w:val="009372C4"/>
    <w:rsid w:val="00937850"/>
    <w:rsid w:val="00941BC4"/>
    <w:rsid w:val="00943880"/>
    <w:rsid w:val="009445FC"/>
    <w:rsid w:val="00944807"/>
    <w:rsid w:val="009451A9"/>
    <w:rsid w:val="009456FD"/>
    <w:rsid w:val="00945821"/>
    <w:rsid w:val="00947E15"/>
    <w:rsid w:val="00953A47"/>
    <w:rsid w:val="00953C06"/>
    <w:rsid w:val="00954B7E"/>
    <w:rsid w:val="009554A5"/>
    <w:rsid w:val="009556EE"/>
    <w:rsid w:val="0095586A"/>
    <w:rsid w:val="00955A95"/>
    <w:rsid w:val="00956105"/>
    <w:rsid w:val="00961B75"/>
    <w:rsid w:val="009623D2"/>
    <w:rsid w:val="0096254B"/>
    <w:rsid w:val="00964538"/>
    <w:rsid w:val="00964C7D"/>
    <w:rsid w:val="009660D2"/>
    <w:rsid w:val="00966148"/>
    <w:rsid w:val="0096618F"/>
    <w:rsid w:val="0096652C"/>
    <w:rsid w:val="00967E9E"/>
    <w:rsid w:val="009719A4"/>
    <w:rsid w:val="009724D3"/>
    <w:rsid w:val="009747D1"/>
    <w:rsid w:val="00974921"/>
    <w:rsid w:val="00974A56"/>
    <w:rsid w:val="009750EE"/>
    <w:rsid w:val="009751F4"/>
    <w:rsid w:val="00975BA1"/>
    <w:rsid w:val="00976214"/>
    <w:rsid w:val="00976374"/>
    <w:rsid w:val="00976650"/>
    <w:rsid w:val="00977E22"/>
    <w:rsid w:val="00980890"/>
    <w:rsid w:val="00980B43"/>
    <w:rsid w:val="009817CC"/>
    <w:rsid w:val="00981DB8"/>
    <w:rsid w:val="00983B43"/>
    <w:rsid w:val="00983C1A"/>
    <w:rsid w:val="00983D48"/>
    <w:rsid w:val="00983EE8"/>
    <w:rsid w:val="00984492"/>
    <w:rsid w:val="009856E0"/>
    <w:rsid w:val="00987566"/>
    <w:rsid w:val="0099056C"/>
    <w:rsid w:val="0099180D"/>
    <w:rsid w:val="00992134"/>
    <w:rsid w:val="0099366D"/>
    <w:rsid w:val="00995062"/>
    <w:rsid w:val="00995A66"/>
    <w:rsid w:val="00995D6F"/>
    <w:rsid w:val="00996012"/>
    <w:rsid w:val="009A011F"/>
    <w:rsid w:val="009A050E"/>
    <w:rsid w:val="009A0B13"/>
    <w:rsid w:val="009A11ED"/>
    <w:rsid w:val="009A1344"/>
    <w:rsid w:val="009A224A"/>
    <w:rsid w:val="009A3AB6"/>
    <w:rsid w:val="009A44BD"/>
    <w:rsid w:val="009A4D69"/>
    <w:rsid w:val="009A6863"/>
    <w:rsid w:val="009A7053"/>
    <w:rsid w:val="009A7CDE"/>
    <w:rsid w:val="009B0F4C"/>
    <w:rsid w:val="009B24A5"/>
    <w:rsid w:val="009B28BB"/>
    <w:rsid w:val="009B29B4"/>
    <w:rsid w:val="009B2DD8"/>
    <w:rsid w:val="009B4552"/>
    <w:rsid w:val="009B50B8"/>
    <w:rsid w:val="009B54C5"/>
    <w:rsid w:val="009B566B"/>
    <w:rsid w:val="009B5821"/>
    <w:rsid w:val="009B6174"/>
    <w:rsid w:val="009B6AD1"/>
    <w:rsid w:val="009B6EA2"/>
    <w:rsid w:val="009B757C"/>
    <w:rsid w:val="009C062E"/>
    <w:rsid w:val="009C0C36"/>
    <w:rsid w:val="009C1014"/>
    <w:rsid w:val="009C1648"/>
    <w:rsid w:val="009C2B4A"/>
    <w:rsid w:val="009C44DA"/>
    <w:rsid w:val="009C4874"/>
    <w:rsid w:val="009C4893"/>
    <w:rsid w:val="009C4F37"/>
    <w:rsid w:val="009C543D"/>
    <w:rsid w:val="009C75D0"/>
    <w:rsid w:val="009D0029"/>
    <w:rsid w:val="009D0524"/>
    <w:rsid w:val="009D0D0D"/>
    <w:rsid w:val="009D281D"/>
    <w:rsid w:val="009D29DA"/>
    <w:rsid w:val="009D300E"/>
    <w:rsid w:val="009D3DB0"/>
    <w:rsid w:val="009D4047"/>
    <w:rsid w:val="009D4892"/>
    <w:rsid w:val="009D4B5D"/>
    <w:rsid w:val="009D54A5"/>
    <w:rsid w:val="009D6D8B"/>
    <w:rsid w:val="009D6FF5"/>
    <w:rsid w:val="009D7FD6"/>
    <w:rsid w:val="009E0565"/>
    <w:rsid w:val="009E1429"/>
    <w:rsid w:val="009E3206"/>
    <w:rsid w:val="009E3331"/>
    <w:rsid w:val="009E7F99"/>
    <w:rsid w:val="009F0EEE"/>
    <w:rsid w:val="009F10F2"/>
    <w:rsid w:val="009F1C49"/>
    <w:rsid w:val="009F1CD6"/>
    <w:rsid w:val="009F21EE"/>
    <w:rsid w:val="009F2856"/>
    <w:rsid w:val="009F2996"/>
    <w:rsid w:val="009F2F9C"/>
    <w:rsid w:val="009F53A0"/>
    <w:rsid w:val="00A00438"/>
    <w:rsid w:val="00A00AD9"/>
    <w:rsid w:val="00A01592"/>
    <w:rsid w:val="00A030B2"/>
    <w:rsid w:val="00A035F5"/>
    <w:rsid w:val="00A036B9"/>
    <w:rsid w:val="00A047BA"/>
    <w:rsid w:val="00A05009"/>
    <w:rsid w:val="00A05788"/>
    <w:rsid w:val="00A05CD2"/>
    <w:rsid w:val="00A06A65"/>
    <w:rsid w:val="00A074A7"/>
    <w:rsid w:val="00A10F3E"/>
    <w:rsid w:val="00A1102F"/>
    <w:rsid w:val="00A11275"/>
    <w:rsid w:val="00A12B5C"/>
    <w:rsid w:val="00A14301"/>
    <w:rsid w:val="00A147B5"/>
    <w:rsid w:val="00A1560D"/>
    <w:rsid w:val="00A1628F"/>
    <w:rsid w:val="00A17217"/>
    <w:rsid w:val="00A1732A"/>
    <w:rsid w:val="00A17892"/>
    <w:rsid w:val="00A17F5D"/>
    <w:rsid w:val="00A200C6"/>
    <w:rsid w:val="00A209C9"/>
    <w:rsid w:val="00A22FE5"/>
    <w:rsid w:val="00A23E92"/>
    <w:rsid w:val="00A24185"/>
    <w:rsid w:val="00A308DD"/>
    <w:rsid w:val="00A33FF0"/>
    <w:rsid w:val="00A3471E"/>
    <w:rsid w:val="00A35027"/>
    <w:rsid w:val="00A35831"/>
    <w:rsid w:val="00A35A3D"/>
    <w:rsid w:val="00A37003"/>
    <w:rsid w:val="00A377B2"/>
    <w:rsid w:val="00A37AC8"/>
    <w:rsid w:val="00A400B6"/>
    <w:rsid w:val="00A41A8B"/>
    <w:rsid w:val="00A423C2"/>
    <w:rsid w:val="00A43014"/>
    <w:rsid w:val="00A431CC"/>
    <w:rsid w:val="00A433D3"/>
    <w:rsid w:val="00A4345E"/>
    <w:rsid w:val="00A4397C"/>
    <w:rsid w:val="00A44F40"/>
    <w:rsid w:val="00A46525"/>
    <w:rsid w:val="00A46C23"/>
    <w:rsid w:val="00A46DF0"/>
    <w:rsid w:val="00A47F2B"/>
    <w:rsid w:val="00A5012F"/>
    <w:rsid w:val="00A50386"/>
    <w:rsid w:val="00A50B8F"/>
    <w:rsid w:val="00A50D37"/>
    <w:rsid w:val="00A5149F"/>
    <w:rsid w:val="00A5168E"/>
    <w:rsid w:val="00A51A30"/>
    <w:rsid w:val="00A51F56"/>
    <w:rsid w:val="00A52E28"/>
    <w:rsid w:val="00A53F9F"/>
    <w:rsid w:val="00A5472A"/>
    <w:rsid w:val="00A551DD"/>
    <w:rsid w:val="00A56230"/>
    <w:rsid w:val="00A57DC6"/>
    <w:rsid w:val="00A60435"/>
    <w:rsid w:val="00A60D57"/>
    <w:rsid w:val="00A610C2"/>
    <w:rsid w:val="00A6150D"/>
    <w:rsid w:val="00A63315"/>
    <w:rsid w:val="00A63FDB"/>
    <w:rsid w:val="00A64221"/>
    <w:rsid w:val="00A65B74"/>
    <w:rsid w:val="00A660F5"/>
    <w:rsid w:val="00A66681"/>
    <w:rsid w:val="00A66D53"/>
    <w:rsid w:val="00A66E86"/>
    <w:rsid w:val="00A67075"/>
    <w:rsid w:val="00A70EFE"/>
    <w:rsid w:val="00A710C7"/>
    <w:rsid w:val="00A724A5"/>
    <w:rsid w:val="00A739C3"/>
    <w:rsid w:val="00A742E1"/>
    <w:rsid w:val="00A74A24"/>
    <w:rsid w:val="00A74B8A"/>
    <w:rsid w:val="00A75113"/>
    <w:rsid w:val="00A766D5"/>
    <w:rsid w:val="00A77658"/>
    <w:rsid w:val="00A80F3F"/>
    <w:rsid w:val="00A8170A"/>
    <w:rsid w:val="00A81C56"/>
    <w:rsid w:val="00A82362"/>
    <w:rsid w:val="00A8276B"/>
    <w:rsid w:val="00A8493C"/>
    <w:rsid w:val="00A84A16"/>
    <w:rsid w:val="00A8511F"/>
    <w:rsid w:val="00A86CC1"/>
    <w:rsid w:val="00A86F3B"/>
    <w:rsid w:val="00A87461"/>
    <w:rsid w:val="00A87B83"/>
    <w:rsid w:val="00A90A1F"/>
    <w:rsid w:val="00A91384"/>
    <w:rsid w:val="00A91416"/>
    <w:rsid w:val="00A917D3"/>
    <w:rsid w:val="00A91804"/>
    <w:rsid w:val="00A91C07"/>
    <w:rsid w:val="00A91DEA"/>
    <w:rsid w:val="00A923E8"/>
    <w:rsid w:val="00A930CB"/>
    <w:rsid w:val="00A93898"/>
    <w:rsid w:val="00A9392C"/>
    <w:rsid w:val="00A946FE"/>
    <w:rsid w:val="00A94C3A"/>
    <w:rsid w:val="00A95F85"/>
    <w:rsid w:val="00A962DB"/>
    <w:rsid w:val="00A97085"/>
    <w:rsid w:val="00A9722F"/>
    <w:rsid w:val="00A976D8"/>
    <w:rsid w:val="00AA0BC1"/>
    <w:rsid w:val="00AA17FB"/>
    <w:rsid w:val="00AA1F16"/>
    <w:rsid w:val="00AA22D9"/>
    <w:rsid w:val="00AA2BD2"/>
    <w:rsid w:val="00AA3CCB"/>
    <w:rsid w:val="00AA4172"/>
    <w:rsid w:val="00AA4273"/>
    <w:rsid w:val="00AA4C47"/>
    <w:rsid w:val="00AA6A86"/>
    <w:rsid w:val="00AA7810"/>
    <w:rsid w:val="00AA7D56"/>
    <w:rsid w:val="00AA7E3D"/>
    <w:rsid w:val="00AB011B"/>
    <w:rsid w:val="00AB1220"/>
    <w:rsid w:val="00AB220C"/>
    <w:rsid w:val="00AB2C16"/>
    <w:rsid w:val="00AB33B1"/>
    <w:rsid w:val="00AB4149"/>
    <w:rsid w:val="00AB527F"/>
    <w:rsid w:val="00AB68FD"/>
    <w:rsid w:val="00AC072E"/>
    <w:rsid w:val="00AC0C29"/>
    <w:rsid w:val="00AC2F82"/>
    <w:rsid w:val="00AC2FFC"/>
    <w:rsid w:val="00AC4115"/>
    <w:rsid w:val="00AC4768"/>
    <w:rsid w:val="00AC4E53"/>
    <w:rsid w:val="00AC52C0"/>
    <w:rsid w:val="00AC5EA4"/>
    <w:rsid w:val="00AC6328"/>
    <w:rsid w:val="00AC7CA8"/>
    <w:rsid w:val="00AD0DCA"/>
    <w:rsid w:val="00AD0E61"/>
    <w:rsid w:val="00AD117A"/>
    <w:rsid w:val="00AD133C"/>
    <w:rsid w:val="00AD17F1"/>
    <w:rsid w:val="00AD24C0"/>
    <w:rsid w:val="00AD2C6F"/>
    <w:rsid w:val="00AD3D96"/>
    <w:rsid w:val="00AD3DD5"/>
    <w:rsid w:val="00AD4153"/>
    <w:rsid w:val="00AD4913"/>
    <w:rsid w:val="00AD57DF"/>
    <w:rsid w:val="00AD5880"/>
    <w:rsid w:val="00AD6779"/>
    <w:rsid w:val="00AD6A3F"/>
    <w:rsid w:val="00AD78DF"/>
    <w:rsid w:val="00AE0601"/>
    <w:rsid w:val="00AE0E3D"/>
    <w:rsid w:val="00AE0E4D"/>
    <w:rsid w:val="00AE0F3C"/>
    <w:rsid w:val="00AE2312"/>
    <w:rsid w:val="00AE2A61"/>
    <w:rsid w:val="00AE410C"/>
    <w:rsid w:val="00AE482F"/>
    <w:rsid w:val="00AE59B1"/>
    <w:rsid w:val="00AE600E"/>
    <w:rsid w:val="00AE79EE"/>
    <w:rsid w:val="00AF0164"/>
    <w:rsid w:val="00AF161D"/>
    <w:rsid w:val="00AF26F1"/>
    <w:rsid w:val="00AF3C31"/>
    <w:rsid w:val="00AF41EC"/>
    <w:rsid w:val="00AF5E59"/>
    <w:rsid w:val="00AF73AA"/>
    <w:rsid w:val="00B0167E"/>
    <w:rsid w:val="00B01E06"/>
    <w:rsid w:val="00B01F10"/>
    <w:rsid w:val="00B02818"/>
    <w:rsid w:val="00B02AF1"/>
    <w:rsid w:val="00B02E38"/>
    <w:rsid w:val="00B0301C"/>
    <w:rsid w:val="00B03679"/>
    <w:rsid w:val="00B040A3"/>
    <w:rsid w:val="00B0527C"/>
    <w:rsid w:val="00B05432"/>
    <w:rsid w:val="00B0581D"/>
    <w:rsid w:val="00B05F4E"/>
    <w:rsid w:val="00B0617D"/>
    <w:rsid w:val="00B0669C"/>
    <w:rsid w:val="00B146EF"/>
    <w:rsid w:val="00B1515E"/>
    <w:rsid w:val="00B15516"/>
    <w:rsid w:val="00B163A2"/>
    <w:rsid w:val="00B16A0F"/>
    <w:rsid w:val="00B17761"/>
    <w:rsid w:val="00B209B2"/>
    <w:rsid w:val="00B2126D"/>
    <w:rsid w:val="00B22F56"/>
    <w:rsid w:val="00B234AD"/>
    <w:rsid w:val="00B237A4"/>
    <w:rsid w:val="00B23914"/>
    <w:rsid w:val="00B23AE7"/>
    <w:rsid w:val="00B23C41"/>
    <w:rsid w:val="00B240A1"/>
    <w:rsid w:val="00B24167"/>
    <w:rsid w:val="00B2418D"/>
    <w:rsid w:val="00B26299"/>
    <w:rsid w:val="00B266AB"/>
    <w:rsid w:val="00B26C7E"/>
    <w:rsid w:val="00B304DC"/>
    <w:rsid w:val="00B306D0"/>
    <w:rsid w:val="00B30FC9"/>
    <w:rsid w:val="00B313A1"/>
    <w:rsid w:val="00B3310A"/>
    <w:rsid w:val="00B34404"/>
    <w:rsid w:val="00B35FDA"/>
    <w:rsid w:val="00B36BC7"/>
    <w:rsid w:val="00B40341"/>
    <w:rsid w:val="00B40E7A"/>
    <w:rsid w:val="00B422FF"/>
    <w:rsid w:val="00B434C7"/>
    <w:rsid w:val="00B437F9"/>
    <w:rsid w:val="00B4402E"/>
    <w:rsid w:val="00B45DA5"/>
    <w:rsid w:val="00B47073"/>
    <w:rsid w:val="00B47BD1"/>
    <w:rsid w:val="00B50A2E"/>
    <w:rsid w:val="00B50C0A"/>
    <w:rsid w:val="00B5217B"/>
    <w:rsid w:val="00B52E6C"/>
    <w:rsid w:val="00B52E81"/>
    <w:rsid w:val="00B567C9"/>
    <w:rsid w:val="00B57617"/>
    <w:rsid w:val="00B579D9"/>
    <w:rsid w:val="00B60778"/>
    <w:rsid w:val="00B60E51"/>
    <w:rsid w:val="00B619C1"/>
    <w:rsid w:val="00B61E45"/>
    <w:rsid w:val="00B62935"/>
    <w:rsid w:val="00B631C1"/>
    <w:rsid w:val="00B63473"/>
    <w:rsid w:val="00B6475F"/>
    <w:rsid w:val="00B648C8"/>
    <w:rsid w:val="00B717BD"/>
    <w:rsid w:val="00B7218C"/>
    <w:rsid w:val="00B72241"/>
    <w:rsid w:val="00B73198"/>
    <w:rsid w:val="00B74046"/>
    <w:rsid w:val="00B74CF9"/>
    <w:rsid w:val="00B74FAB"/>
    <w:rsid w:val="00B81817"/>
    <w:rsid w:val="00B82243"/>
    <w:rsid w:val="00B82AD3"/>
    <w:rsid w:val="00B836C0"/>
    <w:rsid w:val="00B83E7D"/>
    <w:rsid w:val="00B84550"/>
    <w:rsid w:val="00B8506D"/>
    <w:rsid w:val="00B85F85"/>
    <w:rsid w:val="00B866E6"/>
    <w:rsid w:val="00B877E5"/>
    <w:rsid w:val="00B87F0F"/>
    <w:rsid w:val="00B909F7"/>
    <w:rsid w:val="00B9128C"/>
    <w:rsid w:val="00B92400"/>
    <w:rsid w:val="00B931EB"/>
    <w:rsid w:val="00B955CD"/>
    <w:rsid w:val="00B964F2"/>
    <w:rsid w:val="00B96E30"/>
    <w:rsid w:val="00B9702E"/>
    <w:rsid w:val="00B97175"/>
    <w:rsid w:val="00B97A40"/>
    <w:rsid w:val="00BA01C9"/>
    <w:rsid w:val="00BA02B5"/>
    <w:rsid w:val="00BA02CC"/>
    <w:rsid w:val="00BA04FC"/>
    <w:rsid w:val="00BA0A59"/>
    <w:rsid w:val="00BA1D0D"/>
    <w:rsid w:val="00BA63EE"/>
    <w:rsid w:val="00BB035D"/>
    <w:rsid w:val="00BB07BE"/>
    <w:rsid w:val="00BB0D26"/>
    <w:rsid w:val="00BB11CA"/>
    <w:rsid w:val="00BB3709"/>
    <w:rsid w:val="00BB38DE"/>
    <w:rsid w:val="00BB4149"/>
    <w:rsid w:val="00BB498F"/>
    <w:rsid w:val="00BB5A91"/>
    <w:rsid w:val="00BB632E"/>
    <w:rsid w:val="00BB64C3"/>
    <w:rsid w:val="00BB64ED"/>
    <w:rsid w:val="00BB6D45"/>
    <w:rsid w:val="00BB6E03"/>
    <w:rsid w:val="00BB7D0F"/>
    <w:rsid w:val="00BC080F"/>
    <w:rsid w:val="00BC0AFD"/>
    <w:rsid w:val="00BC0E42"/>
    <w:rsid w:val="00BC2C77"/>
    <w:rsid w:val="00BC513C"/>
    <w:rsid w:val="00BC5C0C"/>
    <w:rsid w:val="00BC6816"/>
    <w:rsid w:val="00BC785E"/>
    <w:rsid w:val="00BC79DC"/>
    <w:rsid w:val="00BD3AA5"/>
    <w:rsid w:val="00BD43CF"/>
    <w:rsid w:val="00BD45E5"/>
    <w:rsid w:val="00BD6F4D"/>
    <w:rsid w:val="00BE0064"/>
    <w:rsid w:val="00BE009C"/>
    <w:rsid w:val="00BE0F04"/>
    <w:rsid w:val="00BE1401"/>
    <w:rsid w:val="00BE1C15"/>
    <w:rsid w:val="00BE22AF"/>
    <w:rsid w:val="00BE3AF9"/>
    <w:rsid w:val="00BE3DA4"/>
    <w:rsid w:val="00BE48D2"/>
    <w:rsid w:val="00BE531C"/>
    <w:rsid w:val="00BE711E"/>
    <w:rsid w:val="00BE7775"/>
    <w:rsid w:val="00BE7C0A"/>
    <w:rsid w:val="00BF0960"/>
    <w:rsid w:val="00BF2042"/>
    <w:rsid w:val="00BF2C08"/>
    <w:rsid w:val="00BF31C4"/>
    <w:rsid w:val="00BF3297"/>
    <w:rsid w:val="00BF340B"/>
    <w:rsid w:val="00BF4015"/>
    <w:rsid w:val="00BF4750"/>
    <w:rsid w:val="00BF4C64"/>
    <w:rsid w:val="00BF5C40"/>
    <w:rsid w:val="00BF5D16"/>
    <w:rsid w:val="00BF762F"/>
    <w:rsid w:val="00C008F3"/>
    <w:rsid w:val="00C00CB1"/>
    <w:rsid w:val="00C02166"/>
    <w:rsid w:val="00C0273C"/>
    <w:rsid w:val="00C028B8"/>
    <w:rsid w:val="00C03740"/>
    <w:rsid w:val="00C037D6"/>
    <w:rsid w:val="00C03AFB"/>
    <w:rsid w:val="00C062AA"/>
    <w:rsid w:val="00C06751"/>
    <w:rsid w:val="00C06E00"/>
    <w:rsid w:val="00C07802"/>
    <w:rsid w:val="00C079C8"/>
    <w:rsid w:val="00C103FB"/>
    <w:rsid w:val="00C108A8"/>
    <w:rsid w:val="00C10F41"/>
    <w:rsid w:val="00C113F1"/>
    <w:rsid w:val="00C137AE"/>
    <w:rsid w:val="00C13DBD"/>
    <w:rsid w:val="00C14289"/>
    <w:rsid w:val="00C14DDD"/>
    <w:rsid w:val="00C163AF"/>
    <w:rsid w:val="00C20E5F"/>
    <w:rsid w:val="00C20ED7"/>
    <w:rsid w:val="00C23764"/>
    <w:rsid w:val="00C24137"/>
    <w:rsid w:val="00C24CEE"/>
    <w:rsid w:val="00C26596"/>
    <w:rsid w:val="00C266AC"/>
    <w:rsid w:val="00C27799"/>
    <w:rsid w:val="00C31B74"/>
    <w:rsid w:val="00C32013"/>
    <w:rsid w:val="00C32436"/>
    <w:rsid w:val="00C327E7"/>
    <w:rsid w:val="00C33825"/>
    <w:rsid w:val="00C35C36"/>
    <w:rsid w:val="00C366BA"/>
    <w:rsid w:val="00C36987"/>
    <w:rsid w:val="00C36B44"/>
    <w:rsid w:val="00C36BF6"/>
    <w:rsid w:val="00C36D66"/>
    <w:rsid w:val="00C377AE"/>
    <w:rsid w:val="00C37CFD"/>
    <w:rsid w:val="00C408A2"/>
    <w:rsid w:val="00C4092C"/>
    <w:rsid w:val="00C41722"/>
    <w:rsid w:val="00C42904"/>
    <w:rsid w:val="00C44DCC"/>
    <w:rsid w:val="00C450BD"/>
    <w:rsid w:val="00C45DA2"/>
    <w:rsid w:val="00C46A65"/>
    <w:rsid w:val="00C47746"/>
    <w:rsid w:val="00C51020"/>
    <w:rsid w:val="00C51C12"/>
    <w:rsid w:val="00C51CE8"/>
    <w:rsid w:val="00C521E9"/>
    <w:rsid w:val="00C53386"/>
    <w:rsid w:val="00C535B6"/>
    <w:rsid w:val="00C53B1A"/>
    <w:rsid w:val="00C54230"/>
    <w:rsid w:val="00C552AA"/>
    <w:rsid w:val="00C555B6"/>
    <w:rsid w:val="00C567B2"/>
    <w:rsid w:val="00C57A64"/>
    <w:rsid w:val="00C60066"/>
    <w:rsid w:val="00C60F6C"/>
    <w:rsid w:val="00C61678"/>
    <w:rsid w:val="00C61CE1"/>
    <w:rsid w:val="00C62DBA"/>
    <w:rsid w:val="00C631A5"/>
    <w:rsid w:val="00C63B91"/>
    <w:rsid w:val="00C66011"/>
    <w:rsid w:val="00C7079B"/>
    <w:rsid w:val="00C70C98"/>
    <w:rsid w:val="00C70DFF"/>
    <w:rsid w:val="00C724DA"/>
    <w:rsid w:val="00C7384E"/>
    <w:rsid w:val="00C7470C"/>
    <w:rsid w:val="00C74EB7"/>
    <w:rsid w:val="00C74ED0"/>
    <w:rsid w:val="00C75000"/>
    <w:rsid w:val="00C75566"/>
    <w:rsid w:val="00C77C41"/>
    <w:rsid w:val="00C80546"/>
    <w:rsid w:val="00C80AF8"/>
    <w:rsid w:val="00C80B5B"/>
    <w:rsid w:val="00C8107F"/>
    <w:rsid w:val="00C81721"/>
    <w:rsid w:val="00C82257"/>
    <w:rsid w:val="00C824A4"/>
    <w:rsid w:val="00C833B3"/>
    <w:rsid w:val="00C85623"/>
    <w:rsid w:val="00C8648C"/>
    <w:rsid w:val="00C86D11"/>
    <w:rsid w:val="00C87F9F"/>
    <w:rsid w:val="00C90246"/>
    <w:rsid w:val="00C91A98"/>
    <w:rsid w:val="00C9256F"/>
    <w:rsid w:val="00C92C20"/>
    <w:rsid w:val="00C92EC3"/>
    <w:rsid w:val="00C94A59"/>
    <w:rsid w:val="00C9626F"/>
    <w:rsid w:val="00C962E2"/>
    <w:rsid w:val="00C968B8"/>
    <w:rsid w:val="00C969C1"/>
    <w:rsid w:val="00C97461"/>
    <w:rsid w:val="00CA00D8"/>
    <w:rsid w:val="00CA16AA"/>
    <w:rsid w:val="00CA38E8"/>
    <w:rsid w:val="00CA3943"/>
    <w:rsid w:val="00CA4472"/>
    <w:rsid w:val="00CA5E07"/>
    <w:rsid w:val="00CA61BA"/>
    <w:rsid w:val="00CA62A3"/>
    <w:rsid w:val="00CB10FD"/>
    <w:rsid w:val="00CB1609"/>
    <w:rsid w:val="00CB2187"/>
    <w:rsid w:val="00CB47D3"/>
    <w:rsid w:val="00CB4D97"/>
    <w:rsid w:val="00CB5223"/>
    <w:rsid w:val="00CB55D8"/>
    <w:rsid w:val="00CB69DC"/>
    <w:rsid w:val="00CB6B51"/>
    <w:rsid w:val="00CB71D0"/>
    <w:rsid w:val="00CB7515"/>
    <w:rsid w:val="00CB7CBE"/>
    <w:rsid w:val="00CC2774"/>
    <w:rsid w:val="00CC2A4A"/>
    <w:rsid w:val="00CC2ADA"/>
    <w:rsid w:val="00CC3E6C"/>
    <w:rsid w:val="00CC498B"/>
    <w:rsid w:val="00CC4E98"/>
    <w:rsid w:val="00CC51A4"/>
    <w:rsid w:val="00CC5FFC"/>
    <w:rsid w:val="00CC6920"/>
    <w:rsid w:val="00CD0315"/>
    <w:rsid w:val="00CD0B05"/>
    <w:rsid w:val="00CD0D40"/>
    <w:rsid w:val="00CD1873"/>
    <w:rsid w:val="00CD1FE9"/>
    <w:rsid w:val="00CD2973"/>
    <w:rsid w:val="00CD2F3E"/>
    <w:rsid w:val="00CD392E"/>
    <w:rsid w:val="00CD3EA2"/>
    <w:rsid w:val="00CD639C"/>
    <w:rsid w:val="00CD64A2"/>
    <w:rsid w:val="00CE0A73"/>
    <w:rsid w:val="00CE0C76"/>
    <w:rsid w:val="00CE0CFE"/>
    <w:rsid w:val="00CE105A"/>
    <w:rsid w:val="00CE1EDD"/>
    <w:rsid w:val="00CE226E"/>
    <w:rsid w:val="00CE46A5"/>
    <w:rsid w:val="00CE4781"/>
    <w:rsid w:val="00CE557C"/>
    <w:rsid w:val="00CE65C4"/>
    <w:rsid w:val="00CE7DC7"/>
    <w:rsid w:val="00CF01B3"/>
    <w:rsid w:val="00CF0853"/>
    <w:rsid w:val="00CF097C"/>
    <w:rsid w:val="00CF0DCF"/>
    <w:rsid w:val="00CF3061"/>
    <w:rsid w:val="00CF32C8"/>
    <w:rsid w:val="00CF3562"/>
    <w:rsid w:val="00CF3FFD"/>
    <w:rsid w:val="00CF4523"/>
    <w:rsid w:val="00CF4901"/>
    <w:rsid w:val="00CF4D38"/>
    <w:rsid w:val="00CF644C"/>
    <w:rsid w:val="00CF713A"/>
    <w:rsid w:val="00D01C3E"/>
    <w:rsid w:val="00D01FF9"/>
    <w:rsid w:val="00D02EC4"/>
    <w:rsid w:val="00D03B6B"/>
    <w:rsid w:val="00D045B9"/>
    <w:rsid w:val="00D04D46"/>
    <w:rsid w:val="00D04EA6"/>
    <w:rsid w:val="00D05768"/>
    <w:rsid w:val="00D0605F"/>
    <w:rsid w:val="00D0738E"/>
    <w:rsid w:val="00D07A2F"/>
    <w:rsid w:val="00D10760"/>
    <w:rsid w:val="00D114AE"/>
    <w:rsid w:val="00D12B6B"/>
    <w:rsid w:val="00D13865"/>
    <w:rsid w:val="00D13C4C"/>
    <w:rsid w:val="00D144FA"/>
    <w:rsid w:val="00D145BD"/>
    <w:rsid w:val="00D15042"/>
    <w:rsid w:val="00D15065"/>
    <w:rsid w:val="00D15FF5"/>
    <w:rsid w:val="00D16D83"/>
    <w:rsid w:val="00D16F78"/>
    <w:rsid w:val="00D21980"/>
    <w:rsid w:val="00D22706"/>
    <w:rsid w:val="00D2291D"/>
    <w:rsid w:val="00D22C9D"/>
    <w:rsid w:val="00D245DF"/>
    <w:rsid w:val="00D24A5E"/>
    <w:rsid w:val="00D24F4C"/>
    <w:rsid w:val="00D25247"/>
    <w:rsid w:val="00D30532"/>
    <w:rsid w:val="00D3195E"/>
    <w:rsid w:val="00D31FFA"/>
    <w:rsid w:val="00D321CA"/>
    <w:rsid w:val="00D35171"/>
    <w:rsid w:val="00D36244"/>
    <w:rsid w:val="00D3684F"/>
    <w:rsid w:val="00D36CC8"/>
    <w:rsid w:val="00D36FDB"/>
    <w:rsid w:val="00D370C5"/>
    <w:rsid w:val="00D40C34"/>
    <w:rsid w:val="00D41756"/>
    <w:rsid w:val="00D43454"/>
    <w:rsid w:val="00D43AAA"/>
    <w:rsid w:val="00D4509B"/>
    <w:rsid w:val="00D450BB"/>
    <w:rsid w:val="00D47720"/>
    <w:rsid w:val="00D501D0"/>
    <w:rsid w:val="00D50895"/>
    <w:rsid w:val="00D50996"/>
    <w:rsid w:val="00D51BBC"/>
    <w:rsid w:val="00D525BE"/>
    <w:rsid w:val="00D53B8C"/>
    <w:rsid w:val="00D54DD0"/>
    <w:rsid w:val="00D550DF"/>
    <w:rsid w:val="00D55A74"/>
    <w:rsid w:val="00D55C92"/>
    <w:rsid w:val="00D56B4E"/>
    <w:rsid w:val="00D57446"/>
    <w:rsid w:val="00D57538"/>
    <w:rsid w:val="00D57564"/>
    <w:rsid w:val="00D604B2"/>
    <w:rsid w:val="00D6069A"/>
    <w:rsid w:val="00D60A6A"/>
    <w:rsid w:val="00D6154C"/>
    <w:rsid w:val="00D62B28"/>
    <w:rsid w:val="00D62C1F"/>
    <w:rsid w:val="00D637BC"/>
    <w:rsid w:val="00D6466B"/>
    <w:rsid w:val="00D665D7"/>
    <w:rsid w:val="00D67E1F"/>
    <w:rsid w:val="00D67E2E"/>
    <w:rsid w:val="00D71192"/>
    <w:rsid w:val="00D712B2"/>
    <w:rsid w:val="00D71923"/>
    <w:rsid w:val="00D7217D"/>
    <w:rsid w:val="00D72255"/>
    <w:rsid w:val="00D737B3"/>
    <w:rsid w:val="00D73877"/>
    <w:rsid w:val="00D73B3D"/>
    <w:rsid w:val="00D751F2"/>
    <w:rsid w:val="00D75951"/>
    <w:rsid w:val="00D75ED3"/>
    <w:rsid w:val="00D77A7C"/>
    <w:rsid w:val="00D803EA"/>
    <w:rsid w:val="00D8139F"/>
    <w:rsid w:val="00D8205D"/>
    <w:rsid w:val="00D824BD"/>
    <w:rsid w:val="00D8279E"/>
    <w:rsid w:val="00D82B52"/>
    <w:rsid w:val="00D82CD8"/>
    <w:rsid w:val="00D83E41"/>
    <w:rsid w:val="00D841E1"/>
    <w:rsid w:val="00D86334"/>
    <w:rsid w:val="00D86E73"/>
    <w:rsid w:val="00D902EF"/>
    <w:rsid w:val="00D905B6"/>
    <w:rsid w:val="00D909BA"/>
    <w:rsid w:val="00D927FC"/>
    <w:rsid w:val="00D93083"/>
    <w:rsid w:val="00D9334B"/>
    <w:rsid w:val="00D93416"/>
    <w:rsid w:val="00D93C96"/>
    <w:rsid w:val="00D96289"/>
    <w:rsid w:val="00D96D6F"/>
    <w:rsid w:val="00DA03D0"/>
    <w:rsid w:val="00DA0BEA"/>
    <w:rsid w:val="00DA1B85"/>
    <w:rsid w:val="00DA1D09"/>
    <w:rsid w:val="00DA23AC"/>
    <w:rsid w:val="00DA2B94"/>
    <w:rsid w:val="00DA2CD7"/>
    <w:rsid w:val="00DA3853"/>
    <w:rsid w:val="00DA386D"/>
    <w:rsid w:val="00DA3A55"/>
    <w:rsid w:val="00DA42AA"/>
    <w:rsid w:val="00DA4CF5"/>
    <w:rsid w:val="00DA4EDD"/>
    <w:rsid w:val="00DA50F5"/>
    <w:rsid w:val="00DA526A"/>
    <w:rsid w:val="00DA5482"/>
    <w:rsid w:val="00DA736E"/>
    <w:rsid w:val="00DB0610"/>
    <w:rsid w:val="00DB0B65"/>
    <w:rsid w:val="00DB0E71"/>
    <w:rsid w:val="00DB0FF2"/>
    <w:rsid w:val="00DB1187"/>
    <w:rsid w:val="00DB203B"/>
    <w:rsid w:val="00DB22AE"/>
    <w:rsid w:val="00DB2C43"/>
    <w:rsid w:val="00DB330A"/>
    <w:rsid w:val="00DB3DF4"/>
    <w:rsid w:val="00DB4438"/>
    <w:rsid w:val="00DB4A2D"/>
    <w:rsid w:val="00DB4C6C"/>
    <w:rsid w:val="00DB5886"/>
    <w:rsid w:val="00DB63DC"/>
    <w:rsid w:val="00DB63DF"/>
    <w:rsid w:val="00DB63E4"/>
    <w:rsid w:val="00DC0121"/>
    <w:rsid w:val="00DC08BE"/>
    <w:rsid w:val="00DC0BCC"/>
    <w:rsid w:val="00DC10B1"/>
    <w:rsid w:val="00DC18FF"/>
    <w:rsid w:val="00DC4F19"/>
    <w:rsid w:val="00DC564C"/>
    <w:rsid w:val="00DD241A"/>
    <w:rsid w:val="00DD3279"/>
    <w:rsid w:val="00DD3304"/>
    <w:rsid w:val="00DD39E8"/>
    <w:rsid w:val="00DD40DD"/>
    <w:rsid w:val="00DD5081"/>
    <w:rsid w:val="00DD545A"/>
    <w:rsid w:val="00DD5494"/>
    <w:rsid w:val="00DD72F2"/>
    <w:rsid w:val="00DE018F"/>
    <w:rsid w:val="00DE19E6"/>
    <w:rsid w:val="00DE25FC"/>
    <w:rsid w:val="00DE2EC5"/>
    <w:rsid w:val="00DE3C9B"/>
    <w:rsid w:val="00DE463F"/>
    <w:rsid w:val="00DE5D22"/>
    <w:rsid w:val="00DE6593"/>
    <w:rsid w:val="00DE7082"/>
    <w:rsid w:val="00DE790C"/>
    <w:rsid w:val="00DE7CF0"/>
    <w:rsid w:val="00DE7F5F"/>
    <w:rsid w:val="00DF0611"/>
    <w:rsid w:val="00DF0903"/>
    <w:rsid w:val="00DF09CB"/>
    <w:rsid w:val="00DF21D0"/>
    <w:rsid w:val="00DF2410"/>
    <w:rsid w:val="00DF3CA3"/>
    <w:rsid w:val="00DF3F16"/>
    <w:rsid w:val="00DF3F1A"/>
    <w:rsid w:val="00DF4937"/>
    <w:rsid w:val="00DF4F56"/>
    <w:rsid w:val="00DF5622"/>
    <w:rsid w:val="00DF5AAF"/>
    <w:rsid w:val="00DF5BBA"/>
    <w:rsid w:val="00DF6FD2"/>
    <w:rsid w:val="00DF7721"/>
    <w:rsid w:val="00E01438"/>
    <w:rsid w:val="00E02AD4"/>
    <w:rsid w:val="00E05C3B"/>
    <w:rsid w:val="00E062EB"/>
    <w:rsid w:val="00E069F6"/>
    <w:rsid w:val="00E07104"/>
    <w:rsid w:val="00E105BE"/>
    <w:rsid w:val="00E10DFB"/>
    <w:rsid w:val="00E10E99"/>
    <w:rsid w:val="00E1125D"/>
    <w:rsid w:val="00E13748"/>
    <w:rsid w:val="00E14E85"/>
    <w:rsid w:val="00E16AA0"/>
    <w:rsid w:val="00E176AD"/>
    <w:rsid w:val="00E2121B"/>
    <w:rsid w:val="00E21A4A"/>
    <w:rsid w:val="00E24560"/>
    <w:rsid w:val="00E2568D"/>
    <w:rsid w:val="00E2573D"/>
    <w:rsid w:val="00E25CB6"/>
    <w:rsid w:val="00E26ADE"/>
    <w:rsid w:val="00E27727"/>
    <w:rsid w:val="00E27BCA"/>
    <w:rsid w:val="00E3047B"/>
    <w:rsid w:val="00E3262A"/>
    <w:rsid w:val="00E33B59"/>
    <w:rsid w:val="00E363F0"/>
    <w:rsid w:val="00E36DD9"/>
    <w:rsid w:val="00E36F74"/>
    <w:rsid w:val="00E37FE8"/>
    <w:rsid w:val="00E40CA5"/>
    <w:rsid w:val="00E417B2"/>
    <w:rsid w:val="00E42FCB"/>
    <w:rsid w:val="00E43AC1"/>
    <w:rsid w:val="00E43BF2"/>
    <w:rsid w:val="00E47E46"/>
    <w:rsid w:val="00E50664"/>
    <w:rsid w:val="00E514A6"/>
    <w:rsid w:val="00E5220A"/>
    <w:rsid w:val="00E53676"/>
    <w:rsid w:val="00E53BF3"/>
    <w:rsid w:val="00E552C9"/>
    <w:rsid w:val="00E56861"/>
    <w:rsid w:val="00E57C51"/>
    <w:rsid w:val="00E603F0"/>
    <w:rsid w:val="00E61DBB"/>
    <w:rsid w:val="00E62C5F"/>
    <w:rsid w:val="00E6341F"/>
    <w:rsid w:val="00E642D3"/>
    <w:rsid w:val="00E6500B"/>
    <w:rsid w:val="00E65A7C"/>
    <w:rsid w:val="00E705E2"/>
    <w:rsid w:val="00E70ECD"/>
    <w:rsid w:val="00E72A38"/>
    <w:rsid w:val="00E72CB5"/>
    <w:rsid w:val="00E73A16"/>
    <w:rsid w:val="00E73E79"/>
    <w:rsid w:val="00E7450F"/>
    <w:rsid w:val="00E750E6"/>
    <w:rsid w:val="00E7535E"/>
    <w:rsid w:val="00E754C7"/>
    <w:rsid w:val="00E76021"/>
    <w:rsid w:val="00E764BE"/>
    <w:rsid w:val="00E7753D"/>
    <w:rsid w:val="00E806A4"/>
    <w:rsid w:val="00E82EAC"/>
    <w:rsid w:val="00E834D5"/>
    <w:rsid w:val="00E839D7"/>
    <w:rsid w:val="00E83E09"/>
    <w:rsid w:val="00E84747"/>
    <w:rsid w:val="00E8601A"/>
    <w:rsid w:val="00E86F96"/>
    <w:rsid w:val="00E872C6"/>
    <w:rsid w:val="00E87C90"/>
    <w:rsid w:val="00E91398"/>
    <w:rsid w:val="00E9170D"/>
    <w:rsid w:val="00E91AEF"/>
    <w:rsid w:val="00E9315A"/>
    <w:rsid w:val="00E933AB"/>
    <w:rsid w:val="00E9394F"/>
    <w:rsid w:val="00E9429A"/>
    <w:rsid w:val="00E94F8E"/>
    <w:rsid w:val="00E9521F"/>
    <w:rsid w:val="00E9534D"/>
    <w:rsid w:val="00E95847"/>
    <w:rsid w:val="00E95859"/>
    <w:rsid w:val="00E962E5"/>
    <w:rsid w:val="00EA1ED7"/>
    <w:rsid w:val="00EA33EB"/>
    <w:rsid w:val="00EA4DD0"/>
    <w:rsid w:val="00EA69B6"/>
    <w:rsid w:val="00EA6BA5"/>
    <w:rsid w:val="00EA6EB8"/>
    <w:rsid w:val="00EA7C3C"/>
    <w:rsid w:val="00EB121C"/>
    <w:rsid w:val="00EB1DA0"/>
    <w:rsid w:val="00EB1FDF"/>
    <w:rsid w:val="00EB267C"/>
    <w:rsid w:val="00EB32A2"/>
    <w:rsid w:val="00EB3B40"/>
    <w:rsid w:val="00EB6486"/>
    <w:rsid w:val="00EC11E9"/>
    <w:rsid w:val="00EC409A"/>
    <w:rsid w:val="00EC49B2"/>
    <w:rsid w:val="00EC606B"/>
    <w:rsid w:val="00EC64A7"/>
    <w:rsid w:val="00EC674C"/>
    <w:rsid w:val="00ED069F"/>
    <w:rsid w:val="00ED1645"/>
    <w:rsid w:val="00ED2CAA"/>
    <w:rsid w:val="00ED33BF"/>
    <w:rsid w:val="00ED3FD4"/>
    <w:rsid w:val="00ED58BA"/>
    <w:rsid w:val="00ED599B"/>
    <w:rsid w:val="00ED612A"/>
    <w:rsid w:val="00ED6280"/>
    <w:rsid w:val="00ED6370"/>
    <w:rsid w:val="00ED703E"/>
    <w:rsid w:val="00ED77B6"/>
    <w:rsid w:val="00ED782E"/>
    <w:rsid w:val="00EE2981"/>
    <w:rsid w:val="00EE3DB5"/>
    <w:rsid w:val="00EE4556"/>
    <w:rsid w:val="00EE4DAB"/>
    <w:rsid w:val="00EE561C"/>
    <w:rsid w:val="00EE58DF"/>
    <w:rsid w:val="00EE65F8"/>
    <w:rsid w:val="00EE6939"/>
    <w:rsid w:val="00EE6D77"/>
    <w:rsid w:val="00EE6E08"/>
    <w:rsid w:val="00EE76FB"/>
    <w:rsid w:val="00EE7FDF"/>
    <w:rsid w:val="00EF252B"/>
    <w:rsid w:val="00EF2572"/>
    <w:rsid w:val="00EF381F"/>
    <w:rsid w:val="00EF3ED4"/>
    <w:rsid w:val="00EF4A6C"/>
    <w:rsid w:val="00EF6503"/>
    <w:rsid w:val="00F00554"/>
    <w:rsid w:val="00F008CA"/>
    <w:rsid w:val="00F00AB5"/>
    <w:rsid w:val="00F0132A"/>
    <w:rsid w:val="00F01860"/>
    <w:rsid w:val="00F01918"/>
    <w:rsid w:val="00F01A0C"/>
    <w:rsid w:val="00F03B21"/>
    <w:rsid w:val="00F0408D"/>
    <w:rsid w:val="00F0432C"/>
    <w:rsid w:val="00F04FDD"/>
    <w:rsid w:val="00F05CAB"/>
    <w:rsid w:val="00F06CE1"/>
    <w:rsid w:val="00F071BA"/>
    <w:rsid w:val="00F07D6F"/>
    <w:rsid w:val="00F102AB"/>
    <w:rsid w:val="00F11658"/>
    <w:rsid w:val="00F11D0B"/>
    <w:rsid w:val="00F123D1"/>
    <w:rsid w:val="00F12D51"/>
    <w:rsid w:val="00F13129"/>
    <w:rsid w:val="00F13D6D"/>
    <w:rsid w:val="00F1453B"/>
    <w:rsid w:val="00F14954"/>
    <w:rsid w:val="00F15A60"/>
    <w:rsid w:val="00F16224"/>
    <w:rsid w:val="00F17236"/>
    <w:rsid w:val="00F17398"/>
    <w:rsid w:val="00F213AB"/>
    <w:rsid w:val="00F22187"/>
    <w:rsid w:val="00F22D87"/>
    <w:rsid w:val="00F2434D"/>
    <w:rsid w:val="00F24711"/>
    <w:rsid w:val="00F24A6D"/>
    <w:rsid w:val="00F27485"/>
    <w:rsid w:val="00F27F91"/>
    <w:rsid w:val="00F30DB7"/>
    <w:rsid w:val="00F30F68"/>
    <w:rsid w:val="00F3169D"/>
    <w:rsid w:val="00F334D8"/>
    <w:rsid w:val="00F404D0"/>
    <w:rsid w:val="00F4423A"/>
    <w:rsid w:val="00F44442"/>
    <w:rsid w:val="00F44E7E"/>
    <w:rsid w:val="00F461C4"/>
    <w:rsid w:val="00F46512"/>
    <w:rsid w:val="00F46F01"/>
    <w:rsid w:val="00F51877"/>
    <w:rsid w:val="00F518F6"/>
    <w:rsid w:val="00F51DBE"/>
    <w:rsid w:val="00F52520"/>
    <w:rsid w:val="00F52E7C"/>
    <w:rsid w:val="00F53EF8"/>
    <w:rsid w:val="00F542BD"/>
    <w:rsid w:val="00F542E9"/>
    <w:rsid w:val="00F55613"/>
    <w:rsid w:val="00F56108"/>
    <w:rsid w:val="00F56162"/>
    <w:rsid w:val="00F567A9"/>
    <w:rsid w:val="00F6171D"/>
    <w:rsid w:val="00F617FC"/>
    <w:rsid w:val="00F619B9"/>
    <w:rsid w:val="00F61A6E"/>
    <w:rsid w:val="00F62B57"/>
    <w:rsid w:val="00F62BCB"/>
    <w:rsid w:val="00F62C71"/>
    <w:rsid w:val="00F64D0F"/>
    <w:rsid w:val="00F655D0"/>
    <w:rsid w:val="00F65739"/>
    <w:rsid w:val="00F65C64"/>
    <w:rsid w:val="00F6620A"/>
    <w:rsid w:val="00F6726D"/>
    <w:rsid w:val="00F67DF4"/>
    <w:rsid w:val="00F7216F"/>
    <w:rsid w:val="00F72523"/>
    <w:rsid w:val="00F7285E"/>
    <w:rsid w:val="00F74813"/>
    <w:rsid w:val="00F75D71"/>
    <w:rsid w:val="00F76023"/>
    <w:rsid w:val="00F76140"/>
    <w:rsid w:val="00F76746"/>
    <w:rsid w:val="00F77760"/>
    <w:rsid w:val="00F8145B"/>
    <w:rsid w:val="00F818B6"/>
    <w:rsid w:val="00F8336A"/>
    <w:rsid w:val="00F83B4E"/>
    <w:rsid w:val="00F846B6"/>
    <w:rsid w:val="00F84B26"/>
    <w:rsid w:val="00F84C43"/>
    <w:rsid w:val="00F85ED7"/>
    <w:rsid w:val="00F871EE"/>
    <w:rsid w:val="00F8759D"/>
    <w:rsid w:val="00F91F41"/>
    <w:rsid w:val="00F95CBA"/>
    <w:rsid w:val="00F9649D"/>
    <w:rsid w:val="00F96B9D"/>
    <w:rsid w:val="00F971BE"/>
    <w:rsid w:val="00F97E64"/>
    <w:rsid w:val="00FA0E4E"/>
    <w:rsid w:val="00FA132B"/>
    <w:rsid w:val="00FA259E"/>
    <w:rsid w:val="00FA338D"/>
    <w:rsid w:val="00FA34BC"/>
    <w:rsid w:val="00FA3710"/>
    <w:rsid w:val="00FA3DD1"/>
    <w:rsid w:val="00FA3F78"/>
    <w:rsid w:val="00FA45DD"/>
    <w:rsid w:val="00FA4874"/>
    <w:rsid w:val="00FA699A"/>
    <w:rsid w:val="00FA6EC7"/>
    <w:rsid w:val="00FA6FA8"/>
    <w:rsid w:val="00FA7B5F"/>
    <w:rsid w:val="00FA7B78"/>
    <w:rsid w:val="00FB0FAB"/>
    <w:rsid w:val="00FB123F"/>
    <w:rsid w:val="00FB1AA9"/>
    <w:rsid w:val="00FB309E"/>
    <w:rsid w:val="00FB3B6F"/>
    <w:rsid w:val="00FB4096"/>
    <w:rsid w:val="00FB42C7"/>
    <w:rsid w:val="00FB5867"/>
    <w:rsid w:val="00FB65AB"/>
    <w:rsid w:val="00FB73CD"/>
    <w:rsid w:val="00FB7D06"/>
    <w:rsid w:val="00FC0296"/>
    <w:rsid w:val="00FC1D46"/>
    <w:rsid w:val="00FC2140"/>
    <w:rsid w:val="00FC35A4"/>
    <w:rsid w:val="00FC36F6"/>
    <w:rsid w:val="00FC374F"/>
    <w:rsid w:val="00FC47C9"/>
    <w:rsid w:val="00FC4C78"/>
    <w:rsid w:val="00FC4F27"/>
    <w:rsid w:val="00FC5CA6"/>
    <w:rsid w:val="00FC625D"/>
    <w:rsid w:val="00FC627C"/>
    <w:rsid w:val="00FC6AC5"/>
    <w:rsid w:val="00FD0536"/>
    <w:rsid w:val="00FD0EA7"/>
    <w:rsid w:val="00FD15F5"/>
    <w:rsid w:val="00FD162E"/>
    <w:rsid w:val="00FD22BE"/>
    <w:rsid w:val="00FD7D68"/>
    <w:rsid w:val="00FE042C"/>
    <w:rsid w:val="00FE0C07"/>
    <w:rsid w:val="00FE125A"/>
    <w:rsid w:val="00FE1525"/>
    <w:rsid w:val="00FE2C00"/>
    <w:rsid w:val="00FE402E"/>
    <w:rsid w:val="00FE4E26"/>
    <w:rsid w:val="00FE5006"/>
    <w:rsid w:val="00FE52D1"/>
    <w:rsid w:val="00FE6F0A"/>
    <w:rsid w:val="00FF0D11"/>
    <w:rsid w:val="00FF0E7F"/>
    <w:rsid w:val="00FF413B"/>
    <w:rsid w:val="00FF4207"/>
    <w:rsid w:val="00FF4ED9"/>
    <w:rsid w:val="00FF562A"/>
    <w:rsid w:val="00FF6ED2"/>
    <w:rsid w:val="00FF7874"/>
    <w:rsid w:val="00FF7A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D47B83"/>
  <w15:docId w15:val="{A50ED072-F3EC-416D-A663-CDB1B67E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ED2"/>
    <w:pPr>
      <w:jc w:val="both"/>
    </w:pPr>
    <w:rPr>
      <w:sz w:val="20"/>
      <w:szCs w:val="20"/>
    </w:rPr>
  </w:style>
  <w:style w:type="paragraph" w:styleId="Heading1">
    <w:name w:val="heading 1"/>
    <w:basedOn w:val="Normal"/>
    <w:next w:val="Normal"/>
    <w:link w:val="Heading1Char"/>
    <w:uiPriority w:val="9"/>
    <w:qFormat/>
    <w:rsid w:val="007372BB"/>
    <w:pPr>
      <w:spacing w:after="0" w:line="240" w:lineRule="auto"/>
      <w:outlineLvl w:val="0"/>
    </w:pPr>
    <w:rPr>
      <w:color w:val="2E74B5" w:themeColor="accent1" w:themeShade="BF"/>
      <w:sz w:val="28"/>
      <w:szCs w:val="28"/>
    </w:rPr>
  </w:style>
  <w:style w:type="paragraph" w:styleId="Heading2">
    <w:name w:val="heading 2"/>
    <w:basedOn w:val="Normal"/>
    <w:next w:val="Normal"/>
    <w:link w:val="Heading2Char"/>
    <w:uiPriority w:val="9"/>
    <w:unhideWhenUsed/>
    <w:qFormat/>
    <w:rsid w:val="007372BB"/>
    <w:pPr>
      <w:keepNext/>
      <w:keepLines/>
      <w:spacing w:before="40" w:after="0"/>
      <w:outlineLvl w:val="1"/>
    </w:pPr>
    <w:rPr>
      <w:rFonts w:asciiTheme="majorHAnsi" w:eastAsiaTheme="majorEastAsia" w:hAnsiTheme="majorHAnsi" w:cstheme="majorBidi"/>
      <w:color w:val="2E74B5" w:themeColor="accent1" w:themeShade="BF"/>
      <w:sz w:val="24"/>
      <w:szCs w:val="24"/>
    </w:rPr>
  </w:style>
  <w:style w:type="paragraph" w:styleId="Heading3">
    <w:name w:val="heading 3"/>
    <w:basedOn w:val="Normal"/>
    <w:next w:val="Normal"/>
    <w:link w:val="Heading3Char"/>
    <w:uiPriority w:val="9"/>
    <w:unhideWhenUsed/>
    <w:qFormat/>
    <w:rsid w:val="00474DF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Heading3"/>
    <w:next w:val="Normal"/>
    <w:link w:val="Heading4Char"/>
    <w:uiPriority w:val="9"/>
    <w:unhideWhenUsed/>
    <w:qFormat/>
    <w:rsid w:val="009B54C5"/>
    <w:pPr>
      <w:outlineLvl w:val="3"/>
    </w:pPr>
  </w:style>
  <w:style w:type="paragraph" w:styleId="Heading5">
    <w:name w:val="heading 5"/>
    <w:basedOn w:val="Normal"/>
    <w:next w:val="Normal"/>
    <w:link w:val="Heading5Char"/>
    <w:uiPriority w:val="9"/>
    <w:semiHidden/>
    <w:unhideWhenUsed/>
    <w:qFormat/>
    <w:rsid w:val="00474DF8"/>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000000"/>
      <w:sz w:val="24"/>
      <w:u w:val="single"/>
      <w14:textFill>
        <w14:solidFill>
          <w14:srgbClr w14:val="000000">
            <w14:lumMod w14:val="75000"/>
          </w14:srgbClr>
        </w14:solidFill>
      </w14:textFill>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7372BB"/>
    <w:rPr>
      <w:color w:val="2E74B5" w:themeColor="accent1" w:themeShade="BF"/>
      <w:sz w:val="28"/>
      <w:szCs w:val="28"/>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pPr>
    <w:rPr>
      <w:rFonts w:ascii="Arial" w:eastAsia="Times New Roman" w:hAnsi="Arial" w:cs="Times New Roman"/>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7372BB"/>
    <w:rPr>
      <w:rFonts w:asciiTheme="majorHAnsi" w:eastAsiaTheme="majorEastAsia" w:hAnsiTheme="majorHAnsi" w:cstheme="majorBidi"/>
      <w:color w:val="2E74B5" w:themeColor="accent1" w:themeShade="BF"/>
      <w:sz w:val="24"/>
      <w:szCs w:val="24"/>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5B9BD5" w:themeColor="accent1"/>
      <w:spacing w:val="1"/>
      <w:w w:val="101"/>
      <w:sz w:val="28"/>
      <w:szCs w:val="28"/>
      <w:u w:color="000000"/>
      <w:lang w:val="en-US"/>
      <w14:textFill>
        <w14:solidFill>
          <w14:schemeClr w14:val="accent1">
            <w14:lumMod w14:val="60000"/>
            <w14:lumOff w14:val="40000"/>
            <w14:lumMod w14:val="75000"/>
          </w14:schemeClr>
        </w14:solidFill>
      </w14:textFill>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Footer">
    <w:name w:val="footer"/>
    <w:basedOn w:val="Normal"/>
    <w:link w:val="FooterChar"/>
    <w:uiPriority w:val="99"/>
    <w:unhideWhenUsed/>
    <w:rsid w:val="00540F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F73"/>
  </w:style>
  <w:style w:type="table" w:styleId="LightList-Accent5">
    <w:name w:val="Light List Accent 5"/>
    <w:basedOn w:val="TableNormal"/>
    <w:uiPriority w:val="61"/>
    <w:rsid w:val="00A1732A"/>
    <w:pPr>
      <w:spacing w:after="0" w:line="240" w:lineRule="auto"/>
    </w:p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NormalWeb">
    <w:name w:val="Normal (Web)"/>
    <w:basedOn w:val="Normal"/>
    <w:uiPriority w:val="99"/>
    <w:semiHidden/>
    <w:unhideWhenUsed/>
    <w:rsid w:val="006D332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FollowedHyperlink">
    <w:name w:val="FollowedHyperlink"/>
    <w:basedOn w:val="DefaultParagraphFont"/>
    <w:uiPriority w:val="99"/>
    <w:semiHidden/>
    <w:unhideWhenUsed/>
    <w:rsid w:val="008C0035"/>
    <w:rPr>
      <w:color w:val="954F72" w:themeColor="followedHyperlink"/>
      <w:u w:val="single"/>
    </w:rPr>
  </w:style>
  <w:style w:type="character" w:styleId="CommentReference">
    <w:name w:val="annotation reference"/>
    <w:basedOn w:val="DefaultParagraphFont"/>
    <w:uiPriority w:val="99"/>
    <w:semiHidden/>
    <w:unhideWhenUsed/>
    <w:rsid w:val="00D15065"/>
    <w:rPr>
      <w:sz w:val="16"/>
      <w:szCs w:val="16"/>
    </w:rPr>
  </w:style>
  <w:style w:type="paragraph" w:styleId="CommentText">
    <w:name w:val="annotation text"/>
    <w:basedOn w:val="Normal"/>
    <w:link w:val="CommentTextChar"/>
    <w:uiPriority w:val="99"/>
    <w:unhideWhenUsed/>
    <w:rsid w:val="00D15065"/>
    <w:pPr>
      <w:spacing w:line="240" w:lineRule="auto"/>
    </w:pPr>
  </w:style>
  <w:style w:type="character" w:customStyle="1" w:styleId="CommentTextChar">
    <w:name w:val="Comment Text Char"/>
    <w:basedOn w:val="DefaultParagraphFont"/>
    <w:link w:val="CommentText"/>
    <w:uiPriority w:val="99"/>
    <w:rsid w:val="00D15065"/>
    <w:rPr>
      <w:sz w:val="20"/>
      <w:szCs w:val="20"/>
    </w:rPr>
  </w:style>
  <w:style w:type="paragraph" w:styleId="CommentSubject">
    <w:name w:val="annotation subject"/>
    <w:basedOn w:val="CommentText"/>
    <w:next w:val="CommentText"/>
    <w:link w:val="CommentSubjectChar"/>
    <w:uiPriority w:val="99"/>
    <w:semiHidden/>
    <w:unhideWhenUsed/>
    <w:rsid w:val="00D15065"/>
    <w:rPr>
      <w:b/>
      <w:bCs/>
    </w:rPr>
  </w:style>
  <w:style w:type="character" w:customStyle="1" w:styleId="CommentSubjectChar">
    <w:name w:val="Comment Subject Char"/>
    <w:basedOn w:val="CommentTextChar"/>
    <w:link w:val="CommentSubject"/>
    <w:uiPriority w:val="99"/>
    <w:semiHidden/>
    <w:rsid w:val="00D15065"/>
    <w:rPr>
      <w:b/>
      <w:bCs/>
      <w:sz w:val="20"/>
      <w:szCs w:val="20"/>
    </w:rPr>
  </w:style>
  <w:style w:type="paragraph" w:styleId="BalloonText">
    <w:name w:val="Balloon Text"/>
    <w:basedOn w:val="Normal"/>
    <w:link w:val="BalloonTextChar"/>
    <w:uiPriority w:val="99"/>
    <w:semiHidden/>
    <w:unhideWhenUsed/>
    <w:rsid w:val="00D150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065"/>
    <w:rPr>
      <w:rFonts w:ascii="Segoe UI" w:hAnsi="Segoe UI" w:cs="Segoe UI"/>
      <w:sz w:val="18"/>
      <w:szCs w:val="18"/>
    </w:rPr>
  </w:style>
  <w:style w:type="character" w:customStyle="1" w:styleId="selectable">
    <w:name w:val="selectable"/>
    <w:basedOn w:val="DefaultParagraphFont"/>
    <w:rsid w:val="00886901"/>
  </w:style>
  <w:style w:type="paragraph" w:customStyle="1" w:styleId="lead">
    <w:name w:val="lead"/>
    <w:basedOn w:val="Normal"/>
    <w:rsid w:val="001E7A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1E7A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mp">
    <w:name w:val="comp"/>
    <w:basedOn w:val="DefaultParagraphFont"/>
    <w:rsid w:val="00365C0C"/>
  </w:style>
  <w:style w:type="character" w:styleId="UnresolvedMention">
    <w:name w:val="Unresolved Mention"/>
    <w:basedOn w:val="DefaultParagraphFont"/>
    <w:uiPriority w:val="99"/>
    <w:semiHidden/>
    <w:unhideWhenUsed/>
    <w:rsid w:val="00365C0C"/>
    <w:rPr>
      <w:color w:val="605E5C"/>
      <w:shd w:val="clear" w:color="auto" w:fill="E1DFDD"/>
    </w:rPr>
  </w:style>
  <w:style w:type="character" w:customStyle="1" w:styleId="mntl-sc-block-headingtext">
    <w:name w:val="mntl-sc-block-heading__text"/>
    <w:basedOn w:val="DefaultParagraphFont"/>
    <w:rsid w:val="00365C0C"/>
  </w:style>
  <w:style w:type="character" w:styleId="Emphasis">
    <w:name w:val="Emphasis"/>
    <w:basedOn w:val="DefaultParagraphFont"/>
    <w:uiPriority w:val="20"/>
    <w:qFormat/>
    <w:rsid w:val="00F96B9D"/>
    <w:rPr>
      <w:i/>
      <w:iCs/>
    </w:rPr>
  </w:style>
  <w:style w:type="paragraph" w:styleId="NoSpacing">
    <w:name w:val="No Spacing"/>
    <w:uiPriority w:val="1"/>
    <w:qFormat/>
    <w:rsid w:val="00874542"/>
    <w:pPr>
      <w:spacing w:after="0" w:line="240" w:lineRule="auto"/>
    </w:pPr>
    <w:rPr>
      <w:sz w:val="20"/>
      <w:szCs w:val="20"/>
    </w:rPr>
  </w:style>
  <w:style w:type="character" w:customStyle="1" w:styleId="quotename">
    <w:name w:val="quotename"/>
    <w:basedOn w:val="DefaultParagraphFont"/>
    <w:rsid w:val="009E7F99"/>
  </w:style>
  <w:style w:type="character" w:styleId="Strong">
    <w:name w:val="Strong"/>
    <w:basedOn w:val="DefaultParagraphFont"/>
    <w:uiPriority w:val="22"/>
    <w:qFormat/>
    <w:rsid w:val="004F674A"/>
    <w:rPr>
      <w:b/>
      <w:bCs/>
    </w:rPr>
  </w:style>
  <w:style w:type="character" w:customStyle="1" w:styleId="fn">
    <w:name w:val="fn"/>
    <w:basedOn w:val="DefaultParagraphFont"/>
    <w:rsid w:val="00FC0296"/>
  </w:style>
  <w:style w:type="character" w:customStyle="1" w:styleId="Heading5Char">
    <w:name w:val="Heading 5 Char"/>
    <w:basedOn w:val="DefaultParagraphFont"/>
    <w:link w:val="Heading5"/>
    <w:uiPriority w:val="9"/>
    <w:semiHidden/>
    <w:rsid w:val="00474DF8"/>
    <w:rPr>
      <w:rFonts w:asciiTheme="majorHAnsi" w:eastAsiaTheme="majorEastAsia" w:hAnsiTheme="majorHAnsi" w:cstheme="majorBidi"/>
      <w:color w:val="2E74B5" w:themeColor="accent1" w:themeShade="BF"/>
      <w:sz w:val="20"/>
      <w:szCs w:val="20"/>
    </w:rPr>
  </w:style>
  <w:style w:type="character" w:customStyle="1" w:styleId="Heading3Char">
    <w:name w:val="Heading 3 Char"/>
    <w:basedOn w:val="DefaultParagraphFont"/>
    <w:link w:val="Heading3"/>
    <w:uiPriority w:val="9"/>
    <w:rsid w:val="00474DF8"/>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9B54C5"/>
    <w:rPr>
      <w:rFonts w:asciiTheme="majorHAnsi" w:eastAsiaTheme="majorEastAsia" w:hAnsiTheme="majorHAnsi" w:cstheme="majorBidi"/>
      <w:color w:val="1F4D78" w:themeColor="accent1" w:themeShade="7F"/>
      <w:sz w:val="24"/>
      <w:szCs w:val="24"/>
    </w:rPr>
  </w:style>
  <w:style w:type="paragraph" w:styleId="HTMLPreformatted">
    <w:name w:val="HTML Preformatted"/>
    <w:basedOn w:val="Normal"/>
    <w:link w:val="HTMLPreformattedChar"/>
    <w:uiPriority w:val="99"/>
    <w:semiHidden/>
    <w:unhideWhenUsed/>
    <w:rsid w:val="00183D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lang w:eastAsia="en-GB"/>
    </w:rPr>
  </w:style>
  <w:style w:type="character" w:customStyle="1" w:styleId="HTMLPreformattedChar">
    <w:name w:val="HTML Preformatted Char"/>
    <w:basedOn w:val="DefaultParagraphFont"/>
    <w:link w:val="HTMLPreformatted"/>
    <w:uiPriority w:val="99"/>
    <w:semiHidden/>
    <w:rsid w:val="00183D49"/>
    <w:rPr>
      <w:rFonts w:ascii="Courier New" w:eastAsia="Times New Roman" w:hAnsi="Courier New" w:cs="Courier New"/>
      <w:sz w:val="20"/>
      <w:szCs w:val="20"/>
      <w:lang w:eastAsia="en-GB"/>
    </w:rPr>
  </w:style>
  <w:style w:type="character" w:customStyle="1" w:styleId="nlmarticle-title">
    <w:name w:val="nlm_article-title"/>
    <w:basedOn w:val="DefaultParagraphFont"/>
    <w:rsid w:val="00311DFB"/>
  </w:style>
  <w:style w:type="character" w:customStyle="1" w:styleId="nlmyear">
    <w:name w:val="nlm_year"/>
    <w:basedOn w:val="DefaultParagraphFont"/>
    <w:rsid w:val="00311DFB"/>
  </w:style>
  <w:style w:type="character" w:customStyle="1" w:styleId="nlmfpage">
    <w:name w:val="nlm_fpage"/>
    <w:basedOn w:val="DefaultParagraphFont"/>
    <w:rsid w:val="00311DFB"/>
  </w:style>
  <w:style w:type="character" w:customStyle="1" w:styleId="nlmlpage">
    <w:name w:val="nlm_lpage"/>
    <w:basedOn w:val="DefaultParagraphFont"/>
    <w:rsid w:val="00311DFB"/>
  </w:style>
  <w:style w:type="paragraph" w:styleId="TOC3">
    <w:name w:val="toc 3"/>
    <w:basedOn w:val="Normal"/>
    <w:next w:val="Normal"/>
    <w:autoRedefine/>
    <w:uiPriority w:val="39"/>
    <w:unhideWhenUsed/>
    <w:rsid w:val="00D72255"/>
    <w:pPr>
      <w:spacing w:after="100"/>
      <w:ind w:left="400"/>
    </w:pPr>
  </w:style>
  <w:style w:type="character" w:customStyle="1" w:styleId="style3">
    <w:name w:val="style3"/>
    <w:basedOn w:val="DefaultParagraphFont"/>
    <w:rsid w:val="000A01B4"/>
  </w:style>
  <w:style w:type="character" w:customStyle="1" w:styleId="sr-only">
    <w:name w:val="sr-only"/>
    <w:basedOn w:val="DefaultParagraphFont"/>
    <w:rsid w:val="00522846"/>
  </w:style>
  <w:style w:type="character" w:customStyle="1" w:styleId="text">
    <w:name w:val="text"/>
    <w:basedOn w:val="DefaultParagraphFont"/>
    <w:rsid w:val="00522846"/>
  </w:style>
  <w:style w:type="paragraph" w:styleId="BodyText">
    <w:name w:val="Body Text"/>
    <w:basedOn w:val="Normal"/>
    <w:link w:val="BodyTextChar"/>
    <w:uiPriority w:val="1"/>
    <w:qFormat/>
    <w:rsid w:val="00FE52D1"/>
    <w:pPr>
      <w:widowControl w:val="0"/>
      <w:autoSpaceDE w:val="0"/>
      <w:autoSpaceDN w:val="0"/>
      <w:spacing w:after="0" w:line="240" w:lineRule="auto"/>
      <w:jc w:val="left"/>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FE52D1"/>
    <w:rPr>
      <w:rFonts w:ascii="Arial" w:eastAsia="Arial" w:hAnsi="Arial" w:cs="Arial"/>
      <w:sz w:val="21"/>
      <w:szCs w:val="21"/>
      <w:lang w:val="en-US"/>
    </w:rPr>
  </w:style>
  <w:style w:type="paragraph" w:customStyle="1" w:styleId="TableParagraph">
    <w:name w:val="Table Paragraph"/>
    <w:basedOn w:val="Normal"/>
    <w:uiPriority w:val="1"/>
    <w:qFormat/>
    <w:rsid w:val="007839AC"/>
    <w:pPr>
      <w:widowControl w:val="0"/>
      <w:autoSpaceDE w:val="0"/>
      <w:autoSpaceDN w:val="0"/>
      <w:spacing w:before="1" w:after="0" w:line="240" w:lineRule="auto"/>
      <w:jc w:val="left"/>
    </w:pPr>
    <w:rPr>
      <w:rFonts w:ascii="Arial" w:eastAsia="Arial" w:hAnsi="Arial" w:cs="Arial"/>
      <w:sz w:val="22"/>
      <w:szCs w:val="22"/>
      <w:lang w:val="en-US"/>
    </w:rPr>
  </w:style>
  <w:style w:type="character" w:customStyle="1" w:styleId="contextualspellingandgrammarerror">
    <w:name w:val="contextualspellingandgrammarerror"/>
    <w:basedOn w:val="DefaultParagraphFont"/>
    <w:rsid w:val="00983C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25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865935">
      <w:bodyDiv w:val="1"/>
      <w:marLeft w:val="0"/>
      <w:marRight w:val="0"/>
      <w:marTop w:val="0"/>
      <w:marBottom w:val="0"/>
      <w:divBdr>
        <w:top w:val="none" w:sz="0" w:space="0" w:color="auto"/>
        <w:left w:val="none" w:sz="0" w:space="0" w:color="auto"/>
        <w:bottom w:val="none" w:sz="0" w:space="0" w:color="auto"/>
        <w:right w:val="none" w:sz="0" w:space="0" w:color="auto"/>
      </w:divBdr>
    </w:div>
    <w:div w:id="202644445">
      <w:bodyDiv w:val="1"/>
      <w:marLeft w:val="0"/>
      <w:marRight w:val="0"/>
      <w:marTop w:val="0"/>
      <w:marBottom w:val="0"/>
      <w:divBdr>
        <w:top w:val="none" w:sz="0" w:space="0" w:color="auto"/>
        <w:left w:val="none" w:sz="0" w:space="0" w:color="auto"/>
        <w:bottom w:val="none" w:sz="0" w:space="0" w:color="auto"/>
        <w:right w:val="none" w:sz="0" w:space="0" w:color="auto"/>
      </w:divBdr>
    </w:div>
    <w:div w:id="207955875">
      <w:bodyDiv w:val="1"/>
      <w:marLeft w:val="0"/>
      <w:marRight w:val="0"/>
      <w:marTop w:val="0"/>
      <w:marBottom w:val="0"/>
      <w:divBdr>
        <w:top w:val="none" w:sz="0" w:space="0" w:color="auto"/>
        <w:left w:val="none" w:sz="0" w:space="0" w:color="auto"/>
        <w:bottom w:val="none" w:sz="0" w:space="0" w:color="auto"/>
        <w:right w:val="none" w:sz="0" w:space="0" w:color="auto"/>
      </w:divBdr>
    </w:div>
    <w:div w:id="223833121">
      <w:bodyDiv w:val="1"/>
      <w:marLeft w:val="0"/>
      <w:marRight w:val="0"/>
      <w:marTop w:val="0"/>
      <w:marBottom w:val="0"/>
      <w:divBdr>
        <w:top w:val="none" w:sz="0" w:space="0" w:color="auto"/>
        <w:left w:val="none" w:sz="0" w:space="0" w:color="auto"/>
        <w:bottom w:val="none" w:sz="0" w:space="0" w:color="auto"/>
        <w:right w:val="none" w:sz="0" w:space="0" w:color="auto"/>
      </w:divBdr>
    </w:div>
    <w:div w:id="224688483">
      <w:bodyDiv w:val="1"/>
      <w:marLeft w:val="0"/>
      <w:marRight w:val="0"/>
      <w:marTop w:val="0"/>
      <w:marBottom w:val="0"/>
      <w:divBdr>
        <w:top w:val="none" w:sz="0" w:space="0" w:color="auto"/>
        <w:left w:val="none" w:sz="0" w:space="0" w:color="auto"/>
        <w:bottom w:val="none" w:sz="0" w:space="0" w:color="auto"/>
        <w:right w:val="none" w:sz="0" w:space="0" w:color="auto"/>
      </w:divBdr>
    </w:div>
    <w:div w:id="230307891">
      <w:bodyDiv w:val="1"/>
      <w:marLeft w:val="0"/>
      <w:marRight w:val="0"/>
      <w:marTop w:val="0"/>
      <w:marBottom w:val="0"/>
      <w:divBdr>
        <w:top w:val="none" w:sz="0" w:space="0" w:color="auto"/>
        <w:left w:val="none" w:sz="0" w:space="0" w:color="auto"/>
        <w:bottom w:val="none" w:sz="0" w:space="0" w:color="auto"/>
        <w:right w:val="none" w:sz="0" w:space="0" w:color="auto"/>
      </w:divBdr>
    </w:div>
    <w:div w:id="261957717">
      <w:bodyDiv w:val="1"/>
      <w:marLeft w:val="0"/>
      <w:marRight w:val="0"/>
      <w:marTop w:val="0"/>
      <w:marBottom w:val="0"/>
      <w:divBdr>
        <w:top w:val="none" w:sz="0" w:space="0" w:color="auto"/>
        <w:left w:val="none" w:sz="0" w:space="0" w:color="auto"/>
        <w:bottom w:val="none" w:sz="0" w:space="0" w:color="auto"/>
        <w:right w:val="none" w:sz="0" w:space="0" w:color="auto"/>
      </w:divBdr>
    </w:div>
    <w:div w:id="274366235">
      <w:bodyDiv w:val="1"/>
      <w:marLeft w:val="0"/>
      <w:marRight w:val="0"/>
      <w:marTop w:val="0"/>
      <w:marBottom w:val="0"/>
      <w:divBdr>
        <w:top w:val="none" w:sz="0" w:space="0" w:color="auto"/>
        <w:left w:val="none" w:sz="0" w:space="0" w:color="auto"/>
        <w:bottom w:val="none" w:sz="0" w:space="0" w:color="auto"/>
        <w:right w:val="none" w:sz="0" w:space="0" w:color="auto"/>
      </w:divBdr>
    </w:div>
    <w:div w:id="345790870">
      <w:bodyDiv w:val="1"/>
      <w:marLeft w:val="0"/>
      <w:marRight w:val="0"/>
      <w:marTop w:val="0"/>
      <w:marBottom w:val="0"/>
      <w:divBdr>
        <w:top w:val="none" w:sz="0" w:space="0" w:color="auto"/>
        <w:left w:val="none" w:sz="0" w:space="0" w:color="auto"/>
        <w:bottom w:val="none" w:sz="0" w:space="0" w:color="auto"/>
        <w:right w:val="none" w:sz="0" w:space="0" w:color="auto"/>
      </w:divBdr>
    </w:div>
    <w:div w:id="371851346">
      <w:bodyDiv w:val="1"/>
      <w:marLeft w:val="0"/>
      <w:marRight w:val="0"/>
      <w:marTop w:val="0"/>
      <w:marBottom w:val="0"/>
      <w:divBdr>
        <w:top w:val="none" w:sz="0" w:space="0" w:color="auto"/>
        <w:left w:val="none" w:sz="0" w:space="0" w:color="auto"/>
        <w:bottom w:val="none" w:sz="0" w:space="0" w:color="auto"/>
        <w:right w:val="none" w:sz="0" w:space="0" w:color="auto"/>
      </w:divBdr>
    </w:div>
    <w:div w:id="387608912">
      <w:bodyDiv w:val="1"/>
      <w:marLeft w:val="0"/>
      <w:marRight w:val="0"/>
      <w:marTop w:val="0"/>
      <w:marBottom w:val="0"/>
      <w:divBdr>
        <w:top w:val="none" w:sz="0" w:space="0" w:color="auto"/>
        <w:left w:val="none" w:sz="0" w:space="0" w:color="auto"/>
        <w:bottom w:val="none" w:sz="0" w:space="0" w:color="auto"/>
        <w:right w:val="none" w:sz="0" w:space="0" w:color="auto"/>
      </w:divBdr>
      <w:divsChild>
        <w:div w:id="1197309485">
          <w:marLeft w:val="0"/>
          <w:marRight w:val="0"/>
          <w:marTop w:val="0"/>
          <w:marBottom w:val="0"/>
          <w:divBdr>
            <w:top w:val="none" w:sz="0" w:space="0" w:color="auto"/>
            <w:left w:val="none" w:sz="0" w:space="0" w:color="auto"/>
            <w:bottom w:val="none" w:sz="0" w:space="0" w:color="auto"/>
            <w:right w:val="none" w:sz="0" w:space="0" w:color="auto"/>
          </w:divBdr>
        </w:div>
        <w:div w:id="1891647827">
          <w:marLeft w:val="0"/>
          <w:marRight w:val="0"/>
          <w:marTop w:val="0"/>
          <w:marBottom w:val="0"/>
          <w:divBdr>
            <w:top w:val="none" w:sz="0" w:space="0" w:color="auto"/>
            <w:left w:val="none" w:sz="0" w:space="0" w:color="auto"/>
            <w:bottom w:val="none" w:sz="0" w:space="0" w:color="auto"/>
            <w:right w:val="none" w:sz="0" w:space="0" w:color="auto"/>
          </w:divBdr>
        </w:div>
      </w:divsChild>
    </w:div>
    <w:div w:id="396900550">
      <w:bodyDiv w:val="1"/>
      <w:marLeft w:val="0"/>
      <w:marRight w:val="0"/>
      <w:marTop w:val="0"/>
      <w:marBottom w:val="0"/>
      <w:divBdr>
        <w:top w:val="none" w:sz="0" w:space="0" w:color="auto"/>
        <w:left w:val="none" w:sz="0" w:space="0" w:color="auto"/>
        <w:bottom w:val="none" w:sz="0" w:space="0" w:color="auto"/>
        <w:right w:val="none" w:sz="0" w:space="0" w:color="auto"/>
      </w:divBdr>
    </w:div>
    <w:div w:id="444891002">
      <w:bodyDiv w:val="1"/>
      <w:marLeft w:val="0"/>
      <w:marRight w:val="0"/>
      <w:marTop w:val="0"/>
      <w:marBottom w:val="0"/>
      <w:divBdr>
        <w:top w:val="none" w:sz="0" w:space="0" w:color="auto"/>
        <w:left w:val="none" w:sz="0" w:space="0" w:color="auto"/>
        <w:bottom w:val="none" w:sz="0" w:space="0" w:color="auto"/>
        <w:right w:val="none" w:sz="0" w:space="0" w:color="auto"/>
      </w:divBdr>
    </w:div>
    <w:div w:id="465858711">
      <w:bodyDiv w:val="1"/>
      <w:marLeft w:val="0"/>
      <w:marRight w:val="0"/>
      <w:marTop w:val="0"/>
      <w:marBottom w:val="0"/>
      <w:divBdr>
        <w:top w:val="none" w:sz="0" w:space="0" w:color="auto"/>
        <w:left w:val="none" w:sz="0" w:space="0" w:color="auto"/>
        <w:bottom w:val="none" w:sz="0" w:space="0" w:color="auto"/>
        <w:right w:val="none" w:sz="0" w:space="0" w:color="auto"/>
      </w:divBdr>
    </w:div>
    <w:div w:id="469983751">
      <w:bodyDiv w:val="1"/>
      <w:marLeft w:val="0"/>
      <w:marRight w:val="0"/>
      <w:marTop w:val="0"/>
      <w:marBottom w:val="0"/>
      <w:divBdr>
        <w:top w:val="none" w:sz="0" w:space="0" w:color="auto"/>
        <w:left w:val="none" w:sz="0" w:space="0" w:color="auto"/>
        <w:bottom w:val="none" w:sz="0" w:space="0" w:color="auto"/>
        <w:right w:val="none" w:sz="0" w:space="0" w:color="auto"/>
      </w:divBdr>
      <w:divsChild>
        <w:div w:id="396905559">
          <w:marLeft w:val="0"/>
          <w:marRight w:val="0"/>
          <w:marTop w:val="0"/>
          <w:marBottom w:val="0"/>
          <w:divBdr>
            <w:top w:val="none" w:sz="0" w:space="0" w:color="auto"/>
            <w:left w:val="none" w:sz="0" w:space="0" w:color="auto"/>
            <w:bottom w:val="none" w:sz="0" w:space="0" w:color="auto"/>
            <w:right w:val="none" w:sz="0" w:space="0" w:color="auto"/>
          </w:divBdr>
        </w:div>
        <w:div w:id="1454667081">
          <w:marLeft w:val="0"/>
          <w:marRight w:val="0"/>
          <w:marTop w:val="0"/>
          <w:marBottom w:val="0"/>
          <w:divBdr>
            <w:top w:val="none" w:sz="0" w:space="0" w:color="auto"/>
            <w:left w:val="none" w:sz="0" w:space="0" w:color="auto"/>
            <w:bottom w:val="none" w:sz="0" w:space="0" w:color="auto"/>
            <w:right w:val="none" w:sz="0" w:space="0" w:color="auto"/>
          </w:divBdr>
        </w:div>
      </w:divsChild>
    </w:div>
    <w:div w:id="519583726">
      <w:bodyDiv w:val="1"/>
      <w:marLeft w:val="0"/>
      <w:marRight w:val="0"/>
      <w:marTop w:val="0"/>
      <w:marBottom w:val="0"/>
      <w:divBdr>
        <w:top w:val="none" w:sz="0" w:space="0" w:color="auto"/>
        <w:left w:val="none" w:sz="0" w:space="0" w:color="auto"/>
        <w:bottom w:val="none" w:sz="0" w:space="0" w:color="auto"/>
        <w:right w:val="none" w:sz="0" w:space="0" w:color="auto"/>
      </w:divBdr>
    </w:div>
    <w:div w:id="555555732">
      <w:bodyDiv w:val="1"/>
      <w:marLeft w:val="0"/>
      <w:marRight w:val="0"/>
      <w:marTop w:val="0"/>
      <w:marBottom w:val="0"/>
      <w:divBdr>
        <w:top w:val="none" w:sz="0" w:space="0" w:color="auto"/>
        <w:left w:val="none" w:sz="0" w:space="0" w:color="auto"/>
        <w:bottom w:val="none" w:sz="0" w:space="0" w:color="auto"/>
        <w:right w:val="none" w:sz="0" w:space="0" w:color="auto"/>
      </w:divBdr>
    </w:div>
    <w:div w:id="581720774">
      <w:bodyDiv w:val="1"/>
      <w:marLeft w:val="0"/>
      <w:marRight w:val="0"/>
      <w:marTop w:val="0"/>
      <w:marBottom w:val="0"/>
      <w:divBdr>
        <w:top w:val="none" w:sz="0" w:space="0" w:color="auto"/>
        <w:left w:val="none" w:sz="0" w:space="0" w:color="auto"/>
        <w:bottom w:val="none" w:sz="0" w:space="0" w:color="auto"/>
        <w:right w:val="none" w:sz="0" w:space="0" w:color="auto"/>
      </w:divBdr>
    </w:div>
    <w:div w:id="670135180">
      <w:bodyDiv w:val="1"/>
      <w:marLeft w:val="0"/>
      <w:marRight w:val="0"/>
      <w:marTop w:val="0"/>
      <w:marBottom w:val="0"/>
      <w:divBdr>
        <w:top w:val="none" w:sz="0" w:space="0" w:color="auto"/>
        <w:left w:val="none" w:sz="0" w:space="0" w:color="auto"/>
        <w:bottom w:val="none" w:sz="0" w:space="0" w:color="auto"/>
        <w:right w:val="none" w:sz="0" w:space="0" w:color="auto"/>
      </w:divBdr>
    </w:div>
    <w:div w:id="699402873">
      <w:bodyDiv w:val="1"/>
      <w:marLeft w:val="0"/>
      <w:marRight w:val="0"/>
      <w:marTop w:val="0"/>
      <w:marBottom w:val="0"/>
      <w:divBdr>
        <w:top w:val="none" w:sz="0" w:space="0" w:color="auto"/>
        <w:left w:val="none" w:sz="0" w:space="0" w:color="auto"/>
        <w:bottom w:val="none" w:sz="0" w:space="0" w:color="auto"/>
        <w:right w:val="none" w:sz="0" w:space="0" w:color="auto"/>
      </w:divBdr>
    </w:div>
    <w:div w:id="720785278">
      <w:bodyDiv w:val="1"/>
      <w:marLeft w:val="0"/>
      <w:marRight w:val="0"/>
      <w:marTop w:val="0"/>
      <w:marBottom w:val="0"/>
      <w:divBdr>
        <w:top w:val="none" w:sz="0" w:space="0" w:color="auto"/>
        <w:left w:val="none" w:sz="0" w:space="0" w:color="auto"/>
        <w:bottom w:val="none" w:sz="0" w:space="0" w:color="auto"/>
        <w:right w:val="none" w:sz="0" w:space="0" w:color="auto"/>
      </w:divBdr>
      <w:divsChild>
        <w:div w:id="222522340">
          <w:marLeft w:val="547"/>
          <w:marRight w:val="0"/>
          <w:marTop w:val="154"/>
          <w:marBottom w:val="0"/>
          <w:divBdr>
            <w:top w:val="none" w:sz="0" w:space="0" w:color="auto"/>
            <w:left w:val="none" w:sz="0" w:space="0" w:color="auto"/>
            <w:bottom w:val="none" w:sz="0" w:space="0" w:color="auto"/>
            <w:right w:val="none" w:sz="0" w:space="0" w:color="auto"/>
          </w:divBdr>
        </w:div>
      </w:divsChild>
    </w:div>
    <w:div w:id="749893227">
      <w:bodyDiv w:val="1"/>
      <w:marLeft w:val="0"/>
      <w:marRight w:val="0"/>
      <w:marTop w:val="0"/>
      <w:marBottom w:val="0"/>
      <w:divBdr>
        <w:top w:val="none" w:sz="0" w:space="0" w:color="auto"/>
        <w:left w:val="none" w:sz="0" w:space="0" w:color="auto"/>
        <w:bottom w:val="none" w:sz="0" w:space="0" w:color="auto"/>
        <w:right w:val="none" w:sz="0" w:space="0" w:color="auto"/>
      </w:divBdr>
    </w:div>
    <w:div w:id="755712968">
      <w:bodyDiv w:val="1"/>
      <w:marLeft w:val="0"/>
      <w:marRight w:val="0"/>
      <w:marTop w:val="0"/>
      <w:marBottom w:val="0"/>
      <w:divBdr>
        <w:top w:val="none" w:sz="0" w:space="0" w:color="auto"/>
        <w:left w:val="none" w:sz="0" w:space="0" w:color="auto"/>
        <w:bottom w:val="none" w:sz="0" w:space="0" w:color="auto"/>
        <w:right w:val="none" w:sz="0" w:space="0" w:color="auto"/>
      </w:divBdr>
    </w:div>
    <w:div w:id="761605411">
      <w:bodyDiv w:val="1"/>
      <w:marLeft w:val="0"/>
      <w:marRight w:val="0"/>
      <w:marTop w:val="0"/>
      <w:marBottom w:val="0"/>
      <w:divBdr>
        <w:top w:val="none" w:sz="0" w:space="0" w:color="auto"/>
        <w:left w:val="none" w:sz="0" w:space="0" w:color="auto"/>
        <w:bottom w:val="none" w:sz="0" w:space="0" w:color="auto"/>
        <w:right w:val="none" w:sz="0" w:space="0" w:color="auto"/>
      </w:divBdr>
    </w:div>
    <w:div w:id="762578748">
      <w:bodyDiv w:val="1"/>
      <w:marLeft w:val="0"/>
      <w:marRight w:val="0"/>
      <w:marTop w:val="0"/>
      <w:marBottom w:val="0"/>
      <w:divBdr>
        <w:top w:val="none" w:sz="0" w:space="0" w:color="auto"/>
        <w:left w:val="none" w:sz="0" w:space="0" w:color="auto"/>
        <w:bottom w:val="none" w:sz="0" w:space="0" w:color="auto"/>
        <w:right w:val="none" w:sz="0" w:space="0" w:color="auto"/>
      </w:divBdr>
      <w:divsChild>
        <w:div w:id="225267939">
          <w:marLeft w:val="547"/>
          <w:marRight w:val="0"/>
          <w:marTop w:val="96"/>
          <w:marBottom w:val="0"/>
          <w:divBdr>
            <w:top w:val="none" w:sz="0" w:space="0" w:color="auto"/>
            <w:left w:val="none" w:sz="0" w:space="0" w:color="auto"/>
            <w:bottom w:val="none" w:sz="0" w:space="0" w:color="auto"/>
            <w:right w:val="none" w:sz="0" w:space="0" w:color="auto"/>
          </w:divBdr>
        </w:div>
        <w:div w:id="1452476588">
          <w:marLeft w:val="547"/>
          <w:marRight w:val="0"/>
          <w:marTop w:val="96"/>
          <w:marBottom w:val="0"/>
          <w:divBdr>
            <w:top w:val="none" w:sz="0" w:space="0" w:color="auto"/>
            <w:left w:val="none" w:sz="0" w:space="0" w:color="auto"/>
            <w:bottom w:val="none" w:sz="0" w:space="0" w:color="auto"/>
            <w:right w:val="none" w:sz="0" w:space="0" w:color="auto"/>
          </w:divBdr>
        </w:div>
      </w:divsChild>
    </w:div>
    <w:div w:id="791289202">
      <w:bodyDiv w:val="1"/>
      <w:marLeft w:val="0"/>
      <w:marRight w:val="0"/>
      <w:marTop w:val="0"/>
      <w:marBottom w:val="0"/>
      <w:divBdr>
        <w:top w:val="none" w:sz="0" w:space="0" w:color="auto"/>
        <w:left w:val="none" w:sz="0" w:space="0" w:color="auto"/>
        <w:bottom w:val="none" w:sz="0" w:space="0" w:color="auto"/>
        <w:right w:val="none" w:sz="0" w:space="0" w:color="auto"/>
      </w:divBdr>
      <w:divsChild>
        <w:div w:id="1580556076">
          <w:marLeft w:val="547"/>
          <w:marRight w:val="0"/>
          <w:marTop w:val="154"/>
          <w:marBottom w:val="0"/>
          <w:divBdr>
            <w:top w:val="none" w:sz="0" w:space="0" w:color="auto"/>
            <w:left w:val="none" w:sz="0" w:space="0" w:color="auto"/>
            <w:bottom w:val="none" w:sz="0" w:space="0" w:color="auto"/>
            <w:right w:val="none" w:sz="0" w:space="0" w:color="auto"/>
          </w:divBdr>
        </w:div>
        <w:div w:id="992486884">
          <w:marLeft w:val="547"/>
          <w:marRight w:val="0"/>
          <w:marTop w:val="154"/>
          <w:marBottom w:val="0"/>
          <w:divBdr>
            <w:top w:val="none" w:sz="0" w:space="0" w:color="auto"/>
            <w:left w:val="none" w:sz="0" w:space="0" w:color="auto"/>
            <w:bottom w:val="none" w:sz="0" w:space="0" w:color="auto"/>
            <w:right w:val="none" w:sz="0" w:space="0" w:color="auto"/>
          </w:divBdr>
        </w:div>
      </w:divsChild>
    </w:div>
    <w:div w:id="799615082">
      <w:bodyDiv w:val="1"/>
      <w:marLeft w:val="0"/>
      <w:marRight w:val="0"/>
      <w:marTop w:val="0"/>
      <w:marBottom w:val="0"/>
      <w:divBdr>
        <w:top w:val="none" w:sz="0" w:space="0" w:color="auto"/>
        <w:left w:val="none" w:sz="0" w:space="0" w:color="auto"/>
        <w:bottom w:val="none" w:sz="0" w:space="0" w:color="auto"/>
        <w:right w:val="none" w:sz="0" w:space="0" w:color="auto"/>
      </w:divBdr>
    </w:div>
    <w:div w:id="884373713">
      <w:bodyDiv w:val="1"/>
      <w:marLeft w:val="0"/>
      <w:marRight w:val="0"/>
      <w:marTop w:val="0"/>
      <w:marBottom w:val="0"/>
      <w:divBdr>
        <w:top w:val="none" w:sz="0" w:space="0" w:color="auto"/>
        <w:left w:val="none" w:sz="0" w:space="0" w:color="auto"/>
        <w:bottom w:val="none" w:sz="0" w:space="0" w:color="auto"/>
        <w:right w:val="none" w:sz="0" w:space="0" w:color="auto"/>
      </w:divBdr>
    </w:div>
    <w:div w:id="893810475">
      <w:bodyDiv w:val="1"/>
      <w:marLeft w:val="0"/>
      <w:marRight w:val="0"/>
      <w:marTop w:val="0"/>
      <w:marBottom w:val="0"/>
      <w:divBdr>
        <w:top w:val="none" w:sz="0" w:space="0" w:color="auto"/>
        <w:left w:val="none" w:sz="0" w:space="0" w:color="auto"/>
        <w:bottom w:val="none" w:sz="0" w:space="0" w:color="auto"/>
        <w:right w:val="none" w:sz="0" w:space="0" w:color="auto"/>
      </w:divBdr>
    </w:div>
    <w:div w:id="909849312">
      <w:bodyDiv w:val="1"/>
      <w:marLeft w:val="0"/>
      <w:marRight w:val="0"/>
      <w:marTop w:val="0"/>
      <w:marBottom w:val="0"/>
      <w:divBdr>
        <w:top w:val="none" w:sz="0" w:space="0" w:color="auto"/>
        <w:left w:val="none" w:sz="0" w:space="0" w:color="auto"/>
        <w:bottom w:val="none" w:sz="0" w:space="0" w:color="auto"/>
        <w:right w:val="none" w:sz="0" w:space="0" w:color="auto"/>
      </w:divBdr>
    </w:div>
    <w:div w:id="928928287">
      <w:bodyDiv w:val="1"/>
      <w:marLeft w:val="0"/>
      <w:marRight w:val="0"/>
      <w:marTop w:val="0"/>
      <w:marBottom w:val="0"/>
      <w:divBdr>
        <w:top w:val="none" w:sz="0" w:space="0" w:color="auto"/>
        <w:left w:val="none" w:sz="0" w:space="0" w:color="auto"/>
        <w:bottom w:val="none" w:sz="0" w:space="0" w:color="auto"/>
        <w:right w:val="none" w:sz="0" w:space="0" w:color="auto"/>
      </w:divBdr>
    </w:div>
    <w:div w:id="932325038">
      <w:bodyDiv w:val="1"/>
      <w:marLeft w:val="0"/>
      <w:marRight w:val="0"/>
      <w:marTop w:val="0"/>
      <w:marBottom w:val="0"/>
      <w:divBdr>
        <w:top w:val="none" w:sz="0" w:space="0" w:color="auto"/>
        <w:left w:val="none" w:sz="0" w:space="0" w:color="auto"/>
        <w:bottom w:val="none" w:sz="0" w:space="0" w:color="auto"/>
        <w:right w:val="none" w:sz="0" w:space="0" w:color="auto"/>
      </w:divBdr>
    </w:div>
    <w:div w:id="954750437">
      <w:bodyDiv w:val="1"/>
      <w:marLeft w:val="0"/>
      <w:marRight w:val="0"/>
      <w:marTop w:val="0"/>
      <w:marBottom w:val="0"/>
      <w:divBdr>
        <w:top w:val="none" w:sz="0" w:space="0" w:color="auto"/>
        <w:left w:val="none" w:sz="0" w:space="0" w:color="auto"/>
        <w:bottom w:val="none" w:sz="0" w:space="0" w:color="auto"/>
        <w:right w:val="none" w:sz="0" w:space="0" w:color="auto"/>
      </w:divBdr>
    </w:div>
    <w:div w:id="958026757">
      <w:bodyDiv w:val="1"/>
      <w:marLeft w:val="0"/>
      <w:marRight w:val="0"/>
      <w:marTop w:val="0"/>
      <w:marBottom w:val="0"/>
      <w:divBdr>
        <w:top w:val="none" w:sz="0" w:space="0" w:color="auto"/>
        <w:left w:val="none" w:sz="0" w:space="0" w:color="auto"/>
        <w:bottom w:val="none" w:sz="0" w:space="0" w:color="auto"/>
        <w:right w:val="none" w:sz="0" w:space="0" w:color="auto"/>
      </w:divBdr>
    </w:div>
    <w:div w:id="976379998">
      <w:bodyDiv w:val="1"/>
      <w:marLeft w:val="0"/>
      <w:marRight w:val="0"/>
      <w:marTop w:val="0"/>
      <w:marBottom w:val="0"/>
      <w:divBdr>
        <w:top w:val="none" w:sz="0" w:space="0" w:color="auto"/>
        <w:left w:val="none" w:sz="0" w:space="0" w:color="auto"/>
        <w:bottom w:val="none" w:sz="0" w:space="0" w:color="auto"/>
        <w:right w:val="none" w:sz="0" w:space="0" w:color="auto"/>
      </w:divBdr>
    </w:div>
    <w:div w:id="991181605">
      <w:bodyDiv w:val="1"/>
      <w:marLeft w:val="0"/>
      <w:marRight w:val="0"/>
      <w:marTop w:val="0"/>
      <w:marBottom w:val="0"/>
      <w:divBdr>
        <w:top w:val="none" w:sz="0" w:space="0" w:color="auto"/>
        <w:left w:val="none" w:sz="0" w:space="0" w:color="auto"/>
        <w:bottom w:val="none" w:sz="0" w:space="0" w:color="auto"/>
        <w:right w:val="none" w:sz="0" w:space="0" w:color="auto"/>
      </w:divBdr>
    </w:div>
    <w:div w:id="1058627825">
      <w:bodyDiv w:val="1"/>
      <w:marLeft w:val="0"/>
      <w:marRight w:val="0"/>
      <w:marTop w:val="0"/>
      <w:marBottom w:val="0"/>
      <w:divBdr>
        <w:top w:val="none" w:sz="0" w:space="0" w:color="auto"/>
        <w:left w:val="none" w:sz="0" w:space="0" w:color="auto"/>
        <w:bottom w:val="none" w:sz="0" w:space="0" w:color="auto"/>
        <w:right w:val="none" w:sz="0" w:space="0" w:color="auto"/>
      </w:divBdr>
    </w:div>
    <w:div w:id="1091196818">
      <w:bodyDiv w:val="1"/>
      <w:marLeft w:val="0"/>
      <w:marRight w:val="0"/>
      <w:marTop w:val="0"/>
      <w:marBottom w:val="0"/>
      <w:divBdr>
        <w:top w:val="none" w:sz="0" w:space="0" w:color="auto"/>
        <w:left w:val="none" w:sz="0" w:space="0" w:color="auto"/>
        <w:bottom w:val="none" w:sz="0" w:space="0" w:color="auto"/>
        <w:right w:val="none" w:sz="0" w:space="0" w:color="auto"/>
      </w:divBdr>
    </w:div>
    <w:div w:id="1115320719">
      <w:bodyDiv w:val="1"/>
      <w:marLeft w:val="0"/>
      <w:marRight w:val="0"/>
      <w:marTop w:val="0"/>
      <w:marBottom w:val="0"/>
      <w:divBdr>
        <w:top w:val="none" w:sz="0" w:space="0" w:color="auto"/>
        <w:left w:val="none" w:sz="0" w:space="0" w:color="auto"/>
        <w:bottom w:val="none" w:sz="0" w:space="0" w:color="auto"/>
        <w:right w:val="none" w:sz="0" w:space="0" w:color="auto"/>
      </w:divBdr>
    </w:div>
    <w:div w:id="1158229157">
      <w:bodyDiv w:val="1"/>
      <w:marLeft w:val="0"/>
      <w:marRight w:val="0"/>
      <w:marTop w:val="0"/>
      <w:marBottom w:val="0"/>
      <w:divBdr>
        <w:top w:val="none" w:sz="0" w:space="0" w:color="auto"/>
        <w:left w:val="none" w:sz="0" w:space="0" w:color="auto"/>
        <w:bottom w:val="none" w:sz="0" w:space="0" w:color="auto"/>
        <w:right w:val="none" w:sz="0" w:space="0" w:color="auto"/>
      </w:divBdr>
      <w:divsChild>
        <w:div w:id="1532573435">
          <w:marLeft w:val="547"/>
          <w:marRight w:val="0"/>
          <w:marTop w:val="154"/>
          <w:marBottom w:val="0"/>
          <w:divBdr>
            <w:top w:val="none" w:sz="0" w:space="0" w:color="auto"/>
            <w:left w:val="none" w:sz="0" w:space="0" w:color="auto"/>
            <w:bottom w:val="none" w:sz="0" w:space="0" w:color="auto"/>
            <w:right w:val="none" w:sz="0" w:space="0" w:color="auto"/>
          </w:divBdr>
        </w:div>
      </w:divsChild>
    </w:div>
    <w:div w:id="1239947456">
      <w:bodyDiv w:val="1"/>
      <w:marLeft w:val="0"/>
      <w:marRight w:val="0"/>
      <w:marTop w:val="0"/>
      <w:marBottom w:val="0"/>
      <w:divBdr>
        <w:top w:val="none" w:sz="0" w:space="0" w:color="auto"/>
        <w:left w:val="none" w:sz="0" w:space="0" w:color="auto"/>
        <w:bottom w:val="none" w:sz="0" w:space="0" w:color="auto"/>
        <w:right w:val="none" w:sz="0" w:space="0" w:color="auto"/>
      </w:divBdr>
    </w:div>
    <w:div w:id="1302735533">
      <w:bodyDiv w:val="1"/>
      <w:marLeft w:val="0"/>
      <w:marRight w:val="0"/>
      <w:marTop w:val="0"/>
      <w:marBottom w:val="0"/>
      <w:divBdr>
        <w:top w:val="none" w:sz="0" w:space="0" w:color="auto"/>
        <w:left w:val="none" w:sz="0" w:space="0" w:color="auto"/>
        <w:bottom w:val="none" w:sz="0" w:space="0" w:color="auto"/>
        <w:right w:val="none" w:sz="0" w:space="0" w:color="auto"/>
      </w:divBdr>
      <w:divsChild>
        <w:div w:id="1593973950">
          <w:marLeft w:val="547"/>
          <w:marRight w:val="0"/>
          <w:marTop w:val="96"/>
          <w:marBottom w:val="0"/>
          <w:divBdr>
            <w:top w:val="none" w:sz="0" w:space="0" w:color="auto"/>
            <w:left w:val="none" w:sz="0" w:space="0" w:color="auto"/>
            <w:bottom w:val="none" w:sz="0" w:space="0" w:color="auto"/>
            <w:right w:val="none" w:sz="0" w:space="0" w:color="auto"/>
          </w:divBdr>
        </w:div>
        <w:div w:id="1660033607">
          <w:marLeft w:val="1166"/>
          <w:marRight w:val="0"/>
          <w:marTop w:val="82"/>
          <w:marBottom w:val="0"/>
          <w:divBdr>
            <w:top w:val="none" w:sz="0" w:space="0" w:color="auto"/>
            <w:left w:val="none" w:sz="0" w:space="0" w:color="auto"/>
            <w:bottom w:val="none" w:sz="0" w:space="0" w:color="auto"/>
            <w:right w:val="none" w:sz="0" w:space="0" w:color="auto"/>
          </w:divBdr>
        </w:div>
        <w:div w:id="1162040230">
          <w:marLeft w:val="1166"/>
          <w:marRight w:val="0"/>
          <w:marTop w:val="82"/>
          <w:marBottom w:val="0"/>
          <w:divBdr>
            <w:top w:val="none" w:sz="0" w:space="0" w:color="auto"/>
            <w:left w:val="none" w:sz="0" w:space="0" w:color="auto"/>
            <w:bottom w:val="none" w:sz="0" w:space="0" w:color="auto"/>
            <w:right w:val="none" w:sz="0" w:space="0" w:color="auto"/>
          </w:divBdr>
        </w:div>
        <w:div w:id="253325640">
          <w:marLeft w:val="1166"/>
          <w:marRight w:val="0"/>
          <w:marTop w:val="82"/>
          <w:marBottom w:val="0"/>
          <w:divBdr>
            <w:top w:val="none" w:sz="0" w:space="0" w:color="auto"/>
            <w:left w:val="none" w:sz="0" w:space="0" w:color="auto"/>
            <w:bottom w:val="none" w:sz="0" w:space="0" w:color="auto"/>
            <w:right w:val="none" w:sz="0" w:space="0" w:color="auto"/>
          </w:divBdr>
        </w:div>
        <w:div w:id="476848679">
          <w:marLeft w:val="1166"/>
          <w:marRight w:val="0"/>
          <w:marTop w:val="82"/>
          <w:marBottom w:val="0"/>
          <w:divBdr>
            <w:top w:val="none" w:sz="0" w:space="0" w:color="auto"/>
            <w:left w:val="none" w:sz="0" w:space="0" w:color="auto"/>
            <w:bottom w:val="none" w:sz="0" w:space="0" w:color="auto"/>
            <w:right w:val="none" w:sz="0" w:space="0" w:color="auto"/>
          </w:divBdr>
        </w:div>
      </w:divsChild>
    </w:div>
    <w:div w:id="1309094819">
      <w:bodyDiv w:val="1"/>
      <w:marLeft w:val="0"/>
      <w:marRight w:val="0"/>
      <w:marTop w:val="0"/>
      <w:marBottom w:val="0"/>
      <w:divBdr>
        <w:top w:val="none" w:sz="0" w:space="0" w:color="auto"/>
        <w:left w:val="none" w:sz="0" w:space="0" w:color="auto"/>
        <w:bottom w:val="none" w:sz="0" w:space="0" w:color="auto"/>
        <w:right w:val="none" w:sz="0" w:space="0" w:color="auto"/>
      </w:divBdr>
    </w:div>
    <w:div w:id="1340935845">
      <w:bodyDiv w:val="1"/>
      <w:marLeft w:val="0"/>
      <w:marRight w:val="0"/>
      <w:marTop w:val="0"/>
      <w:marBottom w:val="0"/>
      <w:divBdr>
        <w:top w:val="none" w:sz="0" w:space="0" w:color="auto"/>
        <w:left w:val="none" w:sz="0" w:space="0" w:color="auto"/>
        <w:bottom w:val="none" w:sz="0" w:space="0" w:color="auto"/>
        <w:right w:val="none" w:sz="0" w:space="0" w:color="auto"/>
      </w:divBdr>
    </w:div>
    <w:div w:id="1349062271">
      <w:bodyDiv w:val="1"/>
      <w:marLeft w:val="0"/>
      <w:marRight w:val="0"/>
      <w:marTop w:val="0"/>
      <w:marBottom w:val="0"/>
      <w:divBdr>
        <w:top w:val="none" w:sz="0" w:space="0" w:color="auto"/>
        <w:left w:val="none" w:sz="0" w:space="0" w:color="auto"/>
        <w:bottom w:val="none" w:sz="0" w:space="0" w:color="auto"/>
        <w:right w:val="none" w:sz="0" w:space="0" w:color="auto"/>
      </w:divBdr>
    </w:div>
    <w:div w:id="1359625441">
      <w:bodyDiv w:val="1"/>
      <w:marLeft w:val="0"/>
      <w:marRight w:val="0"/>
      <w:marTop w:val="0"/>
      <w:marBottom w:val="0"/>
      <w:divBdr>
        <w:top w:val="none" w:sz="0" w:space="0" w:color="auto"/>
        <w:left w:val="none" w:sz="0" w:space="0" w:color="auto"/>
        <w:bottom w:val="none" w:sz="0" w:space="0" w:color="auto"/>
        <w:right w:val="none" w:sz="0" w:space="0" w:color="auto"/>
      </w:divBdr>
    </w:div>
    <w:div w:id="1397582596">
      <w:bodyDiv w:val="1"/>
      <w:marLeft w:val="0"/>
      <w:marRight w:val="0"/>
      <w:marTop w:val="0"/>
      <w:marBottom w:val="0"/>
      <w:divBdr>
        <w:top w:val="none" w:sz="0" w:space="0" w:color="auto"/>
        <w:left w:val="none" w:sz="0" w:space="0" w:color="auto"/>
        <w:bottom w:val="none" w:sz="0" w:space="0" w:color="auto"/>
        <w:right w:val="none" w:sz="0" w:space="0" w:color="auto"/>
      </w:divBdr>
      <w:divsChild>
        <w:div w:id="1364750096">
          <w:marLeft w:val="360"/>
          <w:marRight w:val="0"/>
          <w:marTop w:val="200"/>
          <w:marBottom w:val="0"/>
          <w:divBdr>
            <w:top w:val="none" w:sz="0" w:space="0" w:color="auto"/>
            <w:left w:val="none" w:sz="0" w:space="0" w:color="auto"/>
            <w:bottom w:val="none" w:sz="0" w:space="0" w:color="auto"/>
            <w:right w:val="none" w:sz="0" w:space="0" w:color="auto"/>
          </w:divBdr>
        </w:div>
      </w:divsChild>
    </w:div>
    <w:div w:id="1408838976">
      <w:bodyDiv w:val="1"/>
      <w:marLeft w:val="0"/>
      <w:marRight w:val="0"/>
      <w:marTop w:val="0"/>
      <w:marBottom w:val="0"/>
      <w:divBdr>
        <w:top w:val="none" w:sz="0" w:space="0" w:color="auto"/>
        <w:left w:val="none" w:sz="0" w:space="0" w:color="auto"/>
        <w:bottom w:val="none" w:sz="0" w:space="0" w:color="auto"/>
        <w:right w:val="none" w:sz="0" w:space="0" w:color="auto"/>
      </w:divBdr>
      <w:divsChild>
        <w:div w:id="226112302">
          <w:marLeft w:val="0"/>
          <w:marRight w:val="0"/>
          <w:marTop w:val="0"/>
          <w:marBottom w:val="0"/>
          <w:divBdr>
            <w:top w:val="none" w:sz="0" w:space="0" w:color="auto"/>
            <w:left w:val="none" w:sz="0" w:space="0" w:color="auto"/>
            <w:bottom w:val="none" w:sz="0" w:space="0" w:color="auto"/>
            <w:right w:val="none" w:sz="0" w:space="0" w:color="auto"/>
          </w:divBdr>
        </w:div>
        <w:div w:id="866025470">
          <w:marLeft w:val="0"/>
          <w:marRight w:val="0"/>
          <w:marTop w:val="0"/>
          <w:marBottom w:val="0"/>
          <w:divBdr>
            <w:top w:val="none" w:sz="0" w:space="0" w:color="auto"/>
            <w:left w:val="none" w:sz="0" w:space="0" w:color="auto"/>
            <w:bottom w:val="none" w:sz="0" w:space="0" w:color="auto"/>
            <w:right w:val="none" w:sz="0" w:space="0" w:color="auto"/>
          </w:divBdr>
        </w:div>
        <w:div w:id="1653100640">
          <w:marLeft w:val="0"/>
          <w:marRight w:val="0"/>
          <w:marTop w:val="0"/>
          <w:marBottom w:val="0"/>
          <w:divBdr>
            <w:top w:val="none" w:sz="0" w:space="0" w:color="auto"/>
            <w:left w:val="none" w:sz="0" w:space="0" w:color="auto"/>
            <w:bottom w:val="none" w:sz="0" w:space="0" w:color="auto"/>
            <w:right w:val="none" w:sz="0" w:space="0" w:color="auto"/>
          </w:divBdr>
        </w:div>
        <w:div w:id="505945472">
          <w:marLeft w:val="0"/>
          <w:marRight w:val="0"/>
          <w:marTop w:val="0"/>
          <w:marBottom w:val="0"/>
          <w:divBdr>
            <w:top w:val="none" w:sz="0" w:space="0" w:color="auto"/>
            <w:left w:val="none" w:sz="0" w:space="0" w:color="auto"/>
            <w:bottom w:val="none" w:sz="0" w:space="0" w:color="auto"/>
            <w:right w:val="none" w:sz="0" w:space="0" w:color="auto"/>
          </w:divBdr>
        </w:div>
        <w:div w:id="914439415">
          <w:marLeft w:val="0"/>
          <w:marRight w:val="0"/>
          <w:marTop w:val="0"/>
          <w:marBottom w:val="0"/>
          <w:divBdr>
            <w:top w:val="none" w:sz="0" w:space="0" w:color="auto"/>
            <w:left w:val="none" w:sz="0" w:space="0" w:color="auto"/>
            <w:bottom w:val="none" w:sz="0" w:space="0" w:color="auto"/>
            <w:right w:val="none" w:sz="0" w:space="0" w:color="auto"/>
          </w:divBdr>
        </w:div>
        <w:div w:id="1734742427">
          <w:marLeft w:val="0"/>
          <w:marRight w:val="0"/>
          <w:marTop w:val="0"/>
          <w:marBottom w:val="0"/>
          <w:divBdr>
            <w:top w:val="none" w:sz="0" w:space="0" w:color="auto"/>
            <w:left w:val="none" w:sz="0" w:space="0" w:color="auto"/>
            <w:bottom w:val="none" w:sz="0" w:space="0" w:color="auto"/>
            <w:right w:val="none" w:sz="0" w:space="0" w:color="auto"/>
          </w:divBdr>
        </w:div>
        <w:div w:id="2095124306">
          <w:marLeft w:val="0"/>
          <w:marRight w:val="0"/>
          <w:marTop w:val="0"/>
          <w:marBottom w:val="0"/>
          <w:divBdr>
            <w:top w:val="none" w:sz="0" w:space="0" w:color="auto"/>
            <w:left w:val="none" w:sz="0" w:space="0" w:color="auto"/>
            <w:bottom w:val="none" w:sz="0" w:space="0" w:color="auto"/>
            <w:right w:val="none" w:sz="0" w:space="0" w:color="auto"/>
          </w:divBdr>
        </w:div>
        <w:div w:id="1402024132">
          <w:marLeft w:val="0"/>
          <w:marRight w:val="0"/>
          <w:marTop w:val="0"/>
          <w:marBottom w:val="0"/>
          <w:divBdr>
            <w:top w:val="none" w:sz="0" w:space="0" w:color="auto"/>
            <w:left w:val="none" w:sz="0" w:space="0" w:color="auto"/>
            <w:bottom w:val="none" w:sz="0" w:space="0" w:color="auto"/>
            <w:right w:val="none" w:sz="0" w:space="0" w:color="auto"/>
          </w:divBdr>
        </w:div>
        <w:div w:id="1845119971">
          <w:marLeft w:val="0"/>
          <w:marRight w:val="0"/>
          <w:marTop w:val="0"/>
          <w:marBottom w:val="0"/>
          <w:divBdr>
            <w:top w:val="none" w:sz="0" w:space="0" w:color="auto"/>
            <w:left w:val="none" w:sz="0" w:space="0" w:color="auto"/>
            <w:bottom w:val="none" w:sz="0" w:space="0" w:color="auto"/>
            <w:right w:val="none" w:sz="0" w:space="0" w:color="auto"/>
          </w:divBdr>
        </w:div>
        <w:div w:id="526872723">
          <w:marLeft w:val="0"/>
          <w:marRight w:val="0"/>
          <w:marTop w:val="0"/>
          <w:marBottom w:val="0"/>
          <w:divBdr>
            <w:top w:val="none" w:sz="0" w:space="0" w:color="auto"/>
            <w:left w:val="none" w:sz="0" w:space="0" w:color="auto"/>
            <w:bottom w:val="none" w:sz="0" w:space="0" w:color="auto"/>
            <w:right w:val="none" w:sz="0" w:space="0" w:color="auto"/>
          </w:divBdr>
        </w:div>
        <w:div w:id="1699891020">
          <w:marLeft w:val="0"/>
          <w:marRight w:val="0"/>
          <w:marTop w:val="0"/>
          <w:marBottom w:val="0"/>
          <w:divBdr>
            <w:top w:val="none" w:sz="0" w:space="0" w:color="auto"/>
            <w:left w:val="none" w:sz="0" w:space="0" w:color="auto"/>
            <w:bottom w:val="none" w:sz="0" w:space="0" w:color="auto"/>
            <w:right w:val="none" w:sz="0" w:space="0" w:color="auto"/>
          </w:divBdr>
        </w:div>
      </w:divsChild>
    </w:div>
    <w:div w:id="1452938771">
      <w:bodyDiv w:val="1"/>
      <w:marLeft w:val="0"/>
      <w:marRight w:val="0"/>
      <w:marTop w:val="0"/>
      <w:marBottom w:val="0"/>
      <w:divBdr>
        <w:top w:val="none" w:sz="0" w:space="0" w:color="auto"/>
        <w:left w:val="none" w:sz="0" w:space="0" w:color="auto"/>
        <w:bottom w:val="none" w:sz="0" w:space="0" w:color="auto"/>
        <w:right w:val="none" w:sz="0" w:space="0" w:color="auto"/>
      </w:divBdr>
    </w:div>
    <w:div w:id="1454326024">
      <w:bodyDiv w:val="1"/>
      <w:marLeft w:val="0"/>
      <w:marRight w:val="0"/>
      <w:marTop w:val="0"/>
      <w:marBottom w:val="0"/>
      <w:divBdr>
        <w:top w:val="none" w:sz="0" w:space="0" w:color="auto"/>
        <w:left w:val="none" w:sz="0" w:space="0" w:color="auto"/>
        <w:bottom w:val="none" w:sz="0" w:space="0" w:color="auto"/>
        <w:right w:val="none" w:sz="0" w:space="0" w:color="auto"/>
      </w:divBdr>
      <w:divsChild>
        <w:div w:id="851533804">
          <w:marLeft w:val="547"/>
          <w:marRight w:val="0"/>
          <w:marTop w:val="115"/>
          <w:marBottom w:val="0"/>
          <w:divBdr>
            <w:top w:val="none" w:sz="0" w:space="0" w:color="auto"/>
            <w:left w:val="none" w:sz="0" w:space="0" w:color="auto"/>
            <w:bottom w:val="none" w:sz="0" w:space="0" w:color="auto"/>
            <w:right w:val="none" w:sz="0" w:space="0" w:color="auto"/>
          </w:divBdr>
        </w:div>
        <w:div w:id="1249970539">
          <w:marLeft w:val="547"/>
          <w:marRight w:val="0"/>
          <w:marTop w:val="115"/>
          <w:marBottom w:val="0"/>
          <w:divBdr>
            <w:top w:val="none" w:sz="0" w:space="0" w:color="auto"/>
            <w:left w:val="none" w:sz="0" w:space="0" w:color="auto"/>
            <w:bottom w:val="none" w:sz="0" w:space="0" w:color="auto"/>
            <w:right w:val="none" w:sz="0" w:space="0" w:color="auto"/>
          </w:divBdr>
        </w:div>
        <w:div w:id="795638788">
          <w:marLeft w:val="547"/>
          <w:marRight w:val="0"/>
          <w:marTop w:val="115"/>
          <w:marBottom w:val="0"/>
          <w:divBdr>
            <w:top w:val="none" w:sz="0" w:space="0" w:color="auto"/>
            <w:left w:val="none" w:sz="0" w:space="0" w:color="auto"/>
            <w:bottom w:val="none" w:sz="0" w:space="0" w:color="auto"/>
            <w:right w:val="none" w:sz="0" w:space="0" w:color="auto"/>
          </w:divBdr>
        </w:div>
      </w:divsChild>
    </w:div>
    <w:div w:id="1462311558">
      <w:bodyDiv w:val="1"/>
      <w:marLeft w:val="0"/>
      <w:marRight w:val="0"/>
      <w:marTop w:val="0"/>
      <w:marBottom w:val="0"/>
      <w:divBdr>
        <w:top w:val="none" w:sz="0" w:space="0" w:color="auto"/>
        <w:left w:val="none" w:sz="0" w:space="0" w:color="auto"/>
        <w:bottom w:val="none" w:sz="0" w:space="0" w:color="auto"/>
        <w:right w:val="none" w:sz="0" w:space="0" w:color="auto"/>
      </w:divBdr>
    </w:div>
    <w:div w:id="1469467377">
      <w:bodyDiv w:val="1"/>
      <w:marLeft w:val="0"/>
      <w:marRight w:val="0"/>
      <w:marTop w:val="0"/>
      <w:marBottom w:val="0"/>
      <w:divBdr>
        <w:top w:val="none" w:sz="0" w:space="0" w:color="auto"/>
        <w:left w:val="none" w:sz="0" w:space="0" w:color="auto"/>
        <w:bottom w:val="none" w:sz="0" w:space="0" w:color="auto"/>
        <w:right w:val="none" w:sz="0" w:space="0" w:color="auto"/>
      </w:divBdr>
    </w:div>
    <w:div w:id="1482503172">
      <w:bodyDiv w:val="1"/>
      <w:marLeft w:val="0"/>
      <w:marRight w:val="0"/>
      <w:marTop w:val="0"/>
      <w:marBottom w:val="0"/>
      <w:divBdr>
        <w:top w:val="none" w:sz="0" w:space="0" w:color="auto"/>
        <w:left w:val="none" w:sz="0" w:space="0" w:color="auto"/>
        <w:bottom w:val="none" w:sz="0" w:space="0" w:color="auto"/>
        <w:right w:val="none" w:sz="0" w:space="0" w:color="auto"/>
      </w:divBdr>
    </w:div>
    <w:div w:id="1487625792">
      <w:bodyDiv w:val="1"/>
      <w:marLeft w:val="0"/>
      <w:marRight w:val="0"/>
      <w:marTop w:val="0"/>
      <w:marBottom w:val="0"/>
      <w:divBdr>
        <w:top w:val="none" w:sz="0" w:space="0" w:color="auto"/>
        <w:left w:val="none" w:sz="0" w:space="0" w:color="auto"/>
        <w:bottom w:val="none" w:sz="0" w:space="0" w:color="auto"/>
        <w:right w:val="none" w:sz="0" w:space="0" w:color="auto"/>
      </w:divBdr>
    </w:div>
    <w:div w:id="1517882822">
      <w:bodyDiv w:val="1"/>
      <w:marLeft w:val="0"/>
      <w:marRight w:val="0"/>
      <w:marTop w:val="0"/>
      <w:marBottom w:val="0"/>
      <w:divBdr>
        <w:top w:val="none" w:sz="0" w:space="0" w:color="auto"/>
        <w:left w:val="none" w:sz="0" w:space="0" w:color="auto"/>
        <w:bottom w:val="none" w:sz="0" w:space="0" w:color="auto"/>
        <w:right w:val="none" w:sz="0" w:space="0" w:color="auto"/>
      </w:divBdr>
      <w:divsChild>
        <w:div w:id="1516843464">
          <w:marLeft w:val="547"/>
          <w:marRight w:val="0"/>
          <w:marTop w:val="154"/>
          <w:marBottom w:val="0"/>
          <w:divBdr>
            <w:top w:val="none" w:sz="0" w:space="0" w:color="auto"/>
            <w:left w:val="none" w:sz="0" w:space="0" w:color="auto"/>
            <w:bottom w:val="none" w:sz="0" w:space="0" w:color="auto"/>
            <w:right w:val="none" w:sz="0" w:space="0" w:color="auto"/>
          </w:divBdr>
        </w:div>
      </w:divsChild>
    </w:div>
    <w:div w:id="1522939973">
      <w:bodyDiv w:val="1"/>
      <w:marLeft w:val="0"/>
      <w:marRight w:val="0"/>
      <w:marTop w:val="0"/>
      <w:marBottom w:val="0"/>
      <w:divBdr>
        <w:top w:val="none" w:sz="0" w:space="0" w:color="auto"/>
        <w:left w:val="none" w:sz="0" w:space="0" w:color="auto"/>
        <w:bottom w:val="none" w:sz="0" w:space="0" w:color="auto"/>
        <w:right w:val="none" w:sz="0" w:space="0" w:color="auto"/>
      </w:divBdr>
    </w:div>
    <w:div w:id="1552185873">
      <w:bodyDiv w:val="1"/>
      <w:marLeft w:val="0"/>
      <w:marRight w:val="0"/>
      <w:marTop w:val="0"/>
      <w:marBottom w:val="0"/>
      <w:divBdr>
        <w:top w:val="none" w:sz="0" w:space="0" w:color="auto"/>
        <w:left w:val="none" w:sz="0" w:space="0" w:color="auto"/>
        <w:bottom w:val="none" w:sz="0" w:space="0" w:color="auto"/>
        <w:right w:val="none" w:sz="0" w:space="0" w:color="auto"/>
      </w:divBdr>
      <w:divsChild>
        <w:div w:id="1541669540">
          <w:marLeft w:val="0"/>
          <w:marRight w:val="0"/>
          <w:marTop w:val="0"/>
          <w:marBottom w:val="0"/>
          <w:divBdr>
            <w:top w:val="none" w:sz="0" w:space="0" w:color="auto"/>
            <w:left w:val="single" w:sz="6" w:space="15" w:color="D5D7D8"/>
            <w:bottom w:val="none" w:sz="0" w:space="0" w:color="auto"/>
            <w:right w:val="none" w:sz="0" w:space="0" w:color="auto"/>
          </w:divBdr>
        </w:div>
      </w:divsChild>
    </w:div>
    <w:div w:id="1553805537">
      <w:bodyDiv w:val="1"/>
      <w:marLeft w:val="0"/>
      <w:marRight w:val="0"/>
      <w:marTop w:val="0"/>
      <w:marBottom w:val="0"/>
      <w:divBdr>
        <w:top w:val="none" w:sz="0" w:space="0" w:color="auto"/>
        <w:left w:val="none" w:sz="0" w:space="0" w:color="auto"/>
        <w:bottom w:val="none" w:sz="0" w:space="0" w:color="auto"/>
        <w:right w:val="none" w:sz="0" w:space="0" w:color="auto"/>
      </w:divBdr>
    </w:div>
    <w:div w:id="1554268709">
      <w:bodyDiv w:val="1"/>
      <w:marLeft w:val="0"/>
      <w:marRight w:val="0"/>
      <w:marTop w:val="0"/>
      <w:marBottom w:val="0"/>
      <w:divBdr>
        <w:top w:val="none" w:sz="0" w:space="0" w:color="auto"/>
        <w:left w:val="none" w:sz="0" w:space="0" w:color="auto"/>
        <w:bottom w:val="none" w:sz="0" w:space="0" w:color="auto"/>
        <w:right w:val="none" w:sz="0" w:space="0" w:color="auto"/>
      </w:divBdr>
    </w:div>
    <w:div w:id="1556812083">
      <w:bodyDiv w:val="1"/>
      <w:marLeft w:val="0"/>
      <w:marRight w:val="0"/>
      <w:marTop w:val="0"/>
      <w:marBottom w:val="0"/>
      <w:divBdr>
        <w:top w:val="none" w:sz="0" w:space="0" w:color="auto"/>
        <w:left w:val="none" w:sz="0" w:space="0" w:color="auto"/>
        <w:bottom w:val="none" w:sz="0" w:space="0" w:color="auto"/>
        <w:right w:val="none" w:sz="0" w:space="0" w:color="auto"/>
      </w:divBdr>
    </w:div>
    <w:div w:id="1560361494">
      <w:bodyDiv w:val="1"/>
      <w:marLeft w:val="0"/>
      <w:marRight w:val="0"/>
      <w:marTop w:val="0"/>
      <w:marBottom w:val="0"/>
      <w:divBdr>
        <w:top w:val="none" w:sz="0" w:space="0" w:color="auto"/>
        <w:left w:val="none" w:sz="0" w:space="0" w:color="auto"/>
        <w:bottom w:val="none" w:sz="0" w:space="0" w:color="auto"/>
        <w:right w:val="none" w:sz="0" w:space="0" w:color="auto"/>
      </w:divBdr>
    </w:div>
    <w:div w:id="158533638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93506">
      <w:bodyDiv w:val="1"/>
      <w:marLeft w:val="0"/>
      <w:marRight w:val="0"/>
      <w:marTop w:val="0"/>
      <w:marBottom w:val="0"/>
      <w:divBdr>
        <w:top w:val="none" w:sz="0" w:space="0" w:color="auto"/>
        <w:left w:val="none" w:sz="0" w:space="0" w:color="auto"/>
        <w:bottom w:val="none" w:sz="0" w:space="0" w:color="auto"/>
        <w:right w:val="none" w:sz="0" w:space="0" w:color="auto"/>
      </w:divBdr>
    </w:div>
    <w:div w:id="1652783175">
      <w:bodyDiv w:val="1"/>
      <w:marLeft w:val="0"/>
      <w:marRight w:val="0"/>
      <w:marTop w:val="0"/>
      <w:marBottom w:val="0"/>
      <w:divBdr>
        <w:top w:val="none" w:sz="0" w:space="0" w:color="auto"/>
        <w:left w:val="none" w:sz="0" w:space="0" w:color="auto"/>
        <w:bottom w:val="none" w:sz="0" w:space="0" w:color="auto"/>
        <w:right w:val="none" w:sz="0" w:space="0" w:color="auto"/>
      </w:divBdr>
    </w:div>
    <w:div w:id="1743336883">
      <w:bodyDiv w:val="1"/>
      <w:marLeft w:val="0"/>
      <w:marRight w:val="0"/>
      <w:marTop w:val="0"/>
      <w:marBottom w:val="0"/>
      <w:divBdr>
        <w:top w:val="none" w:sz="0" w:space="0" w:color="auto"/>
        <w:left w:val="none" w:sz="0" w:space="0" w:color="auto"/>
        <w:bottom w:val="none" w:sz="0" w:space="0" w:color="auto"/>
        <w:right w:val="none" w:sz="0" w:space="0" w:color="auto"/>
      </w:divBdr>
    </w:div>
    <w:div w:id="1771588775">
      <w:bodyDiv w:val="1"/>
      <w:marLeft w:val="0"/>
      <w:marRight w:val="0"/>
      <w:marTop w:val="0"/>
      <w:marBottom w:val="0"/>
      <w:divBdr>
        <w:top w:val="none" w:sz="0" w:space="0" w:color="auto"/>
        <w:left w:val="none" w:sz="0" w:space="0" w:color="auto"/>
        <w:bottom w:val="none" w:sz="0" w:space="0" w:color="auto"/>
        <w:right w:val="none" w:sz="0" w:space="0" w:color="auto"/>
      </w:divBdr>
    </w:div>
    <w:div w:id="1792743431">
      <w:bodyDiv w:val="1"/>
      <w:marLeft w:val="0"/>
      <w:marRight w:val="0"/>
      <w:marTop w:val="0"/>
      <w:marBottom w:val="0"/>
      <w:divBdr>
        <w:top w:val="none" w:sz="0" w:space="0" w:color="auto"/>
        <w:left w:val="none" w:sz="0" w:space="0" w:color="auto"/>
        <w:bottom w:val="none" w:sz="0" w:space="0" w:color="auto"/>
        <w:right w:val="none" w:sz="0" w:space="0" w:color="auto"/>
      </w:divBdr>
    </w:div>
    <w:div w:id="1807964170">
      <w:bodyDiv w:val="1"/>
      <w:marLeft w:val="0"/>
      <w:marRight w:val="0"/>
      <w:marTop w:val="0"/>
      <w:marBottom w:val="0"/>
      <w:divBdr>
        <w:top w:val="none" w:sz="0" w:space="0" w:color="auto"/>
        <w:left w:val="none" w:sz="0" w:space="0" w:color="auto"/>
        <w:bottom w:val="none" w:sz="0" w:space="0" w:color="auto"/>
        <w:right w:val="none" w:sz="0" w:space="0" w:color="auto"/>
      </w:divBdr>
    </w:div>
    <w:div w:id="1809666182">
      <w:bodyDiv w:val="1"/>
      <w:marLeft w:val="0"/>
      <w:marRight w:val="0"/>
      <w:marTop w:val="0"/>
      <w:marBottom w:val="0"/>
      <w:divBdr>
        <w:top w:val="none" w:sz="0" w:space="0" w:color="auto"/>
        <w:left w:val="none" w:sz="0" w:space="0" w:color="auto"/>
        <w:bottom w:val="none" w:sz="0" w:space="0" w:color="auto"/>
        <w:right w:val="none" w:sz="0" w:space="0" w:color="auto"/>
      </w:divBdr>
      <w:divsChild>
        <w:div w:id="1023675236">
          <w:marLeft w:val="1166"/>
          <w:marRight w:val="0"/>
          <w:marTop w:val="115"/>
          <w:marBottom w:val="0"/>
          <w:divBdr>
            <w:top w:val="none" w:sz="0" w:space="0" w:color="auto"/>
            <w:left w:val="none" w:sz="0" w:space="0" w:color="auto"/>
            <w:bottom w:val="none" w:sz="0" w:space="0" w:color="auto"/>
            <w:right w:val="none" w:sz="0" w:space="0" w:color="auto"/>
          </w:divBdr>
        </w:div>
        <w:div w:id="1176188487">
          <w:marLeft w:val="1166"/>
          <w:marRight w:val="0"/>
          <w:marTop w:val="115"/>
          <w:marBottom w:val="0"/>
          <w:divBdr>
            <w:top w:val="none" w:sz="0" w:space="0" w:color="auto"/>
            <w:left w:val="none" w:sz="0" w:space="0" w:color="auto"/>
            <w:bottom w:val="none" w:sz="0" w:space="0" w:color="auto"/>
            <w:right w:val="none" w:sz="0" w:space="0" w:color="auto"/>
          </w:divBdr>
        </w:div>
        <w:div w:id="1264651908">
          <w:marLeft w:val="1166"/>
          <w:marRight w:val="0"/>
          <w:marTop w:val="115"/>
          <w:marBottom w:val="0"/>
          <w:divBdr>
            <w:top w:val="none" w:sz="0" w:space="0" w:color="auto"/>
            <w:left w:val="none" w:sz="0" w:space="0" w:color="auto"/>
            <w:bottom w:val="none" w:sz="0" w:space="0" w:color="auto"/>
            <w:right w:val="none" w:sz="0" w:space="0" w:color="auto"/>
          </w:divBdr>
        </w:div>
      </w:divsChild>
    </w:div>
    <w:div w:id="1851945923">
      <w:bodyDiv w:val="1"/>
      <w:marLeft w:val="0"/>
      <w:marRight w:val="0"/>
      <w:marTop w:val="0"/>
      <w:marBottom w:val="0"/>
      <w:divBdr>
        <w:top w:val="none" w:sz="0" w:space="0" w:color="auto"/>
        <w:left w:val="none" w:sz="0" w:space="0" w:color="auto"/>
        <w:bottom w:val="none" w:sz="0" w:space="0" w:color="auto"/>
        <w:right w:val="none" w:sz="0" w:space="0" w:color="auto"/>
      </w:divBdr>
    </w:div>
    <w:div w:id="1886485907">
      <w:bodyDiv w:val="1"/>
      <w:marLeft w:val="0"/>
      <w:marRight w:val="0"/>
      <w:marTop w:val="0"/>
      <w:marBottom w:val="0"/>
      <w:divBdr>
        <w:top w:val="none" w:sz="0" w:space="0" w:color="auto"/>
        <w:left w:val="none" w:sz="0" w:space="0" w:color="auto"/>
        <w:bottom w:val="none" w:sz="0" w:space="0" w:color="auto"/>
        <w:right w:val="none" w:sz="0" w:space="0" w:color="auto"/>
      </w:divBdr>
    </w:div>
    <w:div w:id="1969317203">
      <w:bodyDiv w:val="1"/>
      <w:marLeft w:val="0"/>
      <w:marRight w:val="0"/>
      <w:marTop w:val="0"/>
      <w:marBottom w:val="0"/>
      <w:divBdr>
        <w:top w:val="none" w:sz="0" w:space="0" w:color="auto"/>
        <w:left w:val="none" w:sz="0" w:space="0" w:color="auto"/>
        <w:bottom w:val="none" w:sz="0" w:space="0" w:color="auto"/>
        <w:right w:val="none" w:sz="0" w:space="0" w:color="auto"/>
      </w:divBdr>
    </w:div>
    <w:div w:id="1992363250">
      <w:bodyDiv w:val="1"/>
      <w:marLeft w:val="0"/>
      <w:marRight w:val="0"/>
      <w:marTop w:val="0"/>
      <w:marBottom w:val="0"/>
      <w:divBdr>
        <w:top w:val="none" w:sz="0" w:space="0" w:color="auto"/>
        <w:left w:val="none" w:sz="0" w:space="0" w:color="auto"/>
        <w:bottom w:val="none" w:sz="0" w:space="0" w:color="auto"/>
        <w:right w:val="none" w:sz="0" w:space="0" w:color="auto"/>
      </w:divBdr>
    </w:div>
    <w:div w:id="2034182379">
      <w:bodyDiv w:val="1"/>
      <w:marLeft w:val="0"/>
      <w:marRight w:val="0"/>
      <w:marTop w:val="0"/>
      <w:marBottom w:val="0"/>
      <w:divBdr>
        <w:top w:val="none" w:sz="0" w:space="0" w:color="auto"/>
        <w:left w:val="none" w:sz="0" w:space="0" w:color="auto"/>
        <w:bottom w:val="none" w:sz="0" w:space="0" w:color="auto"/>
        <w:right w:val="none" w:sz="0" w:space="0" w:color="auto"/>
      </w:divBdr>
    </w:div>
    <w:div w:id="2050953868">
      <w:bodyDiv w:val="1"/>
      <w:marLeft w:val="0"/>
      <w:marRight w:val="0"/>
      <w:marTop w:val="0"/>
      <w:marBottom w:val="0"/>
      <w:divBdr>
        <w:top w:val="none" w:sz="0" w:space="0" w:color="auto"/>
        <w:left w:val="none" w:sz="0" w:space="0" w:color="auto"/>
        <w:bottom w:val="none" w:sz="0" w:space="0" w:color="auto"/>
        <w:right w:val="none" w:sz="0" w:space="0" w:color="auto"/>
      </w:divBdr>
    </w:div>
    <w:div w:id="2084403736">
      <w:bodyDiv w:val="1"/>
      <w:marLeft w:val="0"/>
      <w:marRight w:val="0"/>
      <w:marTop w:val="0"/>
      <w:marBottom w:val="0"/>
      <w:divBdr>
        <w:top w:val="none" w:sz="0" w:space="0" w:color="auto"/>
        <w:left w:val="none" w:sz="0" w:space="0" w:color="auto"/>
        <w:bottom w:val="none" w:sz="0" w:space="0" w:color="auto"/>
        <w:right w:val="none" w:sz="0" w:space="0" w:color="auto"/>
      </w:divBdr>
    </w:div>
    <w:div w:id="2097089460">
      <w:bodyDiv w:val="1"/>
      <w:marLeft w:val="0"/>
      <w:marRight w:val="0"/>
      <w:marTop w:val="0"/>
      <w:marBottom w:val="0"/>
      <w:divBdr>
        <w:top w:val="none" w:sz="0" w:space="0" w:color="auto"/>
        <w:left w:val="none" w:sz="0" w:space="0" w:color="auto"/>
        <w:bottom w:val="none" w:sz="0" w:space="0" w:color="auto"/>
        <w:right w:val="none" w:sz="0" w:space="0" w:color="auto"/>
      </w:divBdr>
    </w:div>
    <w:div w:id="2103449452">
      <w:bodyDiv w:val="1"/>
      <w:marLeft w:val="0"/>
      <w:marRight w:val="0"/>
      <w:marTop w:val="0"/>
      <w:marBottom w:val="0"/>
      <w:divBdr>
        <w:top w:val="none" w:sz="0" w:space="0" w:color="auto"/>
        <w:left w:val="none" w:sz="0" w:space="0" w:color="auto"/>
        <w:bottom w:val="none" w:sz="0" w:space="0" w:color="auto"/>
        <w:right w:val="none" w:sz="0" w:space="0" w:color="auto"/>
      </w:divBdr>
    </w:div>
    <w:div w:id="2124838514">
      <w:bodyDiv w:val="1"/>
      <w:marLeft w:val="0"/>
      <w:marRight w:val="0"/>
      <w:marTop w:val="0"/>
      <w:marBottom w:val="0"/>
      <w:divBdr>
        <w:top w:val="none" w:sz="0" w:space="0" w:color="auto"/>
        <w:left w:val="none" w:sz="0" w:space="0" w:color="auto"/>
        <w:bottom w:val="none" w:sz="0" w:space="0" w:color="auto"/>
        <w:right w:val="none" w:sz="0" w:space="0" w:color="auto"/>
      </w:divBdr>
      <w:divsChild>
        <w:div w:id="1231961936">
          <w:marLeft w:val="547"/>
          <w:marRight w:val="0"/>
          <w:marTop w:val="154"/>
          <w:marBottom w:val="0"/>
          <w:divBdr>
            <w:top w:val="none" w:sz="0" w:space="0" w:color="auto"/>
            <w:left w:val="none" w:sz="0" w:space="0" w:color="auto"/>
            <w:bottom w:val="none" w:sz="0" w:space="0" w:color="auto"/>
            <w:right w:val="none" w:sz="0" w:space="0" w:color="auto"/>
          </w:divBdr>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3963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1000ventures.com/business_guide/crosscuttings/shared_values.html"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hyperlink" Target="http://www.1000ventures.com/business_guide/crosscuttings/attitud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1000ventures.com/business_guide/mgmt_new-model_25lessons-welch_values.html"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1000ventures.com/business_guide/crosscuttings/relationships_trus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086E9F3-3F62-4243-8247-3EA6806CC1E7}">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7163</TotalTime>
  <Pages>15</Pages>
  <Words>5844</Words>
  <Characters>33311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Stephen Smith</cp:lastModifiedBy>
  <cp:revision>2168</cp:revision>
  <cp:lastPrinted>2020-03-26T14:14:00Z</cp:lastPrinted>
  <dcterms:created xsi:type="dcterms:W3CDTF">2020-03-14T13:42:00Z</dcterms:created>
  <dcterms:modified xsi:type="dcterms:W3CDTF">2021-11-14T17:46:00Z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