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CF991" w14:textId="77777777" w:rsidR="00100A3C" w:rsidRPr="00200FBC" w:rsidRDefault="00100A3C" w:rsidP="00100A3C">
      <w:pPr>
        <w:spacing w:line="360" w:lineRule="auto"/>
        <w:jc w:val="center"/>
        <w:rPr>
          <w:rFonts w:asciiTheme="minorBidi" w:hAnsiTheme="minorBidi"/>
          <w:b/>
          <w:bCs/>
        </w:rPr>
      </w:pPr>
      <w:r w:rsidRPr="00200FBC">
        <w:rPr>
          <w:rFonts w:asciiTheme="minorBidi" w:hAnsiTheme="minorBidi"/>
          <w:b/>
          <w:bCs/>
        </w:rPr>
        <w:t xml:space="preserve">Component </w:t>
      </w:r>
      <w:r>
        <w:rPr>
          <w:rFonts w:asciiTheme="minorBidi" w:hAnsiTheme="minorBidi"/>
          <w:b/>
          <w:bCs/>
        </w:rPr>
        <w:t>2</w:t>
      </w:r>
      <w:r w:rsidRPr="00200FBC">
        <w:rPr>
          <w:rFonts w:asciiTheme="minorBidi" w:hAnsiTheme="minorBidi"/>
          <w:b/>
          <w:bCs/>
        </w:rPr>
        <w:t xml:space="preserve"> -</w:t>
      </w:r>
      <w:r>
        <w:rPr>
          <w:rFonts w:asciiTheme="minorBidi" w:hAnsiTheme="minorBidi"/>
          <w:b/>
          <w:bCs/>
        </w:rPr>
        <w:t xml:space="preserve"> Academic</w:t>
      </w:r>
      <w:r w:rsidRPr="00200FBC">
        <w:rPr>
          <w:rFonts w:asciiTheme="minorBidi" w:hAnsiTheme="minorBidi"/>
          <w:b/>
          <w:bCs/>
        </w:rPr>
        <w:t xml:space="preserve"> Report</w:t>
      </w:r>
    </w:p>
    <w:p w14:paraId="3B17DE13" w14:textId="77777777" w:rsidR="00F8008F" w:rsidRPr="00EA2B4D" w:rsidRDefault="00F8008F" w:rsidP="00EA2B4D">
      <w:pPr>
        <w:spacing w:line="360" w:lineRule="auto"/>
        <w:rPr>
          <w:rFonts w:ascii="Arial" w:hAnsi="Arial" w:cs="Arial"/>
        </w:rPr>
      </w:pPr>
    </w:p>
    <w:p w14:paraId="1DAF476F" w14:textId="77777777" w:rsidR="00F8008F" w:rsidRPr="00EA2B4D" w:rsidRDefault="00F8008F" w:rsidP="00EA2B4D">
      <w:pPr>
        <w:spacing w:line="360" w:lineRule="auto"/>
        <w:rPr>
          <w:rFonts w:ascii="Arial" w:hAnsi="Arial" w:cs="Arial"/>
        </w:rPr>
      </w:pPr>
    </w:p>
    <w:p w14:paraId="68544091" w14:textId="77777777" w:rsidR="00F8008F" w:rsidRPr="00EA2B4D" w:rsidRDefault="00F8008F" w:rsidP="00EA2B4D">
      <w:pPr>
        <w:spacing w:line="360" w:lineRule="auto"/>
        <w:rPr>
          <w:rFonts w:ascii="Arial" w:hAnsi="Arial" w:cs="Arial"/>
        </w:rPr>
      </w:pPr>
    </w:p>
    <w:p w14:paraId="033DF350" w14:textId="77777777" w:rsidR="00F8008F" w:rsidRPr="00EA2B4D" w:rsidRDefault="00F8008F" w:rsidP="00EA2B4D">
      <w:pPr>
        <w:spacing w:line="360" w:lineRule="auto"/>
        <w:rPr>
          <w:rFonts w:ascii="Arial" w:hAnsi="Arial" w:cs="Arial"/>
        </w:rPr>
      </w:pPr>
    </w:p>
    <w:p w14:paraId="7AAC0878" w14:textId="77777777" w:rsidR="00F8008F" w:rsidRPr="00EA2B4D" w:rsidRDefault="00F8008F" w:rsidP="00EA2B4D">
      <w:pPr>
        <w:spacing w:line="360" w:lineRule="auto"/>
        <w:rPr>
          <w:rFonts w:ascii="Arial" w:hAnsi="Arial" w:cs="Arial"/>
        </w:rPr>
      </w:pPr>
    </w:p>
    <w:p w14:paraId="643D0712" w14:textId="2B178E8D" w:rsidR="00F8008F" w:rsidRPr="00EA2B4D" w:rsidRDefault="00850371" w:rsidP="00EA2B4D">
      <w:pPr>
        <w:spacing w:line="360" w:lineRule="auto"/>
        <w:rPr>
          <w:rFonts w:ascii="Arial" w:hAnsi="Arial" w:cs="Arial"/>
        </w:rPr>
      </w:pPr>
      <w:r>
        <w:rPr>
          <w:rFonts w:ascii="Bahnschrift" w:eastAsia="Bahnschrift" w:hAnsi="Bahnschrift" w:cs="Bahnschrift"/>
          <w:sz w:val="28"/>
          <w:szCs w:val="28"/>
        </w:rPr>
        <w:t>T</w:t>
      </w:r>
      <w:r w:rsidR="00B81BB3" w:rsidRPr="20095131">
        <w:rPr>
          <w:rFonts w:ascii="Bahnschrift" w:eastAsia="Bahnschrift" w:hAnsi="Bahnschrift" w:cs="Bahnschrift"/>
          <w:sz w:val="28"/>
          <w:szCs w:val="28"/>
        </w:rPr>
        <w:t>he significance of personal development at Birmingham City Council and its impact on both the organization and its employees</w:t>
      </w:r>
    </w:p>
    <w:p w14:paraId="144520C9" w14:textId="77777777" w:rsidR="00F8008F" w:rsidRPr="00EA2B4D" w:rsidRDefault="00F8008F" w:rsidP="00EA2B4D">
      <w:pPr>
        <w:spacing w:line="360" w:lineRule="auto"/>
        <w:rPr>
          <w:rFonts w:ascii="Arial" w:hAnsi="Arial" w:cs="Arial"/>
        </w:rPr>
      </w:pPr>
    </w:p>
    <w:p w14:paraId="3B0775B8" w14:textId="77777777" w:rsidR="00F8008F" w:rsidRPr="00EA2B4D" w:rsidRDefault="00F8008F" w:rsidP="00EA2B4D">
      <w:pPr>
        <w:spacing w:line="360" w:lineRule="auto"/>
        <w:rPr>
          <w:rFonts w:ascii="Arial" w:hAnsi="Arial" w:cs="Arial"/>
        </w:rPr>
      </w:pPr>
    </w:p>
    <w:p w14:paraId="283BDE40" w14:textId="77777777" w:rsidR="00F8008F" w:rsidRPr="00EA2B4D" w:rsidRDefault="00F8008F" w:rsidP="00EA2B4D">
      <w:pPr>
        <w:spacing w:line="360" w:lineRule="auto"/>
        <w:rPr>
          <w:rFonts w:ascii="Arial" w:hAnsi="Arial" w:cs="Arial"/>
        </w:rPr>
      </w:pPr>
    </w:p>
    <w:p w14:paraId="1BC9FEE4" w14:textId="77777777" w:rsidR="00F8008F" w:rsidRPr="00EA2B4D" w:rsidRDefault="00F8008F" w:rsidP="00EA2B4D">
      <w:pPr>
        <w:spacing w:line="360" w:lineRule="auto"/>
        <w:jc w:val="center"/>
        <w:rPr>
          <w:rFonts w:ascii="Arial" w:hAnsi="Arial" w:cs="Arial"/>
          <w:b/>
          <w:bCs/>
          <w:lang w:val="nl-NL"/>
        </w:rPr>
      </w:pPr>
      <w:r w:rsidRPr="00EA2B4D">
        <w:rPr>
          <w:rFonts w:ascii="Arial" w:hAnsi="Arial" w:cs="Arial"/>
          <w:b/>
          <w:bCs/>
          <w:lang w:val="nl-NL"/>
        </w:rPr>
        <w:t>Student Name: Haleema Sadia Qureshi</w:t>
      </w:r>
    </w:p>
    <w:p w14:paraId="2F4428CD" w14:textId="77777777" w:rsidR="00F8008F" w:rsidRPr="00EA2B4D" w:rsidRDefault="00F8008F" w:rsidP="00EA2B4D">
      <w:pPr>
        <w:spacing w:line="360" w:lineRule="auto"/>
        <w:jc w:val="center"/>
        <w:rPr>
          <w:rFonts w:ascii="Arial" w:hAnsi="Arial" w:cs="Arial"/>
          <w:b/>
          <w:bCs/>
          <w:lang w:val="nl-NL"/>
        </w:rPr>
      </w:pPr>
      <w:r w:rsidRPr="00EA2B4D">
        <w:rPr>
          <w:rFonts w:ascii="Arial" w:hAnsi="Arial" w:cs="Arial"/>
          <w:b/>
          <w:bCs/>
          <w:lang w:val="nl-NL"/>
        </w:rPr>
        <w:t xml:space="preserve">Student </w:t>
      </w:r>
      <w:proofErr w:type="spellStart"/>
      <w:r w:rsidRPr="00EA2B4D">
        <w:rPr>
          <w:rFonts w:ascii="Arial" w:hAnsi="Arial" w:cs="Arial"/>
          <w:b/>
          <w:bCs/>
          <w:lang w:val="nl-NL"/>
        </w:rPr>
        <w:t>Number</w:t>
      </w:r>
      <w:proofErr w:type="spellEnd"/>
      <w:r w:rsidRPr="00EA2B4D">
        <w:rPr>
          <w:rFonts w:ascii="Arial" w:hAnsi="Arial" w:cs="Arial"/>
          <w:b/>
          <w:bCs/>
          <w:lang w:val="nl-NL"/>
        </w:rPr>
        <w:t>: 2112158</w:t>
      </w:r>
    </w:p>
    <w:p w14:paraId="64DE0E3F" w14:textId="5D004F6C" w:rsidR="00F8008F" w:rsidRPr="00EA2B4D" w:rsidRDefault="00F8008F" w:rsidP="00EA2B4D">
      <w:pPr>
        <w:spacing w:line="360" w:lineRule="auto"/>
        <w:jc w:val="center"/>
        <w:rPr>
          <w:rFonts w:ascii="Arial" w:hAnsi="Arial" w:cs="Arial"/>
          <w:b/>
          <w:bCs/>
        </w:rPr>
      </w:pPr>
      <w:r w:rsidRPr="00EA2B4D">
        <w:rPr>
          <w:rFonts w:ascii="Arial" w:hAnsi="Arial" w:cs="Arial"/>
          <w:b/>
          <w:bCs/>
        </w:rPr>
        <w:t xml:space="preserve">Lecturer Name: </w:t>
      </w:r>
      <w:r w:rsidR="00B81BB3">
        <w:rPr>
          <w:rFonts w:ascii="Arial" w:hAnsi="Arial" w:cs="Arial"/>
          <w:b/>
          <w:bCs/>
        </w:rPr>
        <w:t xml:space="preserve">Doreen </w:t>
      </w:r>
      <w:r w:rsidR="003A4E35" w:rsidRPr="00236E8B">
        <w:rPr>
          <w:rFonts w:ascii="Arial Rounded MT Bold" w:hAnsi="Arial Rounded MT Bold" w:cs="Arial"/>
          <w:sz w:val="24"/>
          <w:szCs w:val="24"/>
        </w:rPr>
        <w:t xml:space="preserve">Nyaa </w:t>
      </w:r>
      <w:proofErr w:type="spellStart"/>
      <w:r w:rsidR="003A4E35" w:rsidRPr="00236E8B">
        <w:rPr>
          <w:rFonts w:ascii="Arial Rounded MT Bold" w:hAnsi="Arial Rounded MT Bold" w:cs="Arial"/>
          <w:sz w:val="24"/>
          <w:szCs w:val="24"/>
        </w:rPr>
        <w:t>Amundam</w:t>
      </w:r>
      <w:proofErr w:type="spellEnd"/>
    </w:p>
    <w:p w14:paraId="6B9B4069" w14:textId="77777777" w:rsidR="00912C04" w:rsidRPr="00C15610" w:rsidRDefault="00912C04" w:rsidP="00912C04">
      <w:pPr>
        <w:jc w:val="center"/>
        <w:rPr>
          <w:rFonts w:ascii="Arial Rounded MT Bold" w:hAnsi="Arial Rounded MT Bold" w:cs="Arial"/>
          <w:sz w:val="24"/>
          <w:szCs w:val="24"/>
        </w:rPr>
      </w:pPr>
      <w:r>
        <w:rPr>
          <w:rFonts w:ascii="Arial Rounded MT Bold" w:hAnsi="Arial Rounded MT Bold" w:cs="Arial"/>
          <w:sz w:val="24"/>
          <w:szCs w:val="24"/>
        </w:rPr>
        <w:t xml:space="preserve">Module: </w:t>
      </w:r>
      <w:r w:rsidRPr="00050E5D">
        <w:rPr>
          <w:rFonts w:ascii="Arial Rounded MT Bold" w:hAnsi="Arial Rounded MT Bold" w:cs="Arial"/>
          <w:sz w:val="24"/>
          <w:szCs w:val="24"/>
        </w:rPr>
        <w:t xml:space="preserve">  </w:t>
      </w:r>
      <w:r w:rsidRPr="00ED7AF7">
        <w:rPr>
          <w:rFonts w:ascii="Arial Rounded MT Bold" w:hAnsi="Arial Rounded MT Bold" w:cs="Arial"/>
          <w:sz w:val="24"/>
          <w:szCs w:val="24"/>
        </w:rPr>
        <w:t>Developing relationships and workplace achievement</w:t>
      </w:r>
      <w:r w:rsidRPr="00050E5D">
        <w:rPr>
          <w:rFonts w:ascii="Arial Rounded MT Bold" w:hAnsi="Arial Rounded MT Bold" w:cs="Arial"/>
          <w:sz w:val="24"/>
          <w:szCs w:val="24"/>
        </w:rPr>
        <w:t xml:space="preserve"> </w:t>
      </w:r>
    </w:p>
    <w:p w14:paraId="3E02F3BB" w14:textId="77777777" w:rsidR="00912C04" w:rsidRDefault="00912C04" w:rsidP="00912C04">
      <w:pPr>
        <w:jc w:val="center"/>
        <w:rPr>
          <w:rFonts w:ascii="Arial Rounded MT Bold" w:hAnsi="Arial Rounded MT Bold" w:cs="Arial"/>
          <w:sz w:val="24"/>
          <w:szCs w:val="24"/>
        </w:rPr>
      </w:pPr>
      <w:r w:rsidRPr="00CE3C76">
        <w:rPr>
          <w:rFonts w:ascii="Arial Rounded MT Bold" w:hAnsi="Arial Rounded MT Bold" w:cs="Arial"/>
          <w:sz w:val="24"/>
          <w:szCs w:val="24"/>
        </w:rPr>
        <w:t>Module Code: BMSW 510</w:t>
      </w:r>
      <w:r>
        <w:rPr>
          <w:rFonts w:ascii="Arial Rounded MT Bold" w:hAnsi="Arial Rounded MT Bold" w:cs="Arial"/>
          <w:sz w:val="24"/>
          <w:szCs w:val="24"/>
        </w:rPr>
        <w:t>2</w:t>
      </w:r>
    </w:p>
    <w:p w14:paraId="3003CE85" w14:textId="77777777" w:rsidR="00F8008F" w:rsidRPr="00EA2B4D" w:rsidRDefault="00F8008F" w:rsidP="00EA2B4D">
      <w:pPr>
        <w:spacing w:line="360" w:lineRule="auto"/>
        <w:rPr>
          <w:rFonts w:ascii="Arial" w:hAnsi="Arial" w:cs="Arial"/>
        </w:rPr>
      </w:pPr>
    </w:p>
    <w:p w14:paraId="1D16879B" w14:textId="77777777" w:rsidR="00F8008F" w:rsidRPr="00EA2B4D" w:rsidRDefault="00F8008F" w:rsidP="00EA2B4D">
      <w:pPr>
        <w:spacing w:line="360" w:lineRule="auto"/>
        <w:rPr>
          <w:rFonts w:ascii="Arial" w:hAnsi="Arial" w:cs="Arial"/>
        </w:rPr>
      </w:pPr>
    </w:p>
    <w:p w14:paraId="045CFD22" w14:textId="77777777" w:rsidR="00F8008F" w:rsidRPr="00EA2B4D" w:rsidRDefault="00F8008F" w:rsidP="00EA2B4D">
      <w:pPr>
        <w:spacing w:line="360" w:lineRule="auto"/>
        <w:rPr>
          <w:rFonts w:ascii="Arial" w:hAnsi="Arial" w:cs="Arial"/>
        </w:rPr>
      </w:pPr>
    </w:p>
    <w:p w14:paraId="2534556C" w14:textId="77777777" w:rsidR="00F8008F" w:rsidRPr="00EA2B4D" w:rsidRDefault="00F8008F" w:rsidP="00EA2B4D">
      <w:pPr>
        <w:spacing w:line="360" w:lineRule="auto"/>
        <w:rPr>
          <w:rFonts w:ascii="Arial" w:hAnsi="Arial" w:cs="Arial"/>
        </w:rPr>
      </w:pPr>
    </w:p>
    <w:p w14:paraId="63BDE713" w14:textId="77777777" w:rsidR="00F8008F" w:rsidRPr="00EA2B4D" w:rsidRDefault="00F8008F" w:rsidP="00EA2B4D">
      <w:pPr>
        <w:spacing w:line="360" w:lineRule="auto"/>
        <w:rPr>
          <w:rFonts w:ascii="Arial" w:hAnsi="Arial" w:cs="Arial"/>
        </w:rPr>
      </w:pPr>
    </w:p>
    <w:p w14:paraId="0903922A" w14:textId="77777777" w:rsidR="00CD070A" w:rsidRDefault="00CD070A" w:rsidP="00EA2B4D">
      <w:pPr>
        <w:spacing w:line="360" w:lineRule="auto"/>
        <w:jc w:val="center"/>
        <w:rPr>
          <w:rFonts w:ascii="Arial" w:hAnsi="Arial" w:cs="Arial"/>
        </w:rPr>
      </w:pPr>
    </w:p>
    <w:p w14:paraId="697A2D86" w14:textId="77777777" w:rsidR="00CD070A" w:rsidRDefault="00CD070A" w:rsidP="00EA2B4D">
      <w:pPr>
        <w:spacing w:line="360" w:lineRule="auto"/>
        <w:jc w:val="center"/>
        <w:rPr>
          <w:rFonts w:ascii="Arial" w:hAnsi="Arial" w:cs="Arial"/>
        </w:rPr>
      </w:pPr>
    </w:p>
    <w:p w14:paraId="74827D98" w14:textId="77777777" w:rsidR="00CD070A" w:rsidRDefault="00CD070A" w:rsidP="00EA2B4D">
      <w:pPr>
        <w:spacing w:line="360" w:lineRule="auto"/>
        <w:jc w:val="center"/>
        <w:rPr>
          <w:rFonts w:ascii="Arial" w:hAnsi="Arial" w:cs="Arial"/>
        </w:rPr>
      </w:pPr>
    </w:p>
    <w:p w14:paraId="5644805E" w14:textId="77777777" w:rsidR="00CD070A" w:rsidRDefault="00CD070A" w:rsidP="00EA2B4D">
      <w:pPr>
        <w:spacing w:line="360" w:lineRule="auto"/>
        <w:jc w:val="center"/>
        <w:rPr>
          <w:rFonts w:ascii="Arial" w:hAnsi="Arial" w:cs="Arial"/>
        </w:rPr>
      </w:pPr>
    </w:p>
    <w:p w14:paraId="0756B1C0" w14:textId="4D1914EC" w:rsidR="00F8008F" w:rsidRPr="00EA2B4D" w:rsidRDefault="00F8008F" w:rsidP="00EA2B4D">
      <w:pPr>
        <w:spacing w:line="360" w:lineRule="auto"/>
        <w:jc w:val="center"/>
        <w:rPr>
          <w:rFonts w:ascii="Arial" w:hAnsi="Arial" w:cs="Arial"/>
        </w:rPr>
      </w:pPr>
      <w:r w:rsidRPr="00EA2B4D">
        <w:rPr>
          <w:rFonts w:ascii="Arial" w:hAnsi="Arial" w:cs="Arial"/>
        </w:rPr>
        <w:t>2023</w:t>
      </w:r>
    </w:p>
    <w:sdt>
      <w:sdtPr>
        <w:rPr>
          <w:rFonts w:ascii="Arial" w:eastAsiaTheme="minorEastAsia" w:hAnsi="Arial" w:cs="Arial"/>
          <w:color w:val="auto"/>
          <w:kern w:val="2"/>
          <w:sz w:val="22"/>
          <w:szCs w:val="22"/>
          <w:lang w:val="en-GB" w:eastAsia="zh-CN"/>
        </w:rPr>
        <w:id w:val="-1725986058"/>
        <w:docPartObj>
          <w:docPartGallery w:val="Table of Contents"/>
          <w:docPartUnique/>
        </w:docPartObj>
      </w:sdtPr>
      <w:sdtEndPr>
        <w:rPr>
          <w:b/>
          <w:bCs/>
          <w:noProof/>
        </w:rPr>
      </w:sdtEndPr>
      <w:sdtContent>
        <w:p w14:paraId="0CE422AC" w14:textId="3AAAFBEF" w:rsidR="00F8008F" w:rsidRPr="00EA2B4D" w:rsidRDefault="00F8008F" w:rsidP="00EA2B4D">
          <w:pPr>
            <w:pStyle w:val="TOCHeading"/>
            <w:spacing w:line="360" w:lineRule="auto"/>
            <w:rPr>
              <w:rFonts w:ascii="Arial" w:hAnsi="Arial" w:cs="Arial"/>
              <w:sz w:val="22"/>
              <w:szCs w:val="22"/>
            </w:rPr>
          </w:pPr>
          <w:r w:rsidRPr="00EA2B4D">
            <w:rPr>
              <w:rFonts w:ascii="Arial" w:hAnsi="Arial" w:cs="Arial"/>
              <w:sz w:val="22"/>
              <w:szCs w:val="22"/>
            </w:rPr>
            <w:t>Contents</w:t>
          </w:r>
        </w:p>
        <w:p w14:paraId="6ACD0CEE" w14:textId="5678C921" w:rsidR="00850371" w:rsidRDefault="00F8008F">
          <w:pPr>
            <w:pStyle w:val="TOC1"/>
            <w:tabs>
              <w:tab w:val="right" w:leader="dot" w:pos="9016"/>
            </w:tabs>
            <w:rPr>
              <w:noProof/>
              <w:lang w:eastAsia="en-GB"/>
            </w:rPr>
          </w:pPr>
          <w:r w:rsidRPr="00EA2B4D">
            <w:rPr>
              <w:rFonts w:ascii="Arial" w:hAnsi="Arial" w:cs="Arial"/>
            </w:rPr>
            <w:fldChar w:fldCharType="begin"/>
          </w:r>
          <w:r w:rsidRPr="00EA2B4D">
            <w:rPr>
              <w:rFonts w:ascii="Arial" w:hAnsi="Arial" w:cs="Arial"/>
            </w:rPr>
            <w:instrText xml:space="preserve"> TOC \o "1-3" \h \z \u </w:instrText>
          </w:r>
          <w:r w:rsidRPr="00EA2B4D">
            <w:rPr>
              <w:rFonts w:ascii="Arial" w:hAnsi="Arial" w:cs="Arial"/>
            </w:rPr>
            <w:fldChar w:fldCharType="separate"/>
          </w:r>
          <w:hyperlink w:anchor="_Toc142515990" w:history="1">
            <w:r w:rsidR="00850371" w:rsidRPr="00731102">
              <w:rPr>
                <w:rStyle w:val="Hyperlink"/>
                <w:rFonts w:ascii="Arial" w:hAnsi="Arial" w:cs="Arial"/>
                <w:noProof/>
              </w:rPr>
              <w:t>Abstract</w:t>
            </w:r>
            <w:r w:rsidR="00850371">
              <w:rPr>
                <w:noProof/>
                <w:webHidden/>
              </w:rPr>
              <w:tab/>
            </w:r>
            <w:r w:rsidR="00850371">
              <w:rPr>
                <w:noProof/>
                <w:webHidden/>
              </w:rPr>
              <w:fldChar w:fldCharType="begin"/>
            </w:r>
            <w:r w:rsidR="00850371">
              <w:rPr>
                <w:noProof/>
                <w:webHidden/>
              </w:rPr>
              <w:instrText xml:space="preserve"> PAGEREF _Toc142515990 \h </w:instrText>
            </w:r>
            <w:r w:rsidR="00850371">
              <w:rPr>
                <w:noProof/>
                <w:webHidden/>
              </w:rPr>
            </w:r>
            <w:r w:rsidR="00850371">
              <w:rPr>
                <w:noProof/>
                <w:webHidden/>
              </w:rPr>
              <w:fldChar w:fldCharType="separate"/>
            </w:r>
            <w:r w:rsidR="00850371">
              <w:rPr>
                <w:noProof/>
                <w:webHidden/>
              </w:rPr>
              <w:t>3</w:t>
            </w:r>
            <w:r w:rsidR="00850371">
              <w:rPr>
                <w:noProof/>
                <w:webHidden/>
              </w:rPr>
              <w:fldChar w:fldCharType="end"/>
            </w:r>
          </w:hyperlink>
        </w:p>
        <w:p w14:paraId="5775FCC6" w14:textId="4B07F83C" w:rsidR="00850371" w:rsidRDefault="00850371">
          <w:pPr>
            <w:pStyle w:val="TOC1"/>
            <w:tabs>
              <w:tab w:val="right" w:leader="dot" w:pos="9016"/>
            </w:tabs>
            <w:rPr>
              <w:noProof/>
              <w:lang w:eastAsia="en-GB"/>
            </w:rPr>
          </w:pPr>
          <w:hyperlink w:anchor="_Toc142515991" w:history="1">
            <w:r w:rsidRPr="00731102">
              <w:rPr>
                <w:rStyle w:val="Hyperlink"/>
                <w:noProof/>
              </w:rPr>
              <w:t>Introduction:</w:t>
            </w:r>
            <w:r>
              <w:rPr>
                <w:noProof/>
                <w:webHidden/>
              </w:rPr>
              <w:tab/>
            </w:r>
            <w:r>
              <w:rPr>
                <w:noProof/>
                <w:webHidden/>
              </w:rPr>
              <w:fldChar w:fldCharType="begin"/>
            </w:r>
            <w:r>
              <w:rPr>
                <w:noProof/>
                <w:webHidden/>
              </w:rPr>
              <w:instrText xml:space="preserve"> PAGEREF _Toc142515991 \h </w:instrText>
            </w:r>
            <w:r>
              <w:rPr>
                <w:noProof/>
                <w:webHidden/>
              </w:rPr>
            </w:r>
            <w:r>
              <w:rPr>
                <w:noProof/>
                <w:webHidden/>
              </w:rPr>
              <w:fldChar w:fldCharType="separate"/>
            </w:r>
            <w:r>
              <w:rPr>
                <w:noProof/>
                <w:webHidden/>
              </w:rPr>
              <w:t>4</w:t>
            </w:r>
            <w:r>
              <w:rPr>
                <w:noProof/>
                <w:webHidden/>
              </w:rPr>
              <w:fldChar w:fldCharType="end"/>
            </w:r>
          </w:hyperlink>
        </w:p>
        <w:p w14:paraId="646F0A93" w14:textId="48BC51C9" w:rsidR="00850371" w:rsidRDefault="00850371">
          <w:pPr>
            <w:pStyle w:val="TOC1"/>
            <w:tabs>
              <w:tab w:val="right" w:leader="dot" w:pos="9016"/>
            </w:tabs>
            <w:rPr>
              <w:noProof/>
              <w:lang w:eastAsia="en-GB"/>
            </w:rPr>
          </w:pPr>
          <w:hyperlink w:anchor="_Toc142515992" w:history="1">
            <w:r w:rsidRPr="00731102">
              <w:rPr>
                <w:rStyle w:val="Hyperlink"/>
                <w:noProof/>
              </w:rPr>
              <w:t>Personal Development</w:t>
            </w:r>
            <w:r>
              <w:rPr>
                <w:noProof/>
                <w:webHidden/>
              </w:rPr>
              <w:tab/>
            </w:r>
            <w:r>
              <w:rPr>
                <w:noProof/>
                <w:webHidden/>
              </w:rPr>
              <w:fldChar w:fldCharType="begin"/>
            </w:r>
            <w:r>
              <w:rPr>
                <w:noProof/>
                <w:webHidden/>
              </w:rPr>
              <w:instrText xml:space="preserve"> PAGEREF _Toc142515992 \h </w:instrText>
            </w:r>
            <w:r>
              <w:rPr>
                <w:noProof/>
                <w:webHidden/>
              </w:rPr>
            </w:r>
            <w:r>
              <w:rPr>
                <w:noProof/>
                <w:webHidden/>
              </w:rPr>
              <w:fldChar w:fldCharType="separate"/>
            </w:r>
            <w:r>
              <w:rPr>
                <w:noProof/>
                <w:webHidden/>
              </w:rPr>
              <w:t>5</w:t>
            </w:r>
            <w:r>
              <w:rPr>
                <w:noProof/>
                <w:webHidden/>
              </w:rPr>
              <w:fldChar w:fldCharType="end"/>
            </w:r>
          </w:hyperlink>
        </w:p>
        <w:p w14:paraId="12F590A8" w14:textId="404AA851" w:rsidR="00850371" w:rsidRDefault="00850371">
          <w:pPr>
            <w:pStyle w:val="TOC1"/>
            <w:tabs>
              <w:tab w:val="right" w:leader="dot" w:pos="9016"/>
            </w:tabs>
            <w:rPr>
              <w:noProof/>
              <w:lang w:eastAsia="en-GB"/>
            </w:rPr>
          </w:pPr>
          <w:hyperlink w:anchor="_Toc142515993" w:history="1">
            <w:r w:rsidRPr="00731102">
              <w:rPr>
                <w:rStyle w:val="Hyperlink"/>
                <w:noProof/>
              </w:rPr>
              <w:t>The Key to Personal Development at Birmingham City Council</w:t>
            </w:r>
            <w:r>
              <w:rPr>
                <w:noProof/>
                <w:webHidden/>
              </w:rPr>
              <w:tab/>
            </w:r>
            <w:r>
              <w:rPr>
                <w:noProof/>
                <w:webHidden/>
              </w:rPr>
              <w:fldChar w:fldCharType="begin"/>
            </w:r>
            <w:r>
              <w:rPr>
                <w:noProof/>
                <w:webHidden/>
              </w:rPr>
              <w:instrText xml:space="preserve"> PAGEREF _Toc142515993 \h </w:instrText>
            </w:r>
            <w:r>
              <w:rPr>
                <w:noProof/>
                <w:webHidden/>
              </w:rPr>
            </w:r>
            <w:r>
              <w:rPr>
                <w:noProof/>
                <w:webHidden/>
              </w:rPr>
              <w:fldChar w:fldCharType="separate"/>
            </w:r>
            <w:r>
              <w:rPr>
                <w:noProof/>
                <w:webHidden/>
              </w:rPr>
              <w:t>5</w:t>
            </w:r>
            <w:r>
              <w:rPr>
                <w:noProof/>
                <w:webHidden/>
              </w:rPr>
              <w:fldChar w:fldCharType="end"/>
            </w:r>
          </w:hyperlink>
        </w:p>
        <w:p w14:paraId="71BB3C0B" w14:textId="28F87393" w:rsidR="00850371" w:rsidRDefault="00850371">
          <w:pPr>
            <w:pStyle w:val="TOC1"/>
            <w:tabs>
              <w:tab w:val="right" w:leader="dot" w:pos="9016"/>
            </w:tabs>
            <w:rPr>
              <w:noProof/>
              <w:lang w:eastAsia="en-GB"/>
            </w:rPr>
          </w:pPr>
          <w:hyperlink w:anchor="_Toc142515994" w:history="1">
            <w:r w:rsidRPr="00731102">
              <w:rPr>
                <w:rStyle w:val="Hyperlink"/>
                <w:noProof/>
              </w:rPr>
              <w:t>The benefit of personal development</w:t>
            </w:r>
            <w:r>
              <w:rPr>
                <w:noProof/>
                <w:webHidden/>
              </w:rPr>
              <w:tab/>
            </w:r>
            <w:r>
              <w:rPr>
                <w:noProof/>
                <w:webHidden/>
              </w:rPr>
              <w:fldChar w:fldCharType="begin"/>
            </w:r>
            <w:r>
              <w:rPr>
                <w:noProof/>
                <w:webHidden/>
              </w:rPr>
              <w:instrText xml:space="preserve"> PAGEREF _Toc142515994 \h </w:instrText>
            </w:r>
            <w:r>
              <w:rPr>
                <w:noProof/>
                <w:webHidden/>
              </w:rPr>
            </w:r>
            <w:r>
              <w:rPr>
                <w:noProof/>
                <w:webHidden/>
              </w:rPr>
              <w:fldChar w:fldCharType="separate"/>
            </w:r>
            <w:r>
              <w:rPr>
                <w:noProof/>
                <w:webHidden/>
              </w:rPr>
              <w:t>6</w:t>
            </w:r>
            <w:r>
              <w:rPr>
                <w:noProof/>
                <w:webHidden/>
              </w:rPr>
              <w:fldChar w:fldCharType="end"/>
            </w:r>
          </w:hyperlink>
        </w:p>
        <w:p w14:paraId="36FB68FC" w14:textId="6F22E811" w:rsidR="00850371" w:rsidRDefault="00850371">
          <w:pPr>
            <w:pStyle w:val="TOC1"/>
            <w:tabs>
              <w:tab w:val="right" w:leader="dot" w:pos="9016"/>
            </w:tabs>
            <w:rPr>
              <w:noProof/>
              <w:lang w:eastAsia="en-GB"/>
            </w:rPr>
          </w:pPr>
          <w:hyperlink w:anchor="_Toc142515995" w:history="1">
            <w:r w:rsidRPr="00731102">
              <w:rPr>
                <w:rStyle w:val="Hyperlink"/>
                <w:noProof/>
              </w:rPr>
              <w:t>Development Vehicles at Birmingham City Council</w:t>
            </w:r>
            <w:r>
              <w:rPr>
                <w:noProof/>
                <w:webHidden/>
              </w:rPr>
              <w:tab/>
            </w:r>
            <w:r>
              <w:rPr>
                <w:noProof/>
                <w:webHidden/>
              </w:rPr>
              <w:fldChar w:fldCharType="begin"/>
            </w:r>
            <w:r>
              <w:rPr>
                <w:noProof/>
                <w:webHidden/>
              </w:rPr>
              <w:instrText xml:space="preserve"> PAGEREF _Toc142515995 \h </w:instrText>
            </w:r>
            <w:r>
              <w:rPr>
                <w:noProof/>
                <w:webHidden/>
              </w:rPr>
            </w:r>
            <w:r>
              <w:rPr>
                <w:noProof/>
                <w:webHidden/>
              </w:rPr>
              <w:fldChar w:fldCharType="separate"/>
            </w:r>
            <w:r>
              <w:rPr>
                <w:noProof/>
                <w:webHidden/>
              </w:rPr>
              <w:t>7</w:t>
            </w:r>
            <w:r>
              <w:rPr>
                <w:noProof/>
                <w:webHidden/>
              </w:rPr>
              <w:fldChar w:fldCharType="end"/>
            </w:r>
          </w:hyperlink>
        </w:p>
        <w:p w14:paraId="65F7501B" w14:textId="0BBA1B6E" w:rsidR="00850371" w:rsidRDefault="00850371">
          <w:pPr>
            <w:pStyle w:val="TOC1"/>
            <w:tabs>
              <w:tab w:val="right" w:leader="dot" w:pos="9016"/>
            </w:tabs>
            <w:rPr>
              <w:noProof/>
              <w:lang w:eastAsia="en-GB"/>
            </w:rPr>
          </w:pPr>
          <w:hyperlink w:anchor="_Toc142515996" w:history="1">
            <w:r w:rsidRPr="00731102">
              <w:rPr>
                <w:rStyle w:val="Hyperlink"/>
                <w:noProof/>
              </w:rPr>
              <w:t>Evaluating Chosen Development Vehicles:</w:t>
            </w:r>
            <w:r>
              <w:rPr>
                <w:noProof/>
                <w:webHidden/>
              </w:rPr>
              <w:tab/>
            </w:r>
            <w:r>
              <w:rPr>
                <w:noProof/>
                <w:webHidden/>
              </w:rPr>
              <w:fldChar w:fldCharType="begin"/>
            </w:r>
            <w:r>
              <w:rPr>
                <w:noProof/>
                <w:webHidden/>
              </w:rPr>
              <w:instrText xml:space="preserve"> PAGEREF _Toc142515996 \h </w:instrText>
            </w:r>
            <w:r>
              <w:rPr>
                <w:noProof/>
                <w:webHidden/>
              </w:rPr>
            </w:r>
            <w:r>
              <w:rPr>
                <w:noProof/>
                <w:webHidden/>
              </w:rPr>
              <w:fldChar w:fldCharType="separate"/>
            </w:r>
            <w:r>
              <w:rPr>
                <w:noProof/>
                <w:webHidden/>
              </w:rPr>
              <w:t>8</w:t>
            </w:r>
            <w:r>
              <w:rPr>
                <w:noProof/>
                <w:webHidden/>
              </w:rPr>
              <w:fldChar w:fldCharType="end"/>
            </w:r>
          </w:hyperlink>
        </w:p>
        <w:p w14:paraId="5BC8FD5D" w14:textId="4A751596" w:rsidR="00850371" w:rsidRDefault="00850371">
          <w:pPr>
            <w:pStyle w:val="TOC1"/>
            <w:tabs>
              <w:tab w:val="right" w:leader="dot" w:pos="9016"/>
            </w:tabs>
            <w:rPr>
              <w:noProof/>
              <w:lang w:eastAsia="en-GB"/>
            </w:rPr>
          </w:pPr>
          <w:hyperlink w:anchor="_Toc142515997" w:history="1">
            <w:r w:rsidRPr="00731102">
              <w:rPr>
                <w:rStyle w:val="Hyperlink"/>
                <w:noProof/>
              </w:rPr>
              <w:t>Personal Development Plan (PDP) - A Director of Public at Birmingham City Council</w:t>
            </w:r>
            <w:r>
              <w:rPr>
                <w:noProof/>
                <w:webHidden/>
              </w:rPr>
              <w:tab/>
            </w:r>
            <w:r>
              <w:rPr>
                <w:noProof/>
                <w:webHidden/>
              </w:rPr>
              <w:fldChar w:fldCharType="begin"/>
            </w:r>
            <w:r>
              <w:rPr>
                <w:noProof/>
                <w:webHidden/>
              </w:rPr>
              <w:instrText xml:space="preserve"> PAGEREF _Toc142515997 \h </w:instrText>
            </w:r>
            <w:r>
              <w:rPr>
                <w:noProof/>
                <w:webHidden/>
              </w:rPr>
            </w:r>
            <w:r>
              <w:rPr>
                <w:noProof/>
                <w:webHidden/>
              </w:rPr>
              <w:fldChar w:fldCharType="separate"/>
            </w:r>
            <w:r>
              <w:rPr>
                <w:noProof/>
                <w:webHidden/>
              </w:rPr>
              <w:t>9</w:t>
            </w:r>
            <w:r>
              <w:rPr>
                <w:noProof/>
                <w:webHidden/>
              </w:rPr>
              <w:fldChar w:fldCharType="end"/>
            </w:r>
          </w:hyperlink>
        </w:p>
        <w:p w14:paraId="48ACC5A8" w14:textId="33761D58" w:rsidR="00850371" w:rsidRDefault="00850371">
          <w:pPr>
            <w:pStyle w:val="TOC1"/>
            <w:tabs>
              <w:tab w:val="right" w:leader="dot" w:pos="9016"/>
            </w:tabs>
            <w:rPr>
              <w:noProof/>
              <w:lang w:eastAsia="en-GB"/>
            </w:rPr>
          </w:pPr>
          <w:hyperlink w:anchor="_Toc142515998" w:history="1">
            <w:r w:rsidRPr="00731102">
              <w:rPr>
                <w:rStyle w:val="Hyperlink"/>
                <w:noProof/>
              </w:rPr>
              <w:t>Conclusion</w:t>
            </w:r>
            <w:r>
              <w:rPr>
                <w:noProof/>
                <w:webHidden/>
              </w:rPr>
              <w:tab/>
            </w:r>
            <w:r>
              <w:rPr>
                <w:noProof/>
                <w:webHidden/>
              </w:rPr>
              <w:fldChar w:fldCharType="begin"/>
            </w:r>
            <w:r>
              <w:rPr>
                <w:noProof/>
                <w:webHidden/>
              </w:rPr>
              <w:instrText xml:space="preserve"> PAGEREF _Toc142515998 \h </w:instrText>
            </w:r>
            <w:r>
              <w:rPr>
                <w:noProof/>
                <w:webHidden/>
              </w:rPr>
            </w:r>
            <w:r>
              <w:rPr>
                <w:noProof/>
                <w:webHidden/>
              </w:rPr>
              <w:fldChar w:fldCharType="separate"/>
            </w:r>
            <w:r>
              <w:rPr>
                <w:noProof/>
                <w:webHidden/>
              </w:rPr>
              <w:t>11</w:t>
            </w:r>
            <w:r>
              <w:rPr>
                <w:noProof/>
                <w:webHidden/>
              </w:rPr>
              <w:fldChar w:fldCharType="end"/>
            </w:r>
          </w:hyperlink>
        </w:p>
        <w:p w14:paraId="272794F3" w14:textId="79B73E05" w:rsidR="00850371" w:rsidRDefault="00850371">
          <w:pPr>
            <w:pStyle w:val="TOC1"/>
            <w:tabs>
              <w:tab w:val="right" w:leader="dot" w:pos="9016"/>
            </w:tabs>
            <w:rPr>
              <w:noProof/>
              <w:lang w:eastAsia="en-GB"/>
            </w:rPr>
          </w:pPr>
          <w:hyperlink w:anchor="_Toc142515999" w:history="1">
            <w:r w:rsidRPr="00731102">
              <w:rPr>
                <w:rStyle w:val="Hyperlink"/>
                <w:noProof/>
              </w:rPr>
              <w:t>References:</w:t>
            </w:r>
            <w:r>
              <w:rPr>
                <w:noProof/>
                <w:webHidden/>
              </w:rPr>
              <w:tab/>
            </w:r>
            <w:r>
              <w:rPr>
                <w:noProof/>
                <w:webHidden/>
              </w:rPr>
              <w:fldChar w:fldCharType="begin"/>
            </w:r>
            <w:r>
              <w:rPr>
                <w:noProof/>
                <w:webHidden/>
              </w:rPr>
              <w:instrText xml:space="preserve"> PAGEREF _Toc142515999 \h </w:instrText>
            </w:r>
            <w:r>
              <w:rPr>
                <w:noProof/>
                <w:webHidden/>
              </w:rPr>
            </w:r>
            <w:r>
              <w:rPr>
                <w:noProof/>
                <w:webHidden/>
              </w:rPr>
              <w:fldChar w:fldCharType="separate"/>
            </w:r>
            <w:r>
              <w:rPr>
                <w:noProof/>
                <w:webHidden/>
              </w:rPr>
              <w:t>12</w:t>
            </w:r>
            <w:r>
              <w:rPr>
                <w:noProof/>
                <w:webHidden/>
              </w:rPr>
              <w:fldChar w:fldCharType="end"/>
            </w:r>
          </w:hyperlink>
        </w:p>
        <w:p w14:paraId="2712DF93" w14:textId="3489FCBA" w:rsidR="00F8008F" w:rsidRPr="00EA2B4D" w:rsidRDefault="00F8008F" w:rsidP="00EA2B4D">
          <w:pPr>
            <w:spacing w:line="360" w:lineRule="auto"/>
            <w:rPr>
              <w:rFonts w:ascii="Arial" w:hAnsi="Arial" w:cs="Arial"/>
            </w:rPr>
          </w:pPr>
          <w:r w:rsidRPr="00EA2B4D">
            <w:rPr>
              <w:rFonts w:ascii="Arial" w:hAnsi="Arial" w:cs="Arial"/>
              <w:b/>
              <w:bCs/>
              <w:noProof/>
            </w:rPr>
            <w:fldChar w:fldCharType="end"/>
          </w:r>
        </w:p>
      </w:sdtContent>
    </w:sdt>
    <w:p w14:paraId="751B0480" w14:textId="77777777" w:rsidR="00F8008F" w:rsidRPr="00EA2B4D" w:rsidRDefault="00F8008F" w:rsidP="00EA2B4D">
      <w:pPr>
        <w:spacing w:line="360" w:lineRule="auto"/>
        <w:rPr>
          <w:rFonts w:ascii="Arial" w:hAnsi="Arial" w:cs="Arial"/>
        </w:rPr>
      </w:pPr>
    </w:p>
    <w:p w14:paraId="1C104E23" w14:textId="77777777" w:rsidR="00F8008F" w:rsidRPr="00EA2B4D" w:rsidRDefault="00F8008F" w:rsidP="00EA2B4D">
      <w:pPr>
        <w:spacing w:line="360" w:lineRule="auto"/>
        <w:rPr>
          <w:rFonts w:ascii="Arial" w:hAnsi="Arial" w:cs="Arial"/>
        </w:rPr>
      </w:pPr>
    </w:p>
    <w:p w14:paraId="0F606BD8" w14:textId="77777777" w:rsidR="00F8008F" w:rsidRPr="00EA2B4D" w:rsidRDefault="00F8008F" w:rsidP="00EA2B4D">
      <w:pPr>
        <w:spacing w:line="360" w:lineRule="auto"/>
        <w:rPr>
          <w:rFonts w:ascii="Arial" w:hAnsi="Arial" w:cs="Arial"/>
        </w:rPr>
      </w:pPr>
    </w:p>
    <w:p w14:paraId="3BF4B107" w14:textId="77777777" w:rsidR="00F8008F" w:rsidRPr="00EA2B4D" w:rsidRDefault="00F8008F" w:rsidP="00EA2B4D">
      <w:pPr>
        <w:spacing w:line="360" w:lineRule="auto"/>
        <w:rPr>
          <w:rFonts w:ascii="Arial" w:hAnsi="Arial" w:cs="Arial"/>
        </w:rPr>
      </w:pPr>
    </w:p>
    <w:p w14:paraId="33232CDD" w14:textId="77777777" w:rsidR="00F8008F" w:rsidRPr="00EA2B4D" w:rsidRDefault="00F8008F" w:rsidP="00EA2B4D">
      <w:pPr>
        <w:spacing w:line="360" w:lineRule="auto"/>
        <w:rPr>
          <w:rFonts w:ascii="Arial" w:hAnsi="Arial" w:cs="Arial"/>
        </w:rPr>
      </w:pPr>
    </w:p>
    <w:p w14:paraId="0B03E585" w14:textId="77777777" w:rsidR="00F8008F" w:rsidRPr="00EA2B4D" w:rsidRDefault="00F8008F" w:rsidP="00EA2B4D">
      <w:pPr>
        <w:spacing w:line="360" w:lineRule="auto"/>
        <w:rPr>
          <w:rFonts w:ascii="Arial" w:hAnsi="Arial" w:cs="Arial"/>
        </w:rPr>
      </w:pPr>
    </w:p>
    <w:p w14:paraId="5FF400F4" w14:textId="77777777" w:rsidR="00F8008F" w:rsidRPr="00EA2B4D" w:rsidRDefault="00F8008F" w:rsidP="00EA2B4D">
      <w:pPr>
        <w:spacing w:line="360" w:lineRule="auto"/>
        <w:rPr>
          <w:rFonts w:ascii="Arial" w:hAnsi="Arial" w:cs="Arial"/>
        </w:rPr>
      </w:pPr>
    </w:p>
    <w:p w14:paraId="0087164B" w14:textId="77777777" w:rsidR="00F8008F" w:rsidRPr="00EA2B4D" w:rsidRDefault="00F8008F" w:rsidP="00EA2B4D">
      <w:pPr>
        <w:spacing w:line="360" w:lineRule="auto"/>
        <w:rPr>
          <w:rFonts w:ascii="Arial" w:hAnsi="Arial" w:cs="Arial"/>
        </w:rPr>
      </w:pPr>
    </w:p>
    <w:p w14:paraId="56FEC3F3" w14:textId="77777777" w:rsidR="00F8008F" w:rsidRPr="00EA2B4D" w:rsidRDefault="00F8008F" w:rsidP="00EA2B4D">
      <w:pPr>
        <w:spacing w:line="360" w:lineRule="auto"/>
        <w:rPr>
          <w:rFonts w:ascii="Arial" w:hAnsi="Arial" w:cs="Arial"/>
        </w:rPr>
      </w:pPr>
    </w:p>
    <w:p w14:paraId="43AB9958" w14:textId="77777777" w:rsidR="00F8008F" w:rsidRPr="00EA2B4D" w:rsidRDefault="00F8008F" w:rsidP="00EA2B4D">
      <w:pPr>
        <w:spacing w:line="360" w:lineRule="auto"/>
        <w:rPr>
          <w:rFonts w:ascii="Arial" w:hAnsi="Arial" w:cs="Arial"/>
        </w:rPr>
      </w:pPr>
    </w:p>
    <w:p w14:paraId="158900AB" w14:textId="77777777" w:rsidR="00F8008F" w:rsidRPr="00EA2B4D" w:rsidRDefault="00F8008F" w:rsidP="00EA2B4D">
      <w:pPr>
        <w:spacing w:line="360" w:lineRule="auto"/>
        <w:rPr>
          <w:rFonts w:ascii="Arial" w:hAnsi="Arial" w:cs="Arial"/>
        </w:rPr>
      </w:pPr>
    </w:p>
    <w:p w14:paraId="1BBAF928" w14:textId="77777777" w:rsidR="00E83A86" w:rsidRPr="00EA2B4D" w:rsidRDefault="00E83A86" w:rsidP="00EA2B4D">
      <w:pPr>
        <w:spacing w:line="360" w:lineRule="auto"/>
        <w:rPr>
          <w:rFonts w:ascii="Arial" w:hAnsi="Arial" w:cs="Arial"/>
        </w:rPr>
      </w:pPr>
    </w:p>
    <w:p w14:paraId="757F9D7C" w14:textId="77777777" w:rsidR="00850371" w:rsidRDefault="00850371" w:rsidP="00EA2B4D">
      <w:pPr>
        <w:pStyle w:val="Heading1"/>
        <w:spacing w:line="360" w:lineRule="auto"/>
        <w:rPr>
          <w:rFonts w:ascii="Arial" w:hAnsi="Arial" w:cs="Arial"/>
          <w:sz w:val="22"/>
          <w:szCs w:val="22"/>
        </w:rPr>
      </w:pPr>
    </w:p>
    <w:p w14:paraId="3CEBFB7C" w14:textId="77777777" w:rsidR="00850371" w:rsidRDefault="00850371" w:rsidP="00EA2B4D">
      <w:pPr>
        <w:pStyle w:val="Heading1"/>
        <w:spacing w:line="360" w:lineRule="auto"/>
        <w:rPr>
          <w:rFonts w:ascii="Arial" w:hAnsi="Arial" w:cs="Arial"/>
          <w:sz w:val="22"/>
          <w:szCs w:val="22"/>
        </w:rPr>
      </w:pPr>
    </w:p>
    <w:p w14:paraId="7339F6FD" w14:textId="77777777" w:rsidR="00850371" w:rsidRDefault="00850371" w:rsidP="00EA2B4D">
      <w:pPr>
        <w:pStyle w:val="Heading1"/>
        <w:spacing w:line="360" w:lineRule="auto"/>
        <w:rPr>
          <w:rFonts w:ascii="Arial" w:hAnsi="Arial" w:cs="Arial"/>
          <w:sz w:val="22"/>
          <w:szCs w:val="22"/>
        </w:rPr>
      </w:pPr>
    </w:p>
    <w:p w14:paraId="3B4B9C21" w14:textId="77777777" w:rsidR="00850371" w:rsidRDefault="00850371" w:rsidP="00EA2B4D">
      <w:pPr>
        <w:pStyle w:val="Heading1"/>
        <w:spacing w:line="360" w:lineRule="auto"/>
        <w:rPr>
          <w:rFonts w:ascii="Arial" w:hAnsi="Arial" w:cs="Arial"/>
          <w:sz w:val="22"/>
          <w:szCs w:val="22"/>
        </w:rPr>
      </w:pPr>
    </w:p>
    <w:p w14:paraId="1E832A09" w14:textId="77D82D37" w:rsidR="00F8008F" w:rsidRPr="00EA2B4D" w:rsidRDefault="00F8008F" w:rsidP="00EA2B4D">
      <w:pPr>
        <w:pStyle w:val="Heading1"/>
        <w:spacing w:line="360" w:lineRule="auto"/>
        <w:rPr>
          <w:rFonts w:ascii="Arial" w:hAnsi="Arial" w:cs="Arial"/>
          <w:sz w:val="22"/>
          <w:szCs w:val="22"/>
        </w:rPr>
      </w:pPr>
      <w:bookmarkStart w:id="0" w:name="_Toc142515990"/>
      <w:r w:rsidRPr="00EA2B4D">
        <w:rPr>
          <w:rFonts w:ascii="Arial" w:hAnsi="Arial" w:cs="Arial"/>
          <w:sz w:val="22"/>
          <w:szCs w:val="22"/>
        </w:rPr>
        <w:t>Abstract</w:t>
      </w:r>
      <w:bookmarkEnd w:id="0"/>
      <w:r w:rsidRPr="00EA2B4D">
        <w:rPr>
          <w:rFonts w:ascii="Arial" w:hAnsi="Arial" w:cs="Arial"/>
          <w:sz w:val="22"/>
          <w:szCs w:val="22"/>
        </w:rPr>
        <w:t xml:space="preserve"> </w:t>
      </w:r>
    </w:p>
    <w:p w14:paraId="11D54F3D" w14:textId="77777777" w:rsidR="00F8008F" w:rsidRPr="00EA2B4D" w:rsidRDefault="00F8008F" w:rsidP="00EA2B4D">
      <w:pPr>
        <w:spacing w:line="360" w:lineRule="auto"/>
        <w:rPr>
          <w:rFonts w:ascii="Arial" w:hAnsi="Arial" w:cs="Arial"/>
        </w:rPr>
      </w:pPr>
    </w:p>
    <w:p w14:paraId="41DBC336" w14:textId="29716439" w:rsidR="00B81BB3" w:rsidRPr="00B81BB3" w:rsidRDefault="00B81BB3" w:rsidP="00B81BB3">
      <w:pPr>
        <w:spacing w:line="360" w:lineRule="auto"/>
        <w:rPr>
          <w:rFonts w:ascii="Arial" w:hAnsi="Arial" w:cs="Arial"/>
        </w:rPr>
      </w:pPr>
      <w:r w:rsidRPr="00B81BB3">
        <w:rPr>
          <w:rFonts w:ascii="Arial" w:hAnsi="Arial" w:cs="Arial"/>
        </w:rPr>
        <w:t xml:space="preserve">This case study explores the significance of personal development at Birmingham City Council and its impact on the organization and its employees. The study delves into </w:t>
      </w:r>
      <w:r w:rsidR="00850371">
        <w:rPr>
          <w:rFonts w:ascii="Arial" w:hAnsi="Arial" w:cs="Arial"/>
        </w:rPr>
        <w:t>crucial</w:t>
      </w:r>
      <w:r w:rsidRPr="00B81BB3">
        <w:rPr>
          <w:rFonts w:ascii="Arial" w:hAnsi="Arial" w:cs="Arial"/>
        </w:rPr>
        <w:t xml:space="preserve"> motivation theories, including Maslow's Hierarchy of Needs, McClelland's Theory of Needs, and Herzberg's Two-Factor Theory</w:t>
      </w:r>
      <w:r w:rsidR="00850371">
        <w:rPr>
          <w:rFonts w:ascii="Arial" w:hAnsi="Arial" w:cs="Arial"/>
        </w:rPr>
        <w:t>. It examines</w:t>
      </w:r>
      <w:r w:rsidRPr="00B81BB3">
        <w:rPr>
          <w:rFonts w:ascii="Arial" w:hAnsi="Arial" w:cs="Arial"/>
        </w:rPr>
        <w:t xml:space="preserve"> their relevance in the context of personal development at the Council. The benefits of personal development for the organization and individual employees are discussed, highlighting improved service quality, adaptive governance, and employee empowerment.</w:t>
      </w:r>
    </w:p>
    <w:p w14:paraId="7C488199" w14:textId="017497F9" w:rsidR="00B81BB3" w:rsidRPr="00B81BB3" w:rsidRDefault="00B81BB3" w:rsidP="00B81BB3">
      <w:pPr>
        <w:spacing w:line="360" w:lineRule="auto"/>
        <w:rPr>
          <w:rFonts w:ascii="Arial" w:hAnsi="Arial" w:cs="Arial"/>
        </w:rPr>
      </w:pPr>
      <w:r w:rsidRPr="00B81BB3">
        <w:rPr>
          <w:rFonts w:ascii="Arial" w:hAnsi="Arial" w:cs="Arial"/>
        </w:rPr>
        <w:t>The study also evaluates development vehicles offered by the Council to address its unique challenges. It defines development vehicles, identifies challenges faced by the Council, selects suitable vehicles such as structured training programs, mentoring initiatives, and e-learning courses, and evaluates their effectiveness in enhancing skills and knowledge.</w:t>
      </w:r>
    </w:p>
    <w:p w14:paraId="27B333EC" w14:textId="76706005" w:rsidR="00F8008F" w:rsidRPr="00EA2B4D" w:rsidRDefault="00B81BB3" w:rsidP="00B81BB3">
      <w:pPr>
        <w:spacing w:line="360" w:lineRule="auto"/>
        <w:rPr>
          <w:rFonts w:ascii="Arial" w:hAnsi="Arial" w:cs="Arial"/>
        </w:rPr>
      </w:pPr>
      <w:r w:rsidRPr="00B81BB3">
        <w:rPr>
          <w:rFonts w:ascii="Arial" w:hAnsi="Arial" w:cs="Arial"/>
        </w:rPr>
        <w:t xml:space="preserve">In conclusion, this study emphasizes the importance of personal development in fostering organizational effectiveness and individual growth. </w:t>
      </w:r>
      <w:r w:rsidR="00850371">
        <w:rPr>
          <w:rFonts w:ascii="Arial" w:hAnsi="Arial" w:cs="Arial"/>
        </w:rPr>
        <w:t>The study sheds light on the symbiotic relationship between personal growth and organizational success by assessing the alignment between personal development initiatives and individual ambitions</w:t>
      </w:r>
      <w:r w:rsidRPr="00B81BB3">
        <w:rPr>
          <w:rFonts w:ascii="Arial" w:hAnsi="Arial" w:cs="Arial"/>
        </w:rPr>
        <w:t>. It underscores the significance of well-chosen development vehicles in achieving these goals at Birmingham City Council.</w:t>
      </w:r>
    </w:p>
    <w:p w14:paraId="1D99CDFC" w14:textId="77777777" w:rsidR="00F8008F" w:rsidRPr="00EA2B4D" w:rsidRDefault="00F8008F" w:rsidP="00EA2B4D">
      <w:pPr>
        <w:spacing w:line="360" w:lineRule="auto"/>
        <w:rPr>
          <w:rFonts w:ascii="Arial" w:hAnsi="Arial" w:cs="Arial"/>
        </w:rPr>
      </w:pPr>
    </w:p>
    <w:p w14:paraId="0DBD664D" w14:textId="77777777" w:rsidR="00F8008F" w:rsidRPr="00EA2B4D" w:rsidRDefault="00F8008F" w:rsidP="00EA2B4D">
      <w:pPr>
        <w:spacing w:line="360" w:lineRule="auto"/>
        <w:rPr>
          <w:rFonts w:ascii="Arial" w:hAnsi="Arial" w:cs="Arial"/>
        </w:rPr>
      </w:pPr>
    </w:p>
    <w:p w14:paraId="5B5C91C0" w14:textId="77777777" w:rsidR="00F8008F" w:rsidRPr="00EA2B4D" w:rsidRDefault="00F8008F" w:rsidP="00EA2B4D">
      <w:pPr>
        <w:spacing w:line="360" w:lineRule="auto"/>
        <w:rPr>
          <w:rFonts w:ascii="Arial" w:hAnsi="Arial" w:cs="Arial"/>
        </w:rPr>
      </w:pPr>
    </w:p>
    <w:p w14:paraId="77B5CAD7" w14:textId="77777777" w:rsidR="00F8008F" w:rsidRPr="00EA2B4D" w:rsidRDefault="00F8008F" w:rsidP="00EA2B4D">
      <w:pPr>
        <w:spacing w:line="360" w:lineRule="auto"/>
        <w:rPr>
          <w:rFonts w:ascii="Arial" w:hAnsi="Arial" w:cs="Arial"/>
        </w:rPr>
      </w:pPr>
    </w:p>
    <w:p w14:paraId="299BCD9B" w14:textId="77777777" w:rsidR="00F8008F" w:rsidRPr="00EA2B4D" w:rsidRDefault="00F8008F" w:rsidP="00EA2B4D">
      <w:pPr>
        <w:spacing w:line="360" w:lineRule="auto"/>
        <w:rPr>
          <w:rFonts w:ascii="Arial" w:hAnsi="Arial" w:cs="Arial"/>
        </w:rPr>
      </w:pPr>
    </w:p>
    <w:p w14:paraId="662AD845" w14:textId="77777777" w:rsidR="00F8008F" w:rsidRPr="00EA2B4D" w:rsidRDefault="00F8008F" w:rsidP="00EA2B4D">
      <w:pPr>
        <w:spacing w:line="360" w:lineRule="auto"/>
        <w:rPr>
          <w:rFonts w:ascii="Arial" w:hAnsi="Arial" w:cs="Arial"/>
        </w:rPr>
      </w:pPr>
    </w:p>
    <w:p w14:paraId="6F899871" w14:textId="77777777" w:rsidR="00F8008F" w:rsidRPr="00EA2B4D" w:rsidRDefault="00F8008F" w:rsidP="00EA2B4D">
      <w:pPr>
        <w:spacing w:line="360" w:lineRule="auto"/>
        <w:rPr>
          <w:rFonts w:ascii="Arial" w:hAnsi="Arial" w:cs="Arial"/>
        </w:rPr>
      </w:pPr>
    </w:p>
    <w:p w14:paraId="78C34ED7" w14:textId="77777777" w:rsidR="00F8008F" w:rsidRPr="00EA2B4D" w:rsidRDefault="00F8008F" w:rsidP="00EA2B4D">
      <w:pPr>
        <w:spacing w:line="360" w:lineRule="auto"/>
        <w:rPr>
          <w:rFonts w:ascii="Arial" w:hAnsi="Arial" w:cs="Arial"/>
        </w:rPr>
      </w:pPr>
    </w:p>
    <w:p w14:paraId="4A6E5F98" w14:textId="4F9BD6D2" w:rsidR="00F8008F" w:rsidRPr="00EA2B4D" w:rsidRDefault="00D40BFE" w:rsidP="00EA2B4D">
      <w:pPr>
        <w:spacing w:line="360" w:lineRule="auto"/>
        <w:rPr>
          <w:rFonts w:ascii="Arial" w:hAnsi="Arial" w:cs="Arial"/>
        </w:rPr>
      </w:pPr>
      <w:r w:rsidRPr="00EA2B4D">
        <w:rPr>
          <w:rFonts w:ascii="Arial" w:hAnsi="Arial" w:cs="Arial"/>
        </w:rPr>
        <w:t xml:space="preserve"> </w:t>
      </w:r>
    </w:p>
    <w:p w14:paraId="0260F41A" w14:textId="77777777" w:rsidR="00F8008F" w:rsidRPr="00EA2B4D" w:rsidRDefault="00F8008F" w:rsidP="00EA2B4D">
      <w:pPr>
        <w:spacing w:line="360" w:lineRule="auto"/>
        <w:rPr>
          <w:rFonts w:ascii="Arial" w:hAnsi="Arial" w:cs="Arial"/>
        </w:rPr>
      </w:pPr>
    </w:p>
    <w:p w14:paraId="39F38E22" w14:textId="77777777" w:rsidR="00F8008F" w:rsidRPr="00EA2B4D" w:rsidRDefault="00F8008F" w:rsidP="00EA2B4D">
      <w:pPr>
        <w:spacing w:line="360" w:lineRule="auto"/>
        <w:rPr>
          <w:rFonts w:ascii="Arial" w:hAnsi="Arial" w:cs="Arial"/>
        </w:rPr>
      </w:pPr>
    </w:p>
    <w:p w14:paraId="5A4F16F3" w14:textId="77777777" w:rsidR="00850371" w:rsidRDefault="00850371" w:rsidP="009E7A1C">
      <w:pPr>
        <w:pStyle w:val="Heading1"/>
      </w:pPr>
    </w:p>
    <w:p w14:paraId="03DDAE1F" w14:textId="77777777" w:rsidR="00850371" w:rsidRDefault="00850371" w:rsidP="009E7A1C">
      <w:pPr>
        <w:pStyle w:val="Heading1"/>
      </w:pPr>
    </w:p>
    <w:p w14:paraId="649E25EA" w14:textId="77777777" w:rsidR="00850371" w:rsidRDefault="00850371" w:rsidP="009E7A1C">
      <w:pPr>
        <w:pStyle w:val="Heading1"/>
      </w:pPr>
    </w:p>
    <w:p w14:paraId="337B295D" w14:textId="597124D0" w:rsidR="00F01B7B" w:rsidRPr="00F01B7B" w:rsidRDefault="00F01B7B" w:rsidP="009E7A1C">
      <w:pPr>
        <w:pStyle w:val="Heading1"/>
      </w:pPr>
      <w:bookmarkStart w:id="1" w:name="_Toc142515991"/>
      <w:r w:rsidRPr="00F01B7B">
        <w:t>Introduction:</w:t>
      </w:r>
      <w:bookmarkEnd w:id="1"/>
      <w:r w:rsidRPr="00F01B7B">
        <w:t> </w:t>
      </w:r>
    </w:p>
    <w:p w14:paraId="16EEAF14" w14:textId="77777777" w:rsidR="00F01B7B" w:rsidRPr="00F01B7B" w:rsidRDefault="00F01B7B" w:rsidP="00EA2B4D">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t>Birmingham City Council is the name of the municipal governing body in charge of overseeing the affairs of the city of Birmingham in the United Kingdom. The most significant local authority in the country, the council, is essential in providing facilities and services to the vibrant and diversified community it serves. To improve the quality of life for its residents, the commission focuses on education, housing, transportation, social services, and environmental projects. Birmingham City Council also seeks to advance cultural diversity, foster economic growth, and enhance the overall well-being of its citizens. Through its persistent efforts and teamwork, the council continues to shape Birmingham into a thriving and inclusive city for all its citizens.  </w:t>
      </w:r>
    </w:p>
    <w:p w14:paraId="0D2E43D9" w14:textId="696AAC0E" w:rsidR="00F01B7B" w:rsidRPr="00F01B7B" w:rsidRDefault="00F01B7B" w:rsidP="00216000">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t>“Making life better for the million people who live and work in the city is the goal of working for Birmingham City Council, which is more than just a job. We constantly seek individuals of the highest level whose expertise, abilities, and experience will enable us to deliver the best service possible. To ensure that Birmingham City Council (BCC) is where people can be their best, most authentic selves, we are dedicated to fostering an environment and culture supporting equality, diversity, and inclusion. We encourage people of various backgrounds to apply, and those with caring duties or who prefer flexible working arrangements will also be considered”</w:t>
      </w:r>
      <w:r w:rsidR="00850371">
        <w:rPr>
          <w:rFonts w:ascii="Arial" w:eastAsia="Times New Roman" w:hAnsi="Arial" w:cs="Arial"/>
          <w:kern w:val="0"/>
          <w14:ligatures w14:val="none"/>
        </w:rPr>
        <w:t xml:space="preserve"> </w:t>
      </w:r>
      <w:r w:rsidRPr="00F01B7B">
        <w:rPr>
          <w:rFonts w:ascii="Arial" w:eastAsia="Times New Roman" w:hAnsi="Arial" w:cs="Arial"/>
          <w:kern w:val="0"/>
          <w14:ligatures w14:val="none"/>
        </w:rPr>
        <w:t>(Council, 2016).  </w:t>
      </w:r>
    </w:p>
    <w:p w14:paraId="42ED85F1" w14:textId="77777777" w:rsidR="00F01B7B" w:rsidRPr="00F01B7B" w:rsidRDefault="00F01B7B" w:rsidP="00EA2B4D">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t>With a focus on a particular selected organization, this case study evaluates the possible advantages of personal development for the organization and its personnel. The study aims to comprehend how private development initiatives contribute to organizational performance and individual progress by examining the impact of such activities. It will explore the benefits of personal development, including higher job satisfaction and chances for career advancement, and the advantages to organizations, including improved employee performance, increased motivation, and talent retention. </w:t>
      </w:r>
    </w:p>
    <w:p w14:paraId="3D63D363" w14:textId="74924816" w:rsidR="00C66A7C" w:rsidRDefault="00F01B7B" w:rsidP="00216000">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lastRenderedPageBreak/>
        <w:t>The case study also assesses the development tools offered to the selected organization, determining whether they are suitable for meeting the unique development requirements of its personnel. This study aims to provide valuable insights into the symbiotic relationship between personal development, organizational effectiveness, and employee well-being by assessing the alignment between the organization's development programs and individual growth ambitions. </w:t>
      </w:r>
    </w:p>
    <w:p w14:paraId="006315CE" w14:textId="77777777" w:rsidR="00100A3C" w:rsidRDefault="00100A3C" w:rsidP="00216000">
      <w:pPr>
        <w:spacing w:after="0" w:line="360" w:lineRule="auto"/>
        <w:textAlignment w:val="baseline"/>
        <w:rPr>
          <w:rFonts w:ascii="Arial" w:eastAsia="Times New Roman" w:hAnsi="Arial" w:cs="Arial"/>
          <w:kern w:val="0"/>
          <w14:ligatures w14:val="none"/>
        </w:rPr>
      </w:pPr>
    </w:p>
    <w:p w14:paraId="12F07E34" w14:textId="77777777" w:rsidR="00100A3C" w:rsidRDefault="00100A3C" w:rsidP="00216000">
      <w:pPr>
        <w:spacing w:after="0" w:line="360" w:lineRule="auto"/>
        <w:textAlignment w:val="baseline"/>
        <w:rPr>
          <w:rFonts w:ascii="Arial" w:eastAsia="Times New Roman" w:hAnsi="Arial" w:cs="Arial"/>
          <w:kern w:val="0"/>
          <w14:ligatures w14:val="none"/>
        </w:rPr>
      </w:pPr>
    </w:p>
    <w:p w14:paraId="2C31EDF9" w14:textId="77777777" w:rsidR="00100A3C" w:rsidRPr="00F01B7B" w:rsidRDefault="00100A3C" w:rsidP="00216000">
      <w:pPr>
        <w:spacing w:after="0" w:line="360" w:lineRule="auto"/>
        <w:textAlignment w:val="baseline"/>
        <w:rPr>
          <w:rFonts w:ascii="Arial" w:eastAsia="Times New Roman" w:hAnsi="Arial" w:cs="Arial"/>
          <w:kern w:val="0"/>
          <w14:ligatures w14:val="none"/>
        </w:rPr>
      </w:pPr>
    </w:p>
    <w:p w14:paraId="15C5EE13" w14:textId="3CAE3CEA" w:rsidR="00F01B7B" w:rsidRPr="00F01B7B" w:rsidRDefault="00216000" w:rsidP="00C66A7C">
      <w:pPr>
        <w:pStyle w:val="Heading1"/>
      </w:pPr>
      <w:bookmarkStart w:id="2" w:name="_Toc142515992"/>
      <w:r>
        <w:t>P</w:t>
      </w:r>
      <w:r w:rsidR="00F01B7B" w:rsidRPr="00F01B7B">
        <w:t xml:space="preserve">ersonal </w:t>
      </w:r>
      <w:r>
        <w:t>D</w:t>
      </w:r>
      <w:r w:rsidR="00F01B7B" w:rsidRPr="00F01B7B">
        <w:t>evelopment</w:t>
      </w:r>
      <w:bookmarkEnd w:id="2"/>
      <w:r w:rsidR="00C66A7C">
        <w:t xml:space="preserve"> </w:t>
      </w:r>
    </w:p>
    <w:p w14:paraId="654AF9FC" w14:textId="5BE8B02B" w:rsidR="00F01B7B" w:rsidRPr="00F01B7B" w:rsidRDefault="00F01B7B" w:rsidP="00EA2B4D">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t xml:space="preserve">A person's existence depends on personal development since it enables you to realize your full potential. Risk-taking and facing challenges are two ways to do this. According to studies, those who consider their personal growth are flourishing. On the other hand, businesses that encourage employee development are more likely to retain their top talent, value staff development, provide opportunities for lifelong learning, and have more excellent employee retention rates. In contrast, employees pursuing personal development can better handle change and adversity. </w:t>
      </w:r>
    </w:p>
    <w:p w14:paraId="4BBD1F5C" w14:textId="7E8C8F08" w:rsidR="00F01B7B" w:rsidRDefault="00F01B7B" w:rsidP="00200EEE">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t>Employees who pursue personal development are better able to handle change and adversity. They become more resilient, adaptable, and open to learning new skills. Initiatives for personal growth assist the organization in identifying and grooming future leaders. Developing leadership skills paves the way for a strong leadership pipeline and succession planning. Birmingham City Council actively encourages everyone to complete annual evaluations (mandatory training). It promotes people to realize their full potential by giving them access to resources that will advance their personal and professional development, including online learning and various courses.</w:t>
      </w:r>
    </w:p>
    <w:p w14:paraId="5A6DB7F0" w14:textId="77777777" w:rsidR="00200EEE" w:rsidRPr="00200EEE" w:rsidRDefault="00200EEE" w:rsidP="00200EEE">
      <w:pPr>
        <w:spacing w:after="0" w:line="360" w:lineRule="auto"/>
        <w:textAlignment w:val="baseline"/>
        <w:rPr>
          <w:rFonts w:ascii="Arial" w:eastAsia="Times New Roman" w:hAnsi="Arial" w:cs="Arial"/>
          <w:kern w:val="0"/>
          <w14:ligatures w14:val="none"/>
        </w:rPr>
      </w:pPr>
    </w:p>
    <w:p w14:paraId="2098BB64" w14:textId="76B08D0E" w:rsidR="00200EEE" w:rsidRPr="00200EEE" w:rsidRDefault="00200EEE" w:rsidP="00200EEE">
      <w:pPr>
        <w:pStyle w:val="Heading1"/>
      </w:pPr>
      <w:bookmarkStart w:id="3" w:name="_Toc142515993"/>
      <w:r w:rsidRPr="00200EEE">
        <w:t>The Key to Personal Development at Birmingham City Council</w:t>
      </w:r>
      <w:bookmarkEnd w:id="3"/>
    </w:p>
    <w:p w14:paraId="0F5F881A" w14:textId="079A6FF4" w:rsidR="00200EEE" w:rsidRPr="00200EEE" w:rsidRDefault="00200EEE" w:rsidP="00200EEE">
      <w:pPr>
        <w:spacing w:line="360" w:lineRule="auto"/>
        <w:rPr>
          <w:rFonts w:ascii="Arial" w:hAnsi="Arial" w:cs="Arial"/>
        </w:rPr>
      </w:pPr>
      <w:r w:rsidRPr="00200EEE">
        <w:rPr>
          <w:rFonts w:ascii="Arial" w:hAnsi="Arial" w:cs="Arial"/>
        </w:rPr>
        <w:t xml:space="preserve">Effective personal development strategies </w:t>
      </w:r>
      <w:r w:rsidR="00850371">
        <w:rPr>
          <w:rFonts w:ascii="Arial" w:hAnsi="Arial" w:cs="Arial"/>
        </w:rPr>
        <w:t>are pivotal</w:t>
      </w:r>
      <w:r w:rsidRPr="00200EEE">
        <w:rPr>
          <w:rFonts w:ascii="Arial" w:hAnsi="Arial" w:cs="Arial"/>
        </w:rPr>
        <w:t xml:space="preserve"> in enhancing employee motivation and performance. This section delves into three </w:t>
      </w:r>
      <w:r w:rsidR="00850371">
        <w:rPr>
          <w:rFonts w:ascii="Arial" w:hAnsi="Arial" w:cs="Arial"/>
        </w:rPr>
        <w:t>fundamental</w:t>
      </w:r>
      <w:r w:rsidRPr="00200EEE">
        <w:rPr>
          <w:rFonts w:ascii="Arial" w:hAnsi="Arial" w:cs="Arial"/>
        </w:rPr>
        <w:t xml:space="preserve"> motivation theories - Maslow's Hierarchy of Needs, McClelland's Theory of Needs, and Herzberg's Two-Factor Theory - and explores their application in the context of personal development at Birmingham City Council.</w:t>
      </w:r>
    </w:p>
    <w:p w14:paraId="5EF51992" w14:textId="77777777" w:rsidR="00200EEE" w:rsidRPr="00200EEE" w:rsidRDefault="00200EEE" w:rsidP="00200EEE">
      <w:pPr>
        <w:spacing w:line="360" w:lineRule="auto"/>
        <w:rPr>
          <w:rFonts w:ascii="Arial" w:hAnsi="Arial" w:cs="Arial"/>
          <w:b/>
          <w:bCs/>
        </w:rPr>
      </w:pPr>
      <w:r w:rsidRPr="00200EEE">
        <w:rPr>
          <w:rFonts w:ascii="Arial" w:hAnsi="Arial" w:cs="Arial"/>
          <w:b/>
          <w:bCs/>
        </w:rPr>
        <w:t>Maslow's Hierarchy of Needs:</w:t>
      </w:r>
    </w:p>
    <w:p w14:paraId="7F51F25B" w14:textId="067C7D00" w:rsidR="00200EEE" w:rsidRPr="00200EEE" w:rsidRDefault="00200EEE" w:rsidP="00216000">
      <w:pPr>
        <w:spacing w:line="360" w:lineRule="auto"/>
        <w:rPr>
          <w:rFonts w:ascii="Arial" w:hAnsi="Arial" w:cs="Arial"/>
        </w:rPr>
      </w:pPr>
      <w:r w:rsidRPr="00200EEE">
        <w:rPr>
          <w:rFonts w:ascii="Arial" w:hAnsi="Arial" w:cs="Arial"/>
        </w:rPr>
        <w:t xml:space="preserve">Maslow's theory proposes that individuals are motivated by a hierarchy of needs, from physiological to self-actualization. In </w:t>
      </w:r>
      <w:r w:rsidR="00850371">
        <w:rPr>
          <w:rFonts w:ascii="Arial" w:hAnsi="Arial" w:cs="Arial"/>
        </w:rPr>
        <w:t>the Birmingham City Council context</w:t>
      </w:r>
      <w:r w:rsidRPr="00200EEE">
        <w:rPr>
          <w:rFonts w:ascii="Arial" w:hAnsi="Arial" w:cs="Arial"/>
        </w:rPr>
        <w:t xml:space="preserve">, addressing </w:t>
      </w:r>
      <w:r w:rsidRPr="00200EEE">
        <w:rPr>
          <w:rFonts w:ascii="Arial" w:hAnsi="Arial" w:cs="Arial"/>
        </w:rPr>
        <w:lastRenderedPageBreak/>
        <w:t>employees' basic physiological needs through comfortable work environments and wellness programs can lay the foundation for personal development. As employees' needs ascend, the Council can offer skill-enhancement opportunities, recognition for accomplishments, and projects that allow for creative expression, aligning with the theory's levels.</w:t>
      </w:r>
    </w:p>
    <w:p w14:paraId="2945B312" w14:textId="77777777" w:rsidR="00200EEE" w:rsidRPr="00200EEE" w:rsidRDefault="00200EEE" w:rsidP="00200EEE">
      <w:pPr>
        <w:spacing w:line="360" w:lineRule="auto"/>
        <w:rPr>
          <w:rFonts w:ascii="Arial" w:hAnsi="Arial" w:cs="Arial"/>
          <w:b/>
          <w:bCs/>
        </w:rPr>
      </w:pPr>
      <w:r w:rsidRPr="00200EEE">
        <w:rPr>
          <w:rFonts w:ascii="Arial" w:hAnsi="Arial" w:cs="Arial"/>
          <w:b/>
          <w:bCs/>
        </w:rPr>
        <w:t>McClelland's Theory of Needs:</w:t>
      </w:r>
    </w:p>
    <w:p w14:paraId="0F67CC18" w14:textId="62A2E6F3" w:rsidR="00216000" w:rsidRPr="00200EEE" w:rsidRDefault="00200EEE" w:rsidP="00100A3C">
      <w:pPr>
        <w:spacing w:line="360" w:lineRule="auto"/>
        <w:rPr>
          <w:rFonts w:ascii="Arial" w:hAnsi="Arial" w:cs="Arial"/>
        </w:rPr>
      </w:pPr>
      <w:r w:rsidRPr="00200EEE">
        <w:rPr>
          <w:rFonts w:ascii="Arial" w:hAnsi="Arial" w:cs="Arial"/>
        </w:rPr>
        <w:t>McClelland's theory focuses on achievement, affiliation, and power needs. Applying this theory, Birmingham City Council can design personal development programs that cater to individual motivations. Employees driven by achievement can engage in challenging tasks, those valuing affiliation can benefit from team-based projects, and those motivated by power can find leadership development initiatives appealing.</w:t>
      </w:r>
    </w:p>
    <w:p w14:paraId="415F7297" w14:textId="77777777" w:rsidR="00200EEE" w:rsidRPr="00200EEE" w:rsidRDefault="00200EEE" w:rsidP="00200EEE">
      <w:pPr>
        <w:spacing w:line="360" w:lineRule="auto"/>
        <w:rPr>
          <w:rFonts w:ascii="Arial" w:hAnsi="Arial" w:cs="Arial"/>
          <w:b/>
          <w:bCs/>
        </w:rPr>
      </w:pPr>
      <w:r w:rsidRPr="00200EEE">
        <w:rPr>
          <w:rFonts w:ascii="Arial" w:hAnsi="Arial" w:cs="Arial"/>
          <w:b/>
          <w:bCs/>
        </w:rPr>
        <w:t>Herzberg's Two-Factor Theory:</w:t>
      </w:r>
    </w:p>
    <w:p w14:paraId="1369BC0A" w14:textId="25F64059" w:rsidR="00200EEE" w:rsidRPr="00216000" w:rsidRDefault="00200EEE" w:rsidP="00216000">
      <w:pPr>
        <w:spacing w:line="360" w:lineRule="auto"/>
        <w:rPr>
          <w:rFonts w:ascii="Arial" w:hAnsi="Arial" w:cs="Arial"/>
        </w:rPr>
      </w:pPr>
      <w:r w:rsidRPr="00200EEE">
        <w:rPr>
          <w:rFonts w:ascii="Arial" w:hAnsi="Arial" w:cs="Arial"/>
        </w:rPr>
        <w:t xml:space="preserve">Herzberg's theory differentiates between hygiene factors and motivators. </w:t>
      </w:r>
      <w:r w:rsidR="00850371">
        <w:rPr>
          <w:rFonts w:ascii="Arial" w:hAnsi="Arial" w:cs="Arial"/>
        </w:rPr>
        <w:t xml:space="preserve">Addressing hygiene factors like salary and work conditions is crucial for personal development at Birmingham City Council </w:t>
      </w:r>
      <w:r w:rsidRPr="00200EEE">
        <w:rPr>
          <w:rFonts w:ascii="Arial" w:hAnsi="Arial" w:cs="Arial"/>
        </w:rPr>
        <w:t>to prevent dissatisfaction. Integrating motivators such as challenging tasks, recognition, autonomy, and growth opportunities can enhance motivation and job satisfaction.</w:t>
      </w:r>
    </w:p>
    <w:p w14:paraId="4464A854" w14:textId="77777777" w:rsidR="00EA2B4D" w:rsidRDefault="00F01B7B" w:rsidP="00C66A7C">
      <w:pPr>
        <w:pStyle w:val="Heading1"/>
      </w:pPr>
      <w:r w:rsidRPr="00F01B7B">
        <w:t> </w:t>
      </w:r>
      <w:bookmarkStart w:id="4" w:name="_Toc142515994"/>
      <w:r w:rsidR="00EA2B4D" w:rsidRPr="00EA2B4D">
        <w:t>The benefit of personal development</w:t>
      </w:r>
      <w:bookmarkEnd w:id="4"/>
      <w:r w:rsidR="00EA2B4D" w:rsidRPr="00EA2B4D">
        <w:t>  </w:t>
      </w:r>
    </w:p>
    <w:p w14:paraId="649A6638" w14:textId="730F69F3" w:rsidR="00EA2B4D" w:rsidRPr="00EA2B4D" w:rsidRDefault="00C66A7C" w:rsidP="00C66A7C">
      <w:pPr>
        <w:spacing w:line="360" w:lineRule="auto"/>
        <w:rPr>
          <w:rFonts w:ascii="Arial" w:hAnsi="Arial" w:cs="Arial"/>
        </w:rPr>
      </w:pPr>
      <w:r w:rsidRPr="00C66A7C">
        <w:rPr>
          <w:rFonts w:ascii="Arial" w:hAnsi="Arial" w:cs="Arial"/>
        </w:rPr>
        <w:t>Research resulting from this effort demonstrates that people greatly benefit from positive comments regarding their contributions and strengths. It promotes positive feelings, increases personal initiative and resourcefulness, and improves our connections with coworkers, friends, and family. As part of onboarding procedures, sharing information about our reflected best selves with new coworkers boosts job satisfaction and lowers employee turnover. (Roberts et al., 2014)</w:t>
      </w:r>
      <w:r>
        <w:rPr>
          <w:rFonts w:ascii="Arial" w:hAnsi="Arial" w:cs="Arial"/>
        </w:rPr>
        <w:t>.</w:t>
      </w:r>
      <w:r w:rsidR="00EA2B4D" w:rsidRPr="00EA2B4D">
        <w:rPr>
          <w:rFonts w:ascii="Arial" w:eastAsia="Times New Roman" w:hAnsi="Arial" w:cs="Arial"/>
          <w:kern w:val="0"/>
          <w14:ligatures w14:val="none"/>
        </w:rPr>
        <w:t xml:space="preserve"> Personal development holds immense importance within the framework of </w:t>
      </w:r>
      <w:r w:rsidR="00850371">
        <w:rPr>
          <w:rFonts w:ascii="Arial" w:eastAsia="Times New Roman" w:hAnsi="Arial" w:cs="Arial"/>
          <w:kern w:val="0"/>
          <w14:ligatures w14:val="none"/>
        </w:rPr>
        <w:t xml:space="preserve">the </w:t>
      </w:r>
      <w:r w:rsidR="00EA2B4D" w:rsidRPr="00EA2B4D">
        <w:rPr>
          <w:rFonts w:ascii="Arial" w:eastAsia="Times New Roman" w:hAnsi="Arial" w:cs="Arial"/>
          <w:kern w:val="0"/>
          <w14:ligatures w14:val="none"/>
        </w:rPr>
        <w:t>Birmingham City Council. It enables employees to continually expand their skills, stay aligned with evolving industry trends, and deliver better public services. The Council's commitment to personal development mirrors its dedication to responsive governance and high-quality service delivery. </w:t>
      </w:r>
    </w:p>
    <w:p w14:paraId="12506C08" w14:textId="77777777" w:rsidR="00EA2B4D" w:rsidRPr="00EA2B4D" w:rsidRDefault="00EA2B4D" w:rsidP="00EA2B4D">
      <w:p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b/>
          <w:bCs/>
          <w:kern w:val="0"/>
          <w14:ligatures w14:val="none"/>
        </w:rPr>
        <w:t>Benefits to Birmingham City Council:</w:t>
      </w:r>
      <w:r w:rsidRPr="00EA2B4D">
        <w:rPr>
          <w:rFonts w:ascii="Arial" w:eastAsia="Times New Roman" w:hAnsi="Arial" w:cs="Arial"/>
          <w:kern w:val="0"/>
          <w14:ligatures w14:val="none"/>
        </w:rPr>
        <w:t>  </w:t>
      </w:r>
    </w:p>
    <w:p w14:paraId="324D21C9" w14:textId="77777777" w:rsidR="00EA2B4D" w:rsidRPr="00EA2B4D" w:rsidRDefault="00EA2B4D" w:rsidP="00EA2B4D">
      <w:p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kern w:val="0"/>
          <w14:ligatures w14:val="none"/>
        </w:rPr>
        <w:t>Personal development initiatives carry a range of potential benefits for Birmingham City Council, extending from improved service delivery to heightened organizational agility. </w:t>
      </w:r>
    </w:p>
    <w:p w14:paraId="5415DC4F" w14:textId="5EC3C692" w:rsidR="00EA2B4D" w:rsidRPr="00EA2B4D" w:rsidRDefault="00EA2B4D" w:rsidP="00EA2B4D">
      <w:pPr>
        <w:numPr>
          <w:ilvl w:val="0"/>
          <w:numId w:val="6"/>
        </w:num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b/>
          <w:bCs/>
          <w:kern w:val="0"/>
          <w14:ligatures w14:val="none"/>
        </w:rPr>
        <w:t>Enhanced Service Quality:</w:t>
      </w:r>
      <w:r w:rsidRPr="00EA2B4D">
        <w:rPr>
          <w:rFonts w:ascii="Arial" w:eastAsia="Times New Roman" w:hAnsi="Arial" w:cs="Arial"/>
          <w:kern w:val="0"/>
          <w14:ligatures w14:val="none"/>
        </w:rPr>
        <w:t xml:space="preserve"> Personal development empowers employees to acquire new skills and knowledge, </w:t>
      </w:r>
      <w:r w:rsidR="00850371">
        <w:rPr>
          <w:rFonts w:ascii="Arial" w:eastAsia="Times New Roman" w:hAnsi="Arial" w:cs="Arial"/>
          <w:kern w:val="0"/>
          <w14:ligatures w14:val="none"/>
        </w:rPr>
        <w:t>improving</w:t>
      </w:r>
      <w:r w:rsidRPr="00EA2B4D">
        <w:rPr>
          <w:rFonts w:ascii="Arial" w:eastAsia="Times New Roman" w:hAnsi="Arial" w:cs="Arial"/>
          <w:kern w:val="0"/>
          <w14:ligatures w14:val="none"/>
        </w:rPr>
        <w:t xml:space="preserve"> service quality. A study by </w:t>
      </w:r>
      <w:proofErr w:type="spellStart"/>
      <w:r w:rsidRPr="00EA2B4D">
        <w:rPr>
          <w:rFonts w:ascii="Arial" w:eastAsia="Times New Roman" w:hAnsi="Arial" w:cs="Arial"/>
          <w:kern w:val="0"/>
          <w14:ligatures w14:val="none"/>
        </w:rPr>
        <w:t>Aguinis</w:t>
      </w:r>
      <w:proofErr w:type="spellEnd"/>
      <w:r w:rsidRPr="00EA2B4D">
        <w:rPr>
          <w:rFonts w:ascii="Arial" w:eastAsia="Times New Roman" w:hAnsi="Arial" w:cs="Arial"/>
          <w:kern w:val="0"/>
          <w14:ligatures w14:val="none"/>
        </w:rPr>
        <w:t xml:space="preserve"> (2013) emphasizes the link between employee development and improved job performance, which ultimately translates to enhanced public services and community satisfaction. </w:t>
      </w:r>
    </w:p>
    <w:p w14:paraId="65B196B1" w14:textId="49B12CE2" w:rsidR="00EA2B4D" w:rsidRPr="00EA2B4D" w:rsidRDefault="00EA2B4D" w:rsidP="00EA2B4D">
      <w:pPr>
        <w:numPr>
          <w:ilvl w:val="0"/>
          <w:numId w:val="6"/>
        </w:num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b/>
          <w:bCs/>
          <w:kern w:val="0"/>
          <w14:ligatures w14:val="none"/>
        </w:rPr>
        <w:lastRenderedPageBreak/>
        <w:t>Adaptive Governance:</w:t>
      </w:r>
      <w:r w:rsidRPr="00EA2B4D">
        <w:rPr>
          <w:rFonts w:ascii="Arial" w:eastAsia="Times New Roman" w:hAnsi="Arial" w:cs="Arial"/>
          <w:kern w:val="0"/>
          <w14:ligatures w14:val="none"/>
        </w:rPr>
        <w:t xml:space="preserve"> In an ever-changing landscape, personal development equips employees with the tools to adapt to new challenges, ensuring Birmingham City Council remains responsive and effective (Jackson </w:t>
      </w:r>
      <w:r w:rsidR="00850371">
        <w:rPr>
          <w:rFonts w:ascii="Arial" w:eastAsia="Times New Roman" w:hAnsi="Arial" w:cs="Arial"/>
          <w:kern w:val="0"/>
          <w14:ligatures w14:val="none"/>
        </w:rPr>
        <w:t>&amp;</w:t>
      </w:r>
      <w:r w:rsidRPr="00EA2B4D">
        <w:rPr>
          <w:rFonts w:ascii="Arial" w:eastAsia="Times New Roman" w:hAnsi="Arial" w:cs="Arial"/>
          <w:kern w:val="0"/>
          <w14:ligatures w14:val="none"/>
        </w:rPr>
        <w:t xml:space="preserve"> Edgar, 2019). This adaptability is crucial for handling emerging community needs and complexities. </w:t>
      </w:r>
    </w:p>
    <w:p w14:paraId="442358E0" w14:textId="693B4717" w:rsidR="00216000" w:rsidRPr="00100A3C" w:rsidRDefault="00EA2B4D" w:rsidP="00100A3C">
      <w:pPr>
        <w:numPr>
          <w:ilvl w:val="0"/>
          <w:numId w:val="6"/>
        </w:num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b/>
          <w:bCs/>
          <w:kern w:val="0"/>
          <w14:ligatures w14:val="none"/>
        </w:rPr>
        <w:t>Employee Empowerment:</w:t>
      </w:r>
      <w:r w:rsidRPr="00EA2B4D">
        <w:rPr>
          <w:rFonts w:ascii="Arial" w:eastAsia="Times New Roman" w:hAnsi="Arial" w:cs="Arial"/>
          <w:kern w:val="0"/>
          <w14:ligatures w14:val="none"/>
        </w:rPr>
        <w:t xml:space="preserve"> By investing in personal development, Birmingham City Council empowers employees to take ownership of their roles, enhancing their sense of contribution and belonging. This empowerment leads to a more engaged and motivated workforce (Hackman </w:t>
      </w:r>
      <w:r w:rsidR="00850371">
        <w:rPr>
          <w:rFonts w:ascii="Arial" w:eastAsia="Times New Roman" w:hAnsi="Arial" w:cs="Arial"/>
          <w:kern w:val="0"/>
          <w14:ligatures w14:val="none"/>
        </w:rPr>
        <w:t>&amp;</w:t>
      </w:r>
      <w:r w:rsidRPr="00EA2B4D">
        <w:rPr>
          <w:rFonts w:ascii="Arial" w:eastAsia="Times New Roman" w:hAnsi="Arial" w:cs="Arial"/>
          <w:kern w:val="0"/>
          <w14:ligatures w14:val="none"/>
        </w:rPr>
        <w:t xml:space="preserve"> Oldham, 1976). </w:t>
      </w:r>
    </w:p>
    <w:p w14:paraId="204F525A" w14:textId="77777777" w:rsidR="00216000" w:rsidRPr="00EA2B4D" w:rsidRDefault="00216000" w:rsidP="00216000">
      <w:pPr>
        <w:spacing w:after="0" w:line="360" w:lineRule="auto"/>
        <w:textAlignment w:val="baseline"/>
        <w:rPr>
          <w:rFonts w:ascii="Arial" w:eastAsia="Times New Roman" w:hAnsi="Arial" w:cs="Arial"/>
          <w:kern w:val="0"/>
          <w14:ligatures w14:val="none"/>
        </w:rPr>
      </w:pPr>
    </w:p>
    <w:p w14:paraId="325C13C1" w14:textId="77777777" w:rsidR="00EA2B4D" w:rsidRPr="00EA2B4D" w:rsidRDefault="00EA2B4D" w:rsidP="00EA2B4D">
      <w:p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b/>
          <w:bCs/>
          <w:kern w:val="0"/>
          <w14:ligatures w14:val="none"/>
        </w:rPr>
        <w:t>Benefits to Individual Employees:</w:t>
      </w:r>
      <w:r w:rsidRPr="00EA2B4D">
        <w:rPr>
          <w:rFonts w:ascii="Arial" w:eastAsia="Times New Roman" w:hAnsi="Arial" w:cs="Arial"/>
          <w:kern w:val="0"/>
          <w14:ligatures w14:val="none"/>
        </w:rPr>
        <w:t> </w:t>
      </w:r>
    </w:p>
    <w:p w14:paraId="116EAA7C" w14:textId="39A7AF08" w:rsidR="00EA2B4D" w:rsidRPr="00EA2B4D" w:rsidRDefault="00EA2B4D" w:rsidP="00EA2B4D">
      <w:p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kern w:val="0"/>
          <w14:ligatures w14:val="none"/>
        </w:rPr>
        <w:t xml:space="preserve"> Birmingham City Council's commitment to personal development yields substantial </w:t>
      </w:r>
      <w:r w:rsidR="00850371">
        <w:rPr>
          <w:rFonts w:ascii="Arial" w:eastAsia="Times New Roman" w:hAnsi="Arial" w:cs="Arial"/>
          <w:kern w:val="0"/>
          <w14:ligatures w14:val="none"/>
        </w:rPr>
        <w:t>employee advantages</w:t>
      </w:r>
      <w:r w:rsidRPr="00EA2B4D">
        <w:rPr>
          <w:rFonts w:ascii="Arial" w:eastAsia="Times New Roman" w:hAnsi="Arial" w:cs="Arial"/>
          <w:kern w:val="0"/>
          <w14:ligatures w14:val="none"/>
        </w:rPr>
        <w:t>. </w:t>
      </w:r>
    </w:p>
    <w:p w14:paraId="5D8F0294" w14:textId="26491B2C" w:rsidR="00EA2B4D" w:rsidRPr="00EA2B4D" w:rsidRDefault="00EA2B4D" w:rsidP="00EA2B4D">
      <w:pPr>
        <w:numPr>
          <w:ilvl w:val="0"/>
          <w:numId w:val="7"/>
        </w:num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b/>
          <w:bCs/>
          <w:kern w:val="0"/>
          <w14:ligatures w14:val="none"/>
        </w:rPr>
        <w:t>Professional Growth:</w:t>
      </w:r>
      <w:r w:rsidRPr="00EA2B4D">
        <w:rPr>
          <w:rFonts w:ascii="Arial" w:eastAsia="Times New Roman" w:hAnsi="Arial" w:cs="Arial"/>
          <w:kern w:val="0"/>
          <w14:ligatures w14:val="none"/>
        </w:rPr>
        <w:t xml:space="preserve"> Personal development </w:t>
      </w:r>
      <w:r w:rsidR="00850371">
        <w:rPr>
          <w:rFonts w:ascii="Arial" w:eastAsia="Times New Roman" w:hAnsi="Arial" w:cs="Arial"/>
          <w:kern w:val="0"/>
          <w14:ligatures w14:val="none"/>
        </w:rPr>
        <w:t>allows employees</w:t>
      </w:r>
      <w:r w:rsidRPr="00EA2B4D">
        <w:rPr>
          <w:rFonts w:ascii="Arial" w:eastAsia="Times New Roman" w:hAnsi="Arial" w:cs="Arial"/>
          <w:kern w:val="0"/>
          <w14:ligatures w14:val="none"/>
        </w:rPr>
        <w:t xml:space="preserve"> to acquire new skills and knowledge, aligning with their career aspirations. Birmingham City Council becomes a platform for individuals to build fulfilling and meaningful careers. </w:t>
      </w:r>
    </w:p>
    <w:p w14:paraId="5262D60F" w14:textId="77777777" w:rsidR="00EA2B4D" w:rsidRPr="00EA2B4D" w:rsidRDefault="00EA2B4D" w:rsidP="00EA2B4D">
      <w:pPr>
        <w:numPr>
          <w:ilvl w:val="0"/>
          <w:numId w:val="7"/>
        </w:num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b/>
          <w:bCs/>
          <w:kern w:val="0"/>
          <w14:ligatures w14:val="none"/>
        </w:rPr>
        <w:t>Job Satisfaction:</w:t>
      </w:r>
      <w:r w:rsidRPr="00EA2B4D">
        <w:rPr>
          <w:rFonts w:ascii="Arial" w:eastAsia="Times New Roman" w:hAnsi="Arial" w:cs="Arial"/>
          <w:kern w:val="0"/>
          <w14:ligatures w14:val="none"/>
        </w:rPr>
        <w:t xml:space="preserve"> Investing in personal growth showcases the Council's commitment to employee well-being. This commitment fosters job satisfaction and a sense of </w:t>
      </w:r>
      <w:proofErr w:type="spellStart"/>
      <w:r w:rsidRPr="00EA2B4D">
        <w:rPr>
          <w:rFonts w:ascii="Arial" w:eastAsia="Times New Roman" w:hAnsi="Arial" w:cs="Arial"/>
          <w:kern w:val="0"/>
          <w14:ligatures w14:val="none"/>
        </w:rPr>
        <w:t>fulfillment</w:t>
      </w:r>
      <w:proofErr w:type="spellEnd"/>
      <w:r w:rsidRPr="00EA2B4D">
        <w:rPr>
          <w:rFonts w:ascii="Arial" w:eastAsia="Times New Roman" w:hAnsi="Arial" w:cs="Arial"/>
          <w:kern w:val="0"/>
          <w14:ligatures w14:val="none"/>
        </w:rPr>
        <w:t>, ultimately leading to higher morale and productivity (McClelland, 2013). </w:t>
      </w:r>
    </w:p>
    <w:p w14:paraId="34BAE5AD" w14:textId="00C2370E" w:rsidR="00EA2B4D" w:rsidRDefault="00EA2B4D" w:rsidP="00EA2B4D">
      <w:pPr>
        <w:numPr>
          <w:ilvl w:val="0"/>
          <w:numId w:val="7"/>
        </w:numPr>
        <w:spacing w:after="0" w:line="360" w:lineRule="auto"/>
        <w:textAlignment w:val="baseline"/>
        <w:rPr>
          <w:rFonts w:ascii="Arial" w:eastAsia="Times New Roman" w:hAnsi="Arial" w:cs="Arial"/>
          <w:kern w:val="0"/>
          <w14:ligatures w14:val="none"/>
        </w:rPr>
      </w:pPr>
      <w:r w:rsidRPr="00EA2B4D">
        <w:rPr>
          <w:rFonts w:ascii="Arial" w:eastAsia="Times New Roman" w:hAnsi="Arial" w:cs="Arial"/>
          <w:b/>
          <w:bCs/>
          <w:kern w:val="0"/>
          <w14:ligatures w14:val="none"/>
        </w:rPr>
        <w:t>Leadership Development:</w:t>
      </w:r>
      <w:r w:rsidRPr="00EA2B4D">
        <w:rPr>
          <w:rFonts w:ascii="Arial" w:eastAsia="Times New Roman" w:hAnsi="Arial" w:cs="Arial"/>
          <w:kern w:val="0"/>
          <w14:ligatures w14:val="none"/>
        </w:rPr>
        <w:t xml:space="preserve"> Personal development initiatives at Birmingham City Council nurture leadership potential within employees, preparing them for increased responsibilities and leadership roles. This approach </w:t>
      </w:r>
      <w:r w:rsidR="00850371">
        <w:rPr>
          <w:rFonts w:ascii="Arial" w:eastAsia="Times New Roman" w:hAnsi="Arial" w:cs="Arial"/>
          <w:kern w:val="0"/>
          <w14:ligatures w14:val="none"/>
        </w:rPr>
        <w:t>benefits individuals and</w:t>
      </w:r>
      <w:r w:rsidRPr="00EA2B4D">
        <w:rPr>
          <w:rFonts w:ascii="Arial" w:eastAsia="Times New Roman" w:hAnsi="Arial" w:cs="Arial"/>
          <w:kern w:val="0"/>
          <w14:ligatures w14:val="none"/>
        </w:rPr>
        <w:t xml:space="preserve"> strengthens the Council's leadership pipeline. </w:t>
      </w:r>
    </w:p>
    <w:p w14:paraId="341BD717" w14:textId="76B17138" w:rsidR="00200EEE" w:rsidRDefault="00AD549F" w:rsidP="00AD549F">
      <w:pPr>
        <w:pStyle w:val="Heading1"/>
      </w:pPr>
      <w:bookmarkStart w:id="5" w:name="_Toc142515995"/>
      <w:r w:rsidRPr="00AD549F">
        <w:t>Development Vehicles at Birmingham City Council</w:t>
      </w:r>
      <w:bookmarkEnd w:id="5"/>
    </w:p>
    <w:p w14:paraId="4E907B9F" w14:textId="1D63216D" w:rsidR="00AD549F" w:rsidRPr="00AD549F" w:rsidRDefault="00AD549F" w:rsidP="00AD549F">
      <w:pPr>
        <w:spacing w:after="0" w:line="360" w:lineRule="auto"/>
        <w:textAlignment w:val="baseline"/>
        <w:rPr>
          <w:rFonts w:ascii="Arial" w:eastAsia="Times New Roman" w:hAnsi="Arial" w:cs="Arial"/>
          <w:kern w:val="0"/>
          <w14:ligatures w14:val="none"/>
        </w:rPr>
      </w:pPr>
      <w:r w:rsidRPr="00AD549F">
        <w:rPr>
          <w:rFonts w:ascii="Arial" w:eastAsia="Times New Roman" w:hAnsi="Arial" w:cs="Arial"/>
          <w:kern w:val="0"/>
          <w14:ligatures w14:val="none"/>
        </w:rPr>
        <w:t xml:space="preserve">Effective personal development necessitates the implementation of appropriate development vehicles tailored to </w:t>
      </w:r>
      <w:r w:rsidR="00850371">
        <w:rPr>
          <w:rFonts w:ascii="Arial" w:eastAsia="Times New Roman" w:hAnsi="Arial" w:cs="Arial"/>
          <w:kern w:val="0"/>
          <w14:ligatures w14:val="none"/>
        </w:rPr>
        <w:t>an organization's unique challenges</w:t>
      </w:r>
      <w:r w:rsidRPr="00AD549F">
        <w:rPr>
          <w:rFonts w:ascii="Arial" w:eastAsia="Times New Roman" w:hAnsi="Arial" w:cs="Arial"/>
          <w:kern w:val="0"/>
          <w14:ligatures w14:val="none"/>
        </w:rPr>
        <w:t xml:space="preserve">. This section focuses on defining development vehicles, identifying challenges at Birmingham City Council, selecting suitable vehicles to address </w:t>
      </w:r>
      <w:r w:rsidR="00850371">
        <w:rPr>
          <w:rFonts w:ascii="Arial" w:eastAsia="Times New Roman" w:hAnsi="Arial" w:cs="Arial"/>
          <w:kern w:val="0"/>
          <w14:ligatures w14:val="none"/>
        </w:rPr>
        <w:t>them</w:t>
      </w:r>
      <w:r w:rsidRPr="00AD549F">
        <w:rPr>
          <w:rFonts w:ascii="Arial" w:eastAsia="Times New Roman" w:hAnsi="Arial" w:cs="Arial"/>
          <w:kern w:val="0"/>
          <w14:ligatures w14:val="none"/>
        </w:rPr>
        <w:t>, and evaluating their effectiveness.</w:t>
      </w:r>
    </w:p>
    <w:p w14:paraId="22FB7891" w14:textId="77777777" w:rsidR="00AD549F" w:rsidRDefault="00AD549F" w:rsidP="00AD549F">
      <w:pPr>
        <w:spacing w:after="0" w:line="360" w:lineRule="auto"/>
        <w:textAlignment w:val="baseline"/>
        <w:rPr>
          <w:rFonts w:ascii="Arial" w:eastAsia="Times New Roman" w:hAnsi="Arial" w:cs="Arial"/>
          <w:kern w:val="0"/>
          <w14:ligatures w14:val="none"/>
        </w:rPr>
      </w:pPr>
      <w:r w:rsidRPr="00AD549F">
        <w:rPr>
          <w:rFonts w:ascii="Arial" w:eastAsia="Times New Roman" w:hAnsi="Arial" w:cs="Arial"/>
          <w:b/>
          <w:bCs/>
          <w:kern w:val="0"/>
          <w14:ligatures w14:val="none"/>
        </w:rPr>
        <w:t>Defining Development Vehicles:</w:t>
      </w:r>
      <w:r w:rsidRPr="00AD549F">
        <w:rPr>
          <w:rFonts w:ascii="Arial" w:eastAsia="Times New Roman" w:hAnsi="Arial" w:cs="Arial"/>
          <w:kern w:val="0"/>
          <w14:ligatures w14:val="none"/>
        </w:rPr>
        <w:t xml:space="preserve"> </w:t>
      </w:r>
    </w:p>
    <w:p w14:paraId="17E35D94" w14:textId="7F060E16" w:rsidR="00AD549F" w:rsidRPr="00AD549F" w:rsidRDefault="00AD549F" w:rsidP="00AD549F">
      <w:pPr>
        <w:spacing w:after="0" w:line="360" w:lineRule="auto"/>
        <w:textAlignment w:val="baseline"/>
        <w:rPr>
          <w:rFonts w:ascii="Arial" w:eastAsia="Times New Roman" w:hAnsi="Arial" w:cs="Arial"/>
          <w:kern w:val="0"/>
          <w14:ligatures w14:val="none"/>
        </w:rPr>
      </w:pPr>
      <w:r w:rsidRPr="00AD549F">
        <w:rPr>
          <w:rFonts w:ascii="Arial" w:eastAsia="Times New Roman" w:hAnsi="Arial" w:cs="Arial"/>
          <w:kern w:val="0"/>
          <w14:ligatures w14:val="none"/>
        </w:rPr>
        <w:t>Development vehicles encompass diverse methods to enhance employee skills, knowledge, and competencies. They range from formal training programs to informal on-the-job learning experiences (Smith, 2020). These vehicles are instrumental in fostering continuous learning and addressing organizational needs.</w:t>
      </w:r>
    </w:p>
    <w:p w14:paraId="0889AFF1" w14:textId="08115797" w:rsidR="00AD549F" w:rsidRPr="00AD549F" w:rsidRDefault="00AD549F" w:rsidP="00AD549F">
      <w:pPr>
        <w:spacing w:after="0" w:line="360" w:lineRule="auto"/>
        <w:textAlignment w:val="baseline"/>
        <w:rPr>
          <w:rFonts w:ascii="Arial" w:eastAsia="Times New Roman" w:hAnsi="Arial" w:cs="Arial"/>
          <w:kern w:val="0"/>
          <w14:ligatures w14:val="none"/>
        </w:rPr>
      </w:pPr>
      <w:r w:rsidRPr="00AD549F">
        <w:rPr>
          <w:rFonts w:ascii="Arial" w:eastAsia="Times New Roman" w:hAnsi="Arial" w:cs="Arial"/>
          <w:b/>
          <w:bCs/>
          <w:kern w:val="0"/>
          <w14:ligatures w14:val="none"/>
        </w:rPr>
        <w:t>Challenges at Birmingham City Council:</w:t>
      </w:r>
      <w:r w:rsidRPr="00AD549F">
        <w:rPr>
          <w:rFonts w:ascii="Arial" w:eastAsia="Times New Roman" w:hAnsi="Arial" w:cs="Arial"/>
          <w:kern w:val="0"/>
          <w14:ligatures w14:val="none"/>
        </w:rPr>
        <w:t xml:space="preserve"> Birmingham City Council faces several challenges in </w:t>
      </w:r>
      <w:r w:rsidR="00850371">
        <w:rPr>
          <w:rFonts w:ascii="Arial" w:eastAsia="Times New Roman" w:hAnsi="Arial" w:cs="Arial"/>
          <w:kern w:val="0"/>
          <w14:ligatures w14:val="none"/>
        </w:rPr>
        <w:t>pursuing</w:t>
      </w:r>
      <w:r w:rsidRPr="00AD549F">
        <w:rPr>
          <w:rFonts w:ascii="Arial" w:eastAsia="Times New Roman" w:hAnsi="Arial" w:cs="Arial"/>
          <w:kern w:val="0"/>
          <w14:ligatures w14:val="none"/>
        </w:rPr>
        <w:t xml:space="preserve"> effective personal development. These include a diverse workforce with varying skill levels, adapting to technological advancements, and ensuring seamless service delivery amid evolving community needs (Jones </w:t>
      </w:r>
      <w:r w:rsidR="00850371">
        <w:rPr>
          <w:rFonts w:ascii="Arial" w:eastAsia="Times New Roman" w:hAnsi="Arial" w:cs="Arial"/>
          <w:kern w:val="0"/>
          <w14:ligatures w14:val="none"/>
        </w:rPr>
        <w:t>&amp;</w:t>
      </w:r>
      <w:r w:rsidRPr="00AD549F">
        <w:rPr>
          <w:rFonts w:ascii="Arial" w:eastAsia="Times New Roman" w:hAnsi="Arial" w:cs="Arial"/>
          <w:kern w:val="0"/>
          <w14:ligatures w14:val="none"/>
        </w:rPr>
        <w:t xml:space="preserve"> Thompson, 2019).</w:t>
      </w:r>
    </w:p>
    <w:p w14:paraId="451A7130" w14:textId="46FEC5CF" w:rsidR="00AD549F" w:rsidRPr="00AD549F" w:rsidRDefault="00AD549F" w:rsidP="00AD549F">
      <w:pPr>
        <w:spacing w:after="0" w:line="360" w:lineRule="auto"/>
        <w:textAlignment w:val="baseline"/>
        <w:rPr>
          <w:rFonts w:ascii="Arial" w:hAnsi="Arial" w:cs="Arial"/>
          <w14:ligatures w14:val="none"/>
        </w:rPr>
      </w:pPr>
      <w:r w:rsidRPr="00AD549F">
        <w:rPr>
          <w:rFonts w:ascii="Arial" w:eastAsia="Times New Roman" w:hAnsi="Arial" w:cs="Arial"/>
          <w:b/>
          <w:bCs/>
          <w:kern w:val="0"/>
          <w14:ligatures w14:val="none"/>
        </w:rPr>
        <w:lastRenderedPageBreak/>
        <w:t>Selecting Suitable Development Vehicles:</w:t>
      </w:r>
      <w:r w:rsidRPr="00AD549F">
        <w:rPr>
          <w:rFonts w:ascii="Arial" w:eastAsia="Times New Roman" w:hAnsi="Arial" w:cs="Arial"/>
          <w:kern w:val="0"/>
          <w14:ligatures w14:val="none"/>
        </w:rPr>
        <w:t xml:space="preserve"> </w:t>
      </w:r>
      <w:r w:rsidRPr="00AD549F">
        <w:rPr>
          <w:rFonts w:ascii="Arial" w:hAnsi="Arial" w:cs="Arial"/>
          <w:b/>
          <w:bCs/>
          <w14:ligatures w14:val="none"/>
        </w:rPr>
        <w:t>1. Structured Training Programs:</w:t>
      </w:r>
      <w:r w:rsidRPr="00AD549F">
        <w:rPr>
          <w:rFonts w:ascii="Arial" w:hAnsi="Arial" w:cs="Arial"/>
          <w14:ligatures w14:val="none"/>
        </w:rPr>
        <w:t xml:space="preserve"> Structured training programs offer a systematic approach to skill enhancement. They provide standardized content, ensuring </w:t>
      </w:r>
      <w:r w:rsidR="00850371">
        <w:rPr>
          <w:rFonts w:ascii="Arial" w:hAnsi="Arial" w:cs="Arial"/>
          <w14:ligatures w14:val="none"/>
        </w:rPr>
        <w:t xml:space="preserve">consistent </w:t>
      </w:r>
      <w:r w:rsidRPr="00AD549F">
        <w:rPr>
          <w:rFonts w:ascii="Arial" w:hAnsi="Arial" w:cs="Arial"/>
          <w14:ligatures w14:val="none"/>
        </w:rPr>
        <w:t>competency across various departments (</w:t>
      </w:r>
      <w:proofErr w:type="spellStart"/>
      <w:r w:rsidRPr="00AD549F">
        <w:rPr>
          <w:rFonts w:ascii="Arial" w:hAnsi="Arial" w:cs="Arial"/>
          <w14:ligatures w14:val="none"/>
        </w:rPr>
        <w:t>Aguinis</w:t>
      </w:r>
      <w:proofErr w:type="spellEnd"/>
      <w:r w:rsidRPr="00AD549F">
        <w:rPr>
          <w:rFonts w:ascii="Arial" w:hAnsi="Arial" w:cs="Arial"/>
          <w14:ligatures w14:val="none"/>
        </w:rPr>
        <w:t xml:space="preserve">, 2013). Birmingham City Council can utilize structured training to address specific skill gaps </w:t>
      </w:r>
      <w:r w:rsidR="00850371">
        <w:rPr>
          <w:rFonts w:ascii="Arial" w:hAnsi="Arial" w:cs="Arial"/>
          <w14:ligatures w14:val="none"/>
        </w:rPr>
        <w:t>in</w:t>
      </w:r>
      <w:r w:rsidRPr="00AD549F">
        <w:rPr>
          <w:rFonts w:ascii="Arial" w:hAnsi="Arial" w:cs="Arial"/>
          <w14:ligatures w14:val="none"/>
        </w:rPr>
        <w:t xml:space="preserve"> its workforce. For instance, organizing workshops on digital literacy can aid employees in adapting to technological advancements. However, it is essential to customize </w:t>
      </w:r>
      <w:r w:rsidR="00850371">
        <w:rPr>
          <w:rFonts w:ascii="Arial" w:hAnsi="Arial" w:cs="Arial"/>
          <w14:ligatures w14:val="none"/>
        </w:rPr>
        <w:t xml:space="preserve">the </w:t>
      </w:r>
      <w:r w:rsidRPr="00AD549F">
        <w:rPr>
          <w:rFonts w:ascii="Arial" w:hAnsi="Arial" w:cs="Arial"/>
          <w14:ligatures w14:val="none"/>
        </w:rPr>
        <w:t xml:space="preserve">training content to cater to the </w:t>
      </w:r>
      <w:r w:rsidR="00850371">
        <w:rPr>
          <w:rFonts w:ascii="Arial" w:hAnsi="Arial" w:cs="Arial"/>
          <w14:ligatures w14:val="none"/>
        </w:rPr>
        <w:t>Council's diverse learning styles and skill levels</w:t>
      </w:r>
      <w:r w:rsidRPr="00AD549F">
        <w:rPr>
          <w:rFonts w:ascii="Arial" w:hAnsi="Arial" w:cs="Arial"/>
          <w14:ligatures w14:val="none"/>
        </w:rPr>
        <w:t>.</w:t>
      </w:r>
    </w:p>
    <w:p w14:paraId="2275277D" w14:textId="4E04FC22" w:rsidR="00AD549F" w:rsidRPr="00AD549F" w:rsidRDefault="00AD549F" w:rsidP="00AD549F">
      <w:pPr>
        <w:spacing w:after="0" w:line="360" w:lineRule="auto"/>
        <w:textAlignment w:val="baseline"/>
        <w:rPr>
          <w:rFonts w:ascii="Arial" w:eastAsia="Times New Roman" w:hAnsi="Arial" w:cs="Arial"/>
          <w:kern w:val="0"/>
          <w14:ligatures w14:val="none"/>
        </w:rPr>
      </w:pPr>
      <w:r w:rsidRPr="00AD549F">
        <w:rPr>
          <w:rFonts w:ascii="Arial" w:eastAsia="Times New Roman" w:hAnsi="Arial" w:cs="Arial"/>
          <w:b/>
          <w:bCs/>
          <w:kern w:val="0"/>
          <w14:ligatures w14:val="none"/>
        </w:rPr>
        <w:t>2. Mentoring Programs:</w:t>
      </w:r>
      <w:r w:rsidRPr="00AD549F">
        <w:rPr>
          <w:rFonts w:ascii="Arial" w:eastAsia="Times New Roman" w:hAnsi="Arial" w:cs="Arial"/>
          <w:kern w:val="0"/>
          <w14:ligatures w14:val="none"/>
        </w:rPr>
        <w:t xml:space="preserve"> Mentoring programs involve pairing experienced employees with newcomers or those seeking to enhance their skills. This approach facilitates the transfer of institutional knowledge, skill development, and career advancement (Daniels, 2013). In Birmingham City Council, establishing a mentoring program could bridge the gap between experienced and novice employees. A seasoned employee could guide a recruit in understanding the intricacies of their role and the organization. Periodic mentor-mentee interactions can provide valuable insights and ensure skill development aligns with organizational goals. To make this program effective, the Council needs to ensure mentor-mentee compatibility, offer training to mentors, and establish a feedback mechanism.</w:t>
      </w:r>
    </w:p>
    <w:p w14:paraId="0378B337" w14:textId="0CB4C3E9" w:rsidR="00AD549F" w:rsidRPr="00AD549F" w:rsidRDefault="00AD549F" w:rsidP="00AD549F">
      <w:pPr>
        <w:spacing w:after="0" w:line="360" w:lineRule="auto"/>
        <w:textAlignment w:val="baseline"/>
        <w:rPr>
          <w:rFonts w:ascii="Arial" w:eastAsia="Times New Roman" w:hAnsi="Arial" w:cs="Arial"/>
          <w:kern w:val="0"/>
          <w14:ligatures w14:val="none"/>
        </w:rPr>
      </w:pPr>
      <w:r w:rsidRPr="00AD549F">
        <w:rPr>
          <w:rFonts w:ascii="Arial" w:eastAsia="Times New Roman" w:hAnsi="Arial" w:cs="Arial"/>
          <w:b/>
          <w:bCs/>
          <w:kern w:val="0"/>
          <w14:ligatures w14:val="none"/>
        </w:rPr>
        <w:t>3. E-Learning and Online Courses:</w:t>
      </w:r>
      <w:r w:rsidRPr="00AD549F">
        <w:rPr>
          <w:rFonts w:ascii="Arial" w:eastAsia="Times New Roman" w:hAnsi="Arial" w:cs="Arial"/>
          <w:kern w:val="0"/>
          <w14:ligatures w14:val="none"/>
        </w:rPr>
        <w:t xml:space="preserve"> E-learning and online courses </w:t>
      </w:r>
      <w:r w:rsidR="00850371">
        <w:rPr>
          <w:rFonts w:ascii="Arial" w:eastAsia="Times New Roman" w:hAnsi="Arial" w:cs="Arial"/>
          <w:kern w:val="0"/>
          <w14:ligatures w14:val="none"/>
        </w:rPr>
        <w:t>allow</w:t>
      </w:r>
      <w:r w:rsidRPr="00AD549F">
        <w:rPr>
          <w:rFonts w:ascii="Arial" w:eastAsia="Times New Roman" w:hAnsi="Arial" w:cs="Arial"/>
          <w:kern w:val="0"/>
          <w14:ligatures w14:val="none"/>
        </w:rPr>
        <w:t xml:space="preserve"> employees to upskill at their own pace and convenience (Peterson, 2017). Birmingham City Council can adopt this approach to accommodate different learning preferences and busy schedules. Online modules on topics relevant to the Council's operations, such as public administration principles or community engagement strategies, can empower employees to develop specific competencies. However, successful implementation requires promoting self-discipline among employees and monitoring their participation and progress. Regular assessments can ensure the effectiveness of these courses in enhancing skills and knowledge.</w:t>
      </w:r>
    </w:p>
    <w:p w14:paraId="109FBA58" w14:textId="77777777" w:rsidR="00AD549F" w:rsidRDefault="00AD549F" w:rsidP="00AD549F">
      <w:pPr>
        <w:pStyle w:val="Heading1"/>
        <w:spacing w:line="360" w:lineRule="auto"/>
      </w:pPr>
      <w:bookmarkStart w:id="6" w:name="_Toc142515996"/>
      <w:r w:rsidRPr="00AD549F">
        <w:t>Evaluating Chosen Development Vehicles:</w:t>
      </w:r>
      <w:bookmarkEnd w:id="6"/>
      <w:r w:rsidRPr="00AD549F">
        <w:t xml:space="preserve"> </w:t>
      </w:r>
    </w:p>
    <w:p w14:paraId="4CB4E42F" w14:textId="70D41907" w:rsidR="00AD549F" w:rsidRPr="00AD549F" w:rsidRDefault="00AD549F" w:rsidP="00AD549F">
      <w:pPr>
        <w:spacing w:after="0" w:line="360" w:lineRule="auto"/>
        <w:textAlignment w:val="baseline"/>
      </w:pPr>
      <w:r w:rsidRPr="00AD549F">
        <w:t xml:space="preserve">Effectiveness assessment </w:t>
      </w:r>
      <w:r w:rsidR="00850371">
        <w:t>ensures</w:t>
      </w:r>
      <w:r w:rsidRPr="00AD549F">
        <w:t xml:space="preserve"> </w:t>
      </w:r>
      <w:r w:rsidR="00850371">
        <w:t xml:space="preserve">that </w:t>
      </w:r>
      <w:r w:rsidRPr="00AD549F">
        <w:t xml:space="preserve">the chosen development vehicles meet their intended goals. Evaluation criteria should include employee engagement, skill enhancement, and impact on service quality (Stewart </w:t>
      </w:r>
      <w:r w:rsidR="00850371">
        <w:t>&amp;</w:t>
      </w:r>
      <w:r w:rsidRPr="00AD549F">
        <w:t xml:space="preserve"> Rigg, 2011).</w:t>
      </w:r>
    </w:p>
    <w:p w14:paraId="4AFBA9A4" w14:textId="77777777" w:rsidR="00AD549F" w:rsidRDefault="00AD549F" w:rsidP="00AD549F">
      <w:pPr>
        <w:spacing w:after="0" w:line="360" w:lineRule="auto"/>
        <w:textAlignment w:val="baseline"/>
        <w:rPr>
          <w:b/>
          <w:bCs/>
        </w:rPr>
      </w:pPr>
      <w:r w:rsidRPr="00AD549F">
        <w:rPr>
          <w:b/>
          <w:bCs/>
        </w:rPr>
        <w:t>Structured Training Programs:</w:t>
      </w:r>
    </w:p>
    <w:p w14:paraId="52A2B278" w14:textId="0A053657" w:rsidR="00AD549F" w:rsidRPr="00AD549F" w:rsidRDefault="00AD549F" w:rsidP="00AD549F">
      <w:pPr>
        <w:spacing w:after="0" w:line="360" w:lineRule="auto"/>
        <w:textAlignment w:val="baseline"/>
      </w:pPr>
      <w:r w:rsidRPr="00AD549F">
        <w:t xml:space="preserve"> Structured training can address skill gaps, but uniformity might hinder personalized growth (</w:t>
      </w:r>
      <w:proofErr w:type="spellStart"/>
      <w:r w:rsidRPr="00AD549F">
        <w:t>Aguinis</w:t>
      </w:r>
      <w:proofErr w:type="spellEnd"/>
      <w:r w:rsidRPr="00AD549F">
        <w:t xml:space="preserve">, 2013). </w:t>
      </w:r>
      <w:r w:rsidR="00850371">
        <w:t xml:space="preserve">Adapting content to individual needs is crucial </w:t>
      </w:r>
      <w:r w:rsidRPr="00AD549F">
        <w:t>to enhance engagement and effectiveness.</w:t>
      </w:r>
    </w:p>
    <w:p w14:paraId="48F25C86" w14:textId="77777777" w:rsidR="00AD549F" w:rsidRDefault="00AD549F" w:rsidP="00AD549F">
      <w:pPr>
        <w:spacing w:after="0" w:line="360" w:lineRule="auto"/>
        <w:textAlignment w:val="baseline"/>
        <w:rPr>
          <w:b/>
          <w:bCs/>
        </w:rPr>
      </w:pPr>
      <w:r w:rsidRPr="00AD549F">
        <w:rPr>
          <w:b/>
          <w:bCs/>
        </w:rPr>
        <w:t>Mentoring Programs:</w:t>
      </w:r>
    </w:p>
    <w:p w14:paraId="46A585CD" w14:textId="33A7D710" w:rsidR="00AD549F" w:rsidRPr="00AD549F" w:rsidRDefault="00AD549F" w:rsidP="00AD549F">
      <w:pPr>
        <w:spacing w:after="0" w:line="360" w:lineRule="auto"/>
        <w:textAlignment w:val="baseline"/>
      </w:pPr>
      <w:r w:rsidRPr="00AD549F">
        <w:lastRenderedPageBreak/>
        <w:t xml:space="preserve"> Mentoring facilitates knowledge transfer, but success hinges on mentor-mentee compatibility and commitment. Regular feedback and periodic reviews can gauge progress and refine the program's efficiency.</w:t>
      </w:r>
    </w:p>
    <w:p w14:paraId="33845C43" w14:textId="77777777" w:rsidR="00AD549F" w:rsidRDefault="00AD549F" w:rsidP="00AD549F">
      <w:pPr>
        <w:spacing w:after="0" w:line="360" w:lineRule="auto"/>
        <w:textAlignment w:val="baseline"/>
        <w:rPr>
          <w:b/>
          <w:bCs/>
        </w:rPr>
      </w:pPr>
      <w:r w:rsidRPr="00AD549F">
        <w:rPr>
          <w:b/>
          <w:bCs/>
        </w:rPr>
        <w:t>E-Learning and Online Courses:</w:t>
      </w:r>
    </w:p>
    <w:p w14:paraId="570AEC01" w14:textId="14D4671C" w:rsidR="00AD549F" w:rsidRPr="00AD549F" w:rsidRDefault="00AD549F" w:rsidP="00AD549F">
      <w:pPr>
        <w:spacing w:after="0" w:line="360" w:lineRule="auto"/>
        <w:textAlignment w:val="baseline"/>
      </w:pPr>
      <w:r w:rsidRPr="00AD549F">
        <w:t xml:space="preserve"> While flexible, e-learning demands self-discipline. Monitoring participation, completion rates, and subsequent skill application can determine the success of this approach.</w:t>
      </w:r>
    </w:p>
    <w:p w14:paraId="13C164BC" w14:textId="6D174670" w:rsidR="00AD549F" w:rsidRDefault="00AD549F" w:rsidP="00AD549F">
      <w:pPr>
        <w:spacing w:after="0" w:line="360" w:lineRule="auto"/>
        <w:textAlignment w:val="baseline"/>
        <w:rPr>
          <w:rFonts w:ascii="Arial" w:eastAsia="Times New Roman" w:hAnsi="Arial" w:cs="Arial"/>
          <w:kern w:val="0"/>
          <w14:ligatures w14:val="none"/>
        </w:rPr>
      </w:pPr>
      <w:r w:rsidRPr="00AD549F">
        <w:rPr>
          <w:rFonts w:ascii="Arial" w:eastAsia="Times New Roman" w:hAnsi="Arial" w:cs="Arial"/>
          <w:kern w:val="0"/>
          <w14:ligatures w14:val="none"/>
        </w:rPr>
        <w:t>Selecting and evaluating appropriate development vehicles is vital for successful personal development at Birmingham City Council. Combining structured training, mentoring programs, and e-learning initiatives can address the organization's challenges while accommodating individual learning preferences. Regular assessment of these vehicles ensures their alignment with organizational goals and the continuous growth of the Council's workforce.</w:t>
      </w:r>
    </w:p>
    <w:p w14:paraId="1C06E5D5" w14:textId="77777777" w:rsidR="00AD549F" w:rsidRDefault="00AD549F" w:rsidP="00AD549F">
      <w:pPr>
        <w:spacing w:after="0" w:line="360" w:lineRule="auto"/>
        <w:textAlignment w:val="baseline"/>
        <w:rPr>
          <w:rFonts w:ascii="Arial" w:eastAsia="Times New Roman" w:hAnsi="Arial" w:cs="Arial"/>
          <w:kern w:val="0"/>
          <w14:ligatures w14:val="none"/>
        </w:rPr>
      </w:pPr>
    </w:p>
    <w:p w14:paraId="1CC51CF9" w14:textId="2BE356DB" w:rsidR="00AD549F" w:rsidRPr="00100A3C" w:rsidRDefault="00AD549F" w:rsidP="00100A3C">
      <w:pPr>
        <w:pStyle w:val="Heading1"/>
      </w:pPr>
      <w:bookmarkStart w:id="7" w:name="_Toc142515997"/>
      <w:r>
        <w:t xml:space="preserve">Personal Development Plan (PDP) - </w:t>
      </w:r>
      <w:r w:rsidRPr="00AD549F">
        <w:t xml:space="preserve">A Director of Public </w:t>
      </w:r>
      <w:r>
        <w:t>at Birmingham City Council</w:t>
      </w:r>
      <w:bookmarkEnd w:id="7"/>
    </w:p>
    <w:p w14:paraId="139E50D1" w14:textId="4F125635" w:rsidR="0007533E" w:rsidRPr="0007533E" w:rsidRDefault="0007533E" w:rsidP="0007533E">
      <w:p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 xml:space="preserve">This Personal Development Plan (PDP) outlines the targeted skills enhancement for the Head of Public Participation at Birmingham City Council. The objective is to identify </w:t>
      </w:r>
      <w:r w:rsidR="00850371">
        <w:rPr>
          <w:rFonts w:ascii="Arial" w:eastAsia="Times New Roman" w:hAnsi="Arial" w:cs="Arial"/>
          <w:kern w:val="0"/>
          <w14:ligatures w14:val="none"/>
        </w:rPr>
        <w:t>critical</w:t>
      </w:r>
      <w:r w:rsidRPr="0007533E">
        <w:rPr>
          <w:rFonts w:ascii="Arial" w:eastAsia="Times New Roman" w:hAnsi="Arial" w:cs="Arial"/>
          <w:kern w:val="0"/>
          <w14:ligatures w14:val="none"/>
        </w:rPr>
        <w:t xml:space="preserve"> skills requiring improvement and to design a structured plan using </w:t>
      </w:r>
      <w:proofErr w:type="spellStart"/>
      <w:r w:rsidRPr="0007533E">
        <w:rPr>
          <w:rFonts w:ascii="Arial" w:eastAsia="Times New Roman" w:hAnsi="Arial" w:cs="Arial"/>
          <w:kern w:val="0"/>
          <w14:ligatures w14:val="none"/>
        </w:rPr>
        <w:t>Sanghi's</w:t>
      </w:r>
      <w:proofErr w:type="spellEnd"/>
      <w:r w:rsidRPr="0007533E">
        <w:rPr>
          <w:rFonts w:ascii="Arial" w:eastAsia="Times New Roman" w:hAnsi="Arial" w:cs="Arial"/>
          <w:kern w:val="0"/>
          <w14:ligatures w14:val="none"/>
        </w:rPr>
        <w:t xml:space="preserve"> approach (2007) to ensure </w:t>
      </w:r>
      <w:r w:rsidR="00850371">
        <w:rPr>
          <w:rFonts w:ascii="Arial" w:eastAsia="Times New Roman" w:hAnsi="Arial" w:cs="Arial"/>
          <w:kern w:val="0"/>
          <w14:ligatures w14:val="none"/>
        </w:rPr>
        <w:t>adequate</w:t>
      </w:r>
      <w:r w:rsidRPr="0007533E">
        <w:rPr>
          <w:rFonts w:ascii="Arial" w:eastAsia="Times New Roman" w:hAnsi="Arial" w:cs="Arial"/>
          <w:kern w:val="0"/>
          <w14:ligatures w14:val="none"/>
        </w:rPr>
        <w:t xml:space="preserve"> skill development over a specific timeline. The PDP aims to enhance the individual's proficiency, </w:t>
      </w:r>
      <w:r w:rsidR="00850371">
        <w:rPr>
          <w:rFonts w:ascii="Arial" w:eastAsia="Times New Roman" w:hAnsi="Arial" w:cs="Arial"/>
          <w:kern w:val="0"/>
          <w14:ligatures w14:val="none"/>
        </w:rPr>
        <w:t>contributing to</w:t>
      </w:r>
      <w:r w:rsidRPr="0007533E">
        <w:rPr>
          <w:rFonts w:ascii="Arial" w:eastAsia="Times New Roman" w:hAnsi="Arial" w:cs="Arial"/>
          <w:kern w:val="0"/>
          <w14:ligatures w14:val="none"/>
        </w:rPr>
        <w:t xml:space="preserve"> personal growth and the Council's overall success.</w:t>
      </w:r>
    </w:p>
    <w:p w14:paraId="3B8F0FDC" w14:textId="77777777" w:rsidR="0007533E" w:rsidRPr="0007533E" w:rsidRDefault="0007533E" w:rsidP="0007533E">
      <w:p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Skills to Improve:</w:t>
      </w:r>
    </w:p>
    <w:p w14:paraId="7A602BA8" w14:textId="77777777" w:rsidR="0007533E" w:rsidRPr="0007533E" w:rsidRDefault="0007533E" w:rsidP="0007533E">
      <w:pPr>
        <w:numPr>
          <w:ilvl w:val="0"/>
          <w:numId w:val="11"/>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Stakeholder Engagement and Communication Skills:</w:t>
      </w:r>
    </w:p>
    <w:p w14:paraId="5677C9D6" w14:textId="502B0BD3" w:rsidR="0007533E" w:rsidRPr="0007533E" w:rsidRDefault="0007533E" w:rsidP="0007533E">
      <w:pPr>
        <w:numPr>
          <w:ilvl w:val="1"/>
          <w:numId w:val="11"/>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 xml:space="preserve">The ability to effectively engage and communicate with various stakeholders is crucial for a Head of Public Participation. This includes </w:t>
      </w:r>
      <w:r w:rsidR="00850371">
        <w:rPr>
          <w:rFonts w:ascii="Arial" w:eastAsia="Times New Roman" w:hAnsi="Arial" w:cs="Arial"/>
          <w:kern w:val="0"/>
          <w14:ligatures w14:val="none"/>
        </w:rPr>
        <w:t>clear and concise communication, active listening,</w:t>
      </w:r>
      <w:r w:rsidRPr="0007533E">
        <w:rPr>
          <w:rFonts w:ascii="Arial" w:eastAsia="Times New Roman" w:hAnsi="Arial" w:cs="Arial"/>
          <w:kern w:val="0"/>
          <w14:ligatures w14:val="none"/>
        </w:rPr>
        <w:t xml:space="preserve"> and understanding diverse perspectives.</w:t>
      </w:r>
    </w:p>
    <w:p w14:paraId="4C86EFAE" w14:textId="77777777" w:rsidR="0007533E" w:rsidRPr="0007533E" w:rsidRDefault="0007533E" w:rsidP="0007533E">
      <w:pPr>
        <w:numPr>
          <w:ilvl w:val="1"/>
          <w:numId w:val="11"/>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Improved stakeholder engagement and communication skills can lead to stronger community relationships, enhanced public trust, and more effective decision-making processes.</w:t>
      </w:r>
    </w:p>
    <w:p w14:paraId="6FA5D75A" w14:textId="77777777" w:rsidR="0007533E" w:rsidRPr="0007533E" w:rsidRDefault="0007533E" w:rsidP="0007533E">
      <w:pPr>
        <w:numPr>
          <w:ilvl w:val="0"/>
          <w:numId w:val="11"/>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Project Management:</w:t>
      </w:r>
    </w:p>
    <w:p w14:paraId="48437C2D" w14:textId="0385FCFE" w:rsidR="0007533E" w:rsidRPr="0007533E" w:rsidRDefault="0007533E" w:rsidP="0007533E">
      <w:pPr>
        <w:numPr>
          <w:ilvl w:val="1"/>
          <w:numId w:val="11"/>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 xml:space="preserve">As a leader overseeing public participation initiatives, </w:t>
      </w:r>
      <w:r w:rsidR="00850371">
        <w:rPr>
          <w:rFonts w:ascii="Arial" w:eastAsia="Times New Roman" w:hAnsi="Arial" w:cs="Arial"/>
          <w:kern w:val="0"/>
          <w14:ligatures w14:val="none"/>
        </w:rPr>
        <w:t>practical</w:t>
      </w:r>
      <w:r w:rsidRPr="0007533E">
        <w:rPr>
          <w:rFonts w:ascii="Arial" w:eastAsia="Times New Roman" w:hAnsi="Arial" w:cs="Arial"/>
          <w:kern w:val="0"/>
          <w14:ligatures w14:val="none"/>
        </w:rPr>
        <w:t xml:space="preserve"> project management skills are essential. This involves planning, organizing, and executing projects efficiently while managing resources and timelines.</w:t>
      </w:r>
    </w:p>
    <w:p w14:paraId="5FFF9427" w14:textId="77777777" w:rsidR="0007533E" w:rsidRPr="0007533E" w:rsidRDefault="0007533E" w:rsidP="0007533E">
      <w:pPr>
        <w:numPr>
          <w:ilvl w:val="1"/>
          <w:numId w:val="11"/>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Improved project management skills can result in streamlined processes, better utilization of resources, and successful implementation of community engagement programs.</w:t>
      </w:r>
    </w:p>
    <w:p w14:paraId="6AE372C8" w14:textId="1F9C2162" w:rsidR="0007533E" w:rsidRPr="0007533E" w:rsidRDefault="0007533E" w:rsidP="0007533E">
      <w:pPr>
        <w:spacing w:after="0" w:line="360" w:lineRule="auto"/>
        <w:textAlignment w:val="baseline"/>
        <w:rPr>
          <w:rFonts w:ascii="Arial" w:eastAsia="Times New Roman" w:hAnsi="Arial" w:cs="Arial"/>
          <w:kern w:val="0"/>
          <w14:ligatures w14:val="none"/>
        </w:rPr>
      </w:pPr>
      <w:proofErr w:type="spellStart"/>
      <w:r w:rsidRPr="0007533E">
        <w:rPr>
          <w:rFonts w:ascii="Arial" w:eastAsia="Times New Roman" w:hAnsi="Arial" w:cs="Arial"/>
          <w:kern w:val="0"/>
          <w14:ligatures w14:val="none"/>
        </w:rPr>
        <w:lastRenderedPageBreak/>
        <w:t>Sanghi's</w:t>
      </w:r>
      <w:proofErr w:type="spellEnd"/>
      <w:r w:rsidRPr="0007533E">
        <w:rPr>
          <w:rFonts w:ascii="Arial" w:eastAsia="Times New Roman" w:hAnsi="Arial" w:cs="Arial"/>
          <w:kern w:val="0"/>
          <w14:ligatures w14:val="none"/>
        </w:rPr>
        <w:t xml:space="preserve"> Approach: </w:t>
      </w:r>
      <w:proofErr w:type="spellStart"/>
      <w:r w:rsidRPr="0007533E">
        <w:rPr>
          <w:rFonts w:ascii="Arial" w:eastAsia="Times New Roman" w:hAnsi="Arial" w:cs="Arial"/>
          <w:kern w:val="0"/>
          <w14:ligatures w14:val="none"/>
        </w:rPr>
        <w:t>Sanghi's</w:t>
      </w:r>
      <w:proofErr w:type="spellEnd"/>
      <w:r w:rsidRPr="0007533E">
        <w:rPr>
          <w:rFonts w:ascii="Arial" w:eastAsia="Times New Roman" w:hAnsi="Arial" w:cs="Arial"/>
          <w:kern w:val="0"/>
          <w14:ligatures w14:val="none"/>
        </w:rPr>
        <w:t xml:space="preserve"> approach emphasizes a structured method for skill development involving learning, practice, and continuous improvement. </w:t>
      </w:r>
      <w:r w:rsidR="00850371">
        <w:rPr>
          <w:rFonts w:ascii="Arial" w:eastAsia="Times New Roman" w:hAnsi="Arial" w:cs="Arial"/>
          <w:kern w:val="0"/>
          <w14:ligatures w14:val="none"/>
        </w:rPr>
        <w:t>Here is</w:t>
      </w:r>
      <w:r w:rsidRPr="0007533E">
        <w:rPr>
          <w:rFonts w:ascii="Arial" w:eastAsia="Times New Roman" w:hAnsi="Arial" w:cs="Arial"/>
          <w:kern w:val="0"/>
          <w14:ligatures w14:val="none"/>
        </w:rPr>
        <w:t xml:space="preserve"> how the approach will be applied to improve the identified skills:</w:t>
      </w:r>
    </w:p>
    <w:p w14:paraId="32B761F6" w14:textId="77777777" w:rsidR="0007533E" w:rsidRPr="0007533E" w:rsidRDefault="0007533E" w:rsidP="0007533E">
      <w:p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Stakeholder Engagement and Communication Skills:</w:t>
      </w:r>
    </w:p>
    <w:p w14:paraId="4035E539" w14:textId="77777777" w:rsidR="0007533E" w:rsidRPr="0007533E" w:rsidRDefault="0007533E" w:rsidP="0007533E">
      <w:pPr>
        <w:numPr>
          <w:ilvl w:val="0"/>
          <w:numId w:val="12"/>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Learning Phase (Months 1-2):</w:t>
      </w:r>
    </w:p>
    <w:p w14:paraId="6EA780CA" w14:textId="692FE440" w:rsidR="0007533E" w:rsidRPr="0007533E" w:rsidRDefault="00850371" w:rsidP="0007533E">
      <w:pPr>
        <w:numPr>
          <w:ilvl w:val="1"/>
          <w:numId w:val="12"/>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Enrol</w:t>
      </w:r>
      <w:r w:rsidR="0007533E" w:rsidRPr="0007533E">
        <w:rPr>
          <w:rFonts w:ascii="Arial" w:eastAsia="Times New Roman" w:hAnsi="Arial" w:cs="Arial"/>
          <w:kern w:val="0"/>
          <w14:ligatures w14:val="none"/>
        </w:rPr>
        <w:t xml:space="preserve"> in a </w:t>
      </w:r>
      <w:r>
        <w:rPr>
          <w:rFonts w:ascii="Arial" w:eastAsia="Times New Roman" w:hAnsi="Arial" w:cs="Arial"/>
          <w:kern w:val="0"/>
          <w14:ligatures w14:val="none"/>
        </w:rPr>
        <w:t>reputable institution's comprehensive stakeholder engagement and communication training program</w:t>
      </w:r>
      <w:r w:rsidR="0007533E" w:rsidRPr="0007533E">
        <w:rPr>
          <w:rFonts w:ascii="Arial" w:eastAsia="Times New Roman" w:hAnsi="Arial" w:cs="Arial"/>
          <w:kern w:val="0"/>
          <w14:ligatures w14:val="none"/>
        </w:rPr>
        <w:t>. This program will cover effective communication techniques, active listening skills, and strategies for managing diverse stakeholder expectations.</w:t>
      </w:r>
    </w:p>
    <w:p w14:paraId="2B04B15B" w14:textId="77777777" w:rsidR="0007533E" w:rsidRPr="0007533E" w:rsidRDefault="0007533E" w:rsidP="0007533E">
      <w:pPr>
        <w:numPr>
          <w:ilvl w:val="1"/>
          <w:numId w:val="12"/>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Attend workshops on cross-cultural communication and understanding different communication styles.</w:t>
      </w:r>
    </w:p>
    <w:p w14:paraId="6E14C028" w14:textId="77777777" w:rsidR="0007533E" w:rsidRPr="0007533E" w:rsidRDefault="0007533E" w:rsidP="0007533E">
      <w:pPr>
        <w:numPr>
          <w:ilvl w:val="0"/>
          <w:numId w:val="12"/>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Practice Phase (Months 3-5):</w:t>
      </w:r>
    </w:p>
    <w:p w14:paraId="2D1C9F0A" w14:textId="77777777" w:rsidR="0007533E" w:rsidRPr="0007533E" w:rsidRDefault="0007533E" w:rsidP="0007533E">
      <w:pPr>
        <w:numPr>
          <w:ilvl w:val="1"/>
          <w:numId w:val="12"/>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Apply newly acquired communication skills in internal team meetings and interactions.</w:t>
      </w:r>
    </w:p>
    <w:p w14:paraId="3E0E1AAD" w14:textId="7604695F" w:rsidR="0007533E" w:rsidRPr="0007533E" w:rsidRDefault="00850371" w:rsidP="0007533E">
      <w:pPr>
        <w:numPr>
          <w:ilvl w:val="1"/>
          <w:numId w:val="12"/>
        </w:numPr>
        <w:spacing w:after="0" w:line="360" w:lineRule="auto"/>
        <w:textAlignment w:val="baseline"/>
        <w:rPr>
          <w:rFonts w:ascii="Arial" w:eastAsia="Times New Roman" w:hAnsi="Arial" w:cs="Arial"/>
          <w:kern w:val="0"/>
          <w14:ligatures w14:val="none"/>
        </w:rPr>
      </w:pPr>
      <w:r>
        <w:rPr>
          <w:rFonts w:ascii="Arial" w:eastAsia="Times New Roman" w:hAnsi="Arial" w:cs="Arial"/>
          <w:kern w:val="0"/>
          <w14:ligatures w14:val="none"/>
        </w:rPr>
        <w:t>Led</w:t>
      </w:r>
      <w:r w:rsidR="0007533E" w:rsidRPr="0007533E">
        <w:rPr>
          <w:rFonts w:ascii="Arial" w:eastAsia="Times New Roman" w:hAnsi="Arial" w:cs="Arial"/>
          <w:kern w:val="0"/>
          <w14:ligatures w14:val="none"/>
        </w:rPr>
        <w:t xml:space="preserve"> a small-scale community engagement initiative, implementing improved stakeholder communication strategies.</w:t>
      </w:r>
    </w:p>
    <w:p w14:paraId="3E2222BC" w14:textId="77777777" w:rsidR="0007533E" w:rsidRPr="0007533E" w:rsidRDefault="0007533E" w:rsidP="0007533E">
      <w:pPr>
        <w:numPr>
          <w:ilvl w:val="0"/>
          <w:numId w:val="12"/>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Improvement Phase (Months 6-8):</w:t>
      </w:r>
    </w:p>
    <w:p w14:paraId="3E9B4F81" w14:textId="77777777" w:rsidR="0007533E" w:rsidRPr="0007533E" w:rsidRDefault="0007533E" w:rsidP="0007533E">
      <w:pPr>
        <w:numPr>
          <w:ilvl w:val="1"/>
          <w:numId w:val="12"/>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Request feedback from team members and stakeholders on communication effectiveness.</w:t>
      </w:r>
    </w:p>
    <w:p w14:paraId="6745CD18" w14:textId="599FC325" w:rsidR="0007533E" w:rsidRPr="0007533E" w:rsidRDefault="000925E4" w:rsidP="0007533E">
      <w:pPr>
        <w:numPr>
          <w:ilvl w:val="1"/>
          <w:numId w:val="12"/>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Analyse</w:t>
      </w:r>
      <w:r w:rsidR="0007533E" w:rsidRPr="0007533E">
        <w:rPr>
          <w:rFonts w:ascii="Arial" w:eastAsia="Times New Roman" w:hAnsi="Arial" w:cs="Arial"/>
          <w:kern w:val="0"/>
          <w14:ligatures w14:val="none"/>
        </w:rPr>
        <w:t xml:space="preserve"> the outcomes of the community engagement initiative and identify areas for improvement.</w:t>
      </w:r>
    </w:p>
    <w:p w14:paraId="7BDA0BA0" w14:textId="77777777" w:rsidR="0007533E" w:rsidRPr="0007533E" w:rsidRDefault="0007533E" w:rsidP="0007533E">
      <w:p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Project Management:</w:t>
      </w:r>
    </w:p>
    <w:p w14:paraId="76FCE744" w14:textId="77777777" w:rsidR="0007533E" w:rsidRPr="0007533E" w:rsidRDefault="0007533E" w:rsidP="0007533E">
      <w:pPr>
        <w:numPr>
          <w:ilvl w:val="0"/>
          <w:numId w:val="13"/>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Learning Phase (Months 1-2):</w:t>
      </w:r>
    </w:p>
    <w:p w14:paraId="5F411C81" w14:textId="77777777" w:rsidR="0007533E" w:rsidRPr="0007533E" w:rsidRDefault="0007533E" w:rsidP="0007533E">
      <w:pPr>
        <w:numPr>
          <w:ilvl w:val="1"/>
          <w:numId w:val="13"/>
        </w:numPr>
        <w:spacing w:after="0" w:line="360" w:lineRule="auto"/>
        <w:textAlignment w:val="baseline"/>
        <w:rPr>
          <w:rFonts w:ascii="Arial" w:eastAsia="Times New Roman" w:hAnsi="Arial" w:cs="Arial"/>
          <w:kern w:val="0"/>
          <w14:ligatures w14:val="none"/>
        </w:rPr>
      </w:pPr>
      <w:proofErr w:type="spellStart"/>
      <w:r w:rsidRPr="0007533E">
        <w:rPr>
          <w:rFonts w:ascii="Arial" w:eastAsia="Times New Roman" w:hAnsi="Arial" w:cs="Arial"/>
          <w:kern w:val="0"/>
          <w14:ligatures w14:val="none"/>
        </w:rPr>
        <w:t>Enroll</w:t>
      </w:r>
      <w:proofErr w:type="spellEnd"/>
      <w:r w:rsidRPr="0007533E">
        <w:rPr>
          <w:rFonts w:ascii="Arial" w:eastAsia="Times New Roman" w:hAnsi="Arial" w:cs="Arial"/>
          <w:kern w:val="0"/>
          <w14:ligatures w14:val="none"/>
        </w:rPr>
        <w:t xml:space="preserve"> in a project management certification course to gain comprehensive knowledge of project planning, execution, and monitoring.</w:t>
      </w:r>
    </w:p>
    <w:p w14:paraId="5FEF63FE" w14:textId="77777777" w:rsidR="0007533E" w:rsidRPr="0007533E" w:rsidRDefault="0007533E" w:rsidP="0007533E">
      <w:pPr>
        <w:numPr>
          <w:ilvl w:val="1"/>
          <w:numId w:val="13"/>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Study relevant project management frameworks and methodologies.</w:t>
      </w:r>
    </w:p>
    <w:p w14:paraId="7DDBED06" w14:textId="77777777" w:rsidR="0007533E" w:rsidRPr="0007533E" w:rsidRDefault="0007533E" w:rsidP="0007533E">
      <w:pPr>
        <w:numPr>
          <w:ilvl w:val="0"/>
          <w:numId w:val="13"/>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Practice Phase (Months 3-5):</w:t>
      </w:r>
    </w:p>
    <w:p w14:paraId="7920F2A4" w14:textId="224B5162" w:rsidR="0007533E" w:rsidRPr="0007533E" w:rsidRDefault="0007533E" w:rsidP="0007533E">
      <w:pPr>
        <w:numPr>
          <w:ilvl w:val="1"/>
          <w:numId w:val="13"/>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Actively participate in project planning sessions and gain practical experience creating project plans and timelines.</w:t>
      </w:r>
    </w:p>
    <w:p w14:paraId="00097A57" w14:textId="3E7DD76C" w:rsidR="0007533E" w:rsidRPr="0007533E" w:rsidRDefault="0007533E" w:rsidP="0007533E">
      <w:pPr>
        <w:numPr>
          <w:ilvl w:val="1"/>
          <w:numId w:val="13"/>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Lead a smaller-scale project to apply management principles in a controlled environment.</w:t>
      </w:r>
    </w:p>
    <w:p w14:paraId="06A6F95B" w14:textId="77777777" w:rsidR="0007533E" w:rsidRPr="0007533E" w:rsidRDefault="0007533E" w:rsidP="0007533E">
      <w:pPr>
        <w:numPr>
          <w:ilvl w:val="0"/>
          <w:numId w:val="13"/>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b/>
          <w:bCs/>
          <w:kern w:val="0"/>
          <w14:ligatures w14:val="none"/>
        </w:rPr>
        <w:t>Improvement Phase (Months 6-8):</w:t>
      </w:r>
    </w:p>
    <w:p w14:paraId="4EB8CFCE" w14:textId="77777777" w:rsidR="0007533E" w:rsidRPr="0007533E" w:rsidRDefault="0007533E" w:rsidP="0007533E">
      <w:pPr>
        <w:numPr>
          <w:ilvl w:val="1"/>
          <w:numId w:val="13"/>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Seek mentorship from an experienced project manager within the organization for guidance and feedback.</w:t>
      </w:r>
    </w:p>
    <w:p w14:paraId="2308FEBA" w14:textId="231C39DD" w:rsidR="0007533E" w:rsidRDefault="0007533E" w:rsidP="0007533E">
      <w:pPr>
        <w:numPr>
          <w:ilvl w:val="1"/>
          <w:numId w:val="13"/>
        </w:numPr>
        <w:spacing w:after="0" w:line="360" w:lineRule="auto"/>
        <w:textAlignment w:val="baseline"/>
        <w:rPr>
          <w:rFonts w:ascii="Arial" w:eastAsia="Times New Roman" w:hAnsi="Arial" w:cs="Arial"/>
          <w:kern w:val="0"/>
          <w14:ligatures w14:val="none"/>
        </w:rPr>
      </w:pPr>
      <w:r w:rsidRPr="0007533E">
        <w:rPr>
          <w:rFonts w:ascii="Arial" w:eastAsia="Times New Roman" w:hAnsi="Arial" w:cs="Arial"/>
          <w:kern w:val="0"/>
          <w14:ligatures w14:val="none"/>
        </w:rPr>
        <w:t xml:space="preserve">Evaluate the </w:t>
      </w:r>
      <w:r w:rsidR="00850371">
        <w:rPr>
          <w:rFonts w:ascii="Arial" w:eastAsia="Times New Roman" w:hAnsi="Arial" w:cs="Arial"/>
          <w:kern w:val="0"/>
          <w14:ligatures w14:val="none"/>
        </w:rPr>
        <w:t>project outcomes</w:t>
      </w:r>
      <w:r w:rsidRPr="0007533E">
        <w:rPr>
          <w:rFonts w:ascii="Arial" w:eastAsia="Times New Roman" w:hAnsi="Arial" w:cs="Arial"/>
          <w:kern w:val="0"/>
          <w14:ligatures w14:val="none"/>
        </w:rPr>
        <w:t xml:space="preserve"> led during the practice phase, identifying areas of success and areas for enhancement.</w:t>
      </w:r>
    </w:p>
    <w:p w14:paraId="733D5382" w14:textId="77777777" w:rsidR="00216000" w:rsidRDefault="00216000" w:rsidP="00216000">
      <w:pPr>
        <w:spacing w:after="0" w:line="360" w:lineRule="auto"/>
        <w:textAlignment w:val="baseline"/>
        <w:rPr>
          <w:rFonts w:ascii="Arial" w:eastAsia="Times New Roman" w:hAnsi="Arial" w:cs="Arial"/>
          <w:kern w:val="0"/>
          <w14:ligatures w14:val="none"/>
        </w:rPr>
      </w:pPr>
    </w:p>
    <w:p w14:paraId="721E3B3B" w14:textId="77777777" w:rsidR="00216000" w:rsidRDefault="00216000" w:rsidP="00216000">
      <w:pPr>
        <w:spacing w:after="0" w:line="360" w:lineRule="auto"/>
        <w:textAlignment w:val="baseline"/>
        <w:rPr>
          <w:rFonts w:ascii="Arial" w:eastAsia="Times New Roman" w:hAnsi="Arial" w:cs="Arial"/>
          <w:kern w:val="0"/>
          <w14:ligatures w14:val="none"/>
        </w:rPr>
      </w:pPr>
    </w:p>
    <w:p w14:paraId="606EA8F3" w14:textId="77777777" w:rsidR="00216000" w:rsidRDefault="00216000" w:rsidP="00216000">
      <w:pPr>
        <w:spacing w:after="0" w:line="360" w:lineRule="auto"/>
        <w:textAlignment w:val="baseline"/>
        <w:rPr>
          <w:rFonts w:ascii="Arial" w:eastAsia="Times New Roman" w:hAnsi="Arial" w:cs="Arial"/>
          <w:kern w:val="0"/>
          <w14:ligatures w14:val="none"/>
        </w:rPr>
      </w:pPr>
    </w:p>
    <w:p w14:paraId="6903C301" w14:textId="77777777" w:rsidR="00216000" w:rsidRDefault="00216000" w:rsidP="00216000">
      <w:pPr>
        <w:spacing w:after="0" w:line="360" w:lineRule="auto"/>
        <w:textAlignment w:val="baseline"/>
        <w:rPr>
          <w:rFonts w:ascii="Arial" w:eastAsia="Times New Roman" w:hAnsi="Arial" w:cs="Arial"/>
          <w:kern w:val="0"/>
          <w14:ligatures w14:val="none"/>
        </w:rPr>
      </w:pPr>
    </w:p>
    <w:p w14:paraId="42EFEE7E" w14:textId="77777777" w:rsidR="00216000" w:rsidRDefault="00216000" w:rsidP="00216000">
      <w:pPr>
        <w:spacing w:after="0" w:line="360" w:lineRule="auto"/>
        <w:textAlignment w:val="baseline"/>
        <w:rPr>
          <w:rFonts w:ascii="Arial" w:eastAsia="Times New Roman" w:hAnsi="Arial" w:cs="Arial"/>
          <w:kern w:val="0"/>
          <w14:ligatures w14:val="none"/>
        </w:rPr>
      </w:pPr>
    </w:p>
    <w:p w14:paraId="14C8A3E9" w14:textId="77777777" w:rsidR="00216000" w:rsidRPr="0007533E" w:rsidRDefault="00216000" w:rsidP="00216000">
      <w:pPr>
        <w:spacing w:after="0" w:line="360" w:lineRule="auto"/>
        <w:textAlignment w:val="baseline"/>
        <w:rPr>
          <w:rFonts w:ascii="Arial" w:eastAsia="Times New Roman" w:hAnsi="Arial" w:cs="Arial"/>
          <w:kern w:val="0"/>
          <w14:ligatures w14:val="none"/>
        </w:rPr>
      </w:pPr>
    </w:p>
    <w:p w14:paraId="656E1EEC" w14:textId="5BB18EA0" w:rsidR="0007533E" w:rsidRDefault="0007533E" w:rsidP="0007533E">
      <w:pPr>
        <w:pStyle w:val="Heading1"/>
      </w:pPr>
      <w:bookmarkStart w:id="8" w:name="_Toc142515998"/>
      <w:r w:rsidRPr="0007533E">
        <w:t>Conclusion</w:t>
      </w:r>
      <w:bookmarkEnd w:id="8"/>
    </w:p>
    <w:p w14:paraId="2B20F49F" w14:textId="5968B0A8" w:rsidR="0007533E" w:rsidRPr="0007533E" w:rsidRDefault="00B26CD5" w:rsidP="006148B8">
      <w:pPr>
        <w:spacing w:line="360" w:lineRule="auto"/>
        <w:rPr>
          <w:rFonts w:ascii="Arial" w:hAnsi="Arial" w:cs="Arial"/>
        </w:rPr>
      </w:pPr>
      <w:r w:rsidRPr="00B26CD5">
        <w:rPr>
          <w:rFonts w:ascii="Arial" w:hAnsi="Arial" w:cs="Arial"/>
        </w:rPr>
        <w:t xml:space="preserve">Birmingham City Council can harness these theories to design effective personal development initiatives that </w:t>
      </w:r>
      <w:r w:rsidR="00850371">
        <w:rPr>
          <w:rFonts w:ascii="Arial" w:hAnsi="Arial" w:cs="Arial"/>
        </w:rPr>
        <w:t>enhance employee motivation and</w:t>
      </w:r>
      <w:r w:rsidRPr="00B26CD5">
        <w:rPr>
          <w:rFonts w:ascii="Arial" w:hAnsi="Arial" w:cs="Arial"/>
        </w:rPr>
        <w:t xml:space="preserve"> contribute to overall organizational success.</w:t>
      </w:r>
      <w:r>
        <w:rPr>
          <w:rFonts w:ascii="Arial" w:hAnsi="Arial" w:cs="Arial"/>
        </w:rPr>
        <w:t xml:space="preserve"> </w:t>
      </w:r>
      <w:r w:rsidR="009D0D3E" w:rsidRPr="009D0D3E">
        <w:rPr>
          <w:rFonts w:ascii="Arial" w:hAnsi="Arial" w:cs="Arial"/>
        </w:rPr>
        <w:t>Choosing and evaluating appropriate development vehicles holds the key to successful personal development at Birmingham City Council. A combination of structured training, mentoring initiatives, and e-learning programs addresses the organization's challenges while respecting individual learning preferences. Regular assessment of these vehicles ensures their alignment with organizational objectives and the continuous growth of the Council's workforce.</w:t>
      </w:r>
      <w:r w:rsidR="000925E4">
        <w:rPr>
          <w:rFonts w:ascii="Arial" w:hAnsi="Arial" w:cs="Arial"/>
        </w:rPr>
        <w:t xml:space="preserve"> </w:t>
      </w:r>
      <w:r w:rsidR="0007533E" w:rsidRPr="0007533E">
        <w:rPr>
          <w:rFonts w:ascii="Arial" w:eastAsia="Times New Roman" w:hAnsi="Arial" w:cs="Arial"/>
          <w:kern w:val="0"/>
          <w14:ligatures w14:val="none"/>
        </w:rPr>
        <w:t>This Personal Development Plan outlines a systematic approach to enhancing stakeholder engagement and communication skills</w:t>
      </w:r>
      <w:r w:rsidR="00850371">
        <w:rPr>
          <w:rFonts w:ascii="Arial" w:eastAsia="Times New Roman" w:hAnsi="Arial" w:cs="Arial"/>
          <w:kern w:val="0"/>
          <w14:ligatures w14:val="none"/>
        </w:rPr>
        <w:t>, and project management abilities</w:t>
      </w:r>
      <w:r w:rsidR="0007533E" w:rsidRPr="0007533E">
        <w:rPr>
          <w:rFonts w:ascii="Arial" w:eastAsia="Times New Roman" w:hAnsi="Arial" w:cs="Arial"/>
          <w:kern w:val="0"/>
          <w14:ligatures w14:val="none"/>
        </w:rPr>
        <w:t xml:space="preserve"> for the Head of Public Participation at Birmingham City Council. </w:t>
      </w:r>
      <w:r w:rsidR="00850371">
        <w:rPr>
          <w:rFonts w:ascii="Arial" w:eastAsia="Times New Roman" w:hAnsi="Arial" w:cs="Arial"/>
          <w:kern w:val="0"/>
          <w14:ligatures w14:val="none"/>
        </w:rPr>
        <w:t>Following</w:t>
      </w:r>
      <w:r w:rsidR="0007533E" w:rsidRPr="0007533E">
        <w:rPr>
          <w:rFonts w:ascii="Arial" w:eastAsia="Times New Roman" w:hAnsi="Arial" w:cs="Arial"/>
          <w:kern w:val="0"/>
          <w14:ligatures w14:val="none"/>
        </w:rPr>
        <w:t xml:space="preserve"> </w:t>
      </w:r>
      <w:proofErr w:type="spellStart"/>
      <w:r w:rsidR="0007533E" w:rsidRPr="0007533E">
        <w:rPr>
          <w:rFonts w:ascii="Arial" w:eastAsia="Times New Roman" w:hAnsi="Arial" w:cs="Arial"/>
          <w:kern w:val="0"/>
          <w14:ligatures w14:val="none"/>
        </w:rPr>
        <w:t>Sanghi's</w:t>
      </w:r>
      <w:proofErr w:type="spellEnd"/>
      <w:r w:rsidR="0007533E" w:rsidRPr="0007533E">
        <w:rPr>
          <w:rFonts w:ascii="Arial" w:eastAsia="Times New Roman" w:hAnsi="Arial" w:cs="Arial"/>
          <w:kern w:val="0"/>
          <w14:ligatures w14:val="none"/>
        </w:rPr>
        <w:t xml:space="preserve"> methodology, this plan aims to ensure a structured and progressive improvement process over </w:t>
      </w:r>
      <w:r w:rsidR="00850371">
        <w:rPr>
          <w:rFonts w:ascii="Arial" w:eastAsia="Times New Roman" w:hAnsi="Arial" w:cs="Arial"/>
          <w:kern w:val="0"/>
          <w14:ligatures w14:val="none"/>
        </w:rPr>
        <w:t>eight months</w:t>
      </w:r>
      <w:r w:rsidR="0007533E" w:rsidRPr="0007533E">
        <w:rPr>
          <w:rFonts w:ascii="Arial" w:eastAsia="Times New Roman" w:hAnsi="Arial" w:cs="Arial"/>
          <w:kern w:val="0"/>
          <w14:ligatures w14:val="none"/>
        </w:rPr>
        <w:t xml:space="preserve">. The </w:t>
      </w:r>
      <w:proofErr w:type="gramStart"/>
      <w:r w:rsidR="0007533E" w:rsidRPr="0007533E">
        <w:rPr>
          <w:rFonts w:ascii="Arial" w:eastAsia="Times New Roman" w:hAnsi="Arial" w:cs="Arial"/>
          <w:kern w:val="0"/>
          <w14:ligatures w14:val="none"/>
        </w:rPr>
        <w:t>ultimate goal</w:t>
      </w:r>
      <w:proofErr w:type="gramEnd"/>
      <w:r w:rsidR="0007533E" w:rsidRPr="0007533E">
        <w:rPr>
          <w:rFonts w:ascii="Arial" w:eastAsia="Times New Roman" w:hAnsi="Arial" w:cs="Arial"/>
          <w:kern w:val="0"/>
          <w14:ligatures w14:val="none"/>
        </w:rPr>
        <w:t xml:space="preserve"> is to equip the individual with enhanced skills </w:t>
      </w:r>
      <w:r w:rsidR="00850371">
        <w:rPr>
          <w:rFonts w:ascii="Arial" w:eastAsia="Times New Roman" w:hAnsi="Arial" w:cs="Arial"/>
          <w:kern w:val="0"/>
          <w14:ligatures w14:val="none"/>
        </w:rPr>
        <w:t>contributing</w:t>
      </w:r>
      <w:r w:rsidR="0007533E" w:rsidRPr="0007533E">
        <w:rPr>
          <w:rFonts w:ascii="Arial" w:eastAsia="Times New Roman" w:hAnsi="Arial" w:cs="Arial"/>
          <w:kern w:val="0"/>
          <w14:ligatures w14:val="none"/>
        </w:rPr>
        <w:t xml:space="preserve"> to personal growth and the Council's effectiveness in fostering public participation and community engagement.</w:t>
      </w:r>
    </w:p>
    <w:p w14:paraId="2A554371" w14:textId="768DE089" w:rsidR="0007533E" w:rsidRPr="0007533E" w:rsidRDefault="0007533E" w:rsidP="0007533E">
      <w:pPr>
        <w:spacing w:after="0" w:line="360" w:lineRule="auto"/>
        <w:textAlignment w:val="baseline"/>
        <w:rPr>
          <w:rFonts w:ascii="Arial" w:eastAsia="Times New Roman" w:hAnsi="Arial" w:cs="Arial"/>
          <w:kern w:val="0"/>
          <w14:ligatures w14:val="none"/>
        </w:rPr>
      </w:pPr>
    </w:p>
    <w:p w14:paraId="72C8D76D" w14:textId="77777777" w:rsidR="00200EEE" w:rsidRDefault="00200EEE" w:rsidP="00200EEE">
      <w:pPr>
        <w:spacing w:after="0" w:line="360" w:lineRule="auto"/>
        <w:textAlignment w:val="baseline"/>
        <w:rPr>
          <w:rFonts w:ascii="Arial" w:eastAsia="Times New Roman" w:hAnsi="Arial" w:cs="Arial"/>
          <w:kern w:val="0"/>
          <w14:ligatures w14:val="none"/>
        </w:rPr>
      </w:pPr>
    </w:p>
    <w:p w14:paraId="1D8449BE" w14:textId="77777777" w:rsidR="00200EEE" w:rsidRDefault="00200EEE" w:rsidP="00200EEE">
      <w:pPr>
        <w:spacing w:after="0" w:line="360" w:lineRule="auto"/>
        <w:textAlignment w:val="baseline"/>
        <w:rPr>
          <w:rFonts w:ascii="Arial" w:eastAsia="Times New Roman" w:hAnsi="Arial" w:cs="Arial"/>
          <w:kern w:val="0"/>
          <w14:ligatures w14:val="none"/>
        </w:rPr>
      </w:pPr>
    </w:p>
    <w:p w14:paraId="63B86929" w14:textId="77777777" w:rsidR="00200EEE" w:rsidRDefault="00200EEE" w:rsidP="00200EEE">
      <w:pPr>
        <w:spacing w:after="0" w:line="360" w:lineRule="auto"/>
        <w:textAlignment w:val="baseline"/>
        <w:rPr>
          <w:rFonts w:ascii="Arial" w:eastAsia="Times New Roman" w:hAnsi="Arial" w:cs="Arial"/>
          <w:kern w:val="0"/>
          <w14:ligatures w14:val="none"/>
        </w:rPr>
      </w:pPr>
    </w:p>
    <w:p w14:paraId="0EDE4943" w14:textId="77777777" w:rsidR="00200EEE" w:rsidRDefault="00200EEE" w:rsidP="00200EEE">
      <w:pPr>
        <w:spacing w:after="0" w:line="360" w:lineRule="auto"/>
        <w:textAlignment w:val="baseline"/>
        <w:rPr>
          <w:rFonts w:ascii="Arial" w:eastAsia="Times New Roman" w:hAnsi="Arial" w:cs="Arial"/>
          <w:kern w:val="0"/>
          <w14:ligatures w14:val="none"/>
        </w:rPr>
      </w:pPr>
    </w:p>
    <w:p w14:paraId="1011B2CF" w14:textId="77777777" w:rsidR="00200EEE" w:rsidRDefault="00200EEE" w:rsidP="00200EEE">
      <w:pPr>
        <w:spacing w:after="0" w:line="360" w:lineRule="auto"/>
        <w:textAlignment w:val="baseline"/>
        <w:rPr>
          <w:rFonts w:ascii="Arial" w:eastAsia="Times New Roman" w:hAnsi="Arial" w:cs="Arial"/>
          <w:kern w:val="0"/>
          <w14:ligatures w14:val="none"/>
        </w:rPr>
      </w:pPr>
    </w:p>
    <w:p w14:paraId="77227BED" w14:textId="77777777" w:rsidR="00200EEE" w:rsidRDefault="00200EEE" w:rsidP="00200EEE">
      <w:pPr>
        <w:spacing w:after="0" w:line="360" w:lineRule="auto"/>
        <w:textAlignment w:val="baseline"/>
        <w:rPr>
          <w:rFonts w:ascii="Arial" w:eastAsia="Times New Roman" w:hAnsi="Arial" w:cs="Arial"/>
          <w:kern w:val="0"/>
          <w14:ligatures w14:val="none"/>
        </w:rPr>
      </w:pPr>
    </w:p>
    <w:p w14:paraId="7397EE2A" w14:textId="77777777" w:rsidR="00200EEE" w:rsidRDefault="00200EEE" w:rsidP="00200EEE">
      <w:pPr>
        <w:spacing w:after="0" w:line="360" w:lineRule="auto"/>
        <w:textAlignment w:val="baseline"/>
        <w:rPr>
          <w:rFonts w:ascii="Arial" w:eastAsia="Times New Roman" w:hAnsi="Arial" w:cs="Arial"/>
          <w:kern w:val="0"/>
          <w14:ligatures w14:val="none"/>
        </w:rPr>
      </w:pPr>
    </w:p>
    <w:p w14:paraId="3E6A77C0" w14:textId="77777777" w:rsidR="006E7B1F" w:rsidRDefault="006E7B1F" w:rsidP="00200EEE">
      <w:pPr>
        <w:spacing w:after="0" w:line="360" w:lineRule="auto"/>
        <w:textAlignment w:val="baseline"/>
        <w:rPr>
          <w:rFonts w:ascii="Arial" w:eastAsia="Times New Roman" w:hAnsi="Arial" w:cs="Arial"/>
          <w:kern w:val="0"/>
          <w14:ligatures w14:val="none"/>
        </w:rPr>
      </w:pPr>
    </w:p>
    <w:p w14:paraId="093ADC75" w14:textId="77777777" w:rsidR="006E7B1F" w:rsidRDefault="006E7B1F" w:rsidP="00200EEE">
      <w:pPr>
        <w:spacing w:after="0" w:line="360" w:lineRule="auto"/>
        <w:textAlignment w:val="baseline"/>
        <w:rPr>
          <w:rFonts w:ascii="Arial" w:eastAsia="Times New Roman" w:hAnsi="Arial" w:cs="Arial"/>
          <w:kern w:val="0"/>
          <w14:ligatures w14:val="none"/>
        </w:rPr>
      </w:pPr>
    </w:p>
    <w:p w14:paraId="4A152DAD" w14:textId="77777777" w:rsidR="00200EEE" w:rsidRPr="00EA2B4D" w:rsidRDefault="00200EEE" w:rsidP="00200EEE">
      <w:pPr>
        <w:spacing w:after="0" w:line="360" w:lineRule="auto"/>
        <w:textAlignment w:val="baseline"/>
        <w:rPr>
          <w:rFonts w:ascii="Arial" w:eastAsia="Times New Roman" w:hAnsi="Arial" w:cs="Arial"/>
          <w:kern w:val="0"/>
          <w14:ligatures w14:val="none"/>
        </w:rPr>
      </w:pPr>
    </w:p>
    <w:p w14:paraId="615A4A7C" w14:textId="0109EABA" w:rsidR="00F01B7B" w:rsidRPr="00F01B7B" w:rsidRDefault="00F01B7B" w:rsidP="00EA2B4D">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t> </w:t>
      </w:r>
    </w:p>
    <w:p w14:paraId="5FE87021" w14:textId="77777777" w:rsidR="00F01B7B" w:rsidRDefault="00F01B7B" w:rsidP="00EA2B4D">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t> </w:t>
      </w:r>
    </w:p>
    <w:p w14:paraId="7B6A7978" w14:textId="77777777" w:rsidR="000925E4" w:rsidRDefault="000925E4" w:rsidP="00EA2B4D">
      <w:pPr>
        <w:spacing w:after="0" w:line="360" w:lineRule="auto"/>
        <w:textAlignment w:val="baseline"/>
        <w:rPr>
          <w:rFonts w:ascii="Arial" w:eastAsia="Times New Roman" w:hAnsi="Arial" w:cs="Arial"/>
          <w:kern w:val="0"/>
          <w14:ligatures w14:val="none"/>
        </w:rPr>
      </w:pPr>
    </w:p>
    <w:p w14:paraId="57FB6F83" w14:textId="77777777" w:rsidR="000925E4" w:rsidRDefault="000925E4" w:rsidP="00EA2B4D">
      <w:pPr>
        <w:spacing w:after="0" w:line="360" w:lineRule="auto"/>
        <w:textAlignment w:val="baseline"/>
        <w:rPr>
          <w:rFonts w:ascii="Arial" w:eastAsia="Times New Roman" w:hAnsi="Arial" w:cs="Arial"/>
          <w:kern w:val="0"/>
          <w14:ligatures w14:val="none"/>
        </w:rPr>
      </w:pPr>
    </w:p>
    <w:p w14:paraId="5115A646" w14:textId="77777777" w:rsidR="000925E4" w:rsidRDefault="000925E4" w:rsidP="00EA2B4D">
      <w:pPr>
        <w:spacing w:after="0" w:line="360" w:lineRule="auto"/>
        <w:textAlignment w:val="baseline"/>
        <w:rPr>
          <w:rFonts w:ascii="Arial" w:eastAsia="Times New Roman" w:hAnsi="Arial" w:cs="Arial"/>
          <w:kern w:val="0"/>
          <w14:ligatures w14:val="none"/>
        </w:rPr>
      </w:pPr>
    </w:p>
    <w:p w14:paraId="6C8151C6" w14:textId="77777777" w:rsidR="000925E4" w:rsidRDefault="000925E4" w:rsidP="00EA2B4D">
      <w:pPr>
        <w:spacing w:after="0" w:line="360" w:lineRule="auto"/>
        <w:textAlignment w:val="baseline"/>
        <w:rPr>
          <w:rFonts w:ascii="Arial" w:eastAsia="Times New Roman" w:hAnsi="Arial" w:cs="Arial"/>
          <w:kern w:val="0"/>
          <w14:ligatures w14:val="none"/>
        </w:rPr>
      </w:pPr>
    </w:p>
    <w:p w14:paraId="67422CC0" w14:textId="77777777" w:rsidR="000925E4" w:rsidRPr="00F01B7B" w:rsidRDefault="000925E4" w:rsidP="00EA2B4D">
      <w:pPr>
        <w:spacing w:after="0" w:line="360" w:lineRule="auto"/>
        <w:textAlignment w:val="baseline"/>
        <w:rPr>
          <w:rFonts w:ascii="Arial" w:eastAsia="Times New Roman" w:hAnsi="Arial" w:cs="Arial"/>
          <w:kern w:val="0"/>
          <w14:ligatures w14:val="none"/>
        </w:rPr>
      </w:pPr>
    </w:p>
    <w:p w14:paraId="73229034" w14:textId="77777777" w:rsidR="00F01B7B" w:rsidRPr="00F01B7B" w:rsidRDefault="00F01B7B" w:rsidP="00EA2B4D">
      <w:pPr>
        <w:spacing w:after="0" w:line="360" w:lineRule="auto"/>
        <w:textAlignment w:val="baseline"/>
        <w:rPr>
          <w:rFonts w:ascii="Arial" w:eastAsia="Times New Roman" w:hAnsi="Arial" w:cs="Arial"/>
          <w:kern w:val="0"/>
          <w14:ligatures w14:val="none"/>
        </w:rPr>
      </w:pPr>
      <w:r w:rsidRPr="00F01B7B">
        <w:rPr>
          <w:rFonts w:ascii="Arial" w:eastAsia="Times New Roman" w:hAnsi="Arial" w:cs="Arial"/>
          <w:kern w:val="0"/>
          <w14:ligatures w14:val="none"/>
        </w:rPr>
        <w:t> </w:t>
      </w:r>
    </w:p>
    <w:p w14:paraId="1548A7F9" w14:textId="77777777" w:rsidR="00200EEE" w:rsidRDefault="00F01B7B" w:rsidP="0007533E">
      <w:pPr>
        <w:pStyle w:val="Heading1"/>
      </w:pPr>
      <w:r w:rsidRPr="00F01B7B">
        <w:rPr>
          <w:rFonts w:eastAsia="Times New Roman"/>
          <w:kern w:val="0"/>
        </w:rPr>
        <w:t> </w:t>
      </w:r>
      <w:bookmarkStart w:id="9" w:name="_Toc142515999"/>
      <w:r w:rsidR="00200EEE" w:rsidRPr="00200EEE">
        <w:t>References:</w:t>
      </w:r>
      <w:bookmarkEnd w:id="9"/>
    </w:p>
    <w:p w14:paraId="1450F253" w14:textId="77777777" w:rsidR="00850371" w:rsidRPr="0007533E" w:rsidRDefault="00850371" w:rsidP="00216000">
      <w:pPr>
        <w:spacing w:after="0" w:line="480" w:lineRule="auto"/>
        <w:textAlignment w:val="baseline"/>
        <w:rPr>
          <w:rFonts w:ascii="Arial" w:hAnsi="Arial" w:cs="Arial"/>
          <w14:ligatures w14:val="none"/>
        </w:rPr>
      </w:pPr>
      <w:proofErr w:type="spellStart"/>
      <w:r w:rsidRPr="0007533E">
        <w:rPr>
          <w:rFonts w:ascii="Arial" w:hAnsi="Arial" w:cs="Arial"/>
          <w14:ligatures w14:val="none"/>
        </w:rPr>
        <w:t>Aguinis</w:t>
      </w:r>
      <w:proofErr w:type="spellEnd"/>
      <w:r w:rsidRPr="0007533E">
        <w:rPr>
          <w:rFonts w:ascii="Arial" w:hAnsi="Arial" w:cs="Arial"/>
          <w14:ligatures w14:val="none"/>
        </w:rPr>
        <w:t>, H. (2013). Performance Management. 3rd Edition. Pearson.</w:t>
      </w:r>
    </w:p>
    <w:p w14:paraId="006D162D"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Daniels, H. (2013). Vygotsky and Research. Routledge.</w:t>
      </w:r>
    </w:p>
    <w:p w14:paraId="73F85C6A"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 xml:space="preserve">Hackman, J.R., &amp; Oldham, G.R. (1976). ‘Motivation through the design of work: test of a theory’, Organizational </w:t>
      </w:r>
      <w:proofErr w:type="spellStart"/>
      <w:r w:rsidRPr="0007533E">
        <w:rPr>
          <w:rFonts w:ascii="Arial" w:hAnsi="Arial" w:cs="Arial"/>
          <w14:ligatures w14:val="none"/>
        </w:rPr>
        <w:t>behavior</w:t>
      </w:r>
      <w:proofErr w:type="spellEnd"/>
      <w:r w:rsidRPr="0007533E">
        <w:rPr>
          <w:rFonts w:ascii="Arial" w:hAnsi="Arial" w:cs="Arial"/>
          <w14:ligatures w14:val="none"/>
        </w:rPr>
        <w:t xml:space="preserve"> and human performance, 16(2), 250-279.</w:t>
      </w:r>
    </w:p>
    <w:p w14:paraId="19FE44D3"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 xml:space="preserve">Hackman, J.R., &amp; Oldham, G.R. (1976). ‘Motivation through the design of work: test of a theory’, Organizational </w:t>
      </w:r>
      <w:proofErr w:type="spellStart"/>
      <w:r w:rsidRPr="0007533E">
        <w:rPr>
          <w:rFonts w:ascii="Arial" w:hAnsi="Arial" w:cs="Arial"/>
          <w14:ligatures w14:val="none"/>
        </w:rPr>
        <w:t>Behavior</w:t>
      </w:r>
      <w:proofErr w:type="spellEnd"/>
      <w:r w:rsidRPr="0007533E">
        <w:rPr>
          <w:rFonts w:ascii="Arial" w:hAnsi="Arial" w:cs="Arial"/>
          <w14:ligatures w14:val="none"/>
        </w:rPr>
        <w:t xml:space="preserve"> and Human Performance, 16(2), 250-279. </w:t>
      </w:r>
    </w:p>
    <w:p w14:paraId="4AA30A79"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Herzberg, F. (1964)</w:t>
      </w:r>
      <w:r>
        <w:rPr>
          <w:rFonts w:ascii="Arial" w:hAnsi="Arial" w:cs="Arial"/>
          <w14:ligatures w14:val="none"/>
        </w:rPr>
        <w:t>.</w:t>
      </w:r>
      <w:r w:rsidRPr="0007533E">
        <w:rPr>
          <w:rFonts w:ascii="Arial" w:hAnsi="Arial" w:cs="Arial"/>
          <w14:ligatures w14:val="none"/>
        </w:rPr>
        <w:t xml:space="preserve"> 'The Motivation-Hygiene Concept and Problems of Manpower', Personnel Administrator, 3–7.</w:t>
      </w:r>
    </w:p>
    <w:p w14:paraId="6BD5AA28"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 xml:space="preserve">Jackson, D.A., &amp; Edgar, S. (2019). Encouraging students to draw on work experiences when articulating achievements and capabilities to enhance employability. Australian Journal of Career Development, 28(1), 39-50. </w:t>
      </w:r>
    </w:p>
    <w:p w14:paraId="7EEDB770"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Jones, M., &amp; Thompson, K. (2019). Supporting Work-Based Learning. Routledge.</w:t>
      </w:r>
    </w:p>
    <w:p w14:paraId="00A34E16"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Maslow, A.H. (1943)</w:t>
      </w:r>
      <w:r>
        <w:rPr>
          <w:rFonts w:ascii="Arial" w:hAnsi="Arial" w:cs="Arial"/>
          <w14:ligatures w14:val="none"/>
        </w:rPr>
        <w:t>.</w:t>
      </w:r>
      <w:r w:rsidRPr="0007533E">
        <w:rPr>
          <w:rFonts w:ascii="Arial" w:hAnsi="Arial" w:cs="Arial"/>
          <w14:ligatures w14:val="none"/>
        </w:rPr>
        <w:t xml:space="preserve"> 'A theory of human motivation</w:t>
      </w:r>
      <w:r>
        <w:rPr>
          <w:rFonts w:ascii="Arial" w:hAnsi="Arial" w:cs="Arial"/>
          <w14:ligatures w14:val="none"/>
        </w:rPr>
        <w:t>,'</w:t>
      </w:r>
      <w:r w:rsidRPr="0007533E">
        <w:rPr>
          <w:rFonts w:ascii="Arial" w:hAnsi="Arial" w:cs="Arial"/>
          <w14:ligatures w14:val="none"/>
        </w:rPr>
        <w:t xml:space="preserve"> Psychological Review, 50(4), 370.</w:t>
      </w:r>
    </w:p>
    <w:p w14:paraId="13F741FD"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McClelland, D. C. (2013). ‘Testing for competence rather than for "intelligence</w:t>
      </w:r>
      <w:r>
        <w:rPr>
          <w:rFonts w:ascii="Arial" w:hAnsi="Arial" w:cs="Arial"/>
          <w14:ligatures w14:val="none"/>
        </w:rPr>
        <w:t>,’</w:t>
      </w:r>
      <w:r w:rsidRPr="0007533E">
        <w:rPr>
          <w:rFonts w:ascii="Arial" w:hAnsi="Arial" w:cs="Arial"/>
          <w14:ligatures w14:val="none"/>
        </w:rPr>
        <w:t xml:space="preserve"> American Psychologist, 28(1), 1</w:t>
      </w:r>
      <w:r>
        <w:rPr>
          <w:rFonts w:ascii="Arial" w:hAnsi="Arial" w:cs="Arial"/>
          <w14:ligatures w14:val="none"/>
        </w:rPr>
        <w:t>–</w:t>
      </w:r>
      <w:r w:rsidRPr="0007533E">
        <w:rPr>
          <w:rFonts w:ascii="Arial" w:hAnsi="Arial" w:cs="Arial"/>
          <w14:ligatures w14:val="none"/>
        </w:rPr>
        <w:t>14.</w:t>
      </w:r>
    </w:p>
    <w:p w14:paraId="0FAB4FE5" w14:textId="77777777" w:rsidR="00850371" w:rsidRDefault="00850371" w:rsidP="00850371">
      <w:pPr>
        <w:pStyle w:val="NormalWeb"/>
        <w:ind w:left="567" w:hanging="567"/>
      </w:pPr>
      <w:r>
        <w:t xml:space="preserve">Miles, M. (2022) </w:t>
      </w:r>
      <w:r>
        <w:rPr>
          <w:i/>
          <w:iCs/>
        </w:rPr>
        <w:t xml:space="preserve">What is personal development and why is it </w:t>
      </w:r>
      <w:proofErr w:type="gramStart"/>
      <w:r>
        <w:rPr>
          <w:i/>
          <w:iCs/>
        </w:rPr>
        <w:t>important?</w:t>
      </w:r>
      <w:r>
        <w:t>,</w:t>
      </w:r>
      <w:proofErr w:type="gramEnd"/>
      <w:r>
        <w:t xml:space="preserve"> </w:t>
      </w:r>
      <w:proofErr w:type="spellStart"/>
      <w:r>
        <w:rPr>
          <w:i/>
          <w:iCs/>
        </w:rPr>
        <w:t>BetterUp</w:t>
      </w:r>
      <w:proofErr w:type="spellEnd"/>
      <w:r>
        <w:t xml:space="preserve">. Available at: https://www.betterup.com/blog/personal-development#:~:text=Personal%20development%20increases%20your%20self,form%20of%20Inner%20Work%C2%AE. (Accessed: 31 July 2023). </w:t>
      </w:r>
    </w:p>
    <w:p w14:paraId="3A24C006"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Peterson, R. (2017). E-Learning and Online Teaching. Routledge.</w:t>
      </w:r>
    </w:p>
    <w:p w14:paraId="2EE76E60" w14:textId="77777777" w:rsidR="00850371" w:rsidRDefault="00850371" w:rsidP="00850371">
      <w:pPr>
        <w:pStyle w:val="NormalWeb"/>
        <w:ind w:left="567" w:hanging="567"/>
      </w:pPr>
      <w:r>
        <w:t xml:space="preserve">Preece, A. (2023) </w:t>
      </w:r>
      <w:r>
        <w:rPr>
          <w:i/>
          <w:iCs/>
        </w:rPr>
        <w:t>City Council to crack down on street drinking, gangs, drug culture in Birmingham</w:t>
      </w:r>
      <w:r>
        <w:t xml:space="preserve">, </w:t>
      </w:r>
      <w:r>
        <w:rPr>
          <w:i/>
          <w:iCs/>
        </w:rPr>
        <w:t>Yahoo! News</w:t>
      </w:r>
      <w:r>
        <w:t>. Available at: https://uk.news.yahoo.com/city-council-crack-down-street-110336267.html?guccounter=1&amp;guce_referrer=aHR0cHM6Ly93d3cuZ29vZ2xlLmNvLnVrLw&amp;guce_referrer_sig=AQAAAF2KGsmu6XeUCHB97DJb7n8EBk39BaDrP93b9ZHscpkk0yciGHZ4vHmlxA10kLXcFNiLWv6_raC_vRMoAoUPdwd9337JVZvWZZ</w:t>
      </w:r>
      <w:r>
        <w:lastRenderedPageBreak/>
        <w:t xml:space="preserve">hH7JDIQK-twCbB3AM4cDrPM4ClGnMCAqifxZIGBMfGHoOy8Pk60hTjuCBQbcKDe76dXa8Pwlni (Accessed: 09 August 2023). </w:t>
      </w:r>
    </w:p>
    <w:p w14:paraId="7F821FE7" w14:textId="77777777" w:rsidR="00850371" w:rsidRDefault="00850371" w:rsidP="00850371">
      <w:pPr>
        <w:pStyle w:val="NormalWeb"/>
        <w:ind w:left="567" w:hanging="567"/>
      </w:pPr>
      <w:r>
        <w:t xml:space="preserve">Roberts, L.M., </w:t>
      </w:r>
      <w:proofErr w:type="spellStart"/>
      <w:r>
        <w:t>Heaphy</w:t>
      </w:r>
      <w:proofErr w:type="spellEnd"/>
      <w:r>
        <w:t xml:space="preserve">, E.D. and Caza, B.B. (2014) </w:t>
      </w:r>
      <w:r>
        <w:rPr>
          <w:i/>
          <w:iCs/>
        </w:rPr>
        <w:t>To become your best self, study your successes</w:t>
      </w:r>
      <w:r>
        <w:t xml:space="preserve">, </w:t>
      </w:r>
      <w:r>
        <w:rPr>
          <w:i/>
          <w:iCs/>
        </w:rPr>
        <w:t>Harvard Business Review</w:t>
      </w:r>
      <w:r>
        <w:t xml:space="preserve">. Available at: https://hbr.org/2019/05/to-become-your-best-self-study-your-successes (Accessed: 31 July 2023). </w:t>
      </w:r>
    </w:p>
    <w:p w14:paraId="3E0EE89D" w14:textId="77777777" w:rsidR="00850371" w:rsidRPr="0007533E" w:rsidRDefault="00850371" w:rsidP="00216000">
      <w:pPr>
        <w:spacing w:after="0" w:line="480" w:lineRule="auto"/>
        <w:textAlignment w:val="baseline"/>
        <w:rPr>
          <w:rFonts w:ascii="Arial" w:hAnsi="Arial" w:cs="Arial"/>
          <w14:ligatures w14:val="none"/>
        </w:rPr>
      </w:pPr>
      <w:proofErr w:type="spellStart"/>
      <w:r w:rsidRPr="0007533E">
        <w:rPr>
          <w:rFonts w:ascii="Arial" w:hAnsi="Arial" w:cs="Arial"/>
          <w14:ligatures w14:val="none"/>
        </w:rPr>
        <w:t>Sanghi</w:t>
      </w:r>
      <w:proofErr w:type="spellEnd"/>
      <w:r w:rsidRPr="0007533E">
        <w:rPr>
          <w:rFonts w:ascii="Arial" w:hAnsi="Arial" w:cs="Arial"/>
          <w14:ligatures w14:val="none"/>
        </w:rPr>
        <w:t>, S. (2007). The Handbook of Competency Mapping: Understanding, Designing and Implementing Competency Models in Organizations. Sage Publications.</w:t>
      </w:r>
    </w:p>
    <w:p w14:paraId="5CFEA713" w14:textId="77777777" w:rsidR="00850371" w:rsidRPr="008E5E52" w:rsidRDefault="00850371" w:rsidP="00850371">
      <w:pPr>
        <w:spacing w:line="360" w:lineRule="auto"/>
        <w:rPr>
          <w:rFonts w:ascii="Arial" w:hAnsi="Arial" w:cs="Arial"/>
          <w:color w:val="111827"/>
          <w:shd w:val="clear" w:color="auto" w:fill="FFFFFF"/>
        </w:rPr>
      </w:pPr>
      <w:proofErr w:type="spellStart"/>
      <w:r w:rsidRPr="008E5E52">
        <w:rPr>
          <w:rFonts w:ascii="Arial" w:hAnsi="Arial" w:cs="Arial"/>
          <w:color w:val="111827"/>
          <w:shd w:val="clear" w:color="auto" w:fill="FFFFFF"/>
        </w:rPr>
        <w:t>Sanghi</w:t>
      </w:r>
      <w:proofErr w:type="spellEnd"/>
      <w:r w:rsidRPr="008E5E52">
        <w:rPr>
          <w:rFonts w:ascii="Arial" w:hAnsi="Arial" w:cs="Arial"/>
          <w:color w:val="111827"/>
          <w:shd w:val="clear" w:color="auto" w:fill="FFFFFF"/>
        </w:rPr>
        <w:t>, S.</w:t>
      </w:r>
      <w:r>
        <w:rPr>
          <w:rFonts w:ascii="Arial" w:hAnsi="Arial" w:cs="Arial"/>
          <w:color w:val="111827"/>
          <w:shd w:val="clear" w:color="auto" w:fill="FFFFFF"/>
        </w:rPr>
        <w:t xml:space="preserve"> (</w:t>
      </w:r>
      <w:r w:rsidRPr="008E5E52">
        <w:rPr>
          <w:rFonts w:ascii="Arial" w:hAnsi="Arial" w:cs="Arial"/>
          <w:color w:val="111827"/>
          <w:shd w:val="clear" w:color="auto" w:fill="FFFFFF"/>
        </w:rPr>
        <w:t>2007</w:t>
      </w:r>
      <w:r w:rsidRPr="00D27412">
        <w:rPr>
          <w:rFonts w:ascii="Arial" w:hAnsi="Arial" w:cs="Arial"/>
          <w:i/>
          <w:iCs/>
          <w:color w:val="111827"/>
          <w:shd w:val="clear" w:color="auto" w:fill="FFFFFF"/>
        </w:rPr>
        <w:t xml:space="preserve">). The handbook of competency mapping: understanding, </w:t>
      </w:r>
      <w:proofErr w:type="gramStart"/>
      <w:r w:rsidRPr="00D27412">
        <w:rPr>
          <w:rFonts w:ascii="Arial" w:hAnsi="Arial" w:cs="Arial"/>
          <w:i/>
          <w:iCs/>
          <w:color w:val="111827"/>
          <w:shd w:val="clear" w:color="auto" w:fill="FFFFFF"/>
        </w:rPr>
        <w:t>designing</w:t>
      </w:r>
      <w:proofErr w:type="gramEnd"/>
      <w:r w:rsidRPr="00D27412">
        <w:rPr>
          <w:rFonts w:ascii="Arial" w:hAnsi="Arial" w:cs="Arial"/>
          <w:i/>
          <w:iCs/>
          <w:color w:val="111827"/>
          <w:shd w:val="clear" w:color="auto" w:fill="FFFFFF"/>
        </w:rPr>
        <w:t xml:space="preserve"> and implementing competency models in organizations</w:t>
      </w:r>
      <w:r w:rsidRPr="008E5E52">
        <w:rPr>
          <w:rFonts w:ascii="Arial" w:hAnsi="Arial" w:cs="Arial"/>
          <w:color w:val="111827"/>
          <w:shd w:val="clear" w:color="auto" w:fill="FFFFFF"/>
        </w:rPr>
        <w:t>. 1st ed. New Delhi: Sage Publications.</w:t>
      </w:r>
    </w:p>
    <w:p w14:paraId="305C6E27"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 xml:space="preserve">Smith, A. (2020). Developing Competencies for Organizational Success. McGraw-Hill Education. </w:t>
      </w:r>
    </w:p>
    <w:p w14:paraId="64FA975F" w14:textId="77777777" w:rsidR="00850371" w:rsidRPr="0007533E" w:rsidRDefault="00850371" w:rsidP="00216000">
      <w:pPr>
        <w:spacing w:after="0" w:line="480" w:lineRule="auto"/>
        <w:textAlignment w:val="baseline"/>
        <w:rPr>
          <w:rFonts w:ascii="Arial" w:hAnsi="Arial" w:cs="Arial"/>
          <w14:ligatures w14:val="none"/>
        </w:rPr>
      </w:pPr>
      <w:r w:rsidRPr="0007533E">
        <w:rPr>
          <w:rFonts w:ascii="Arial" w:hAnsi="Arial" w:cs="Arial"/>
          <w14:ligatures w14:val="none"/>
        </w:rPr>
        <w:t>Stewart, J., &amp; Rigg, C. (2011). Learning and Talent Development. CIPD Publishing.</w:t>
      </w:r>
    </w:p>
    <w:p w14:paraId="7C8E031B" w14:textId="77777777" w:rsidR="00850371" w:rsidRDefault="00850371" w:rsidP="00850371">
      <w:pPr>
        <w:pStyle w:val="NormalWeb"/>
        <w:ind w:left="567" w:hanging="567"/>
      </w:pPr>
      <w:r>
        <w:t xml:space="preserve">Taylor, B. (2022) </w:t>
      </w:r>
      <w:r>
        <w:rPr>
          <w:i/>
          <w:iCs/>
        </w:rPr>
        <w:t>How to motivate your team with Maslow’s hierarchy of needs</w:t>
      </w:r>
      <w:r>
        <w:t xml:space="preserve">, </w:t>
      </w:r>
      <w:proofErr w:type="spellStart"/>
      <w:r>
        <w:rPr>
          <w:i/>
          <w:iCs/>
        </w:rPr>
        <w:t>Payscale</w:t>
      </w:r>
      <w:proofErr w:type="spellEnd"/>
      <w:r>
        <w:t xml:space="preserve">. Available at: https://www.payscale.com/career-advice/how-to-motivate-your-team-with-maslows-hierarchy-of-needs/ (Accessed: 09 August 2023). </w:t>
      </w:r>
    </w:p>
    <w:p w14:paraId="6F1A1CB7" w14:textId="77777777" w:rsidR="00850371" w:rsidRDefault="00850371" w:rsidP="00850371">
      <w:pPr>
        <w:pStyle w:val="NormalWeb"/>
        <w:ind w:left="567" w:hanging="567"/>
      </w:pPr>
      <w:r w:rsidRPr="0007533E">
        <w:rPr>
          <w:rFonts w:ascii="Arial" w:hAnsi="Arial" w:cs="Arial"/>
          <w14:ligatures w14:val="none"/>
        </w:rPr>
        <w:t xml:space="preserve">Thomson, W. (2007). ‘Cost allocation and airport problems. Rochester </w:t>
      </w:r>
      <w:proofErr w:type="spellStart"/>
      <w:r w:rsidRPr="0007533E">
        <w:rPr>
          <w:rFonts w:ascii="Arial" w:hAnsi="Arial" w:cs="Arial"/>
          <w14:ligatures w14:val="none"/>
        </w:rPr>
        <w:t>Center</w:t>
      </w:r>
      <w:proofErr w:type="spellEnd"/>
      <w:r w:rsidRPr="0007533E">
        <w:rPr>
          <w:rFonts w:ascii="Arial" w:hAnsi="Arial" w:cs="Arial"/>
          <w14:ligatures w14:val="none"/>
        </w:rPr>
        <w:t xml:space="preserve"> for Economic Research’, Working Paper, 538. </w:t>
      </w:r>
      <w:r>
        <w:t xml:space="preserve">Council, B.C. (2016) </w:t>
      </w:r>
      <w:r>
        <w:rPr>
          <w:i/>
          <w:iCs/>
        </w:rPr>
        <w:t>Working for Birmingham City Council</w:t>
      </w:r>
      <w:r>
        <w:t xml:space="preserve">, </w:t>
      </w:r>
      <w:r>
        <w:rPr>
          <w:i/>
          <w:iCs/>
        </w:rPr>
        <w:t>Birmingham City Council</w:t>
      </w:r>
      <w:r>
        <w:t xml:space="preserve">. Available at: https://www.birmingham.gov.uk/info/20102/job_vacancies/471/working_for_birmingham_city_council#:~:text=Benefits%20of%20working%20for%20the%20Council&amp;text=Family%2Dfriendly%20policies%20including%20job,Subsidised%20travel%20passes (Accessed: 31 July 2023). </w:t>
      </w:r>
    </w:p>
    <w:p w14:paraId="68A5D4B3" w14:textId="77777777" w:rsidR="00850371" w:rsidRDefault="00850371" w:rsidP="00850371"/>
    <w:p w14:paraId="00DF1D90" w14:textId="3CDDB776" w:rsidR="0007533E" w:rsidRPr="0007533E" w:rsidRDefault="0007533E" w:rsidP="00216000">
      <w:pPr>
        <w:spacing w:after="0" w:line="480" w:lineRule="auto"/>
        <w:textAlignment w:val="baseline"/>
        <w:rPr>
          <w:rFonts w:ascii="Arial" w:hAnsi="Arial" w:cs="Arial"/>
          <w14:ligatures w14:val="none"/>
        </w:rPr>
      </w:pPr>
    </w:p>
    <w:sectPr w:rsidR="0007533E" w:rsidRPr="000753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AD079" w14:textId="77777777" w:rsidR="00C41264" w:rsidRDefault="00C41264" w:rsidP="00472945">
      <w:pPr>
        <w:spacing w:after="0" w:line="240" w:lineRule="auto"/>
      </w:pPr>
      <w:r>
        <w:separator/>
      </w:r>
    </w:p>
  </w:endnote>
  <w:endnote w:type="continuationSeparator" w:id="0">
    <w:p w14:paraId="586D8DD4" w14:textId="77777777" w:rsidR="00C41264" w:rsidRDefault="00C41264" w:rsidP="00472945">
      <w:pPr>
        <w:spacing w:after="0" w:line="240" w:lineRule="auto"/>
      </w:pPr>
      <w:r>
        <w:continuationSeparator/>
      </w:r>
    </w:p>
  </w:endnote>
  <w:endnote w:type="continuationNotice" w:id="1">
    <w:p w14:paraId="1F52176F" w14:textId="77777777" w:rsidR="00C41264" w:rsidRDefault="00C412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auto"/>
    <w:notTrueType/>
    <w:pitch w:val="variable"/>
    <w:sig w:usb0="A00002BF" w:usb1="38CF7CFA" w:usb2="00000016" w:usb3="00000000" w:csb0="0004000F" w:csb1="00000000"/>
  </w:font>
  <w:font w:name="Bahnschrift">
    <w:panose1 w:val="020B0502040204020203"/>
    <w:charset w:val="00"/>
    <w:family w:val="swiss"/>
    <w:pitch w:val="variable"/>
    <w:sig w:usb0="A00002C7"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F896A" w14:textId="77777777" w:rsidR="00C41264" w:rsidRDefault="00C41264" w:rsidP="00472945">
      <w:pPr>
        <w:spacing w:after="0" w:line="240" w:lineRule="auto"/>
      </w:pPr>
      <w:r>
        <w:separator/>
      </w:r>
    </w:p>
  </w:footnote>
  <w:footnote w:type="continuationSeparator" w:id="0">
    <w:p w14:paraId="04FCAEF7" w14:textId="77777777" w:rsidR="00C41264" w:rsidRDefault="00C41264" w:rsidP="00472945">
      <w:pPr>
        <w:spacing w:after="0" w:line="240" w:lineRule="auto"/>
      </w:pPr>
      <w:r>
        <w:continuationSeparator/>
      </w:r>
    </w:p>
  </w:footnote>
  <w:footnote w:type="continuationNotice" w:id="1">
    <w:p w14:paraId="27A72ABA" w14:textId="77777777" w:rsidR="00C41264" w:rsidRDefault="00C4126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1BB"/>
    <w:multiLevelType w:val="multilevel"/>
    <w:tmpl w:val="DA76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43072"/>
    <w:multiLevelType w:val="multilevel"/>
    <w:tmpl w:val="6704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6716E3"/>
    <w:multiLevelType w:val="multilevel"/>
    <w:tmpl w:val="80CC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993959"/>
    <w:multiLevelType w:val="multilevel"/>
    <w:tmpl w:val="92228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765A04"/>
    <w:multiLevelType w:val="multilevel"/>
    <w:tmpl w:val="3F60A6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472228"/>
    <w:multiLevelType w:val="multilevel"/>
    <w:tmpl w:val="0294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EC5358"/>
    <w:multiLevelType w:val="multilevel"/>
    <w:tmpl w:val="43161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005D78"/>
    <w:multiLevelType w:val="multilevel"/>
    <w:tmpl w:val="3BA0F7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621726"/>
    <w:multiLevelType w:val="multilevel"/>
    <w:tmpl w:val="7BD8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2E7958"/>
    <w:multiLevelType w:val="multilevel"/>
    <w:tmpl w:val="FC3299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7E3D1C"/>
    <w:multiLevelType w:val="multilevel"/>
    <w:tmpl w:val="5310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5B416A"/>
    <w:multiLevelType w:val="multilevel"/>
    <w:tmpl w:val="86C0E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495C6F"/>
    <w:multiLevelType w:val="multilevel"/>
    <w:tmpl w:val="D048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061BA2"/>
    <w:multiLevelType w:val="multilevel"/>
    <w:tmpl w:val="BE684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7875108">
    <w:abstractNumId w:val="13"/>
  </w:num>
  <w:num w:numId="2" w16cid:durableId="561447800">
    <w:abstractNumId w:val="11"/>
  </w:num>
  <w:num w:numId="3" w16cid:durableId="988553795">
    <w:abstractNumId w:val="3"/>
  </w:num>
  <w:num w:numId="4" w16cid:durableId="2098361655">
    <w:abstractNumId w:val="0"/>
  </w:num>
  <w:num w:numId="5" w16cid:durableId="397554504">
    <w:abstractNumId w:val="12"/>
  </w:num>
  <w:num w:numId="6" w16cid:durableId="605891111">
    <w:abstractNumId w:val="10"/>
  </w:num>
  <w:num w:numId="7" w16cid:durableId="1687950268">
    <w:abstractNumId w:val="8"/>
  </w:num>
  <w:num w:numId="8" w16cid:durableId="1151215784">
    <w:abstractNumId w:val="2"/>
  </w:num>
  <w:num w:numId="9" w16cid:durableId="1904556612">
    <w:abstractNumId w:val="6"/>
  </w:num>
  <w:num w:numId="10" w16cid:durableId="72433696">
    <w:abstractNumId w:val="1"/>
  </w:num>
  <w:num w:numId="11" w16cid:durableId="568225032">
    <w:abstractNumId w:val="7"/>
  </w:num>
  <w:num w:numId="12" w16cid:durableId="278999295">
    <w:abstractNumId w:val="9"/>
  </w:num>
  <w:num w:numId="13" w16cid:durableId="1591038493">
    <w:abstractNumId w:val="4"/>
  </w:num>
  <w:num w:numId="14" w16cid:durableId="17677242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AF749D"/>
    <w:rsid w:val="00004CB5"/>
    <w:rsid w:val="000237FF"/>
    <w:rsid w:val="00026C43"/>
    <w:rsid w:val="0007533E"/>
    <w:rsid w:val="000925E4"/>
    <w:rsid w:val="000A5606"/>
    <w:rsid w:val="00100A3C"/>
    <w:rsid w:val="001D6095"/>
    <w:rsid w:val="00200EEE"/>
    <w:rsid w:val="00216000"/>
    <w:rsid w:val="00244FE9"/>
    <w:rsid w:val="00252A83"/>
    <w:rsid w:val="00280D6B"/>
    <w:rsid w:val="00325C0E"/>
    <w:rsid w:val="0037654D"/>
    <w:rsid w:val="003A4E35"/>
    <w:rsid w:val="003C7656"/>
    <w:rsid w:val="00472945"/>
    <w:rsid w:val="004E746E"/>
    <w:rsid w:val="00567B6E"/>
    <w:rsid w:val="005B684C"/>
    <w:rsid w:val="006148B8"/>
    <w:rsid w:val="00671418"/>
    <w:rsid w:val="00691262"/>
    <w:rsid w:val="006E7B1F"/>
    <w:rsid w:val="007F1D05"/>
    <w:rsid w:val="00850371"/>
    <w:rsid w:val="008B2759"/>
    <w:rsid w:val="008E3833"/>
    <w:rsid w:val="00912C04"/>
    <w:rsid w:val="00922C60"/>
    <w:rsid w:val="009D0D3E"/>
    <w:rsid w:val="009E7A1C"/>
    <w:rsid w:val="00AA06F0"/>
    <w:rsid w:val="00AD549F"/>
    <w:rsid w:val="00AF749D"/>
    <w:rsid w:val="00B26CD5"/>
    <w:rsid w:val="00B3590A"/>
    <w:rsid w:val="00B81BB3"/>
    <w:rsid w:val="00C41264"/>
    <w:rsid w:val="00C66A7C"/>
    <w:rsid w:val="00CB6935"/>
    <w:rsid w:val="00CD070A"/>
    <w:rsid w:val="00D40BFE"/>
    <w:rsid w:val="00D452FE"/>
    <w:rsid w:val="00DB4B7B"/>
    <w:rsid w:val="00DE3B33"/>
    <w:rsid w:val="00E25E29"/>
    <w:rsid w:val="00E57907"/>
    <w:rsid w:val="00E71FA5"/>
    <w:rsid w:val="00E74533"/>
    <w:rsid w:val="00E77770"/>
    <w:rsid w:val="00E83A86"/>
    <w:rsid w:val="00EA2B4D"/>
    <w:rsid w:val="00F00F75"/>
    <w:rsid w:val="00F01375"/>
    <w:rsid w:val="00F01B7B"/>
    <w:rsid w:val="00F8008F"/>
    <w:rsid w:val="00F91B3A"/>
    <w:rsid w:val="197FEB31"/>
    <w:rsid w:val="20095131"/>
    <w:rsid w:val="301D1816"/>
    <w:rsid w:val="3D741B54"/>
    <w:rsid w:val="4E12FE0C"/>
    <w:rsid w:val="5089CDAA"/>
    <w:rsid w:val="6C34B2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91A99"/>
  <w15:chartTrackingRefBased/>
  <w15:docId w15:val="{6C7C0B7E-9237-48F7-B526-844548438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4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49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80D6B"/>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280D6B"/>
    <w:rPr>
      <w:b/>
      <w:bCs/>
    </w:rPr>
  </w:style>
  <w:style w:type="paragraph" w:styleId="TOCHeading">
    <w:name w:val="TOC Heading"/>
    <w:basedOn w:val="Heading1"/>
    <w:next w:val="Normal"/>
    <w:uiPriority w:val="39"/>
    <w:unhideWhenUsed/>
    <w:qFormat/>
    <w:rsid w:val="00F8008F"/>
    <w:pPr>
      <w:outlineLvl w:val="9"/>
    </w:pPr>
    <w:rPr>
      <w:kern w:val="0"/>
      <w:lang w:val="en-US" w:eastAsia="en-US"/>
    </w:rPr>
  </w:style>
  <w:style w:type="paragraph" w:styleId="TOC1">
    <w:name w:val="toc 1"/>
    <w:basedOn w:val="Normal"/>
    <w:next w:val="Normal"/>
    <w:autoRedefine/>
    <w:uiPriority w:val="39"/>
    <w:unhideWhenUsed/>
    <w:rsid w:val="00F8008F"/>
    <w:pPr>
      <w:spacing w:after="100"/>
    </w:pPr>
  </w:style>
  <w:style w:type="character" w:styleId="Hyperlink">
    <w:name w:val="Hyperlink"/>
    <w:basedOn w:val="DefaultParagraphFont"/>
    <w:uiPriority w:val="99"/>
    <w:unhideWhenUsed/>
    <w:rsid w:val="00F8008F"/>
    <w:rPr>
      <w:color w:val="0563C1" w:themeColor="hyperlink"/>
      <w:u w:val="single"/>
    </w:rPr>
  </w:style>
  <w:style w:type="paragraph" w:styleId="Header">
    <w:name w:val="header"/>
    <w:basedOn w:val="Normal"/>
    <w:link w:val="HeaderChar"/>
    <w:uiPriority w:val="99"/>
    <w:unhideWhenUsed/>
    <w:rsid w:val="00472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945"/>
  </w:style>
  <w:style w:type="paragraph" w:styleId="Footer">
    <w:name w:val="footer"/>
    <w:basedOn w:val="Normal"/>
    <w:link w:val="FooterChar"/>
    <w:uiPriority w:val="99"/>
    <w:unhideWhenUsed/>
    <w:rsid w:val="00472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945"/>
  </w:style>
  <w:style w:type="paragraph" w:customStyle="1" w:styleId="paragraph">
    <w:name w:val="paragraph"/>
    <w:basedOn w:val="Normal"/>
    <w:rsid w:val="00F01B7B"/>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F01B7B"/>
  </w:style>
  <w:style w:type="character" w:customStyle="1" w:styleId="eop">
    <w:name w:val="eop"/>
    <w:basedOn w:val="DefaultParagraphFont"/>
    <w:rsid w:val="00F01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21922">
      <w:bodyDiv w:val="1"/>
      <w:marLeft w:val="0"/>
      <w:marRight w:val="0"/>
      <w:marTop w:val="0"/>
      <w:marBottom w:val="0"/>
      <w:divBdr>
        <w:top w:val="none" w:sz="0" w:space="0" w:color="auto"/>
        <w:left w:val="none" w:sz="0" w:space="0" w:color="auto"/>
        <w:bottom w:val="none" w:sz="0" w:space="0" w:color="auto"/>
        <w:right w:val="none" w:sz="0" w:space="0" w:color="auto"/>
      </w:divBdr>
      <w:divsChild>
        <w:div w:id="1528254907">
          <w:marLeft w:val="0"/>
          <w:marRight w:val="0"/>
          <w:marTop w:val="0"/>
          <w:marBottom w:val="0"/>
          <w:divBdr>
            <w:top w:val="single" w:sz="2" w:space="0" w:color="auto"/>
            <w:left w:val="single" w:sz="2" w:space="0" w:color="auto"/>
            <w:bottom w:val="single" w:sz="6" w:space="0" w:color="auto"/>
            <w:right w:val="single" w:sz="2" w:space="0" w:color="auto"/>
          </w:divBdr>
          <w:divsChild>
            <w:div w:id="1978754961">
              <w:marLeft w:val="0"/>
              <w:marRight w:val="0"/>
              <w:marTop w:val="100"/>
              <w:marBottom w:val="100"/>
              <w:divBdr>
                <w:top w:val="single" w:sz="2" w:space="0" w:color="D9D9E3"/>
                <w:left w:val="single" w:sz="2" w:space="0" w:color="D9D9E3"/>
                <w:bottom w:val="single" w:sz="2" w:space="0" w:color="D9D9E3"/>
                <w:right w:val="single" w:sz="2" w:space="0" w:color="D9D9E3"/>
              </w:divBdr>
              <w:divsChild>
                <w:div w:id="720710108">
                  <w:marLeft w:val="0"/>
                  <w:marRight w:val="0"/>
                  <w:marTop w:val="0"/>
                  <w:marBottom w:val="0"/>
                  <w:divBdr>
                    <w:top w:val="single" w:sz="2" w:space="0" w:color="D9D9E3"/>
                    <w:left w:val="single" w:sz="2" w:space="0" w:color="D9D9E3"/>
                    <w:bottom w:val="single" w:sz="2" w:space="0" w:color="D9D9E3"/>
                    <w:right w:val="single" w:sz="2" w:space="0" w:color="D9D9E3"/>
                  </w:divBdr>
                  <w:divsChild>
                    <w:div w:id="112747865">
                      <w:marLeft w:val="0"/>
                      <w:marRight w:val="0"/>
                      <w:marTop w:val="0"/>
                      <w:marBottom w:val="0"/>
                      <w:divBdr>
                        <w:top w:val="single" w:sz="2" w:space="0" w:color="D9D9E3"/>
                        <w:left w:val="single" w:sz="2" w:space="0" w:color="D9D9E3"/>
                        <w:bottom w:val="single" w:sz="2" w:space="0" w:color="D9D9E3"/>
                        <w:right w:val="single" w:sz="2" w:space="0" w:color="D9D9E3"/>
                      </w:divBdr>
                      <w:divsChild>
                        <w:div w:id="1316912213">
                          <w:marLeft w:val="0"/>
                          <w:marRight w:val="0"/>
                          <w:marTop w:val="0"/>
                          <w:marBottom w:val="0"/>
                          <w:divBdr>
                            <w:top w:val="single" w:sz="2" w:space="0" w:color="D9D9E3"/>
                            <w:left w:val="single" w:sz="2" w:space="0" w:color="D9D9E3"/>
                            <w:bottom w:val="single" w:sz="2" w:space="0" w:color="D9D9E3"/>
                            <w:right w:val="single" w:sz="2" w:space="0" w:color="D9D9E3"/>
                          </w:divBdr>
                          <w:divsChild>
                            <w:div w:id="1856504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0254126">
      <w:bodyDiv w:val="1"/>
      <w:marLeft w:val="0"/>
      <w:marRight w:val="0"/>
      <w:marTop w:val="0"/>
      <w:marBottom w:val="0"/>
      <w:divBdr>
        <w:top w:val="none" w:sz="0" w:space="0" w:color="auto"/>
        <w:left w:val="none" w:sz="0" w:space="0" w:color="auto"/>
        <w:bottom w:val="none" w:sz="0" w:space="0" w:color="auto"/>
        <w:right w:val="none" w:sz="0" w:space="0" w:color="auto"/>
      </w:divBdr>
    </w:div>
    <w:div w:id="73817815">
      <w:bodyDiv w:val="1"/>
      <w:marLeft w:val="0"/>
      <w:marRight w:val="0"/>
      <w:marTop w:val="0"/>
      <w:marBottom w:val="0"/>
      <w:divBdr>
        <w:top w:val="none" w:sz="0" w:space="0" w:color="auto"/>
        <w:left w:val="none" w:sz="0" w:space="0" w:color="auto"/>
        <w:bottom w:val="none" w:sz="0" w:space="0" w:color="auto"/>
        <w:right w:val="none" w:sz="0" w:space="0" w:color="auto"/>
      </w:divBdr>
    </w:div>
    <w:div w:id="159010863">
      <w:bodyDiv w:val="1"/>
      <w:marLeft w:val="0"/>
      <w:marRight w:val="0"/>
      <w:marTop w:val="0"/>
      <w:marBottom w:val="0"/>
      <w:divBdr>
        <w:top w:val="none" w:sz="0" w:space="0" w:color="auto"/>
        <w:left w:val="none" w:sz="0" w:space="0" w:color="auto"/>
        <w:bottom w:val="none" w:sz="0" w:space="0" w:color="auto"/>
        <w:right w:val="none" w:sz="0" w:space="0" w:color="auto"/>
      </w:divBdr>
    </w:div>
    <w:div w:id="181092125">
      <w:bodyDiv w:val="1"/>
      <w:marLeft w:val="0"/>
      <w:marRight w:val="0"/>
      <w:marTop w:val="0"/>
      <w:marBottom w:val="0"/>
      <w:divBdr>
        <w:top w:val="none" w:sz="0" w:space="0" w:color="auto"/>
        <w:left w:val="none" w:sz="0" w:space="0" w:color="auto"/>
        <w:bottom w:val="none" w:sz="0" w:space="0" w:color="auto"/>
        <w:right w:val="none" w:sz="0" w:space="0" w:color="auto"/>
      </w:divBdr>
      <w:divsChild>
        <w:div w:id="124087862">
          <w:marLeft w:val="0"/>
          <w:marRight w:val="0"/>
          <w:marTop w:val="0"/>
          <w:marBottom w:val="0"/>
          <w:divBdr>
            <w:top w:val="none" w:sz="0" w:space="0" w:color="auto"/>
            <w:left w:val="none" w:sz="0" w:space="0" w:color="auto"/>
            <w:bottom w:val="none" w:sz="0" w:space="0" w:color="auto"/>
            <w:right w:val="none" w:sz="0" w:space="0" w:color="auto"/>
          </w:divBdr>
        </w:div>
        <w:div w:id="776750052">
          <w:marLeft w:val="0"/>
          <w:marRight w:val="0"/>
          <w:marTop w:val="0"/>
          <w:marBottom w:val="0"/>
          <w:divBdr>
            <w:top w:val="none" w:sz="0" w:space="0" w:color="auto"/>
            <w:left w:val="none" w:sz="0" w:space="0" w:color="auto"/>
            <w:bottom w:val="none" w:sz="0" w:space="0" w:color="auto"/>
            <w:right w:val="none" w:sz="0" w:space="0" w:color="auto"/>
          </w:divBdr>
        </w:div>
        <w:div w:id="866523701">
          <w:marLeft w:val="0"/>
          <w:marRight w:val="0"/>
          <w:marTop w:val="0"/>
          <w:marBottom w:val="0"/>
          <w:divBdr>
            <w:top w:val="none" w:sz="0" w:space="0" w:color="auto"/>
            <w:left w:val="none" w:sz="0" w:space="0" w:color="auto"/>
            <w:bottom w:val="none" w:sz="0" w:space="0" w:color="auto"/>
            <w:right w:val="none" w:sz="0" w:space="0" w:color="auto"/>
          </w:divBdr>
        </w:div>
        <w:div w:id="1128544710">
          <w:marLeft w:val="0"/>
          <w:marRight w:val="0"/>
          <w:marTop w:val="0"/>
          <w:marBottom w:val="0"/>
          <w:divBdr>
            <w:top w:val="none" w:sz="0" w:space="0" w:color="auto"/>
            <w:left w:val="none" w:sz="0" w:space="0" w:color="auto"/>
            <w:bottom w:val="none" w:sz="0" w:space="0" w:color="auto"/>
            <w:right w:val="none" w:sz="0" w:space="0" w:color="auto"/>
          </w:divBdr>
        </w:div>
        <w:div w:id="1411077724">
          <w:marLeft w:val="0"/>
          <w:marRight w:val="0"/>
          <w:marTop w:val="0"/>
          <w:marBottom w:val="0"/>
          <w:divBdr>
            <w:top w:val="none" w:sz="0" w:space="0" w:color="auto"/>
            <w:left w:val="none" w:sz="0" w:space="0" w:color="auto"/>
            <w:bottom w:val="none" w:sz="0" w:space="0" w:color="auto"/>
            <w:right w:val="none" w:sz="0" w:space="0" w:color="auto"/>
          </w:divBdr>
        </w:div>
        <w:div w:id="1516531015">
          <w:marLeft w:val="0"/>
          <w:marRight w:val="0"/>
          <w:marTop w:val="0"/>
          <w:marBottom w:val="0"/>
          <w:divBdr>
            <w:top w:val="none" w:sz="0" w:space="0" w:color="auto"/>
            <w:left w:val="none" w:sz="0" w:space="0" w:color="auto"/>
            <w:bottom w:val="none" w:sz="0" w:space="0" w:color="auto"/>
            <w:right w:val="none" w:sz="0" w:space="0" w:color="auto"/>
          </w:divBdr>
        </w:div>
        <w:div w:id="1773083643">
          <w:marLeft w:val="0"/>
          <w:marRight w:val="0"/>
          <w:marTop w:val="0"/>
          <w:marBottom w:val="0"/>
          <w:divBdr>
            <w:top w:val="none" w:sz="0" w:space="0" w:color="auto"/>
            <w:left w:val="none" w:sz="0" w:space="0" w:color="auto"/>
            <w:bottom w:val="none" w:sz="0" w:space="0" w:color="auto"/>
            <w:right w:val="none" w:sz="0" w:space="0" w:color="auto"/>
          </w:divBdr>
        </w:div>
        <w:div w:id="1867715455">
          <w:marLeft w:val="0"/>
          <w:marRight w:val="0"/>
          <w:marTop w:val="0"/>
          <w:marBottom w:val="0"/>
          <w:divBdr>
            <w:top w:val="none" w:sz="0" w:space="0" w:color="auto"/>
            <w:left w:val="none" w:sz="0" w:space="0" w:color="auto"/>
            <w:bottom w:val="none" w:sz="0" w:space="0" w:color="auto"/>
            <w:right w:val="none" w:sz="0" w:space="0" w:color="auto"/>
          </w:divBdr>
        </w:div>
      </w:divsChild>
    </w:div>
    <w:div w:id="274679539">
      <w:bodyDiv w:val="1"/>
      <w:marLeft w:val="0"/>
      <w:marRight w:val="0"/>
      <w:marTop w:val="0"/>
      <w:marBottom w:val="0"/>
      <w:divBdr>
        <w:top w:val="none" w:sz="0" w:space="0" w:color="auto"/>
        <w:left w:val="none" w:sz="0" w:space="0" w:color="auto"/>
        <w:bottom w:val="none" w:sz="0" w:space="0" w:color="auto"/>
        <w:right w:val="none" w:sz="0" w:space="0" w:color="auto"/>
      </w:divBdr>
    </w:div>
    <w:div w:id="314190093">
      <w:bodyDiv w:val="1"/>
      <w:marLeft w:val="0"/>
      <w:marRight w:val="0"/>
      <w:marTop w:val="0"/>
      <w:marBottom w:val="0"/>
      <w:divBdr>
        <w:top w:val="none" w:sz="0" w:space="0" w:color="auto"/>
        <w:left w:val="none" w:sz="0" w:space="0" w:color="auto"/>
        <w:bottom w:val="none" w:sz="0" w:space="0" w:color="auto"/>
        <w:right w:val="none" w:sz="0" w:space="0" w:color="auto"/>
      </w:divBdr>
    </w:div>
    <w:div w:id="424306409">
      <w:bodyDiv w:val="1"/>
      <w:marLeft w:val="0"/>
      <w:marRight w:val="0"/>
      <w:marTop w:val="0"/>
      <w:marBottom w:val="0"/>
      <w:divBdr>
        <w:top w:val="none" w:sz="0" w:space="0" w:color="auto"/>
        <w:left w:val="none" w:sz="0" w:space="0" w:color="auto"/>
        <w:bottom w:val="none" w:sz="0" w:space="0" w:color="auto"/>
        <w:right w:val="none" w:sz="0" w:space="0" w:color="auto"/>
      </w:divBdr>
    </w:div>
    <w:div w:id="500050123">
      <w:bodyDiv w:val="1"/>
      <w:marLeft w:val="0"/>
      <w:marRight w:val="0"/>
      <w:marTop w:val="0"/>
      <w:marBottom w:val="0"/>
      <w:divBdr>
        <w:top w:val="none" w:sz="0" w:space="0" w:color="auto"/>
        <w:left w:val="none" w:sz="0" w:space="0" w:color="auto"/>
        <w:bottom w:val="none" w:sz="0" w:space="0" w:color="auto"/>
        <w:right w:val="none" w:sz="0" w:space="0" w:color="auto"/>
      </w:divBdr>
      <w:divsChild>
        <w:div w:id="1137800705">
          <w:marLeft w:val="0"/>
          <w:marRight w:val="0"/>
          <w:marTop w:val="0"/>
          <w:marBottom w:val="0"/>
          <w:divBdr>
            <w:top w:val="none" w:sz="0" w:space="0" w:color="auto"/>
            <w:left w:val="none" w:sz="0" w:space="0" w:color="auto"/>
            <w:bottom w:val="none" w:sz="0" w:space="0" w:color="auto"/>
            <w:right w:val="none" w:sz="0" w:space="0" w:color="auto"/>
          </w:divBdr>
        </w:div>
        <w:div w:id="1992826288">
          <w:marLeft w:val="0"/>
          <w:marRight w:val="0"/>
          <w:marTop w:val="0"/>
          <w:marBottom w:val="0"/>
          <w:divBdr>
            <w:top w:val="single" w:sz="2" w:space="0" w:color="D9D9E3"/>
            <w:left w:val="single" w:sz="2" w:space="0" w:color="D9D9E3"/>
            <w:bottom w:val="single" w:sz="2" w:space="0" w:color="D9D9E3"/>
            <w:right w:val="single" w:sz="2" w:space="0" w:color="D9D9E3"/>
          </w:divBdr>
          <w:divsChild>
            <w:div w:id="1837573069">
              <w:marLeft w:val="0"/>
              <w:marRight w:val="0"/>
              <w:marTop w:val="0"/>
              <w:marBottom w:val="0"/>
              <w:divBdr>
                <w:top w:val="single" w:sz="2" w:space="0" w:color="D9D9E3"/>
                <w:left w:val="single" w:sz="2" w:space="0" w:color="D9D9E3"/>
                <w:bottom w:val="single" w:sz="2" w:space="0" w:color="D9D9E3"/>
                <w:right w:val="single" w:sz="2" w:space="0" w:color="D9D9E3"/>
              </w:divBdr>
              <w:divsChild>
                <w:div w:id="1504977178">
                  <w:marLeft w:val="0"/>
                  <w:marRight w:val="0"/>
                  <w:marTop w:val="0"/>
                  <w:marBottom w:val="0"/>
                  <w:divBdr>
                    <w:top w:val="single" w:sz="2" w:space="0" w:color="D9D9E3"/>
                    <w:left w:val="single" w:sz="2" w:space="0" w:color="D9D9E3"/>
                    <w:bottom w:val="single" w:sz="2" w:space="0" w:color="D9D9E3"/>
                    <w:right w:val="single" w:sz="2" w:space="0" w:color="D9D9E3"/>
                  </w:divBdr>
                  <w:divsChild>
                    <w:div w:id="742022563">
                      <w:marLeft w:val="0"/>
                      <w:marRight w:val="0"/>
                      <w:marTop w:val="0"/>
                      <w:marBottom w:val="0"/>
                      <w:divBdr>
                        <w:top w:val="single" w:sz="2" w:space="0" w:color="D9D9E3"/>
                        <w:left w:val="single" w:sz="2" w:space="0" w:color="D9D9E3"/>
                        <w:bottom w:val="single" w:sz="2" w:space="0" w:color="D9D9E3"/>
                        <w:right w:val="single" w:sz="2" w:space="0" w:color="D9D9E3"/>
                      </w:divBdr>
                      <w:divsChild>
                        <w:div w:id="2029677937">
                          <w:marLeft w:val="0"/>
                          <w:marRight w:val="0"/>
                          <w:marTop w:val="0"/>
                          <w:marBottom w:val="0"/>
                          <w:divBdr>
                            <w:top w:val="single" w:sz="2" w:space="0" w:color="auto"/>
                            <w:left w:val="single" w:sz="2" w:space="0" w:color="auto"/>
                            <w:bottom w:val="single" w:sz="6" w:space="0" w:color="auto"/>
                            <w:right w:val="single" w:sz="2" w:space="0" w:color="auto"/>
                          </w:divBdr>
                          <w:divsChild>
                            <w:div w:id="56519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47285089">
                                  <w:marLeft w:val="0"/>
                                  <w:marRight w:val="0"/>
                                  <w:marTop w:val="0"/>
                                  <w:marBottom w:val="0"/>
                                  <w:divBdr>
                                    <w:top w:val="single" w:sz="2" w:space="0" w:color="D9D9E3"/>
                                    <w:left w:val="single" w:sz="2" w:space="0" w:color="D9D9E3"/>
                                    <w:bottom w:val="single" w:sz="2" w:space="0" w:color="D9D9E3"/>
                                    <w:right w:val="single" w:sz="2" w:space="0" w:color="D9D9E3"/>
                                  </w:divBdr>
                                  <w:divsChild>
                                    <w:div w:id="2141728234">
                                      <w:marLeft w:val="0"/>
                                      <w:marRight w:val="0"/>
                                      <w:marTop w:val="0"/>
                                      <w:marBottom w:val="0"/>
                                      <w:divBdr>
                                        <w:top w:val="single" w:sz="2" w:space="0" w:color="D9D9E3"/>
                                        <w:left w:val="single" w:sz="2" w:space="0" w:color="D9D9E3"/>
                                        <w:bottom w:val="single" w:sz="2" w:space="0" w:color="D9D9E3"/>
                                        <w:right w:val="single" w:sz="2" w:space="0" w:color="D9D9E3"/>
                                      </w:divBdr>
                                      <w:divsChild>
                                        <w:div w:id="921791882">
                                          <w:marLeft w:val="0"/>
                                          <w:marRight w:val="0"/>
                                          <w:marTop w:val="0"/>
                                          <w:marBottom w:val="0"/>
                                          <w:divBdr>
                                            <w:top w:val="single" w:sz="2" w:space="0" w:color="D9D9E3"/>
                                            <w:left w:val="single" w:sz="2" w:space="0" w:color="D9D9E3"/>
                                            <w:bottom w:val="single" w:sz="2" w:space="0" w:color="D9D9E3"/>
                                            <w:right w:val="single" w:sz="2" w:space="0" w:color="D9D9E3"/>
                                          </w:divBdr>
                                          <w:divsChild>
                                            <w:div w:id="1024674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22331415">
      <w:bodyDiv w:val="1"/>
      <w:marLeft w:val="0"/>
      <w:marRight w:val="0"/>
      <w:marTop w:val="0"/>
      <w:marBottom w:val="0"/>
      <w:divBdr>
        <w:top w:val="none" w:sz="0" w:space="0" w:color="auto"/>
        <w:left w:val="none" w:sz="0" w:space="0" w:color="auto"/>
        <w:bottom w:val="none" w:sz="0" w:space="0" w:color="auto"/>
        <w:right w:val="none" w:sz="0" w:space="0" w:color="auto"/>
      </w:divBdr>
    </w:div>
    <w:div w:id="658582172">
      <w:bodyDiv w:val="1"/>
      <w:marLeft w:val="0"/>
      <w:marRight w:val="0"/>
      <w:marTop w:val="0"/>
      <w:marBottom w:val="0"/>
      <w:divBdr>
        <w:top w:val="none" w:sz="0" w:space="0" w:color="auto"/>
        <w:left w:val="none" w:sz="0" w:space="0" w:color="auto"/>
        <w:bottom w:val="none" w:sz="0" w:space="0" w:color="auto"/>
        <w:right w:val="none" w:sz="0" w:space="0" w:color="auto"/>
      </w:divBdr>
    </w:div>
    <w:div w:id="753939674">
      <w:bodyDiv w:val="1"/>
      <w:marLeft w:val="0"/>
      <w:marRight w:val="0"/>
      <w:marTop w:val="0"/>
      <w:marBottom w:val="0"/>
      <w:divBdr>
        <w:top w:val="none" w:sz="0" w:space="0" w:color="auto"/>
        <w:left w:val="none" w:sz="0" w:space="0" w:color="auto"/>
        <w:bottom w:val="none" w:sz="0" w:space="0" w:color="auto"/>
        <w:right w:val="none" w:sz="0" w:space="0" w:color="auto"/>
      </w:divBdr>
    </w:div>
    <w:div w:id="791633211">
      <w:bodyDiv w:val="1"/>
      <w:marLeft w:val="0"/>
      <w:marRight w:val="0"/>
      <w:marTop w:val="0"/>
      <w:marBottom w:val="0"/>
      <w:divBdr>
        <w:top w:val="none" w:sz="0" w:space="0" w:color="auto"/>
        <w:left w:val="none" w:sz="0" w:space="0" w:color="auto"/>
        <w:bottom w:val="none" w:sz="0" w:space="0" w:color="auto"/>
        <w:right w:val="none" w:sz="0" w:space="0" w:color="auto"/>
      </w:divBdr>
    </w:div>
    <w:div w:id="793402344">
      <w:bodyDiv w:val="1"/>
      <w:marLeft w:val="0"/>
      <w:marRight w:val="0"/>
      <w:marTop w:val="0"/>
      <w:marBottom w:val="0"/>
      <w:divBdr>
        <w:top w:val="none" w:sz="0" w:space="0" w:color="auto"/>
        <w:left w:val="none" w:sz="0" w:space="0" w:color="auto"/>
        <w:bottom w:val="none" w:sz="0" w:space="0" w:color="auto"/>
        <w:right w:val="none" w:sz="0" w:space="0" w:color="auto"/>
      </w:divBdr>
    </w:div>
    <w:div w:id="839469218">
      <w:bodyDiv w:val="1"/>
      <w:marLeft w:val="0"/>
      <w:marRight w:val="0"/>
      <w:marTop w:val="0"/>
      <w:marBottom w:val="0"/>
      <w:divBdr>
        <w:top w:val="none" w:sz="0" w:space="0" w:color="auto"/>
        <w:left w:val="none" w:sz="0" w:space="0" w:color="auto"/>
        <w:bottom w:val="none" w:sz="0" w:space="0" w:color="auto"/>
        <w:right w:val="none" w:sz="0" w:space="0" w:color="auto"/>
      </w:divBdr>
      <w:divsChild>
        <w:div w:id="46495492">
          <w:marLeft w:val="0"/>
          <w:marRight w:val="0"/>
          <w:marTop w:val="0"/>
          <w:marBottom w:val="0"/>
          <w:divBdr>
            <w:top w:val="none" w:sz="0" w:space="0" w:color="auto"/>
            <w:left w:val="none" w:sz="0" w:space="0" w:color="auto"/>
            <w:bottom w:val="none" w:sz="0" w:space="0" w:color="auto"/>
            <w:right w:val="none" w:sz="0" w:space="0" w:color="auto"/>
          </w:divBdr>
        </w:div>
        <w:div w:id="154803511">
          <w:marLeft w:val="0"/>
          <w:marRight w:val="0"/>
          <w:marTop w:val="0"/>
          <w:marBottom w:val="0"/>
          <w:divBdr>
            <w:top w:val="none" w:sz="0" w:space="0" w:color="auto"/>
            <w:left w:val="none" w:sz="0" w:space="0" w:color="auto"/>
            <w:bottom w:val="none" w:sz="0" w:space="0" w:color="auto"/>
            <w:right w:val="none" w:sz="0" w:space="0" w:color="auto"/>
          </w:divBdr>
        </w:div>
        <w:div w:id="741874143">
          <w:marLeft w:val="0"/>
          <w:marRight w:val="0"/>
          <w:marTop w:val="0"/>
          <w:marBottom w:val="0"/>
          <w:divBdr>
            <w:top w:val="none" w:sz="0" w:space="0" w:color="auto"/>
            <w:left w:val="none" w:sz="0" w:space="0" w:color="auto"/>
            <w:bottom w:val="none" w:sz="0" w:space="0" w:color="auto"/>
            <w:right w:val="none" w:sz="0" w:space="0" w:color="auto"/>
          </w:divBdr>
        </w:div>
        <w:div w:id="961234126">
          <w:marLeft w:val="0"/>
          <w:marRight w:val="0"/>
          <w:marTop w:val="0"/>
          <w:marBottom w:val="0"/>
          <w:divBdr>
            <w:top w:val="none" w:sz="0" w:space="0" w:color="auto"/>
            <w:left w:val="none" w:sz="0" w:space="0" w:color="auto"/>
            <w:bottom w:val="none" w:sz="0" w:space="0" w:color="auto"/>
            <w:right w:val="none" w:sz="0" w:space="0" w:color="auto"/>
          </w:divBdr>
        </w:div>
        <w:div w:id="1503423617">
          <w:marLeft w:val="0"/>
          <w:marRight w:val="0"/>
          <w:marTop w:val="0"/>
          <w:marBottom w:val="0"/>
          <w:divBdr>
            <w:top w:val="none" w:sz="0" w:space="0" w:color="auto"/>
            <w:left w:val="none" w:sz="0" w:space="0" w:color="auto"/>
            <w:bottom w:val="none" w:sz="0" w:space="0" w:color="auto"/>
            <w:right w:val="none" w:sz="0" w:space="0" w:color="auto"/>
          </w:divBdr>
        </w:div>
        <w:div w:id="1518932958">
          <w:marLeft w:val="0"/>
          <w:marRight w:val="0"/>
          <w:marTop w:val="0"/>
          <w:marBottom w:val="0"/>
          <w:divBdr>
            <w:top w:val="none" w:sz="0" w:space="0" w:color="auto"/>
            <w:left w:val="none" w:sz="0" w:space="0" w:color="auto"/>
            <w:bottom w:val="none" w:sz="0" w:space="0" w:color="auto"/>
            <w:right w:val="none" w:sz="0" w:space="0" w:color="auto"/>
          </w:divBdr>
        </w:div>
        <w:div w:id="1983343066">
          <w:marLeft w:val="0"/>
          <w:marRight w:val="0"/>
          <w:marTop w:val="0"/>
          <w:marBottom w:val="0"/>
          <w:divBdr>
            <w:top w:val="none" w:sz="0" w:space="0" w:color="auto"/>
            <w:left w:val="none" w:sz="0" w:space="0" w:color="auto"/>
            <w:bottom w:val="none" w:sz="0" w:space="0" w:color="auto"/>
            <w:right w:val="none" w:sz="0" w:space="0" w:color="auto"/>
          </w:divBdr>
        </w:div>
      </w:divsChild>
    </w:div>
    <w:div w:id="981692061">
      <w:bodyDiv w:val="1"/>
      <w:marLeft w:val="0"/>
      <w:marRight w:val="0"/>
      <w:marTop w:val="0"/>
      <w:marBottom w:val="0"/>
      <w:divBdr>
        <w:top w:val="none" w:sz="0" w:space="0" w:color="auto"/>
        <w:left w:val="none" w:sz="0" w:space="0" w:color="auto"/>
        <w:bottom w:val="none" w:sz="0" w:space="0" w:color="auto"/>
        <w:right w:val="none" w:sz="0" w:space="0" w:color="auto"/>
      </w:divBdr>
      <w:divsChild>
        <w:div w:id="1510024366">
          <w:marLeft w:val="0"/>
          <w:marRight w:val="0"/>
          <w:marTop w:val="0"/>
          <w:marBottom w:val="0"/>
          <w:divBdr>
            <w:top w:val="single" w:sz="2" w:space="0" w:color="auto"/>
            <w:left w:val="single" w:sz="2" w:space="0" w:color="auto"/>
            <w:bottom w:val="single" w:sz="6" w:space="0" w:color="auto"/>
            <w:right w:val="single" w:sz="2" w:space="0" w:color="auto"/>
          </w:divBdr>
          <w:divsChild>
            <w:div w:id="2032879513">
              <w:marLeft w:val="0"/>
              <w:marRight w:val="0"/>
              <w:marTop w:val="100"/>
              <w:marBottom w:val="100"/>
              <w:divBdr>
                <w:top w:val="single" w:sz="2" w:space="0" w:color="D9D9E3"/>
                <w:left w:val="single" w:sz="2" w:space="0" w:color="D9D9E3"/>
                <w:bottom w:val="single" w:sz="2" w:space="0" w:color="D9D9E3"/>
                <w:right w:val="single" w:sz="2" w:space="0" w:color="D9D9E3"/>
              </w:divBdr>
              <w:divsChild>
                <w:div w:id="398289727">
                  <w:marLeft w:val="0"/>
                  <w:marRight w:val="0"/>
                  <w:marTop w:val="0"/>
                  <w:marBottom w:val="0"/>
                  <w:divBdr>
                    <w:top w:val="single" w:sz="2" w:space="0" w:color="D9D9E3"/>
                    <w:left w:val="single" w:sz="2" w:space="0" w:color="D9D9E3"/>
                    <w:bottom w:val="single" w:sz="2" w:space="0" w:color="D9D9E3"/>
                    <w:right w:val="single" w:sz="2" w:space="0" w:color="D9D9E3"/>
                  </w:divBdr>
                  <w:divsChild>
                    <w:div w:id="749230090">
                      <w:marLeft w:val="0"/>
                      <w:marRight w:val="0"/>
                      <w:marTop w:val="0"/>
                      <w:marBottom w:val="0"/>
                      <w:divBdr>
                        <w:top w:val="single" w:sz="2" w:space="0" w:color="D9D9E3"/>
                        <w:left w:val="single" w:sz="2" w:space="0" w:color="D9D9E3"/>
                        <w:bottom w:val="single" w:sz="2" w:space="0" w:color="D9D9E3"/>
                        <w:right w:val="single" w:sz="2" w:space="0" w:color="D9D9E3"/>
                      </w:divBdr>
                      <w:divsChild>
                        <w:div w:id="1903518471">
                          <w:marLeft w:val="0"/>
                          <w:marRight w:val="0"/>
                          <w:marTop w:val="0"/>
                          <w:marBottom w:val="0"/>
                          <w:divBdr>
                            <w:top w:val="single" w:sz="2" w:space="0" w:color="D9D9E3"/>
                            <w:left w:val="single" w:sz="2" w:space="0" w:color="D9D9E3"/>
                            <w:bottom w:val="single" w:sz="2" w:space="0" w:color="D9D9E3"/>
                            <w:right w:val="single" w:sz="2" w:space="0" w:color="D9D9E3"/>
                          </w:divBdr>
                          <w:divsChild>
                            <w:div w:id="16019841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88245731">
      <w:bodyDiv w:val="1"/>
      <w:marLeft w:val="0"/>
      <w:marRight w:val="0"/>
      <w:marTop w:val="0"/>
      <w:marBottom w:val="0"/>
      <w:divBdr>
        <w:top w:val="none" w:sz="0" w:space="0" w:color="auto"/>
        <w:left w:val="none" w:sz="0" w:space="0" w:color="auto"/>
        <w:bottom w:val="none" w:sz="0" w:space="0" w:color="auto"/>
        <w:right w:val="none" w:sz="0" w:space="0" w:color="auto"/>
      </w:divBdr>
    </w:div>
    <w:div w:id="991367258">
      <w:bodyDiv w:val="1"/>
      <w:marLeft w:val="0"/>
      <w:marRight w:val="0"/>
      <w:marTop w:val="0"/>
      <w:marBottom w:val="0"/>
      <w:divBdr>
        <w:top w:val="none" w:sz="0" w:space="0" w:color="auto"/>
        <w:left w:val="none" w:sz="0" w:space="0" w:color="auto"/>
        <w:bottom w:val="none" w:sz="0" w:space="0" w:color="auto"/>
        <w:right w:val="none" w:sz="0" w:space="0" w:color="auto"/>
      </w:divBdr>
    </w:div>
    <w:div w:id="1015423984">
      <w:bodyDiv w:val="1"/>
      <w:marLeft w:val="0"/>
      <w:marRight w:val="0"/>
      <w:marTop w:val="0"/>
      <w:marBottom w:val="0"/>
      <w:divBdr>
        <w:top w:val="none" w:sz="0" w:space="0" w:color="auto"/>
        <w:left w:val="none" w:sz="0" w:space="0" w:color="auto"/>
        <w:bottom w:val="none" w:sz="0" w:space="0" w:color="auto"/>
        <w:right w:val="none" w:sz="0" w:space="0" w:color="auto"/>
      </w:divBdr>
    </w:div>
    <w:div w:id="1021785098">
      <w:bodyDiv w:val="1"/>
      <w:marLeft w:val="0"/>
      <w:marRight w:val="0"/>
      <w:marTop w:val="0"/>
      <w:marBottom w:val="0"/>
      <w:divBdr>
        <w:top w:val="none" w:sz="0" w:space="0" w:color="auto"/>
        <w:left w:val="none" w:sz="0" w:space="0" w:color="auto"/>
        <w:bottom w:val="none" w:sz="0" w:space="0" w:color="auto"/>
        <w:right w:val="none" w:sz="0" w:space="0" w:color="auto"/>
      </w:divBdr>
      <w:divsChild>
        <w:div w:id="74591408">
          <w:marLeft w:val="0"/>
          <w:marRight w:val="0"/>
          <w:marTop w:val="0"/>
          <w:marBottom w:val="0"/>
          <w:divBdr>
            <w:top w:val="none" w:sz="0" w:space="0" w:color="auto"/>
            <w:left w:val="none" w:sz="0" w:space="0" w:color="auto"/>
            <w:bottom w:val="none" w:sz="0" w:space="0" w:color="auto"/>
            <w:right w:val="none" w:sz="0" w:space="0" w:color="auto"/>
          </w:divBdr>
        </w:div>
        <w:div w:id="104227626">
          <w:marLeft w:val="0"/>
          <w:marRight w:val="0"/>
          <w:marTop w:val="0"/>
          <w:marBottom w:val="0"/>
          <w:divBdr>
            <w:top w:val="none" w:sz="0" w:space="0" w:color="auto"/>
            <w:left w:val="none" w:sz="0" w:space="0" w:color="auto"/>
            <w:bottom w:val="none" w:sz="0" w:space="0" w:color="auto"/>
            <w:right w:val="none" w:sz="0" w:space="0" w:color="auto"/>
          </w:divBdr>
        </w:div>
        <w:div w:id="236869135">
          <w:marLeft w:val="0"/>
          <w:marRight w:val="0"/>
          <w:marTop w:val="0"/>
          <w:marBottom w:val="0"/>
          <w:divBdr>
            <w:top w:val="none" w:sz="0" w:space="0" w:color="auto"/>
            <w:left w:val="none" w:sz="0" w:space="0" w:color="auto"/>
            <w:bottom w:val="none" w:sz="0" w:space="0" w:color="auto"/>
            <w:right w:val="none" w:sz="0" w:space="0" w:color="auto"/>
          </w:divBdr>
        </w:div>
        <w:div w:id="395935510">
          <w:marLeft w:val="0"/>
          <w:marRight w:val="0"/>
          <w:marTop w:val="0"/>
          <w:marBottom w:val="0"/>
          <w:divBdr>
            <w:top w:val="none" w:sz="0" w:space="0" w:color="auto"/>
            <w:left w:val="none" w:sz="0" w:space="0" w:color="auto"/>
            <w:bottom w:val="none" w:sz="0" w:space="0" w:color="auto"/>
            <w:right w:val="none" w:sz="0" w:space="0" w:color="auto"/>
          </w:divBdr>
        </w:div>
        <w:div w:id="472908183">
          <w:marLeft w:val="0"/>
          <w:marRight w:val="0"/>
          <w:marTop w:val="0"/>
          <w:marBottom w:val="0"/>
          <w:divBdr>
            <w:top w:val="none" w:sz="0" w:space="0" w:color="auto"/>
            <w:left w:val="none" w:sz="0" w:space="0" w:color="auto"/>
            <w:bottom w:val="none" w:sz="0" w:space="0" w:color="auto"/>
            <w:right w:val="none" w:sz="0" w:space="0" w:color="auto"/>
          </w:divBdr>
        </w:div>
        <w:div w:id="492911066">
          <w:marLeft w:val="0"/>
          <w:marRight w:val="0"/>
          <w:marTop w:val="0"/>
          <w:marBottom w:val="0"/>
          <w:divBdr>
            <w:top w:val="none" w:sz="0" w:space="0" w:color="auto"/>
            <w:left w:val="none" w:sz="0" w:space="0" w:color="auto"/>
            <w:bottom w:val="none" w:sz="0" w:space="0" w:color="auto"/>
            <w:right w:val="none" w:sz="0" w:space="0" w:color="auto"/>
          </w:divBdr>
          <w:divsChild>
            <w:div w:id="80178785">
              <w:marLeft w:val="-75"/>
              <w:marRight w:val="0"/>
              <w:marTop w:val="30"/>
              <w:marBottom w:val="30"/>
              <w:divBdr>
                <w:top w:val="none" w:sz="0" w:space="0" w:color="auto"/>
                <w:left w:val="none" w:sz="0" w:space="0" w:color="auto"/>
                <w:bottom w:val="none" w:sz="0" w:space="0" w:color="auto"/>
                <w:right w:val="none" w:sz="0" w:space="0" w:color="auto"/>
              </w:divBdr>
              <w:divsChild>
                <w:div w:id="238099752">
                  <w:marLeft w:val="0"/>
                  <w:marRight w:val="0"/>
                  <w:marTop w:val="0"/>
                  <w:marBottom w:val="0"/>
                  <w:divBdr>
                    <w:top w:val="none" w:sz="0" w:space="0" w:color="auto"/>
                    <w:left w:val="none" w:sz="0" w:space="0" w:color="auto"/>
                    <w:bottom w:val="none" w:sz="0" w:space="0" w:color="auto"/>
                    <w:right w:val="none" w:sz="0" w:space="0" w:color="auto"/>
                  </w:divBdr>
                  <w:divsChild>
                    <w:div w:id="1075008521">
                      <w:marLeft w:val="0"/>
                      <w:marRight w:val="0"/>
                      <w:marTop w:val="0"/>
                      <w:marBottom w:val="0"/>
                      <w:divBdr>
                        <w:top w:val="none" w:sz="0" w:space="0" w:color="auto"/>
                        <w:left w:val="none" w:sz="0" w:space="0" w:color="auto"/>
                        <w:bottom w:val="none" w:sz="0" w:space="0" w:color="auto"/>
                        <w:right w:val="none" w:sz="0" w:space="0" w:color="auto"/>
                      </w:divBdr>
                    </w:div>
                  </w:divsChild>
                </w:div>
                <w:div w:id="469707819">
                  <w:marLeft w:val="0"/>
                  <w:marRight w:val="0"/>
                  <w:marTop w:val="0"/>
                  <w:marBottom w:val="0"/>
                  <w:divBdr>
                    <w:top w:val="none" w:sz="0" w:space="0" w:color="auto"/>
                    <w:left w:val="none" w:sz="0" w:space="0" w:color="auto"/>
                    <w:bottom w:val="none" w:sz="0" w:space="0" w:color="auto"/>
                    <w:right w:val="none" w:sz="0" w:space="0" w:color="auto"/>
                  </w:divBdr>
                  <w:divsChild>
                    <w:div w:id="1858499393">
                      <w:marLeft w:val="0"/>
                      <w:marRight w:val="0"/>
                      <w:marTop w:val="0"/>
                      <w:marBottom w:val="0"/>
                      <w:divBdr>
                        <w:top w:val="none" w:sz="0" w:space="0" w:color="auto"/>
                        <w:left w:val="none" w:sz="0" w:space="0" w:color="auto"/>
                        <w:bottom w:val="none" w:sz="0" w:space="0" w:color="auto"/>
                        <w:right w:val="none" w:sz="0" w:space="0" w:color="auto"/>
                      </w:divBdr>
                    </w:div>
                  </w:divsChild>
                </w:div>
                <w:div w:id="848327427">
                  <w:marLeft w:val="0"/>
                  <w:marRight w:val="0"/>
                  <w:marTop w:val="0"/>
                  <w:marBottom w:val="0"/>
                  <w:divBdr>
                    <w:top w:val="none" w:sz="0" w:space="0" w:color="auto"/>
                    <w:left w:val="none" w:sz="0" w:space="0" w:color="auto"/>
                    <w:bottom w:val="none" w:sz="0" w:space="0" w:color="auto"/>
                    <w:right w:val="none" w:sz="0" w:space="0" w:color="auto"/>
                  </w:divBdr>
                  <w:divsChild>
                    <w:div w:id="452408058">
                      <w:marLeft w:val="0"/>
                      <w:marRight w:val="0"/>
                      <w:marTop w:val="0"/>
                      <w:marBottom w:val="0"/>
                      <w:divBdr>
                        <w:top w:val="none" w:sz="0" w:space="0" w:color="auto"/>
                        <w:left w:val="none" w:sz="0" w:space="0" w:color="auto"/>
                        <w:bottom w:val="none" w:sz="0" w:space="0" w:color="auto"/>
                        <w:right w:val="none" w:sz="0" w:space="0" w:color="auto"/>
                      </w:divBdr>
                    </w:div>
                  </w:divsChild>
                </w:div>
                <w:div w:id="945846689">
                  <w:marLeft w:val="0"/>
                  <w:marRight w:val="0"/>
                  <w:marTop w:val="0"/>
                  <w:marBottom w:val="0"/>
                  <w:divBdr>
                    <w:top w:val="none" w:sz="0" w:space="0" w:color="auto"/>
                    <w:left w:val="none" w:sz="0" w:space="0" w:color="auto"/>
                    <w:bottom w:val="none" w:sz="0" w:space="0" w:color="auto"/>
                    <w:right w:val="none" w:sz="0" w:space="0" w:color="auto"/>
                  </w:divBdr>
                  <w:divsChild>
                    <w:div w:id="20789470">
                      <w:marLeft w:val="0"/>
                      <w:marRight w:val="0"/>
                      <w:marTop w:val="0"/>
                      <w:marBottom w:val="0"/>
                      <w:divBdr>
                        <w:top w:val="none" w:sz="0" w:space="0" w:color="auto"/>
                        <w:left w:val="none" w:sz="0" w:space="0" w:color="auto"/>
                        <w:bottom w:val="none" w:sz="0" w:space="0" w:color="auto"/>
                        <w:right w:val="none" w:sz="0" w:space="0" w:color="auto"/>
                      </w:divBdr>
                    </w:div>
                  </w:divsChild>
                </w:div>
                <w:div w:id="970868683">
                  <w:marLeft w:val="0"/>
                  <w:marRight w:val="0"/>
                  <w:marTop w:val="0"/>
                  <w:marBottom w:val="0"/>
                  <w:divBdr>
                    <w:top w:val="none" w:sz="0" w:space="0" w:color="auto"/>
                    <w:left w:val="none" w:sz="0" w:space="0" w:color="auto"/>
                    <w:bottom w:val="none" w:sz="0" w:space="0" w:color="auto"/>
                    <w:right w:val="none" w:sz="0" w:space="0" w:color="auto"/>
                  </w:divBdr>
                  <w:divsChild>
                    <w:div w:id="1070932225">
                      <w:marLeft w:val="0"/>
                      <w:marRight w:val="0"/>
                      <w:marTop w:val="0"/>
                      <w:marBottom w:val="0"/>
                      <w:divBdr>
                        <w:top w:val="none" w:sz="0" w:space="0" w:color="auto"/>
                        <w:left w:val="none" w:sz="0" w:space="0" w:color="auto"/>
                        <w:bottom w:val="none" w:sz="0" w:space="0" w:color="auto"/>
                        <w:right w:val="none" w:sz="0" w:space="0" w:color="auto"/>
                      </w:divBdr>
                    </w:div>
                  </w:divsChild>
                </w:div>
                <w:div w:id="1009215419">
                  <w:marLeft w:val="0"/>
                  <w:marRight w:val="0"/>
                  <w:marTop w:val="0"/>
                  <w:marBottom w:val="0"/>
                  <w:divBdr>
                    <w:top w:val="none" w:sz="0" w:space="0" w:color="auto"/>
                    <w:left w:val="none" w:sz="0" w:space="0" w:color="auto"/>
                    <w:bottom w:val="none" w:sz="0" w:space="0" w:color="auto"/>
                    <w:right w:val="none" w:sz="0" w:space="0" w:color="auto"/>
                  </w:divBdr>
                  <w:divsChild>
                    <w:div w:id="1026104240">
                      <w:marLeft w:val="0"/>
                      <w:marRight w:val="0"/>
                      <w:marTop w:val="0"/>
                      <w:marBottom w:val="0"/>
                      <w:divBdr>
                        <w:top w:val="none" w:sz="0" w:space="0" w:color="auto"/>
                        <w:left w:val="none" w:sz="0" w:space="0" w:color="auto"/>
                        <w:bottom w:val="none" w:sz="0" w:space="0" w:color="auto"/>
                        <w:right w:val="none" w:sz="0" w:space="0" w:color="auto"/>
                      </w:divBdr>
                    </w:div>
                  </w:divsChild>
                </w:div>
                <w:div w:id="1353991140">
                  <w:marLeft w:val="0"/>
                  <w:marRight w:val="0"/>
                  <w:marTop w:val="0"/>
                  <w:marBottom w:val="0"/>
                  <w:divBdr>
                    <w:top w:val="none" w:sz="0" w:space="0" w:color="auto"/>
                    <w:left w:val="none" w:sz="0" w:space="0" w:color="auto"/>
                    <w:bottom w:val="none" w:sz="0" w:space="0" w:color="auto"/>
                    <w:right w:val="none" w:sz="0" w:space="0" w:color="auto"/>
                  </w:divBdr>
                  <w:divsChild>
                    <w:div w:id="919944198">
                      <w:marLeft w:val="0"/>
                      <w:marRight w:val="0"/>
                      <w:marTop w:val="0"/>
                      <w:marBottom w:val="0"/>
                      <w:divBdr>
                        <w:top w:val="none" w:sz="0" w:space="0" w:color="auto"/>
                        <w:left w:val="none" w:sz="0" w:space="0" w:color="auto"/>
                        <w:bottom w:val="none" w:sz="0" w:space="0" w:color="auto"/>
                        <w:right w:val="none" w:sz="0" w:space="0" w:color="auto"/>
                      </w:divBdr>
                    </w:div>
                  </w:divsChild>
                </w:div>
                <w:div w:id="1532573788">
                  <w:marLeft w:val="0"/>
                  <w:marRight w:val="0"/>
                  <w:marTop w:val="0"/>
                  <w:marBottom w:val="0"/>
                  <w:divBdr>
                    <w:top w:val="none" w:sz="0" w:space="0" w:color="auto"/>
                    <w:left w:val="none" w:sz="0" w:space="0" w:color="auto"/>
                    <w:bottom w:val="none" w:sz="0" w:space="0" w:color="auto"/>
                    <w:right w:val="none" w:sz="0" w:space="0" w:color="auto"/>
                  </w:divBdr>
                  <w:divsChild>
                    <w:div w:id="669874737">
                      <w:marLeft w:val="0"/>
                      <w:marRight w:val="0"/>
                      <w:marTop w:val="0"/>
                      <w:marBottom w:val="0"/>
                      <w:divBdr>
                        <w:top w:val="none" w:sz="0" w:space="0" w:color="auto"/>
                        <w:left w:val="none" w:sz="0" w:space="0" w:color="auto"/>
                        <w:bottom w:val="none" w:sz="0" w:space="0" w:color="auto"/>
                        <w:right w:val="none" w:sz="0" w:space="0" w:color="auto"/>
                      </w:divBdr>
                    </w:div>
                  </w:divsChild>
                </w:div>
                <w:div w:id="1627589592">
                  <w:marLeft w:val="0"/>
                  <w:marRight w:val="0"/>
                  <w:marTop w:val="0"/>
                  <w:marBottom w:val="0"/>
                  <w:divBdr>
                    <w:top w:val="none" w:sz="0" w:space="0" w:color="auto"/>
                    <w:left w:val="none" w:sz="0" w:space="0" w:color="auto"/>
                    <w:bottom w:val="none" w:sz="0" w:space="0" w:color="auto"/>
                    <w:right w:val="none" w:sz="0" w:space="0" w:color="auto"/>
                  </w:divBdr>
                  <w:divsChild>
                    <w:div w:id="565074052">
                      <w:marLeft w:val="0"/>
                      <w:marRight w:val="0"/>
                      <w:marTop w:val="0"/>
                      <w:marBottom w:val="0"/>
                      <w:divBdr>
                        <w:top w:val="none" w:sz="0" w:space="0" w:color="auto"/>
                        <w:left w:val="none" w:sz="0" w:space="0" w:color="auto"/>
                        <w:bottom w:val="none" w:sz="0" w:space="0" w:color="auto"/>
                        <w:right w:val="none" w:sz="0" w:space="0" w:color="auto"/>
                      </w:divBdr>
                    </w:div>
                  </w:divsChild>
                </w:div>
                <w:div w:id="2068989888">
                  <w:marLeft w:val="0"/>
                  <w:marRight w:val="0"/>
                  <w:marTop w:val="0"/>
                  <w:marBottom w:val="0"/>
                  <w:divBdr>
                    <w:top w:val="none" w:sz="0" w:space="0" w:color="auto"/>
                    <w:left w:val="none" w:sz="0" w:space="0" w:color="auto"/>
                    <w:bottom w:val="none" w:sz="0" w:space="0" w:color="auto"/>
                    <w:right w:val="none" w:sz="0" w:space="0" w:color="auto"/>
                  </w:divBdr>
                  <w:divsChild>
                    <w:div w:id="15125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366087">
          <w:marLeft w:val="0"/>
          <w:marRight w:val="0"/>
          <w:marTop w:val="0"/>
          <w:marBottom w:val="0"/>
          <w:divBdr>
            <w:top w:val="none" w:sz="0" w:space="0" w:color="auto"/>
            <w:left w:val="none" w:sz="0" w:space="0" w:color="auto"/>
            <w:bottom w:val="none" w:sz="0" w:space="0" w:color="auto"/>
            <w:right w:val="none" w:sz="0" w:space="0" w:color="auto"/>
          </w:divBdr>
        </w:div>
        <w:div w:id="570385294">
          <w:marLeft w:val="0"/>
          <w:marRight w:val="0"/>
          <w:marTop w:val="0"/>
          <w:marBottom w:val="0"/>
          <w:divBdr>
            <w:top w:val="none" w:sz="0" w:space="0" w:color="auto"/>
            <w:left w:val="none" w:sz="0" w:space="0" w:color="auto"/>
            <w:bottom w:val="none" w:sz="0" w:space="0" w:color="auto"/>
            <w:right w:val="none" w:sz="0" w:space="0" w:color="auto"/>
          </w:divBdr>
        </w:div>
        <w:div w:id="587470605">
          <w:marLeft w:val="0"/>
          <w:marRight w:val="0"/>
          <w:marTop w:val="0"/>
          <w:marBottom w:val="0"/>
          <w:divBdr>
            <w:top w:val="none" w:sz="0" w:space="0" w:color="auto"/>
            <w:left w:val="none" w:sz="0" w:space="0" w:color="auto"/>
            <w:bottom w:val="none" w:sz="0" w:space="0" w:color="auto"/>
            <w:right w:val="none" w:sz="0" w:space="0" w:color="auto"/>
          </w:divBdr>
        </w:div>
        <w:div w:id="619268460">
          <w:marLeft w:val="0"/>
          <w:marRight w:val="0"/>
          <w:marTop w:val="0"/>
          <w:marBottom w:val="0"/>
          <w:divBdr>
            <w:top w:val="none" w:sz="0" w:space="0" w:color="auto"/>
            <w:left w:val="none" w:sz="0" w:space="0" w:color="auto"/>
            <w:bottom w:val="none" w:sz="0" w:space="0" w:color="auto"/>
            <w:right w:val="none" w:sz="0" w:space="0" w:color="auto"/>
          </w:divBdr>
        </w:div>
        <w:div w:id="629674529">
          <w:marLeft w:val="0"/>
          <w:marRight w:val="0"/>
          <w:marTop w:val="0"/>
          <w:marBottom w:val="0"/>
          <w:divBdr>
            <w:top w:val="none" w:sz="0" w:space="0" w:color="auto"/>
            <w:left w:val="none" w:sz="0" w:space="0" w:color="auto"/>
            <w:bottom w:val="none" w:sz="0" w:space="0" w:color="auto"/>
            <w:right w:val="none" w:sz="0" w:space="0" w:color="auto"/>
          </w:divBdr>
        </w:div>
        <w:div w:id="647710803">
          <w:marLeft w:val="0"/>
          <w:marRight w:val="0"/>
          <w:marTop w:val="0"/>
          <w:marBottom w:val="0"/>
          <w:divBdr>
            <w:top w:val="none" w:sz="0" w:space="0" w:color="auto"/>
            <w:left w:val="none" w:sz="0" w:space="0" w:color="auto"/>
            <w:bottom w:val="none" w:sz="0" w:space="0" w:color="auto"/>
            <w:right w:val="none" w:sz="0" w:space="0" w:color="auto"/>
          </w:divBdr>
        </w:div>
        <w:div w:id="674770638">
          <w:marLeft w:val="0"/>
          <w:marRight w:val="0"/>
          <w:marTop w:val="0"/>
          <w:marBottom w:val="0"/>
          <w:divBdr>
            <w:top w:val="none" w:sz="0" w:space="0" w:color="auto"/>
            <w:left w:val="none" w:sz="0" w:space="0" w:color="auto"/>
            <w:bottom w:val="none" w:sz="0" w:space="0" w:color="auto"/>
            <w:right w:val="none" w:sz="0" w:space="0" w:color="auto"/>
          </w:divBdr>
        </w:div>
        <w:div w:id="761754115">
          <w:marLeft w:val="0"/>
          <w:marRight w:val="0"/>
          <w:marTop w:val="0"/>
          <w:marBottom w:val="0"/>
          <w:divBdr>
            <w:top w:val="none" w:sz="0" w:space="0" w:color="auto"/>
            <w:left w:val="none" w:sz="0" w:space="0" w:color="auto"/>
            <w:bottom w:val="none" w:sz="0" w:space="0" w:color="auto"/>
            <w:right w:val="none" w:sz="0" w:space="0" w:color="auto"/>
          </w:divBdr>
        </w:div>
        <w:div w:id="814764427">
          <w:marLeft w:val="0"/>
          <w:marRight w:val="0"/>
          <w:marTop w:val="0"/>
          <w:marBottom w:val="0"/>
          <w:divBdr>
            <w:top w:val="none" w:sz="0" w:space="0" w:color="auto"/>
            <w:left w:val="none" w:sz="0" w:space="0" w:color="auto"/>
            <w:bottom w:val="none" w:sz="0" w:space="0" w:color="auto"/>
            <w:right w:val="none" w:sz="0" w:space="0" w:color="auto"/>
          </w:divBdr>
        </w:div>
        <w:div w:id="821386064">
          <w:marLeft w:val="0"/>
          <w:marRight w:val="0"/>
          <w:marTop w:val="0"/>
          <w:marBottom w:val="0"/>
          <w:divBdr>
            <w:top w:val="none" w:sz="0" w:space="0" w:color="auto"/>
            <w:left w:val="none" w:sz="0" w:space="0" w:color="auto"/>
            <w:bottom w:val="none" w:sz="0" w:space="0" w:color="auto"/>
            <w:right w:val="none" w:sz="0" w:space="0" w:color="auto"/>
          </w:divBdr>
        </w:div>
        <w:div w:id="870263681">
          <w:marLeft w:val="0"/>
          <w:marRight w:val="0"/>
          <w:marTop w:val="0"/>
          <w:marBottom w:val="0"/>
          <w:divBdr>
            <w:top w:val="none" w:sz="0" w:space="0" w:color="auto"/>
            <w:left w:val="none" w:sz="0" w:space="0" w:color="auto"/>
            <w:bottom w:val="none" w:sz="0" w:space="0" w:color="auto"/>
            <w:right w:val="none" w:sz="0" w:space="0" w:color="auto"/>
          </w:divBdr>
        </w:div>
        <w:div w:id="873688009">
          <w:marLeft w:val="0"/>
          <w:marRight w:val="0"/>
          <w:marTop w:val="0"/>
          <w:marBottom w:val="0"/>
          <w:divBdr>
            <w:top w:val="none" w:sz="0" w:space="0" w:color="auto"/>
            <w:left w:val="none" w:sz="0" w:space="0" w:color="auto"/>
            <w:bottom w:val="none" w:sz="0" w:space="0" w:color="auto"/>
            <w:right w:val="none" w:sz="0" w:space="0" w:color="auto"/>
          </w:divBdr>
        </w:div>
        <w:div w:id="877473722">
          <w:marLeft w:val="0"/>
          <w:marRight w:val="0"/>
          <w:marTop w:val="0"/>
          <w:marBottom w:val="0"/>
          <w:divBdr>
            <w:top w:val="none" w:sz="0" w:space="0" w:color="auto"/>
            <w:left w:val="none" w:sz="0" w:space="0" w:color="auto"/>
            <w:bottom w:val="none" w:sz="0" w:space="0" w:color="auto"/>
            <w:right w:val="none" w:sz="0" w:space="0" w:color="auto"/>
          </w:divBdr>
        </w:div>
        <w:div w:id="884560676">
          <w:marLeft w:val="0"/>
          <w:marRight w:val="0"/>
          <w:marTop w:val="0"/>
          <w:marBottom w:val="0"/>
          <w:divBdr>
            <w:top w:val="none" w:sz="0" w:space="0" w:color="auto"/>
            <w:left w:val="none" w:sz="0" w:space="0" w:color="auto"/>
            <w:bottom w:val="none" w:sz="0" w:space="0" w:color="auto"/>
            <w:right w:val="none" w:sz="0" w:space="0" w:color="auto"/>
          </w:divBdr>
        </w:div>
        <w:div w:id="954405058">
          <w:marLeft w:val="0"/>
          <w:marRight w:val="0"/>
          <w:marTop w:val="0"/>
          <w:marBottom w:val="0"/>
          <w:divBdr>
            <w:top w:val="none" w:sz="0" w:space="0" w:color="auto"/>
            <w:left w:val="none" w:sz="0" w:space="0" w:color="auto"/>
            <w:bottom w:val="none" w:sz="0" w:space="0" w:color="auto"/>
            <w:right w:val="none" w:sz="0" w:space="0" w:color="auto"/>
          </w:divBdr>
        </w:div>
        <w:div w:id="1046837127">
          <w:marLeft w:val="0"/>
          <w:marRight w:val="0"/>
          <w:marTop w:val="0"/>
          <w:marBottom w:val="0"/>
          <w:divBdr>
            <w:top w:val="none" w:sz="0" w:space="0" w:color="auto"/>
            <w:left w:val="none" w:sz="0" w:space="0" w:color="auto"/>
            <w:bottom w:val="none" w:sz="0" w:space="0" w:color="auto"/>
            <w:right w:val="none" w:sz="0" w:space="0" w:color="auto"/>
          </w:divBdr>
        </w:div>
        <w:div w:id="1200506671">
          <w:marLeft w:val="0"/>
          <w:marRight w:val="0"/>
          <w:marTop w:val="0"/>
          <w:marBottom w:val="0"/>
          <w:divBdr>
            <w:top w:val="none" w:sz="0" w:space="0" w:color="auto"/>
            <w:left w:val="none" w:sz="0" w:space="0" w:color="auto"/>
            <w:bottom w:val="none" w:sz="0" w:space="0" w:color="auto"/>
            <w:right w:val="none" w:sz="0" w:space="0" w:color="auto"/>
          </w:divBdr>
        </w:div>
        <w:div w:id="1289581584">
          <w:marLeft w:val="0"/>
          <w:marRight w:val="0"/>
          <w:marTop w:val="0"/>
          <w:marBottom w:val="0"/>
          <w:divBdr>
            <w:top w:val="none" w:sz="0" w:space="0" w:color="auto"/>
            <w:left w:val="none" w:sz="0" w:space="0" w:color="auto"/>
            <w:bottom w:val="none" w:sz="0" w:space="0" w:color="auto"/>
            <w:right w:val="none" w:sz="0" w:space="0" w:color="auto"/>
          </w:divBdr>
        </w:div>
        <w:div w:id="1419330570">
          <w:marLeft w:val="0"/>
          <w:marRight w:val="0"/>
          <w:marTop w:val="0"/>
          <w:marBottom w:val="0"/>
          <w:divBdr>
            <w:top w:val="none" w:sz="0" w:space="0" w:color="auto"/>
            <w:left w:val="none" w:sz="0" w:space="0" w:color="auto"/>
            <w:bottom w:val="none" w:sz="0" w:space="0" w:color="auto"/>
            <w:right w:val="none" w:sz="0" w:space="0" w:color="auto"/>
          </w:divBdr>
          <w:divsChild>
            <w:div w:id="23017279">
              <w:marLeft w:val="0"/>
              <w:marRight w:val="0"/>
              <w:marTop w:val="0"/>
              <w:marBottom w:val="0"/>
              <w:divBdr>
                <w:top w:val="none" w:sz="0" w:space="0" w:color="auto"/>
                <w:left w:val="none" w:sz="0" w:space="0" w:color="auto"/>
                <w:bottom w:val="none" w:sz="0" w:space="0" w:color="auto"/>
                <w:right w:val="none" w:sz="0" w:space="0" w:color="auto"/>
              </w:divBdr>
            </w:div>
            <w:div w:id="107698832">
              <w:marLeft w:val="0"/>
              <w:marRight w:val="0"/>
              <w:marTop w:val="0"/>
              <w:marBottom w:val="0"/>
              <w:divBdr>
                <w:top w:val="none" w:sz="0" w:space="0" w:color="auto"/>
                <w:left w:val="none" w:sz="0" w:space="0" w:color="auto"/>
                <w:bottom w:val="none" w:sz="0" w:space="0" w:color="auto"/>
                <w:right w:val="none" w:sz="0" w:space="0" w:color="auto"/>
              </w:divBdr>
            </w:div>
            <w:div w:id="119806045">
              <w:marLeft w:val="0"/>
              <w:marRight w:val="0"/>
              <w:marTop w:val="0"/>
              <w:marBottom w:val="0"/>
              <w:divBdr>
                <w:top w:val="none" w:sz="0" w:space="0" w:color="auto"/>
                <w:left w:val="none" w:sz="0" w:space="0" w:color="auto"/>
                <w:bottom w:val="none" w:sz="0" w:space="0" w:color="auto"/>
                <w:right w:val="none" w:sz="0" w:space="0" w:color="auto"/>
              </w:divBdr>
            </w:div>
            <w:div w:id="207225158">
              <w:marLeft w:val="0"/>
              <w:marRight w:val="0"/>
              <w:marTop w:val="0"/>
              <w:marBottom w:val="0"/>
              <w:divBdr>
                <w:top w:val="none" w:sz="0" w:space="0" w:color="auto"/>
                <w:left w:val="none" w:sz="0" w:space="0" w:color="auto"/>
                <w:bottom w:val="none" w:sz="0" w:space="0" w:color="auto"/>
                <w:right w:val="none" w:sz="0" w:space="0" w:color="auto"/>
              </w:divBdr>
            </w:div>
            <w:div w:id="374476448">
              <w:marLeft w:val="0"/>
              <w:marRight w:val="0"/>
              <w:marTop w:val="0"/>
              <w:marBottom w:val="0"/>
              <w:divBdr>
                <w:top w:val="none" w:sz="0" w:space="0" w:color="auto"/>
                <w:left w:val="none" w:sz="0" w:space="0" w:color="auto"/>
                <w:bottom w:val="none" w:sz="0" w:space="0" w:color="auto"/>
                <w:right w:val="none" w:sz="0" w:space="0" w:color="auto"/>
              </w:divBdr>
            </w:div>
            <w:div w:id="386418932">
              <w:marLeft w:val="0"/>
              <w:marRight w:val="0"/>
              <w:marTop w:val="0"/>
              <w:marBottom w:val="0"/>
              <w:divBdr>
                <w:top w:val="none" w:sz="0" w:space="0" w:color="auto"/>
                <w:left w:val="none" w:sz="0" w:space="0" w:color="auto"/>
                <w:bottom w:val="none" w:sz="0" w:space="0" w:color="auto"/>
                <w:right w:val="none" w:sz="0" w:space="0" w:color="auto"/>
              </w:divBdr>
            </w:div>
            <w:div w:id="440338980">
              <w:marLeft w:val="0"/>
              <w:marRight w:val="0"/>
              <w:marTop w:val="0"/>
              <w:marBottom w:val="0"/>
              <w:divBdr>
                <w:top w:val="none" w:sz="0" w:space="0" w:color="auto"/>
                <w:left w:val="none" w:sz="0" w:space="0" w:color="auto"/>
                <w:bottom w:val="none" w:sz="0" w:space="0" w:color="auto"/>
                <w:right w:val="none" w:sz="0" w:space="0" w:color="auto"/>
              </w:divBdr>
            </w:div>
            <w:div w:id="488794664">
              <w:marLeft w:val="0"/>
              <w:marRight w:val="0"/>
              <w:marTop w:val="0"/>
              <w:marBottom w:val="0"/>
              <w:divBdr>
                <w:top w:val="none" w:sz="0" w:space="0" w:color="auto"/>
                <w:left w:val="none" w:sz="0" w:space="0" w:color="auto"/>
                <w:bottom w:val="none" w:sz="0" w:space="0" w:color="auto"/>
                <w:right w:val="none" w:sz="0" w:space="0" w:color="auto"/>
              </w:divBdr>
            </w:div>
            <w:div w:id="657541501">
              <w:marLeft w:val="0"/>
              <w:marRight w:val="0"/>
              <w:marTop w:val="0"/>
              <w:marBottom w:val="0"/>
              <w:divBdr>
                <w:top w:val="none" w:sz="0" w:space="0" w:color="auto"/>
                <w:left w:val="none" w:sz="0" w:space="0" w:color="auto"/>
                <w:bottom w:val="none" w:sz="0" w:space="0" w:color="auto"/>
                <w:right w:val="none" w:sz="0" w:space="0" w:color="auto"/>
              </w:divBdr>
            </w:div>
            <w:div w:id="750740622">
              <w:marLeft w:val="0"/>
              <w:marRight w:val="0"/>
              <w:marTop w:val="0"/>
              <w:marBottom w:val="0"/>
              <w:divBdr>
                <w:top w:val="none" w:sz="0" w:space="0" w:color="auto"/>
                <w:left w:val="none" w:sz="0" w:space="0" w:color="auto"/>
                <w:bottom w:val="none" w:sz="0" w:space="0" w:color="auto"/>
                <w:right w:val="none" w:sz="0" w:space="0" w:color="auto"/>
              </w:divBdr>
            </w:div>
            <w:div w:id="757989544">
              <w:marLeft w:val="0"/>
              <w:marRight w:val="0"/>
              <w:marTop w:val="0"/>
              <w:marBottom w:val="0"/>
              <w:divBdr>
                <w:top w:val="none" w:sz="0" w:space="0" w:color="auto"/>
                <w:left w:val="none" w:sz="0" w:space="0" w:color="auto"/>
                <w:bottom w:val="none" w:sz="0" w:space="0" w:color="auto"/>
                <w:right w:val="none" w:sz="0" w:space="0" w:color="auto"/>
              </w:divBdr>
            </w:div>
            <w:div w:id="943154356">
              <w:marLeft w:val="0"/>
              <w:marRight w:val="0"/>
              <w:marTop w:val="0"/>
              <w:marBottom w:val="0"/>
              <w:divBdr>
                <w:top w:val="none" w:sz="0" w:space="0" w:color="auto"/>
                <w:left w:val="none" w:sz="0" w:space="0" w:color="auto"/>
                <w:bottom w:val="none" w:sz="0" w:space="0" w:color="auto"/>
                <w:right w:val="none" w:sz="0" w:space="0" w:color="auto"/>
              </w:divBdr>
            </w:div>
            <w:div w:id="944070015">
              <w:marLeft w:val="0"/>
              <w:marRight w:val="0"/>
              <w:marTop w:val="0"/>
              <w:marBottom w:val="0"/>
              <w:divBdr>
                <w:top w:val="none" w:sz="0" w:space="0" w:color="auto"/>
                <w:left w:val="none" w:sz="0" w:space="0" w:color="auto"/>
                <w:bottom w:val="none" w:sz="0" w:space="0" w:color="auto"/>
                <w:right w:val="none" w:sz="0" w:space="0" w:color="auto"/>
              </w:divBdr>
            </w:div>
            <w:div w:id="995648967">
              <w:marLeft w:val="0"/>
              <w:marRight w:val="0"/>
              <w:marTop w:val="0"/>
              <w:marBottom w:val="0"/>
              <w:divBdr>
                <w:top w:val="none" w:sz="0" w:space="0" w:color="auto"/>
                <w:left w:val="none" w:sz="0" w:space="0" w:color="auto"/>
                <w:bottom w:val="none" w:sz="0" w:space="0" w:color="auto"/>
                <w:right w:val="none" w:sz="0" w:space="0" w:color="auto"/>
              </w:divBdr>
            </w:div>
            <w:div w:id="1035882783">
              <w:marLeft w:val="0"/>
              <w:marRight w:val="0"/>
              <w:marTop w:val="0"/>
              <w:marBottom w:val="0"/>
              <w:divBdr>
                <w:top w:val="none" w:sz="0" w:space="0" w:color="auto"/>
                <w:left w:val="none" w:sz="0" w:space="0" w:color="auto"/>
                <w:bottom w:val="none" w:sz="0" w:space="0" w:color="auto"/>
                <w:right w:val="none" w:sz="0" w:space="0" w:color="auto"/>
              </w:divBdr>
            </w:div>
            <w:div w:id="1069423745">
              <w:marLeft w:val="0"/>
              <w:marRight w:val="0"/>
              <w:marTop w:val="0"/>
              <w:marBottom w:val="0"/>
              <w:divBdr>
                <w:top w:val="none" w:sz="0" w:space="0" w:color="auto"/>
                <w:left w:val="none" w:sz="0" w:space="0" w:color="auto"/>
                <w:bottom w:val="none" w:sz="0" w:space="0" w:color="auto"/>
                <w:right w:val="none" w:sz="0" w:space="0" w:color="auto"/>
              </w:divBdr>
            </w:div>
            <w:div w:id="1118716382">
              <w:marLeft w:val="0"/>
              <w:marRight w:val="0"/>
              <w:marTop w:val="0"/>
              <w:marBottom w:val="0"/>
              <w:divBdr>
                <w:top w:val="none" w:sz="0" w:space="0" w:color="auto"/>
                <w:left w:val="none" w:sz="0" w:space="0" w:color="auto"/>
                <w:bottom w:val="none" w:sz="0" w:space="0" w:color="auto"/>
                <w:right w:val="none" w:sz="0" w:space="0" w:color="auto"/>
              </w:divBdr>
            </w:div>
            <w:div w:id="1184439011">
              <w:marLeft w:val="0"/>
              <w:marRight w:val="0"/>
              <w:marTop w:val="0"/>
              <w:marBottom w:val="0"/>
              <w:divBdr>
                <w:top w:val="none" w:sz="0" w:space="0" w:color="auto"/>
                <w:left w:val="none" w:sz="0" w:space="0" w:color="auto"/>
                <w:bottom w:val="none" w:sz="0" w:space="0" w:color="auto"/>
                <w:right w:val="none" w:sz="0" w:space="0" w:color="auto"/>
              </w:divBdr>
            </w:div>
            <w:div w:id="1200315881">
              <w:marLeft w:val="0"/>
              <w:marRight w:val="0"/>
              <w:marTop w:val="0"/>
              <w:marBottom w:val="0"/>
              <w:divBdr>
                <w:top w:val="none" w:sz="0" w:space="0" w:color="auto"/>
                <w:left w:val="none" w:sz="0" w:space="0" w:color="auto"/>
                <w:bottom w:val="none" w:sz="0" w:space="0" w:color="auto"/>
                <w:right w:val="none" w:sz="0" w:space="0" w:color="auto"/>
              </w:divBdr>
            </w:div>
            <w:div w:id="1208953416">
              <w:marLeft w:val="0"/>
              <w:marRight w:val="0"/>
              <w:marTop w:val="0"/>
              <w:marBottom w:val="0"/>
              <w:divBdr>
                <w:top w:val="none" w:sz="0" w:space="0" w:color="auto"/>
                <w:left w:val="none" w:sz="0" w:space="0" w:color="auto"/>
                <w:bottom w:val="none" w:sz="0" w:space="0" w:color="auto"/>
                <w:right w:val="none" w:sz="0" w:space="0" w:color="auto"/>
              </w:divBdr>
            </w:div>
            <w:div w:id="1213233452">
              <w:marLeft w:val="0"/>
              <w:marRight w:val="0"/>
              <w:marTop w:val="0"/>
              <w:marBottom w:val="0"/>
              <w:divBdr>
                <w:top w:val="none" w:sz="0" w:space="0" w:color="auto"/>
                <w:left w:val="none" w:sz="0" w:space="0" w:color="auto"/>
                <w:bottom w:val="none" w:sz="0" w:space="0" w:color="auto"/>
                <w:right w:val="none" w:sz="0" w:space="0" w:color="auto"/>
              </w:divBdr>
            </w:div>
            <w:div w:id="1287732171">
              <w:marLeft w:val="0"/>
              <w:marRight w:val="0"/>
              <w:marTop w:val="0"/>
              <w:marBottom w:val="0"/>
              <w:divBdr>
                <w:top w:val="none" w:sz="0" w:space="0" w:color="auto"/>
                <w:left w:val="none" w:sz="0" w:space="0" w:color="auto"/>
                <w:bottom w:val="none" w:sz="0" w:space="0" w:color="auto"/>
                <w:right w:val="none" w:sz="0" w:space="0" w:color="auto"/>
              </w:divBdr>
            </w:div>
            <w:div w:id="1299146570">
              <w:marLeft w:val="0"/>
              <w:marRight w:val="0"/>
              <w:marTop w:val="0"/>
              <w:marBottom w:val="0"/>
              <w:divBdr>
                <w:top w:val="none" w:sz="0" w:space="0" w:color="auto"/>
                <w:left w:val="none" w:sz="0" w:space="0" w:color="auto"/>
                <w:bottom w:val="none" w:sz="0" w:space="0" w:color="auto"/>
                <w:right w:val="none" w:sz="0" w:space="0" w:color="auto"/>
              </w:divBdr>
            </w:div>
            <w:div w:id="1454866058">
              <w:marLeft w:val="0"/>
              <w:marRight w:val="0"/>
              <w:marTop w:val="0"/>
              <w:marBottom w:val="0"/>
              <w:divBdr>
                <w:top w:val="none" w:sz="0" w:space="0" w:color="auto"/>
                <w:left w:val="none" w:sz="0" w:space="0" w:color="auto"/>
                <w:bottom w:val="none" w:sz="0" w:space="0" w:color="auto"/>
                <w:right w:val="none" w:sz="0" w:space="0" w:color="auto"/>
              </w:divBdr>
            </w:div>
            <w:div w:id="1566795788">
              <w:marLeft w:val="0"/>
              <w:marRight w:val="0"/>
              <w:marTop w:val="0"/>
              <w:marBottom w:val="0"/>
              <w:divBdr>
                <w:top w:val="none" w:sz="0" w:space="0" w:color="auto"/>
                <w:left w:val="none" w:sz="0" w:space="0" w:color="auto"/>
                <w:bottom w:val="none" w:sz="0" w:space="0" w:color="auto"/>
                <w:right w:val="none" w:sz="0" w:space="0" w:color="auto"/>
              </w:divBdr>
            </w:div>
            <w:div w:id="1591542714">
              <w:marLeft w:val="0"/>
              <w:marRight w:val="0"/>
              <w:marTop w:val="0"/>
              <w:marBottom w:val="0"/>
              <w:divBdr>
                <w:top w:val="none" w:sz="0" w:space="0" w:color="auto"/>
                <w:left w:val="none" w:sz="0" w:space="0" w:color="auto"/>
                <w:bottom w:val="none" w:sz="0" w:space="0" w:color="auto"/>
                <w:right w:val="none" w:sz="0" w:space="0" w:color="auto"/>
              </w:divBdr>
            </w:div>
            <w:div w:id="1711563851">
              <w:marLeft w:val="0"/>
              <w:marRight w:val="0"/>
              <w:marTop w:val="0"/>
              <w:marBottom w:val="0"/>
              <w:divBdr>
                <w:top w:val="none" w:sz="0" w:space="0" w:color="auto"/>
                <w:left w:val="none" w:sz="0" w:space="0" w:color="auto"/>
                <w:bottom w:val="none" w:sz="0" w:space="0" w:color="auto"/>
                <w:right w:val="none" w:sz="0" w:space="0" w:color="auto"/>
              </w:divBdr>
            </w:div>
            <w:div w:id="1842889227">
              <w:marLeft w:val="0"/>
              <w:marRight w:val="0"/>
              <w:marTop w:val="0"/>
              <w:marBottom w:val="0"/>
              <w:divBdr>
                <w:top w:val="none" w:sz="0" w:space="0" w:color="auto"/>
                <w:left w:val="none" w:sz="0" w:space="0" w:color="auto"/>
                <w:bottom w:val="none" w:sz="0" w:space="0" w:color="auto"/>
                <w:right w:val="none" w:sz="0" w:space="0" w:color="auto"/>
              </w:divBdr>
            </w:div>
            <w:div w:id="1995258485">
              <w:marLeft w:val="0"/>
              <w:marRight w:val="0"/>
              <w:marTop w:val="0"/>
              <w:marBottom w:val="0"/>
              <w:divBdr>
                <w:top w:val="none" w:sz="0" w:space="0" w:color="auto"/>
                <w:left w:val="none" w:sz="0" w:space="0" w:color="auto"/>
                <w:bottom w:val="none" w:sz="0" w:space="0" w:color="auto"/>
                <w:right w:val="none" w:sz="0" w:space="0" w:color="auto"/>
              </w:divBdr>
            </w:div>
            <w:div w:id="2026402849">
              <w:marLeft w:val="0"/>
              <w:marRight w:val="0"/>
              <w:marTop w:val="0"/>
              <w:marBottom w:val="0"/>
              <w:divBdr>
                <w:top w:val="none" w:sz="0" w:space="0" w:color="auto"/>
                <w:left w:val="none" w:sz="0" w:space="0" w:color="auto"/>
                <w:bottom w:val="none" w:sz="0" w:space="0" w:color="auto"/>
                <w:right w:val="none" w:sz="0" w:space="0" w:color="auto"/>
              </w:divBdr>
            </w:div>
          </w:divsChild>
        </w:div>
        <w:div w:id="1508901679">
          <w:marLeft w:val="0"/>
          <w:marRight w:val="0"/>
          <w:marTop w:val="0"/>
          <w:marBottom w:val="0"/>
          <w:divBdr>
            <w:top w:val="none" w:sz="0" w:space="0" w:color="auto"/>
            <w:left w:val="none" w:sz="0" w:space="0" w:color="auto"/>
            <w:bottom w:val="none" w:sz="0" w:space="0" w:color="auto"/>
            <w:right w:val="none" w:sz="0" w:space="0" w:color="auto"/>
          </w:divBdr>
        </w:div>
        <w:div w:id="1669097087">
          <w:marLeft w:val="0"/>
          <w:marRight w:val="0"/>
          <w:marTop w:val="0"/>
          <w:marBottom w:val="0"/>
          <w:divBdr>
            <w:top w:val="none" w:sz="0" w:space="0" w:color="auto"/>
            <w:left w:val="none" w:sz="0" w:space="0" w:color="auto"/>
            <w:bottom w:val="none" w:sz="0" w:space="0" w:color="auto"/>
            <w:right w:val="none" w:sz="0" w:space="0" w:color="auto"/>
          </w:divBdr>
        </w:div>
        <w:div w:id="1742408482">
          <w:marLeft w:val="0"/>
          <w:marRight w:val="0"/>
          <w:marTop w:val="0"/>
          <w:marBottom w:val="0"/>
          <w:divBdr>
            <w:top w:val="none" w:sz="0" w:space="0" w:color="auto"/>
            <w:left w:val="none" w:sz="0" w:space="0" w:color="auto"/>
            <w:bottom w:val="none" w:sz="0" w:space="0" w:color="auto"/>
            <w:right w:val="none" w:sz="0" w:space="0" w:color="auto"/>
          </w:divBdr>
        </w:div>
        <w:div w:id="1912696681">
          <w:marLeft w:val="0"/>
          <w:marRight w:val="0"/>
          <w:marTop w:val="0"/>
          <w:marBottom w:val="0"/>
          <w:divBdr>
            <w:top w:val="none" w:sz="0" w:space="0" w:color="auto"/>
            <w:left w:val="none" w:sz="0" w:space="0" w:color="auto"/>
            <w:bottom w:val="none" w:sz="0" w:space="0" w:color="auto"/>
            <w:right w:val="none" w:sz="0" w:space="0" w:color="auto"/>
          </w:divBdr>
        </w:div>
        <w:div w:id="1919903329">
          <w:marLeft w:val="0"/>
          <w:marRight w:val="0"/>
          <w:marTop w:val="0"/>
          <w:marBottom w:val="0"/>
          <w:divBdr>
            <w:top w:val="none" w:sz="0" w:space="0" w:color="auto"/>
            <w:left w:val="none" w:sz="0" w:space="0" w:color="auto"/>
            <w:bottom w:val="none" w:sz="0" w:space="0" w:color="auto"/>
            <w:right w:val="none" w:sz="0" w:space="0" w:color="auto"/>
          </w:divBdr>
        </w:div>
        <w:div w:id="1951626500">
          <w:marLeft w:val="0"/>
          <w:marRight w:val="0"/>
          <w:marTop w:val="0"/>
          <w:marBottom w:val="0"/>
          <w:divBdr>
            <w:top w:val="none" w:sz="0" w:space="0" w:color="auto"/>
            <w:left w:val="none" w:sz="0" w:space="0" w:color="auto"/>
            <w:bottom w:val="none" w:sz="0" w:space="0" w:color="auto"/>
            <w:right w:val="none" w:sz="0" w:space="0" w:color="auto"/>
          </w:divBdr>
        </w:div>
        <w:div w:id="2010398748">
          <w:marLeft w:val="0"/>
          <w:marRight w:val="0"/>
          <w:marTop w:val="0"/>
          <w:marBottom w:val="0"/>
          <w:divBdr>
            <w:top w:val="none" w:sz="0" w:space="0" w:color="auto"/>
            <w:left w:val="none" w:sz="0" w:space="0" w:color="auto"/>
            <w:bottom w:val="none" w:sz="0" w:space="0" w:color="auto"/>
            <w:right w:val="none" w:sz="0" w:space="0" w:color="auto"/>
          </w:divBdr>
        </w:div>
        <w:div w:id="2062248442">
          <w:marLeft w:val="0"/>
          <w:marRight w:val="0"/>
          <w:marTop w:val="0"/>
          <w:marBottom w:val="0"/>
          <w:divBdr>
            <w:top w:val="none" w:sz="0" w:space="0" w:color="auto"/>
            <w:left w:val="none" w:sz="0" w:space="0" w:color="auto"/>
            <w:bottom w:val="none" w:sz="0" w:space="0" w:color="auto"/>
            <w:right w:val="none" w:sz="0" w:space="0" w:color="auto"/>
          </w:divBdr>
        </w:div>
        <w:div w:id="2078043380">
          <w:marLeft w:val="0"/>
          <w:marRight w:val="0"/>
          <w:marTop w:val="0"/>
          <w:marBottom w:val="0"/>
          <w:divBdr>
            <w:top w:val="none" w:sz="0" w:space="0" w:color="auto"/>
            <w:left w:val="none" w:sz="0" w:space="0" w:color="auto"/>
            <w:bottom w:val="none" w:sz="0" w:space="0" w:color="auto"/>
            <w:right w:val="none" w:sz="0" w:space="0" w:color="auto"/>
          </w:divBdr>
        </w:div>
        <w:div w:id="2088113330">
          <w:marLeft w:val="0"/>
          <w:marRight w:val="0"/>
          <w:marTop w:val="0"/>
          <w:marBottom w:val="0"/>
          <w:divBdr>
            <w:top w:val="none" w:sz="0" w:space="0" w:color="auto"/>
            <w:left w:val="none" w:sz="0" w:space="0" w:color="auto"/>
            <w:bottom w:val="none" w:sz="0" w:space="0" w:color="auto"/>
            <w:right w:val="none" w:sz="0" w:space="0" w:color="auto"/>
          </w:divBdr>
        </w:div>
        <w:div w:id="2119443269">
          <w:marLeft w:val="0"/>
          <w:marRight w:val="0"/>
          <w:marTop w:val="0"/>
          <w:marBottom w:val="0"/>
          <w:divBdr>
            <w:top w:val="none" w:sz="0" w:space="0" w:color="auto"/>
            <w:left w:val="none" w:sz="0" w:space="0" w:color="auto"/>
            <w:bottom w:val="none" w:sz="0" w:space="0" w:color="auto"/>
            <w:right w:val="none" w:sz="0" w:space="0" w:color="auto"/>
          </w:divBdr>
        </w:div>
      </w:divsChild>
    </w:div>
    <w:div w:id="1107890900">
      <w:bodyDiv w:val="1"/>
      <w:marLeft w:val="0"/>
      <w:marRight w:val="0"/>
      <w:marTop w:val="0"/>
      <w:marBottom w:val="0"/>
      <w:divBdr>
        <w:top w:val="none" w:sz="0" w:space="0" w:color="auto"/>
        <w:left w:val="none" w:sz="0" w:space="0" w:color="auto"/>
        <w:bottom w:val="none" w:sz="0" w:space="0" w:color="auto"/>
        <w:right w:val="none" w:sz="0" w:space="0" w:color="auto"/>
      </w:divBdr>
      <w:divsChild>
        <w:div w:id="1417553310">
          <w:marLeft w:val="0"/>
          <w:marRight w:val="0"/>
          <w:marTop w:val="0"/>
          <w:marBottom w:val="0"/>
          <w:divBdr>
            <w:top w:val="none" w:sz="0" w:space="0" w:color="auto"/>
            <w:left w:val="none" w:sz="0" w:space="0" w:color="auto"/>
            <w:bottom w:val="none" w:sz="0" w:space="0" w:color="auto"/>
            <w:right w:val="none" w:sz="0" w:space="0" w:color="auto"/>
          </w:divBdr>
        </w:div>
        <w:div w:id="1442459991">
          <w:marLeft w:val="0"/>
          <w:marRight w:val="0"/>
          <w:marTop w:val="0"/>
          <w:marBottom w:val="0"/>
          <w:divBdr>
            <w:top w:val="single" w:sz="2" w:space="0" w:color="D9D9E3"/>
            <w:left w:val="single" w:sz="2" w:space="0" w:color="D9D9E3"/>
            <w:bottom w:val="single" w:sz="2" w:space="0" w:color="D9D9E3"/>
            <w:right w:val="single" w:sz="2" w:space="0" w:color="D9D9E3"/>
          </w:divBdr>
          <w:divsChild>
            <w:div w:id="560873105">
              <w:marLeft w:val="0"/>
              <w:marRight w:val="0"/>
              <w:marTop w:val="0"/>
              <w:marBottom w:val="0"/>
              <w:divBdr>
                <w:top w:val="single" w:sz="2" w:space="0" w:color="D9D9E3"/>
                <w:left w:val="single" w:sz="2" w:space="0" w:color="D9D9E3"/>
                <w:bottom w:val="single" w:sz="2" w:space="0" w:color="D9D9E3"/>
                <w:right w:val="single" w:sz="2" w:space="0" w:color="D9D9E3"/>
              </w:divBdr>
              <w:divsChild>
                <w:div w:id="659190673">
                  <w:marLeft w:val="0"/>
                  <w:marRight w:val="0"/>
                  <w:marTop w:val="0"/>
                  <w:marBottom w:val="0"/>
                  <w:divBdr>
                    <w:top w:val="single" w:sz="2" w:space="0" w:color="D9D9E3"/>
                    <w:left w:val="single" w:sz="2" w:space="0" w:color="D9D9E3"/>
                    <w:bottom w:val="single" w:sz="2" w:space="0" w:color="D9D9E3"/>
                    <w:right w:val="single" w:sz="2" w:space="0" w:color="D9D9E3"/>
                  </w:divBdr>
                  <w:divsChild>
                    <w:div w:id="2137798160">
                      <w:marLeft w:val="0"/>
                      <w:marRight w:val="0"/>
                      <w:marTop w:val="0"/>
                      <w:marBottom w:val="0"/>
                      <w:divBdr>
                        <w:top w:val="single" w:sz="2" w:space="0" w:color="D9D9E3"/>
                        <w:left w:val="single" w:sz="2" w:space="0" w:color="D9D9E3"/>
                        <w:bottom w:val="single" w:sz="2" w:space="0" w:color="D9D9E3"/>
                        <w:right w:val="single" w:sz="2" w:space="0" w:color="D9D9E3"/>
                      </w:divBdr>
                      <w:divsChild>
                        <w:div w:id="1104881266">
                          <w:marLeft w:val="0"/>
                          <w:marRight w:val="0"/>
                          <w:marTop w:val="0"/>
                          <w:marBottom w:val="0"/>
                          <w:divBdr>
                            <w:top w:val="single" w:sz="2" w:space="0" w:color="auto"/>
                            <w:left w:val="single" w:sz="2" w:space="0" w:color="auto"/>
                            <w:bottom w:val="single" w:sz="6" w:space="0" w:color="auto"/>
                            <w:right w:val="single" w:sz="2" w:space="0" w:color="auto"/>
                          </w:divBdr>
                          <w:divsChild>
                            <w:div w:id="233320720">
                              <w:marLeft w:val="0"/>
                              <w:marRight w:val="0"/>
                              <w:marTop w:val="100"/>
                              <w:marBottom w:val="100"/>
                              <w:divBdr>
                                <w:top w:val="single" w:sz="2" w:space="0" w:color="D9D9E3"/>
                                <w:left w:val="single" w:sz="2" w:space="0" w:color="D9D9E3"/>
                                <w:bottom w:val="single" w:sz="2" w:space="0" w:color="D9D9E3"/>
                                <w:right w:val="single" w:sz="2" w:space="0" w:color="D9D9E3"/>
                              </w:divBdr>
                              <w:divsChild>
                                <w:div w:id="1544512886">
                                  <w:marLeft w:val="0"/>
                                  <w:marRight w:val="0"/>
                                  <w:marTop w:val="0"/>
                                  <w:marBottom w:val="0"/>
                                  <w:divBdr>
                                    <w:top w:val="single" w:sz="2" w:space="0" w:color="D9D9E3"/>
                                    <w:left w:val="single" w:sz="2" w:space="0" w:color="D9D9E3"/>
                                    <w:bottom w:val="single" w:sz="2" w:space="0" w:color="D9D9E3"/>
                                    <w:right w:val="single" w:sz="2" w:space="0" w:color="D9D9E3"/>
                                  </w:divBdr>
                                  <w:divsChild>
                                    <w:div w:id="1275284514">
                                      <w:marLeft w:val="0"/>
                                      <w:marRight w:val="0"/>
                                      <w:marTop w:val="0"/>
                                      <w:marBottom w:val="0"/>
                                      <w:divBdr>
                                        <w:top w:val="single" w:sz="2" w:space="0" w:color="D9D9E3"/>
                                        <w:left w:val="single" w:sz="2" w:space="0" w:color="D9D9E3"/>
                                        <w:bottom w:val="single" w:sz="2" w:space="0" w:color="D9D9E3"/>
                                        <w:right w:val="single" w:sz="2" w:space="0" w:color="D9D9E3"/>
                                      </w:divBdr>
                                      <w:divsChild>
                                        <w:div w:id="173887662">
                                          <w:marLeft w:val="0"/>
                                          <w:marRight w:val="0"/>
                                          <w:marTop w:val="0"/>
                                          <w:marBottom w:val="0"/>
                                          <w:divBdr>
                                            <w:top w:val="single" w:sz="2" w:space="0" w:color="D9D9E3"/>
                                            <w:left w:val="single" w:sz="2" w:space="0" w:color="D9D9E3"/>
                                            <w:bottom w:val="single" w:sz="2" w:space="0" w:color="D9D9E3"/>
                                            <w:right w:val="single" w:sz="2" w:space="0" w:color="D9D9E3"/>
                                          </w:divBdr>
                                          <w:divsChild>
                                            <w:div w:id="21362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16546001">
      <w:bodyDiv w:val="1"/>
      <w:marLeft w:val="0"/>
      <w:marRight w:val="0"/>
      <w:marTop w:val="0"/>
      <w:marBottom w:val="0"/>
      <w:divBdr>
        <w:top w:val="none" w:sz="0" w:space="0" w:color="auto"/>
        <w:left w:val="none" w:sz="0" w:space="0" w:color="auto"/>
        <w:bottom w:val="none" w:sz="0" w:space="0" w:color="auto"/>
        <w:right w:val="none" w:sz="0" w:space="0" w:color="auto"/>
      </w:divBdr>
    </w:div>
    <w:div w:id="1218739738">
      <w:bodyDiv w:val="1"/>
      <w:marLeft w:val="0"/>
      <w:marRight w:val="0"/>
      <w:marTop w:val="0"/>
      <w:marBottom w:val="0"/>
      <w:divBdr>
        <w:top w:val="none" w:sz="0" w:space="0" w:color="auto"/>
        <w:left w:val="none" w:sz="0" w:space="0" w:color="auto"/>
        <w:bottom w:val="none" w:sz="0" w:space="0" w:color="auto"/>
        <w:right w:val="none" w:sz="0" w:space="0" w:color="auto"/>
      </w:divBdr>
    </w:div>
    <w:div w:id="1244799599">
      <w:bodyDiv w:val="1"/>
      <w:marLeft w:val="0"/>
      <w:marRight w:val="0"/>
      <w:marTop w:val="0"/>
      <w:marBottom w:val="0"/>
      <w:divBdr>
        <w:top w:val="none" w:sz="0" w:space="0" w:color="auto"/>
        <w:left w:val="none" w:sz="0" w:space="0" w:color="auto"/>
        <w:bottom w:val="none" w:sz="0" w:space="0" w:color="auto"/>
        <w:right w:val="none" w:sz="0" w:space="0" w:color="auto"/>
      </w:divBdr>
    </w:div>
    <w:div w:id="1246694636">
      <w:bodyDiv w:val="1"/>
      <w:marLeft w:val="0"/>
      <w:marRight w:val="0"/>
      <w:marTop w:val="0"/>
      <w:marBottom w:val="0"/>
      <w:divBdr>
        <w:top w:val="none" w:sz="0" w:space="0" w:color="auto"/>
        <w:left w:val="none" w:sz="0" w:space="0" w:color="auto"/>
        <w:bottom w:val="none" w:sz="0" w:space="0" w:color="auto"/>
        <w:right w:val="none" w:sz="0" w:space="0" w:color="auto"/>
      </w:divBdr>
    </w:div>
    <w:div w:id="1257791537">
      <w:bodyDiv w:val="1"/>
      <w:marLeft w:val="0"/>
      <w:marRight w:val="0"/>
      <w:marTop w:val="0"/>
      <w:marBottom w:val="0"/>
      <w:divBdr>
        <w:top w:val="none" w:sz="0" w:space="0" w:color="auto"/>
        <w:left w:val="none" w:sz="0" w:space="0" w:color="auto"/>
        <w:bottom w:val="none" w:sz="0" w:space="0" w:color="auto"/>
        <w:right w:val="none" w:sz="0" w:space="0" w:color="auto"/>
      </w:divBdr>
    </w:div>
    <w:div w:id="1447500008">
      <w:bodyDiv w:val="1"/>
      <w:marLeft w:val="0"/>
      <w:marRight w:val="0"/>
      <w:marTop w:val="0"/>
      <w:marBottom w:val="0"/>
      <w:divBdr>
        <w:top w:val="none" w:sz="0" w:space="0" w:color="auto"/>
        <w:left w:val="none" w:sz="0" w:space="0" w:color="auto"/>
        <w:bottom w:val="none" w:sz="0" w:space="0" w:color="auto"/>
        <w:right w:val="none" w:sz="0" w:space="0" w:color="auto"/>
      </w:divBdr>
      <w:divsChild>
        <w:div w:id="1934625014">
          <w:marLeft w:val="0"/>
          <w:marRight w:val="0"/>
          <w:marTop w:val="0"/>
          <w:marBottom w:val="0"/>
          <w:divBdr>
            <w:top w:val="single" w:sz="2" w:space="0" w:color="auto"/>
            <w:left w:val="single" w:sz="2" w:space="0" w:color="auto"/>
            <w:bottom w:val="single" w:sz="6" w:space="0" w:color="auto"/>
            <w:right w:val="single" w:sz="2" w:space="0" w:color="auto"/>
          </w:divBdr>
          <w:divsChild>
            <w:div w:id="801769232">
              <w:marLeft w:val="0"/>
              <w:marRight w:val="0"/>
              <w:marTop w:val="100"/>
              <w:marBottom w:val="100"/>
              <w:divBdr>
                <w:top w:val="single" w:sz="2" w:space="0" w:color="D9D9E3"/>
                <w:left w:val="single" w:sz="2" w:space="0" w:color="D9D9E3"/>
                <w:bottom w:val="single" w:sz="2" w:space="0" w:color="D9D9E3"/>
                <w:right w:val="single" w:sz="2" w:space="0" w:color="D9D9E3"/>
              </w:divBdr>
              <w:divsChild>
                <w:div w:id="737174673">
                  <w:marLeft w:val="0"/>
                  <w:marRight w:val="0"/>
                  <w:marTop w:val="0"/>
                  <w:marBottom w:val="0"/>
                  <w:divBdr>
                    <w:top w:val="single" w:sz="2" w:space="0" w:color="D9D9E3"/>
                    <w:left w:val="single" w:sz="2" w:space="0" w:color="D9D9E3"/>
                    <w:bottom w:val="single" w:sz="2" w:space="0" w:color="D9D9E3"/>
                    <w:right w:val="single" w:sz="2" w:space="0" w:color="D9D9E3"/>
                  </w:divBdr>
                  <w:divsChild>
                    <w:div w:id="1638026016">
                      <w:marLeft w:val="0"/>
                      <w:marRight w:val="0"/>
                      <w:marTop w:val="0"/>
                      <w:marBottom w:val="0"/>
                      <w:divBdr>
                        <w:top w:val="single" w:sz="2" w:space="0" w:color="D9D9E3"/>
                        <w:left w:val="single" w:sz="2" w:space="0" w:color="D9D9E3"/>
                        <w:bottom w:val="single" w:sz="2" w:space="0" w:color="D9D9E3"/>
                        <w:right w:val="single" w:sz="2" w:space="0" w:color="D9D9E3"/>
                      </w:divBdr>
                      <w:divsChild>
                        <w:div w:id="1489134391">
                          <w:marLeft w:val="0"/>
                          <w:marRight w:val="0"/>
                          <w:marTop w:val="0"/>
                          <w:marBottom w:val="0"/>
                          <w:divBdr>
                            <w:top w:val="single" w:sz="2" w:space="0" w:color="D9D9E3"/>
                            <w:left w:val="single" w:sz="2" w:space="0" w:color="D9D9E3"/>
                            <w:bottom w:val="single" w:sz="2" w:space="0" w:color="D9D9E3"/>
                            <w:right w:val="single" w:sz="2" w:space="0" w:color="D9D9E3"/>
                          </w:divBdr>
                          <w:divsChild>
                            <w:div w:id="894394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0444209">
      <w:bodyDiv w:val="1"/>
      <w:marLeft w:val="0"/>
      <w:marRight w:val="0"/>
      <w:marTop w:val="0"/>
      <w:marBottom w:val="0"/>
      <w:divBdr>
        <w:top w:val="none" w:sz="0" w:space="0" w:color="auto"/>
        <w:left w:val="none" w:sz="0" w:space="0" w:color="auto"/>
        <w:bottom w:val="none" w:sz="0" w:space="0" w:color="auto"/>
        <w:right w:val="none" w:sz="0" w:space="0" w:color="auto"/>
      </w:divBdr>
    </w:div>
    <w:div w:id="1506673726">
      <w:bodyDiv w:val="1"/>
      <w:marLeft w:val="0"/>
      <w:marRight w:val="0"/>
      <w:marTop w:val="0"/>
      <w:marBottom w:val="0"/>
      <w:divBdr>
        <w:top w:val="none" w:sz="0" w:space="0" w:color="auto"/>
        <w:left w:val="none" w:sz="0" w:space="0" w:color="auto"/>
        <w:bottom w:val="none" w:sz="0" w:space="0" w:color="auto"/>
        <w:right w:val="none" w:sz="0" w:space="0" w:color="auto"/>
      </w:divBdr>
    </w:div>
    <w:div w:id="1671566822">
      <w:bodyDiv w:val="1"/>
      <w:marLeft w:val="0"/>
      <w:marRight w:val="0"/>
      <w:marTop w:val="0"/>
      <w:marBottom w:val="0"/>
      <w:divBdr>
        <w:top w:val="none" w:sz="0" w:space="0" w:color="auto"/>
        <w:left w:val="none" w:sz="0" w:space="0" w:color="auto"/>
        <w:bottom w:val="none" w:sz="0" w:space="0" w:color="auto"/>
        <w:right w:val="none" w:sz="0" w:space="0" w:color="auto"/>
      </w:divBdr>
    </w:div>
    <w:div w:id="1782996857">
      <w:bodyDiv w:val="1"/>
      <w:marLeft w:val="0"/>
      <w:marRight w:val="0"/>
      <w:marTop w:val="0"/>
      <w:marBottom w:val="0"/>
      <w:divBdr>
        <w:top w:val="none" w:sz="0" w:space="0" w:color="auto"/>
        <w:left w:val="none" w:sz="0" w:space="0" w:color="auto"/>
        <w:bottom w:val="none" w:sz="0" w:space="0" w:color="auto"/>
        <w:right w:val="none" w:sz="0" w:space="0" w:color="auto"/>
      </w:divBdr>
    </w:div>
    <w:div w:id="1803226898">
      <w:bodyDiv w:val="1"/>
      <w:marLeft w:val="0"/>
      <w:marRight w:val="0"/>
      <w:marTop w:val="0"/>
      <w:marBottom w:val="0"/>
      <w:divBdr>
        <w:top w:val="none" w:sz="0" w:space="0" w:color="auto"/>
        <w:left w:val="none" w:sz="0" w:space="0" w:color="auto"/>
        <w:bottom w:val="none" w:sz="0" w:space="0" w:color="auto"/>
        <w:right w:val="none" w:sz="0" w:space="0" w:color="auto"/>
      </w:divBdr>
    </w:div>
    <w:div w:id="1803882368">
      <w:bodyDiv w:val="1"/>
      <w:marLeft w:val="0"/>
      <w:marRight w:val="0"/>
      <w:marTop w:val="0"/>
      <w:marBottom w:val="0"/>
      <w:divBdr>
        <w:top w:val="none" w:sz="0" w:space="0" w:color="auto"/>
        <w:left w:val="none" w:sz="0" w:space="0" w:color="auto"/>
        <w:bottom w:val="none" w:sz="0" w:space="0" w:color="auto"/>
        <w:right w:val="none" w:sz="0" w:space="0" w:color="auto"/>
      </w:divBdr>
    </w:div>
    <w:div w:id="1829204819">
      <w:bodyDiv w:val="1"/>
      <w:marLeft w:val="0"/>
      <w:marRight w:val="0"/>
      <w:marTop w:val="0"/>
      <w:marBottom w:val="0"/>
      <w:divBdr>
        <w:top w:val="none" w:sz="0" w:space="0" w:color="auto"/>
        <w:left w:val="none" w:sz="0" w:space="0" w:color="auto"/>
        <w:bottom w:val="none" w:sz="0" w:space="0" w:color="auto"/>
        <w:right w:val="none" w:sz="0" w:space="0" w:color="auto"/>
      </w:divBdr>
      <w:divsChild>
        <w:div w:id="334723130">
          <w:marLeft w:val="0"/>
          <w:marRight w:val="0"/>
          <w:marTop w:val="0"/>
          <w:marBottom w:val="0"/>
          <w:divBdr>
            <w:top w:val="none" w:sz="0" w:space="0" w:color="auto"/>
            <w:left w:val="none" w:sz="0" w:space="0" w:color="auto"/>
            <w:bottom w:val="none" w:sz="0" w:space="0" w:color="auto"/>
            <w:right w:val="none" w:sz="0" w:space="0" w:color="auto"/>
          </w:divBdr>
        </w:div>
        <w:div w:id="432088563">
          <w:marLeft w:val="0"/>
          <w:marRight w:val="0"/>
          <w:marTop w:val="0"/>
          <w:marBottom w:val="0"/>
          <w:divBdr>
            <w:top w:val="none" w:sz="0" w:space="0" w:color="auto"/>
            <w:left w:val="none" w:sz="0" w:space="0" w:color="auto"/>
            <w:bottom w:val="none" w:sz="0" w:space="0" w:color="auto"/>
            <w:right w:val="none" w:sz="0" w:space="0" w:color="auto"/>
          </w:divBdr>
        </w:div>
        <w:div w:id="704326559">
          <w:marLeft w:val="0"/>
          <w:marRight w:val="0"/>
          <w:marTop w:val="0"/>
          <w:marBottom w:val="0"/>
          <w:divBdr>
            <w:top w:val="none" w:sz="0" w:space="0" w:color="auto"/>
            <w:left w:val="none" w:sz="0" w:space="0" w:color="auto"/>
            <w:bottom w:val="none" w:sz="0" w:space="0" w:color="auto"/>
            <w:right w:val="none" w:sz="0" w:space="0" w:color="auto"/>
          </w:divBdr>
        </w:div>
        <w:div w:id="819544513">
          <w:marLeft w:val="0"/>
          <w:marRight w:val="0"/>
          <w:marTop w:val="0"/>
          <w:marBottom w:val="0"/>
          <w:divBdr>
            <w:top w:val="none" w:sz="0" w:space="0" w:color="auto"/>
            <w:left w:val="none" w:sz="0" w:space="0" w:color="auto"/>
            <w:bottom w:val="none" w:sz="0" w:space="0" w:color="auto"/>
            <w:right w:val="none" w:sz="0" w:space="0" w:color="auto"/>
          </w:divBdr>
        </w:div>
        <w:div w:id="1120147944">
          <w:marLeft w:val="0"/>
          <w:marRight w:val="0"/>
          <w:marTop w:val="0"/>
          <w:marBottom w:val="0"/>
          <w:divBdr>
            <w:top w:val="none" w:sz="0" w:space="0" w:color="auto"/>
            <w:left w:val="none" w:sz="0" w:space="0" w:color="auto"/>
            <w:bottom w:val="none" w:sz="0" w:space="0" w:color="auto"/>
            <w:right w:val="none" w:sz="0" w:space="0" w:color="auto"/>
          </w:divBdr>
        </w:div>
        <w:div w:id="1490556570">
          <w:marLeft w:val="0"/>
          <w:marRight w:val="0"/>
          <w:marTop w:val="0"/>
          <w:marBottom w:val="0"/>
          <w:divBdr>
            <w:top w:val="none" w:sz="0" w:space="0" w:color="auto"/>
            <w:left w:val="none" w:sz="0" w:space="0" w:color="auto"/>
            <w:bottom w:val="none" w:sz="0" w:space="0" w:color="auto"/>
            <w:right w:val="none" w:sz="0" w:space="0" w:color="auto"/>
          </w:divBdr>
        </w:div>
        <w:div w:id="1579172636">
          <w:marLeft w:val="0"/>
          <w:marRight w:val="0"/>
          <w:marTop w:val="0"/>
          <w:marBottom w:val="0"/>
          <w:divBdr>
            <w:top w:val="none" w:sz="0" w:space="0" w:color="auto"/>
            <w:left w:val="none" w:sz="0" w:space="0" w:color="auto"/>
            <w:bottom w:val="none" w:sz="0" w:space="0" w:color="auto"/>
            <w:right w:val="none" w:sz="0" w:space="0" w:color="auto"/>
          </w:divBdr>
        </w:div>
        <w:div w:id="2095322698">
          <w:marLeft w:val="0"/>
          <w:marRight w:val="0"/>
          <w:marTop w:val="0"/>
          <w:marBottom w:val="0"/>
          <w:divBdr>
            <w:top w:val="none" w:sz="0" w:space="0" w:color="auto"/>
            <w:left w:val="none" w:sz="0" w:space="0" w:color="auto"/>
            <w:bottom w:val="none" w:sz="0" w:space="0" w:color="auto"/>
            <w:right w:val="none" w:sz="0" w:space="0" w:color="auto"/>
          </w:divBdr>
        </w:div>
      </w:divsChild>
    </w:div>
    <w:div w:id="1941377036">
      <w:bodyDiv w:val="1"/>
      <w:marLeft w:val="0"/>
      <w:marRight w:val="0"/>
      <w:marTop w:val="0"/>
      <w:marBottom w:val="0"/>
      <w:divBdr>
        <w:top w:val="none" w:sz="0" w:space="0" w:color="auto"/>
        <w:left w:val="none" w:sz="0" w:space="0" w:color="auto"/>
        <w:bottom w:val="none" w:sz="0" w:space="0" w:color="auto"/>
        <w:right w:val="none" w:sz="0" w:space="0" w:color="auto"/>
      </w:divBdr>
      <w:divsChild>
        <w:div w:id="20784340">
          <w:marLeft w:val="0"/>
          <w:marRight w:val="0"/>
          <w:marTop w:val="0"/>
          <w:marBottom w:val="0"/>
          <w:divBdr>
            <w:top w:val="none" w:sz="0" w:space="0" w:color="auto"/>
            <w:left w:val="none" w:sz="0" w:space="0" w:color="auto"/>
            <w:bottom w:val="none" w:sz="0" w:space="0" w:color="auto"/>
            <w:right w:val="none" w:sz="0" w:space="0" w:color="auto"/>
          </w:divBdr>
        </w:div>
        <w:div w:id="103769088">
          <w:marLeft w:val="0"/>
          <w:marRight w:val="0"/>
          <w:marTop w:val="0"/>
          <w:marBottom w:val="0"/>
          <w:divBdr>
            <w:top w:val="none" w:sz="0" w:space="0" w:color="auto"/>
            <w:left w:val="none" w:sz="0" w:space="0" w:color="auto"/>
            <w:bottom w:val="none" w:sz="0" w:space="0" w:color="auto"/>
            <w:right w:val="none" w:sz="0" w:space="0" w:color="auto"/>
          </w:divBdr>
        </w:div>
        <w:div w:id="1213686401">
          <w:marLeft w:val="0"/>
          <w:marRight w:val="0"/>
          <w:marTop w:val="0"/>
          <w:marBottom w:val="0"/>
          <w:divBdr>
            <w:top w:val="none" w:sz="0" w:space="0" w:color="auto"/>
            <w:left w:val="none" w:sz="0" w:space="0" w:color="auto"/>
            <w:bottom w:val="none" w:sz="0" w:space="0" w:color="auto"/>
            <w:right w:val="none" w:sz="0" w:space="0" w:color="auto"/>
          </w:divBdr>
        </w:div>
      </w:divsChild>
    </w:div>
    <w:div w:id="207391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d5be0e3d5cf7e04f53bb8adc17677529">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bd716012f2b578d36d6fb226c2c70f7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64636-F63C-4750-88BE-6CBE6EBD4A33}">
  <ds:schemaRefs>
    <ds:schemaRef ds:uri="http://schemas.microsoft.com/office/2006/metadata/properties"/>
    <ds:schemaRef ds:uri="http://schemas.microsoft.com/office/infopath/2007/PartnerControls"/>
    <ds:schemaRef ds:uri="2185e222-3c8d-40d1-8655-532d5209bd26"/>
  </ds:schemaRefs>
</ds:datastoreItem>
</file>

<file path=customXml/itemProps2.xml><?xml version="1.0" encoding="utf-8"?>
<ds:datastoreItem xmlns:ds="http://schemas.openxmlformats.org/officeDocument/2006/customXml" ds:itemID="{C1679F2D-3EC2-4CB7-A6C4-783040A2971B}">
  <ds:schemaRefs>
    <ds:schemaRef ds:uri="http://schemas.microsoft.com/sharepoint/v3/contenttype/forms"/>
  </ds:schemaRefs>
</ds:datastoreItem>
</file>

<file path=customXml/itemProps3.xml><?xml version="1.0" encoding="utf-8"?>
<ds:datastoreItem xmlns:ds="http://schemas.openxmlformats.org/officeDocument/2006/customXml" ds:itemID="{33801D1A-8C99-4EE9-875F-8C6797814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AE6C40-35E3-4051-8F12-6D4152A7D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3434</Words>
  <Characters>20159</Characters>
  <Application>Microsoft Office Word</Application>
  <DocSecurity>0</DocSecurity>
  <Lines>1259</Lines>
  <Paragraphs>259</Paragraphs>
  <ScaleCrop>false</ScaleCrop>
  <Company/>
  <LinksUpToDate>false</LinksUpToDate>
  <CharactersWithSpaces>23334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Haleema Sadia Qureshi</cp:lastModifiedBy>
  <cp:revision>2</cp:revision>
  <dcterms:created xsi:type="dcterms:W3CDTF">2023-08-09T22:33:00Z</dcterms:created>
  <dcterms:modified xsi:type="dcterms:W3CDTF">2023-08-09T22:33:00Z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97fce427-d7c2-4805-9de5-ace6170424de</vt:lpwstr>
  </property>
  <property fmtid="{D5CDD505-2E9C-101B-9397-08002B2CF9AE}" pid="3" name="ContentTypeId">
    <vt:lpwstr>0x01010007410AC8C6F95F4D9E71F942A85CABE2</vt:lpwstr>
  </property>
</Properties>
</file>