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5873E0" w:rsidRDefault="005873E0">
      <w:pPr>
        <w:spacing w:line="360" w:lineRule="auto"/>
      </w:pPr>
    </w:p>
    <w:p w14:paraId="00000002" w14:textId="77777777" w:rsidR="005873E0" w:rsidRDefault="005873E0">
      <w:pPr>
        <w:spacing w:line="360" w:lineRule="auto"/>
      </w:pPr>
    </w:p>
    <w:p w14:paraId="00000003" w14:textId="77777777" w:rsidR="005873E0" w:rsidRDefault="005873E0">
      <w:pPr>
        <w:spacing w:line="360" w:lineRule="auto"/>
      </w:pPr>
    </w:p>
    <w:p w14:paraId="00000004" w14:textId="77777777" w:rsidR="005873E0" w:rsidRDefault="005873E0">
      <w:pPr>
        <w:spacing w:line="360" w:lineRule="auto"/>
      </w:pPr>
    </w:p>
    <w:p w14:paraId="00000005" w14:textId="77777777" w:rsidR="005873E0" w:rsidRDefault="005873E0">
      <w:pPr>
        <w:spacing w:line="360" w:lineRule="auto"/>
      </w:pPr>
    </w:p>
    <w:p w14:paraId="00000006" w14:textId="77777777" w:rsidR="005873E0" w:rsidRDefault="005873E0">
      <w:pPr>
        <w:spacing w:line="360" w:lineRule="auto"/>
      </w:pPr>
    </w:p>
    <w:p w14:paraId="00000007" w14:textId="77777777" w:rsidR="005873E0" w:rsidRPr="001077E5" w:rsidRDefault="005873E0">
      <w:pPr>
        <w:spacing w:line="360" w:lineRule="auto"/>
        <w:rPr>
          <w:b/>
          <w:bCs/>
          <w:sz w:val="32"/>
          <w:szCs w:val="32"/>
        </w:rPr>
      </w:pPr>
    </w:p>
    <w:p w14:paraId="00000008" w14:textId="77777777" w:rsidR="005873E0" w:rsidRPr="001077E5" w:rsidRDefault="00645500">
      <w:pPr>
        <w:spacing w:line="360" w:lineRule="auto"/>
        <w:jc w:val="center"/>
        <w:rPr>
          <w:b/>
          <w:bCs/>
          <w:sz w:val="32"/>
          <w:szCs w:val="32"/>
        </w:rPr>
      </w:pPr>
      <w:r w:rsidRPr="001077E5">
        <w:rPr>
          <w:b/>
          <w:bCs/>
          <w:sz w:val="32"/>
          <w:szCs w:val="32"/>
        </w:rPr>
        <w:t>Leveraging Social and Digital Platforms to Attract Customer</w:t>
      </w:r>
    </w:p>
    <w:p w14:paraId="00000009" w14:textId="77777777" w:rsidR="005873E0" w:rsidRDefault="005873E0">
      <w:pPr>
        <w:spacing w:line="360" w:lineRule="auto"/>
        <w:jc w:val="center"/>
      </w:pPr>
    </w:p>
    <w:p w14:paraId="0000000A" w14:textId="58D17D4E" w:rsidR="005873E0" w:rsidRPr="00CF2F96" w:rsidRDefault="00645500">
      <w:pPr>
        <w:spacing w:line="360" w:lineRule="auto"/>
        <w:jc w:val="center"/>
        <w:rPr>
          <w:sz w:val="28"/>
          <w:szCs w:val="28"/>
        </w:rPr>
      </w:pPr>
      <w:r w:rsidRPr="00CF2F96">
        <w:rPr>
          <w:sz w:val="28"/>
          <w:szCs w:val="28"/>
        </w:rPr>
        <w:t xml:space="preserve">By </w:t>
      </w:r>
      <w:r w:rsidR="00AC60DF" w:rsidRPr="00CF2F96">
        <w:rPr>
          <w:sz w:val="28"/>
          <w:szCs w:val="28"/>
        </w:rPr>
        <w:t xml:space="preserve">Abenezer </w:t>
      </w:r>
      <w:proofErr w:type="spellStart"/>
      <w:r w:rsidR="00AC60DF" w:rsidRPr="00CF2F96">
        <w:rPr>
          <w:sz w:val="28"/>
          <w:szCs w:val="28"/>
        </w:rPr>
        <w:t>Worku</w:t>
      </w:r>
      <w:proofErr w:type="spellEnd"/>
    </w:p>
    <w:p w14:paraId="4315FCB5" w14:textId="4D90DF30" w:rsidR="0024240A" w:rsidRDefault="0024240A">
      <w:pPr>
        <w:spacing w:line="360" w:lineRule="auto"/>
        <w:jc w:val="center"/>
        <w:rPr>
          <w:sz w:val="28"/>
          <w:szCs w:val="28"/>
        </w:rPr>
      </w:pPr>
      <w:r w:rsidRPr="00CF2F96">
        <w:rPr>
          <w:sz w:val="28"/>
          <w:szCs w:val="28"/>
        </w:rPr>
        <w:t xml:space="preserve">Student ID: </w:t>
      </w:r>
      <w:r w:rsidR="00696C8D" w:rsidRPr="00CF2F96">
        <w:rPr>
          <w:sz w:val="28"/>
          <w:szCs w:val="28"/>
        </w:rPr>
        <w:t>2328</w:t>
      </w:r>
      <w:r w:rsidR="001C0D23" w:rsidRPr="00CF2F96">
        <w:rPr>
          <w:sz w:val="28"/>
          <w:szCs w:val="28"/>
        </w:rPr>
        <w:t>57</w:t>
      </w:r>
      <w:r w:rsidR="00A05554" w:rsidRPr="00CF2F96">
        <w:rPr>
          <w:sz w:val="28"/>
          <w:szCs w:val="28"/>
        </w:rPr>
        <w:t>6</w:t>
      </w:r>
    </w:p>
    <w:p w14:paraId="0000000D" w14:textId="77777777" w:rsidR="005873E0" w:rsidRPr="00CF2F96" w:rsidRDefault="005873E0">
      <w:pPr>
        <w:spacing w:line="360" w:lineRule="auto"/>
        <w:jc w:val="center"/>
        <w:rPr>
          <w:sz w:val="28"/>
          <w:szCs w:val="28"/>
        </w:rPr>
      </w:pPr>
    </w:p>
    <w:p w14:paraId="0000000E" w14:textId="77777777" w:rsidR="005873E0" w:rsidRPr="00CF2F96" w:rsidRDefault="005873E0">
      <w:pPr>
        <w:spacing w:line="360" w:lineRule="auto"/>
        <w:jc w:val="center"/>
        <w:rPr>
          <w:sz w:val="28"/>
          <w:szCs w:val="28"/>
        </w:rPr>
      </w:pPr>
    </w:p>
    <w:p w14:paraId="63E29433" w14:textId="04EB58E4" w:rsidR="00D36DDB" w:rsidRPr="00CF2F96" w:rsidRDefault="006646CB" w:rsidP="00D36DDB">
      <w:pPr>
        <w:spacing w:line="360" w:lineRule="auto"/>
        <w:jc w:val="center"/>
        <w:rPr>
          <w:sz w:val="28"/>
          <w:szCs w:val="28"/>
        </w:rPr>
      </w:pPr>
      <w:r w:rsidRPr="00CF2F96">
        <w:rPr>
          <w:sz w:val="28"/>
          <w:szCs w:val="28"/>
        </w:rPr>
        <w:t>Module</w:t>
      </w:r>
      <w:r w:rsidR="008179D3" w:rsidRPr="00CF2F96">
        <w:rPr>
          <w:sz w:val="28"/>
          <w:szCs w:val="28"/>
        </w:rPr>
        <w:t xml:space="preserve">: Digital skills </w:t>
      </w:r>
      <w:r w:rsidR="00025DD2" w:rsidRPr="00CF2F96">
        <w:rPr>
          <w:sz w:val="28"/>
          <w:szCs w:val="28"/>
        </w:rPr>
        <w:t>LCL</w:t>
      </w:r>
      <w:r w:rsidR="00BC21D2" w:rsidRPr="00CF2F96">
        <w:rPr>
          <w:sz w:val="28"/>
          <w:szCs w:val="28"/>
        </w:rPr>
        <w:t>M4</w:t>
      </w:r>
      <w:r w:rsidR="00901EEE" w:rsidRPr="00CF2F96">
        <w:rPr>
          <w:sz w:val="28"/>
          <w:szCs w:val="28"/>
        </w:rPr>
        <w:t>002</w:t>
      </w:r>
    </w:p>
    <w:p w14:paraId="342D673C" w14:textId="7257CEFD" w:rsidR="00D36DDB" w:rsidRPr="00CF2F96" w:rsidRDefault="00D36DDB" w:rsidP="00D36DDB">
      <w:pPr>
        <w:spacing w:line="360" w:lineRule="auto"/>
        <w:jc w:val="center"/>
        <w:rPr>
          <w:sz w:val="28"/>
          <w:szCs w:val="28"/>
        </w:rPr>
      </w:pPr>
      <w:r w:rsidRPr="00CF2F96">
        <w:rPr>
          <w:sz w:val="28"/>
          <w:szCs w:val="28"/>
        </w:rPr>
        <w:t xml:space="preserve">Report tittle: </w:t>
      </w:r>
      <w:r w:rsidR="00901EEE" w:rsidRPr="00CF2F96">
        <w:rPr>
          <w:sz w:val="28"/>
          <w:szCs w:val="28"/>
        </w:rPr>
        <w:t xml:space="preserve">Leveraging social and </w:t>
      </w:r>
      <w:r w:rsidR="00D964AC" w:rsidRPr="00CF2F96">
        <w:rPr>
          <w:sz w:val="28"/>
          <w:szCs w:val="28"/>
        </w:rPr>
        <w:t xml:space="preserve">digital platforms to </w:t>
      </w:r>
      <w:r w:rsidR="004B21B7">
        <w:rPr>
          <w:sz w:val="28"/>
          <w:szCs w:val="28"/>
        </w:rPr>
        <w:t xml:space="preserve">attract </w:t>
      </w:r>
      <w:r w:rsidR="00D964AC" w:rsidRPr="00CF2F96">
        <w:rPr>
          <w:sz w:val="28"/>
          <w:szCs w:val="28"/>
        </w:rPr>
        <w:t xml:space="preserve">customers </w:t>
      </w:r>
    </w:p>
    <w:p w14:paraId="00000010" w14:textId="4FF69412" w:rsidR="005873E0" w:rsidRPr="00CF2F96" w:rsidRDefault="005873E0">
      <w:pPr>
        <w:spacing w:line="360" w:lineRule="auto"/>
        <w:jc w:val="center"/>
        <w:rPr>
          <w:sz w:val="28"/>
          <w:szCs w:val="28"/>
        </w:rPr>
      </w:pPr>
    </w:p>
    <w:p w14:paraId="00000011" w14:textId="239D16F2" w:rsidR="005873E0" w:rsidRDefault="006F5035">
      <w:pPr>
        <w:spacing w:line="360" w:lineRule="auto"/>
        <w:jc w:val="center"/>
      </w:pPr>
      <w:r>
        <w:t>University of Wal</w:t>
      </w:r>
      <w:r w:rsidR="00531F02">
        <w:t>es</w:t>
      </w:r>
    </w:p>
    <w:p w14:paraId="00000012" w14:textId="2F21659E" w:rsidR="005873E0" w:rsidRDefault="005873E0">
      <w:pPr>
        <w:spacing w:line="360" w:lineRule="auto"/>
        <w:jc w:val="center"/>
      </w:pPr>
    </w:p>
    <w:p w14:paraId="00000013" w14:textId="1E857824" w:rsidR="005873E0" w:rsidRDefault="00645500">
      <w:pPr>
        <w:spacing w:line="360" w:lineRule="auto"/>
        <w:jc w:val="center"/>
      </w:pPr>
      <w:r>
        <w:t>Date</w:t>
      </w:r>
      <w:r w:rsidR="00145ADB">
        <w:t xml:space="preserve"> 21/08/2024</w:t>
      </w:r>
    </w:p>
    <w:p w14:paraId="00000014" w14:textId="77777777" w:rsidR="005873E0" w:rsidRDefault="005873E0">
      <w:pPr>
        <w:spacing w:line="360" w:lineRule="auto"/>
        <w:jc w:val="center"/>
      </w:pPr>
    </w:p>
    <w:p w14:paraId="00000015" w14:textId="77777777" w:rsidR="005873E0" w:rsidRDefault="005873E0">
      <w:pPr>
        <w:spacing w:line="360" w:lineRule="auto"/>
        <w:jc w:val="center"/>
      </w:pPr>
    </w:p>
    <w:p w14:paraId="00000016" w14:textId="77777777" w:rsidR="005873E0" w:rsidRDefault="005873E0">
      <w:pPr>
        <w:spacing w:line="360" w:lineRule="auto"/>
        <w:jc w:val="center"/>
        <w:rPr>
          <w:b/>
        </w:rPr>
      </w:pPr>
    </w:p>
    <w:p w14:paraId="00000017" w14:textId="77777777" w:rsidR="005873E0" w:rsidRDefault="005873E0">
      <w:pPr>
        <w:spacing w:line="360" w:lineRule="auto"/>
        <w:jc w:val="center"/>
        <w:rPr>
          <w:b/>
        </w:rPr>
      </w:pPr>
    </w:p>
    <w:p w14:paraId="00000018" w14:textId="77777777" w:rsidR="005873E0" w:rsidRDefault="00645500">
      <w:pPr>
        <w:spacing w:line="360" w:lineRule="auto"/>
        <w:jc w:val="center"/>
        <w:rPr>
          <w:b/>
        </w:rPr>
      </w:pPr>
      <w:r>
        <w:br w:type="page"/>
      </w:r>
    </w:p>
    <w:p w14:paraId="00000019" w14:textId="77777777" w:rsidR="005873E0" w:rsidRDefault="00645500">
      <w:pPr>
        <w:spacing w:line="360" w:lineRule="auto"/>
        <w:ind w:firstLine="720"/>
        <w:jc w:val="center"/>
      </w:pPr>
      <w:r>
        <w:lastRenderedPageBreak/>
        <w:t>Leveraging Social and Digital Platforms to Attract Customer</w:t>
      </w:r>
    </w:p>
    <w:p w14:paraId="0000001A" w14:textId="77777777" w:rsidR="005873E0" w:rsidRDefault="00645500">
      <w:pPr>
        <w:spacing w:line="360" w:lineRule="auto"/>
        <w:ind w:firstLine="720"/>
      </w:pPr>
      <w:r>
        <w:t xml:space="preserve">In the world today, social and digital media play a crucial role in attracting new clients to a business. These platforms make it easy for businesses to access a broader market without having to spend much. The growing trends in the internet and mobile technologies make social and digital media the strategic tools that can affect consumer </w:t>
      </w:r>
      <w:proofErr w:type="spellStart"/>
      <w:r>
        <w:t>behaviour</w:t>
      </w:r>
      <w:proofErr w:type="spellEnd"/>
      <w:r>
        <w:t xml:space="preserve"> and boost businesses (</w:t>
      </w:r>
      <w:proofErr w:type="spellStart"/>
      <w:r>
        <w:t>Alzoubiet</w:t>
      </w:r>
      <w:proofErr w:type="spellEnd"/>
      <w:r>
        <w:t xml:space="preserve"> al., 2022). Businesses should therefore devise ways they can leverage social and digital media as a method of increasing their pool of clients through the production of relevant content, advertising and engaging their customers. Successful implementation of social and digital media strategies drastically improves the </w:t>
      </w:r>
      <w:proofErr w:type="spellStart"/>
      <w:r>
        <w:t>organisation's</w:t>
      </w:r>
      <w:proofErr w:type="spellEnd"/>
      <w:r>
        <w:t xml:space="preserve"> capacity to draw and retain loyal clients, thereby perpetuating the competitive edge.</w:t>
      </w:r>
    </w:p>
    <w:p w14:paraId="0000001B" w14:textId="77777777" w:rsidR="005873E0" w:rsidRDefault="00645500">
      <w:pPr>
        <w:spacing w:line="360" w:lineRule="auto"/>
        <w:ind w:firstLine="720"/>
        <w:jc w:val="center"/>
      </w:pPr>
      <w:r>
        <w:t>Social and Digital Media as Customer Engagement Tools</w:t>
      </w:r>
    </w:p>
    <w:p w14:paraId="0000001C" w14:textId="77777777" w:rsidR="005873E0" w:rsidRDefault="00645500">
      <w:pPr>
        <w:spacing w:line="360" w:lineRule="auto"/>
        <w:ind w:firstLine="720"/>
      </w:pPr>
      <w:r>
        <w:t xml:space="preserve">Currently, businesses use Facebook, Instagram, and LinkedIn, as well as other social platforms, to communicate with clients. Devereux et al. (2020) have stated that there are 4.54 billion active Internet users globally, which includes 59% of the global population. These platforms are effective marketing and communication channels since they enable </w:t>
      </w:r>
      <w:proofErr w:type="spellStart"/>
      <w:r>
        <w:t>organisations</w:t>
      </w:r>
      <w:proofErr w:type="spellEnd"/>
      <w:r>
        <w:t xml:space="preserve"> to communicate with their prospective customers online (Devereux et al., 2020; </w:t>
      </w:r>
      <w:proofErr w:type="spellStart"/>
      <w:r>
        <w:t>Agnihotri</w:t>
      </w:r>
      <w:proofErr w:type="spellEnd"/>
      <w:r>
        <w:t>, 2020). The enhanced targeting features of Facebook, for instance, allow companies to place their ads where specific user interests, activities, and even age and gender are reflected to guarantee a high customer engagement rate and sales (</w:t>
      </w:r>
      <w:proofErr w:type="spellStart"/>
      <w:r>
        <w:t>Agnihotri</w:t>
      </w:r>
      <w:proofErr w:type="spellEnd"/>
      <w:r>
        <w:t>, 2020). As noted by Ibrahim et al. (2023), Instagram is an effective platform for establishing the company's presence and presenting its products or services to</w:t>
      </w:r>
      <w:r>
        <w:t xml:space="preserve"> capture customers' attention by submitting bright and inspiring content. The incorporation of these social platforms and many others contributes to the success of any business.</w:t>
      </w:r>
    </w:p>
    <w:p w14:paraId="0000001D" w14:textId="77777777" w:rsidR="005873E0" w:rsidRDefault="00645500">
      <w:pPr>
        <w:spacing w:line="360" w:lineRule="auto"/>
        <w:ind w:firstLine="720"/>
      </w:pPr>
      <w:r>
        <w:t xml:space="preserve">Other customer communication tools include search engine </w:t>
      </w:r>
      <w:proofErr w:type="spellStart"/>
      <w:r>
        <w:t>optimisation</w:t>
      </w:r>
      <w:proofErr w:type="spellEnd"/>
      <w:r>
        <w:t xml:space="preserve"> (SEO) and email marketing. According to </w:t>
      </w:r>
      <w:proofErr w:type="spellStart"/>
      <w:r>
        <w:t>Panchal</w:t>
      </w:r>
      <w:proofErr w:type="spellEnd"/>
      <w:r>
        <w:t xml:space="preserve"> et al. (2021), Organic marketing methods guarantee that the company's content is reflected at the top of the query results, thus helping the business to be easily found by interested users who are looking for information about the company and its products (</w:t>
      </w:r>
      <w:proofErr w:type="spellStart"/>
      <w:r>
        <w:t>Chawla</w:t>
      </w:r>
      <w:proofErr w:type="spellEnd"/>
      <w:r>
        <w:t xml:space="preserve"> et al., 2021; </w:t>
      </w:r>
      <w:proofErr w:type="spellStart"/>
      <w:r>
        <w:t>Panchal</w:t>
      </w:r>
      <w:proofErr w:type="spellEnd"/>
      <w:r>
        <w:t xml:space="preserve"> et al., 2021). </w:t>
      </w:r>
      <w:proofErr w:type="spellStart"/>
      <w:r>
        <w:t>Páramo</w:t>
      </w:r>
      <w:proofErr w:type="spellEnd"/>
      <w:r>
        <w:t xml:space="preserve"> (2021) suggests that this strategy is useful in reaching targeted audiences since it involves the use of emails to relay information to the int</w:t>
      </w:r>
      <w:r>
        <w:t>ended audience with the aim of creating engagement.</w:t>
      </w:r>
    </w:p>
    <w:p w14:paraId="0000001E" w14:textId="77777777" w:rsidR="005873E0" w:rsidRDefault="00645500">
      <w:pPr>
        <w:spacing w:line="360" w:lineRule="auto"/>
        <w:ind w:firstLine="720"/>
        <w:jc w:val="center"/>
      </w:pPr>
      <w:r>
        <w:t xml:space="preserve">Strategies for </w:t>
      </w:r>
      <w:proofErr w:type="spellStart"/>
      <w:r>
        <w:t>Utilising</w:t>
      </w:r>
      <w:proofErr w:type="spellEnd"/>
      <w:r>
        <w:t xml:space="preserve"> Social and Digital Media</w:t>
      </w:r>
    </w:p>
    <w:p w14:paraId="0000001F" w14:textId="4043F19D" w:rsidR="005873E0" w:rsidRDefault="00645500">
      <w:pPr>
        <w:spacing w:line="360" w:lineRule="auto"/>
        <w:ind w:firstLine="720"/>
      </w:pPr>
      <w:r>
        <w:t>Content is the core of any activity within social and digital media strategies. Content that is high-quality and closely connected to the target audience does more than capture attention; it sparks sharing, which extends the reach of the message (</w:t>
      </w:r>
      <w:proofErr w:type="spellStart"/>
      <w:r>
        <w:t>Madio,2024</w:t>
      </w:r>
      <w:proofErr w:type="spellEnd"/>
      <w:r>
        <w:t xml:space="preserve">). For instance, blog </w:t>
      </w:r>
      <w:r>
        <w:lastRenderedPageBreak/>
        <w:t>articles that share a company's consumer issues, video tutorials on product use, and graphic representations of potentially complicated facts and figures appeal to many people (Scott, 2022). Such content reach across the various platforms enhances its exposure to the various potential customers who may not have initially been familiar with the brand (</w:t>
      </w:r>
      <w:proofErr w:type="spellStart"/>
      <w:r>
        <w:t>Rane</w:t>
      </w:r>
      <w:proofErr w:type="spellEnd"/>
      <w:r>
        <w:t xml:space="preserve"> et al., 2023; </w:t>
      </w:r>
      <w:proofErr w:type="spellStart"/>
      <w:r>
        <w:t>Agnihotri</w:t>
      </w:r>
      <w:proofErr w:type="spellEnd"/>
      <w:r>
        <w:t xml:space="preserve">, </w:t>
      </w:r>
      <w:r w:rsidR="00D921DA">
        <w:t>2020)</w:t>
      </w:r>
      <w:r>
        <w:t>. Business, therefore, tends to thrive well due to the broad reach of the target audience.</w:t>
      </w:r>
    </w:p>
    <w:p w14:paraId="00000020" w14:textId="77777777" w:rsidR="005873E0" w:rsidRDefault="00645500">
      <w:pPr>
        <w:spacing w:line="360" w:lineRule="auto"/>
        <w:ind w:firstLine="720"/>
      </w:pPr>
      <w:r>
        <w:t>Another vital tool in the sphere of social and digital media that can be used to expand a customer base is targeted advertising. By Leveraging data analysis tools, companies are able to communicate directly with the required audiences with specific messages that are likely to cause the required action (Rosenbaum-Elliott, 2020). For instance, fitness products selling firm may use the advertisement provisions of the Instagram platform to target its users who are likely to be interested in health products, hen</w:t>
      </w:r>
      <w:r>
        <w:t xml:space="preserve">ce enhancing its chances of reaching consumers who are likely to buy the products. This precision in advertising increases the targeting of marketing spend and </w:t>
      </w:r>
      <w:proofErr w:type="spellStart"/>
      <w:r>
        <w:t>optimises</w:t>
      </w:r>
      <w:proofErr w:type="spellEnd"/>
      <w:r>
        <w:t xml:space="preserve"> the impact of marketing campaigns.</w:t>
      </w:r>
    </w:p>
    <w:p w14:paraId="00000021" w14:textId="5738ED51" w:rsidR="005873E0" w:rsidRDefault="00645500">
      <w:pPr>
        <w:spacing w:line="360" w:lineRule="auto"/>
        <w:ind w:firstLine="720"/>
      </w:pPr>
      <w:r>
        <w:t>According to Santos et al. (2022), Consumer participation is also an essential part of social media marketing, which involves inviting and encouraging consumers to comment on and share content. Social media enables business firms to have a direct engagement with the customers, which in turn creates loyalty that sees customers coming back for more services (</w:t>
      </w:r>
      <w:proofErr w:type="spellStart"/>
      <w:r>
        <w:t>Muharam</w:t>
      </w:r>
      <w:proofErr w:type="spellEnd"/>
      <w:r>
        <w:t xml:space="preserve"> et al., 2021). Addressing the comments, messages, and reviews on time shows that there is value placed on the customers and dedication to offering some of the best services ( </w:t>
      </w:r>
      <w:proofErr w:type="spellStart"/>
      <w:r>
        <w:t>Sundararaj</w:t>
      </w:r>
      <w:proofErr w:type="spellEnd"/>
      <w:r>
        <w:t xml:space="preserve"> &amp; </w:t>
      </w:r>
      <w:proofErr w:type="spellStart"/>
      <w:r>
        <w:t>Rejeesh</w:t>
      </w:r>
      <w:proofErr w:type="spellEnd"/>
      <w:r>
        <w:t xml:space="preserve">, 2021). Muharram et al. </w:t>
      </w:r>
      <w:r w:rsidR="00767F96">
        <w:t>(2021</w:t>
      </w:r>
      <w:r>
        <w:t xml:space="preserve">) argue that addressing customers' concerns attracts their trust and credibility and enhances their understanding of their preferences and </w:t>
      </w:r>
      <w:proofErr w:type="spellStart"/>
      <w:r>
        <w:t>behaviour</w:t>
      </w:r>
      <w:proofErr w:type="spellEnd"/>
      <w:r>
        <w:t xml:space="preserve"> to guide future marketing approaches.</w:t>
      </w:r>
    </w:p>
    <w:p w14:paraId="00000022" w14:textId="77777777" w:rsidR="005873E0" w:rsidRDefault="00645500">
      <w:pPr>
        <w:spacing w:line="360" w:lineRule="auto"/>
        <w:ind w:firstLine="720"/>
        <w:jc w:val="center"/>
      </w:pPr>
      <w:r>
        <w:t>Evaluating the Effectiveness of Social and Digital Media Campaigns</w:t>
      </w:r>
    </w:p>
    <w:p w14:paraId="00000023" w14:textId="76EEFECB" w:rsidR="005873E0" w:rsidRDefault="00645500">
      <w:pPr>
        <w:spacing w:line="360" w:lineRule="auto"/>
        <w:ind w:firstLine="720"/>
      </w:pPr>
      <w:r>
        <w:t xml:space="preserve">Social and digital media campaigns can be evaluated for success in terms of the extent and penetration of the customer base in an outlet. The more accurate and authentic metrics include click-through rates (CTR), conversion rates and return on investment (ROI), which help in the determination of a campaign's performance (Shah &amp; </w:t>
      </w:r>
      <w:proofErr w:type="spellStart"/>
      <w:r>
        <w:t>Nasnodkar</w:t>
      </w:r>
      <w:proofErr w:type="spellEnd"/>
      <w:r>
        <w:t xml:space="preserve">, 2021). A higher CTR for a Facebook ad, for instance, means that the content is relevant to the target demographic. In contrast, a low conversion rate might mean that the call to action or messaging needs to </w:t>
      </w:r>
      <w:bookmarkStart w:id="0" w:name="_Int_rHcXS2Nw"/>
      <w:r>
        <w:t xml:space="preserve">be </w:t>
      </w:r>
      <w:r w:rsidR="00D921DA">
        <w:t>improved</w:t>
      </w:r>
      <w:bookmarkEnd w:id="0"/>
      <w:r w:rsidR="00D921DA">
        <w:t>,</w:t>
      </w:r>
      <w:r>
        <w:t xml:space="preserve"> or the advertisement is targeting the wrong audience.</w:t>
      </w:r>
    </w:p>
    <w:p w14:paraId="00000024" w14:textId="77777777" w:rsidR="005873E0" w:rsidRDefault="00645500">
      <w:pPr>
        <w:spacing w:line="360" w:lineRule="auto"/>
        <w:ind w:firstLine="720"/>
      </w:pPr>
      <w:r>
        <w:t xml:space="preserve">Customer satisfaction and engagement are other important ways to determine the success of implemented social and digital media strategies where qualitative feedback from customers is valuable. The customer feedback that can be gathered from the reviews and </w:t>
      </w:r>
      <w:r>
        <w:lastRenderedPageBreak/>
        <w:t>comments on the products, as well as the comments on social media posts and direct messages, may serve as a clue as to how the target audience perceives the brand and its products (</w:t>
      </w:r>
      <w:proofErr w:type="spellStart"/>
      <w:r>
        <w:t>Muharam</w:t>
      </w:r>
      <w:proofErr w:type="spellEnd"/>
      <w:r>
        <w:t xml:space="preserve"> et al., 2021). For example, if several customers complained in their feedback about not understanding some of its characteristics, this may indicate the need for better explanations in the subsequent advertising (</w:t>
      </w:r>
      <w:proofErr w:type="spellStart"/>
      <w:r>
        <w:t>Rane</w:t>
      </w:r>
      <w:proofErr w:type="spellEnd"/>
      <w:r>
        <w:t xml:space="preserve"> &amp; </w:t>
      </w:r>
      <w:proofErr w:type="spellStart"/>
      <w:r>
        <w:t>Choudhary</w:t>
      </w:r>
      <w:proofErr w:type="spellEnd"/>
      <w:r>
        <w:t xml:space="preserve">, 2023). As mentioned by  </w:t>
      </w:r>
      <w:proofErr w:type="spellStart"/>
      <w:r>
        <w:t>Dwivedi</w:t>
      </w:r>
      <w:proofErr w:type="spellEnd"/>
      <w:r>
        <w:t xml:space="preserve"> et al. (2021), feedback plays a crucial role by enabling bus</w:t>
      </w:r>
      <w:r>
        <w:t xml:space="preserve">inesses to make informed changes so that their social and digital media strategies are </w:t>
      </w:r>
      <w:proofErr w:type="spellStart"/>
      <w:r>
        <w:t>optimised</w:t>
      </w:r>
      <w:proofErr w:type="spellEnd"/>
      <w:r>
        <w:t xml:space="preserve"> to the best of their ability.</w:t>
      </w:r>
    </w:p>
    <w:p w14:paraId="00000025" w14:textId="77777777" w:rsidR="005873E0" w:rsidRDefault="00645500">
      <w:pPr>
        <w:spacing w:line="360" w:lineRule="auto"/>
        <w:ind w:firstLine="720"/>
        <w:jc w:val="center"/>
      </w:pPr>
      <w:r>
        <w:t>Advantages and Disadvantages of Social and Digital Media in Customer Outreach</w:t>
      </w:r>
    </w:p>
    <w:p w14:paraId="00000026" w14:textId="77777777" w:rsidR="005873E0" w:rsidRDefault="00645500">
      <w:pPr>
        <w:spacing w:line="360" w:lineRule="auto"/>
        <w:ind w:firstLine="720"/>
      </w:pPr>
      <w:r>
        <w:t>First of all, customer contact through social and digital media has several benefits. One of the most crucial ones is the possibility of addressing a significant number of individuals and spreading information to various audiences at a relatively low cost (</w:t>
      </w:r>
      <w:proofErr w:type="spellStart"/>
      <w:r>
        <w:t>Kushwaha</w:t>
      </w:r>
      <w:proofErr w:type="spellEnd"/>
      <w:r>
        <w:t xml:space="preserve"> et al., 2020; </w:t>
      </w:r>
      <w:proofErr w:type="spellStart"/>
      <w:r>
        <w:t>Dwivedi</w:t>
      </w:r>
      <w:proofErr w:type="spellEnd"/>
      <w:r>
        <w:t xml:space="preserve"> et al., 2021). In contrast to mass media, reaching out which may be costly and restricted in its reach, social and digital media enable businesses to engage with customers across the world at any one time (Infante &amp; </w:t>
      </w:r>
      <w:proofErr w:type="spellStart"/>
      <w:r>
        <w:t>Mardikaningsih</w:t>
      </w:r>
      <w:proofErr w:type="spellEnd"/>
      <w:r>
        <w:t>, 2020). It also proves advantageous within the global marketplace, especially for SMEs that might not afford giant corporate advertising methods but have ambitions of competing on the worldwide stage (</w:t>
      </w:r>
      <w:proofErr w:type="spellStart"/>
      <w:r>
        <w:t>Rozak</w:t>
      </w:r>
      <w:proofErr w:type="spellEnd"/>
      <w:r>
        <w:t xml:space="preserve"> et al.,2021). Hence, social and digital med</w:t>
      </w:r>
      <w:r>
        <w:t xml:space="preserve">ia is crucial for attracting the target audience. </w:t>
      </w:r>
    </w:p>
    <w:p w14:paraId="00000027" w14:textId="77777777" w:rsidR="005873E0" w:rsidRDefault="00645500">
      <w:pPr>
        <w:spacing w:line="360" w:lineRule="auto"/>
        <w:ind w:firstLine="720"/>
      </w:pPr>
      <w:r>
        <w:t xml:space="preserve">However, there are various barriers to face in the area of social and digital media marketing. The inherent problem with social media is the vast amounts of content that are created and shared, all competing with one another (Drummond et al., 2020). Content abundance causes </w:t>
      </w:r>
      <w:proofErr w:type="spellStart"/>
      <w:r>
        <w:t>organisations</w:t>
      </w:r>
      <w:proofErr w:type="spellEnd"/>
      <w:r>
        <w:t xml:space="preserve"> to dedicate their resources towards the creation of high-quality and innovative content that will be easily noticed by the intended audience (</w:t>
      </w:r>
      <w:proofErr w:type="spellStart"/>
      <w:r>
        <w:t>Terho</w:t>
      </w:r>
      <w:proofErr w:type="spellEnd"/>
      <w:r>
        <w:t xml:space="preserve"> et al., 2022). Privacy issues are another primary concern. With consumers on the receiving end gaining greater insight into results, there is rising concern over personal data use, particularly when it comes to targeted advertising (</w:t>
      </w:r>
      <w:proofErr w:type="spellStart"/>
      <w:r>
        <w:t>Quach</w:t>
      </w:r>
      <w:proofErr w:type="spellEnd"/>
      <w:r>
        <w:t xml:space="preserve"> et al., 2022). </w:t>
      </w:r>
      <w:proofErr w:type="spellStart"/>
      <w:r>
        <w:t>Solove</w:t>
      </w:r>
      <w:proofErr w:type="spellEnd"/>
      <w:r>
        <w:t xml:space="preserve"> and Schwartz (2023) </w:t>
      </w:r>
      <w:proofErr w:type="spellStart"/>
      <w:r>
        <w:t>emphasise</w:t>
      </w:r>
      <w:proofErr w:type="spellEnd"/>
      <w:r>
        <w:t xml:space="preserve"> that businesses must be careful and compliant with the set </w:t>
      </w:r>
      <w:r>
        <w:t>rules while properly using data to reach their audience.</w:t>
      </w:r>
    </w:p>
    <w:p w14:paraId="00000028" w14:textId="77777777" w:rsidR="005873E0" w:rsidRDefault="00645500">
      <w:pPr>
        <w:spacing w:line="360" w:lineRule="auto"/>
        <w:ind w:firstLine="720"/>
        <w:jc w:val="center"/>
      </w:pPr>
      <w:r>
        <w:t>Conclusion</w:t>
      </w:r>
    </w:p>
    <w:p w14:paraId="00000029" w14:textId="77777777" w:rsidR="005873E0" w:rsidRDefault="00645500">
      <w:pPr>
        <w:spacing w:line="360" w:lineRule="auto"/>
        <w:ind w:firstLine="720"/>
      </w:pPr>
      <w:r>
        <w:t xml:space="preserve">Social and digital media are great platforms which give businesses opportunities to reach out to new customers, but this can only be done if it is well-planned and managed properly. Businesses can benefit from free promotion, </w:t>
      </w:r>
      <w:proofErr w:type="spellStart"/>
      <w:r>
        <w:t>utilising</w:t>
      </w:r>
      <w:proofErr w:type="spellEnd"/>
      <w:r>
        <w:t xml:space="preserve"> targeted ads, and effectively communicating with clients by sharing valuable products, services, and articles. Nevertheless, threats like content dilution, user privacy and privacy violation, and constant updating of content remain critical issues that should be addressed. Therefore, social and digital media should be </w:t>
      </w:r>
      <w:r>
        <w:lastRenderedPageBreak/>
        <w:t>used creatively and with agile thinking to enable businesses to remain relevant and generate growth and profitability in the long run.</w:t>
      </w:r>
      <w:r>
        <w:br w:type="page"/>
      </w:r>
    </w:p>
    <w:p w14:paraId="0000002A" w14:textId="77777777" w:rsidR="005873E0" w:rsidRDefault="005873E0">
      <w:pPr>
        <w:spacing w:line="360" w:lineRule="auto"/>
      </w:pPr>
    </w:p>
    <w:p w14:paraId="0000002B" w14:textId="77777777" w:rsidR="005873E0" w:rsidRDefault="00645500">
      <w:pPr>
        <w:spacing w:line="360" w:lineRule="auto"/>
        <w:ind w:left="1828" w:hanging="1828"/>
        <w:jc w:val="center"/>
      </w:pPr>
      <w:r>
        <w:t>References</w:t>
      </w:r>
    </w:p>
    <w:p w14:paraId="0000002C" w14:textId="77777777" w:rsidR="005873E0" w:rsidRDefault="00645500">
      <w:pPr>
        <w:spacing w:line="360" w:lineRule="auto"/>
        <w:ind w:left="720" w:hanging="720"/>
      </w:pPr>
      <w:proofErr w:type="spellStart"/>
      <w:r>
        <w:t>Agnihotri</w:t>
      </w:r>
      <w:proofErr w:type="spellEnd"/>
      <w:r>
        <w:t>, R., 2020. Social media, customer engagement, and sales organizations: A research agenda. Industrial marketing management, 90, pp.291-299.</w:t>
      </w:r>
    </w:p>
    <w:p w14:paraId="0000002D" w14:textId="77777777" w:rsidR="005873E0" w:rsidRDefault="00645500">
      <w:pPr>
        <w:spacing w:line="360" w:lineRule="auto"/>
        <w:ind w:left="720" w:hanging="720"/>
      </w:pPr>
      <w:proofErr w:type="spellStart"/>
      <w:r>
        <w:t>Alzoubi</w:t>
      </w:r>
      <w:proofErr w:type="spellEnd"/>
      <w:r>
        <w:t xml:space="preserve">, </w:t>
      </w:r>
      <w:proofErr w:type="spellStart"/>
      <w:r>
        <w:t>Haitham</w:t>
      </w:r>
      <w:proofErr w:type="spellEnd"/>
      <w:r>
        <w:t xml:space="preserve">, Muhammad </w:t>
      </w:r>
      <w:proofErr w:type="spellStart"/>
      <w:r>
        <w:t>Alshurideh</w:t>
      </w:r>
      <w:proofErr w:type="spellEnd"/>
      <w:r>
        <w:t xml:space="preserve">, B. </w:t>
      </w:r>
      <w:proofErr w:type="spellStart"/>
      <w:r>
        <w:t>Kurdi</w:t>
      </w:r>
      <w:proofErr w:type="spellEnd"/>
      <w:r>
        <w:t xml:space="preserve">, </w:t>
      </w:r>
      <w:proofErr w:type="spellStart"/>
      <w:r>
        <w:t>Iman</w:t>
      </w:r>
      <w:proofErr w:type="spellEnd"/>
      <w:r>
        <w:t xml:space="preserve"> </w:t>
      </w:r>
      <w:proofErr w:type="spellStart"/>
      <w:r>
        <w:t>Akour</w:t>
      </w:r>
      <w:proofErr w:type="spellEnd"/>
      <w:r>
        <w:t xml:space="preserve">, and </w:t>
      </w:r>
      <w:proofErr w:type="spellStart"/>
      <w:r>
        <w:t>Ramsha</w:t>
      </w:r>
      <w:proofErr w:type="spellEnd"/>
      <w:r>
        <w:t xml:space="preserve"> Aziz. "Does BLE technology contribute towards improving marketing strategies, customers’ satisfaction and loyalty? The role of open innovation." International Journal of Data and Network Science 6, no. 2 (2022): 449-460.</w:t>
      </w:r>
    </w:p>
    <w:p w14:paraId="0000002E" w14:textId="77777777" w:rsidR="005873E0" w:rsidRDefault="00645500">
      <w:pPr>
        <w:spacing w:line="360" w:lineRule="auto"/>
        <w:ind w:left="720" w:hanging="720"/>
      </w:pPr>
      <w:proofErr w:type="spellStart"/>
      <w:r>
        <w:t>Chawla</w:t>
      </w:r>
      <w:proofErr w:type="spellEnd"/>
      <w:r>
        <w:t xml:space="preserve">, Y. and </w:t>
      </w:r>
      <w:proofErr w:type="spellStart"/>
      <w:r>
        <w:t>Chodak</w:t>
      </w:r>
      <w:proofErr w:type="spellEnd"/>
      <w:r>
        <w:t>, G., 2021. Social media marketing for businesses: Organic promotions of web-links on Facebook. Journal of Business Research, 135, pp.49-65.</w:t>
      </w:r>
    </w:p>
    <w:p w14:paraId="0000002F" w14:textId="77777777" w:rsidR="005873E0" w:rsidRDefault="00645500">
      <w:pPr>
        <w:spacing w:line="360" w:lineRule="auto"/>
        <w:ind w:left="720" w:hanging="720"/>
      </w:pPr>
      <w:r>
        <w:t xml:space="preserve">Devereux, E., Grimmer, L. and Grimmer, M., 2020. Consumer engagement on social media: Evidence from small retailers. Journal of Consumer </w:t>
      </w:r>
      <w:proofErr w:type="spellStart"/>
      <w:r>
        <w:t>Behaviour</w:t>
      </w:r>
      <w:proofErr w:type="spellEnd"/>
      <w:r>
        <w:t>, 19(2), pp.151-159.</w:t>
      </w:r>
    </w:p>
    <w:p w14:paraId="00000030" w14:textId="77777777" w:rsidR="005873E0" w:rsidRDefault="00645500">
      <w:pPr>
        <w:spacing w:line="360" w:lineRule="auto"/>
        <w:ind w:left="720" w:hanging="720"/>
      </w:pPr>
      <w:proofErr w:type="spellStart"/>
      <w:r>
        <w:t>Dolega</w:t>
      </w:r>
      <w:proofErr w:type="spellEnd"/>
      <w:r>
        <w:t xml:space="preserve">, L., Rowe, F. and </w:t>
      </w:r>
      <w:proofErr w:type="spellStart"/>
      <w:r>
        <w:t>Branagan</w:t>
      </w:r>
      <w:proofErr w:type="spellEnd"/>
      <w:r>
        <w:t>, E., 2021. Going digital? The impact of social media marketing on retail website traffic, orders and sales. Journal of Retailing and Consumer Services, 60, p.102501.</w:t>
      </w:r>
    </w:p>
    <w:p w14:paraId="00000031" w14:textId="77777777" w:rsidR="005873E0" w:rsidRDefault="00645500">
      <w:pPr>
        <w:spacing w:line="360" w:lineRule="auto"/>
        <w:ind w:left="720" w:hanging="720"/>
      </w:pPr>
      <w:r>
        <w:t>Drummond, C., O'Toole, T. and McGrath, H., 2020. Digital engagement strategies and tactics in social media marketing. European Journal of Marketing, 54(6), pp.1247-1280.</w:t>
      </w:r>
    </w:p>
    <w:p w14:paraId="00000032" w14:textId="77777777" w:rsidR="005873E0" w:rsidRDefault="00645500">
      <w:pPr>
        <w:spacing w:line="360" w:lineRule="auto"/>
        <w:ind w:left="720" w:hanging="720"/>
      </w:pPr>
      <w:proofErr w:type="spellStart"/>
      <w:r>
        <w:t>Dwivedi</w:t>
      </w:r>
      <w:proofErr w:type="spellEnd"/>
      <w:r>
        <w:t xml:space="preserve">, Y.K., </w:t>
      </w:r>
      <w:proofErr w:type="spellStart"/>
      <w:r>
        <w:t>Ismagilova</w:t>
      </w:r>
      <w:proofErr w:type="spellEnd"/>
      <w:r>
        <w:t xml:space="preserve">, E., Hughes, D.L., Carlson, J., </w:t>
      </w:r>
      <w:proofErr w:type="spellStart"/>
      <w:r>
        <w:t>Filieri</w:t>
      </w:r>
      <w:proofErr w:type="spellEnd"/>
      <w:r>
        <w:t xml:space="preserve">, R., Jacobson, J., Jain, V., </w:t>
      </w:r>
      <w:proofErr w:type="spellStart"/>
      <w:r>
        <w:t>Karjaluoto</w:t>
      </w:r>
      <w:proofErr w:type="spellEnd"/>
      <w:r>
        <w:t xml:space="preserve">, H., </w:t>
      </w:r>
      <w:proofErr w:type="spellStart"/>
      <w:r>
        <w:t>Kefi</w:t>
      </w:r>
      <w:proofErr w:type="spellEnd"/>
      <w:r>
        <w:t xml:space="preserve">, H., </w:t>
      </w:r>
      <w:proofErr w:type="spellStart"/>
      <w:r>
        <w:t>Krishen</w:t>
      </w:r>
      <w:proofErr w:type="spellEnd"/>
      <w:r>
        <w:t>, A.S. and Kumar, V., 2021. Setting the future of digital and social media marketing research: Perspectives and research propositions. International journal of information management, 59, p.102168.</w:t>
      </w:r>
    </w:p>
    <w:p w14:paraId="00000033" w14:textId="77777777" w:rsidR="005873E0" w:rsidRDefault="00645500">
      <w:pPr>
        <w:spacing w:line="360" w:lineRule="auto"/>
        <w:ind w:left="720" w:hanging="720"/>
      </w:pPr>
      <w:r>
        <w:t xml:space="preserve">Ibrahim, B. and </w:t>
      </w:r>
      <w:proofErr w:type="spellStart"/>
      <w:r>
        <w:t>Aljarah</w:t>
      </w:r>
      <w:proofErr w:type="spellEnd"/>
      <w:r>
        <w:t>, A., 2023. The era of Instagram expansion: Matching social media marketing activities and brand loyalty through customer relationship quality. Journal of Marketing Communications, 29(1), pp.1-25.</w:t>
      </w:r>
    </w:p>
    <w:p w14:paraId="00000034" w14:textId="77777777" w:rsidR="005873E0" w:rsidRDefault="00645500">
      <w:pPr>
        <w:spacing w:line="360" w:lineRule="auto"/>
        <w:ind w:left="720" w:hanging="720"/>
      </w:pPr>
      <w:r>
        <w:t xml:space="preserve">Infante, A. and </w:t>
      </w:r>
      <w:proofErr w:type="spellStart"/>
      <w:r>
        <w:t>Mardikaningsih</w:t>
      </w:r>
      <w:proofErr w:type="spellEnd"/>
      <w:r>
        <w:t>, R., 2022. The Potential of social media as a Means of Online Business Promotion. Journal of Social Science Studies (JOS3), 2(2), pp.45-49.</w:t>
      </w:r>
    </w:p>
    <w:p w14:paraId="00000035" w14:textId="77777777" w:rsidR="005873E0" w:rsidRDefault="00645500">
      <w:pPr>
        <w:spacing w:line="360" w:lineRule="auto"/>
        <w:ind w:left="720" w:hanging="720"/>
      </w:pPr>
      <w:proofErr w:type="spellStart"/>
      <w:r>
        <w:t>Kushwaha</w:t>
      </w:r>
      <w:proofErr w:type="spellEnd"/>
      <w:r>
        <w:t xml:space="preserve">, B.P., Singh, R.K., </w:t>
      </w:r>
      <w:proofErr w:type="spellStart"/>
      <w:r>
        <w:t>Varghese</w:t>
      </w:r>
      <w:proofErr w:type="spellEnd"/>
      <w:r>
        <w:t>, N. and Singh, V.N., 2020. Integrating social media and digital media as new elements of integrated marketing communication for creating brand equity. Journal of Content, Community &amp; Communication, 11(6), pp.52-64.</w:t>
      </w:r>
    </w:p>
    <w:p w14:paraId="00000036" w14:textId="77777777" w:rsidR="005873E0" w:rsidRDefault="00645500">
      <w:pPr>
        <w:spacing w:line="360" w:lineRule="auto"/>
        <w:ind w:left="720" w:hanging="720"/>
      </w:pPr>
      <w:proofErr w:type="spellStart"/>
      <w:r>
        <w:t>Madio</w:t>
      </w:r>
      <w:proofErr w:type="spellEnd"/>
      <w:r>
        <w:t>, Leonardo, and Martin Quinn. "Content moderation and advertising in social media platforms." Journal of Economics &amp; Management Strategy (2024).</w:t>
      </w:r>
    </w:p>
    <w:p w14:paraId="00000037" w14:textId="77777777" w:rsidR="005873E0" w:rsidRDefault="00645500">
      <w:pPr>
        <w:spacing w:line="360" w:lineRule="auto"/>
        <w:ind w:left="720" w:hanging="720"/>
      </w:pPr>
      <w:proofErr w:type="spellStart"/>
      <w:r>
        <w:t>Muharam</w:t>
      </w:r>
      <w:proofErr w:type="spellEnd"/>
      <w:r>
        <w:t xml:space="preserve">, H., </w:t>
      </w:r>
      <w:proofErr w:type="spellStart"/>
      <w:r>
        <w:t>Chaniago</w:t>
      </w:r>
      <w:proofErr w:type="spellEnd"/>
      <w:r>
        <w:t xml:space="preserve">, H., </w:t>
      </w:r>
      <w:proofErr w:type="spellStart"/>
      <w:r>
        <w:t>Endraria</w:t>
      </w:r>
      <w:proofErr w:type="spellEnd"/>
      <w:r>
        <w:t xml:space="preserve">, E. and </w:t>
      </w:r>
      <w:proofErr w:type="spellStart"/>
      <w:r>
        <w:t>Harun</w:t>
      </w:r>
      <w:proofErr w:type="spellEnd"/>
      <w:r>
        <w:t xml:space="preserve">, A.B., 2021. E-service quality, customer trust and satisfaction: market place consumer loyalty analysis. </w:t>
      </w:r>
      <w:proofErr w:type="spellStart"/>
      <w:r>
        <w:t>Jurnal</w:t>
      </w:r>
      <w:proofErr w:type="spellEnd"/>
      <w:r>
        <w:t xml:space="preserve"> Minds: </w:t>
      </w:r>
      <w:proofErr w:type="spellStart"/>
      <w:r>
        <w:t>Manajemen</w:t>
      </w:r>
      <w:proofErr w:type="spellEnd"/>
      <w:r>
        <w:t xml:space="preserve"> </w:t>
      </w:r>
      <w:proofErr w:type="spellStart"/>
      <w:r>
        <w:t>Ide</w:t>
      </w:r>
      <w:proofErr w:type="spellEnd"/>
      <w:r>
        <w:t xml:space="preserve"> dan </w:t>
      </w:r>
      <w:proofErr w:type="spellStart"/>
      <w:r>
        <w:t>Inspirasi</w:t>
      </w:r>
      <w:proofErr w:type="spellEnd"/>
      <w:r>
        <w:t>, 8(2), pp.237-254.</w:t>
      </w:r>
    </w:p>
    <w:p w14:paraId="00000038" w14:textId="77777777" w:rsidR="005873E0" w:rsidRDefault="00645500">
      <w:pPr>
        <w:spacing w:line="360" w:lineRule="auto"/>
        <w:ind w:left="720" w:hanging="720"/>
      </w:pPr>
      <w:proofErr w:type="spellStart"/>
      <w:r>
        <w:lastRenderedPageBreak/>
        <w:t>Panchal</w:t>
      </w:r>
      <w:proofErr w:type="spellEnd"/>
      <w:r>
        <w:t xml:space="preserve">, A., Shah, A. and </w:t>
      </w:r>
      <w:proofErr w:type="spellStart"/>
      <w:r>
        <w:t>Kansara</w:t>
      </w:r>
      <w:proofErr w:type="spellEnd"/>
      <w:r>
        <w:t>, K., 2021. Digital marketing-search engine optimization (SEO) and search engine marketing (SEM). International Research Journal of Innovations in Engineering and Technology, 5(12), p.17.</w:t>
      </w:r>
    </w:p>
    <w:p w14:paraId="00000039" w14:textId="77777777" w:rsidR="005873E0" w:rsidRDefault="00645500">
      <w:pPr>
        <w:spacing w:line="360" w:lineRule="auto"/>
        <w:ind w:left="720" w:hanging="720"/>
      </w:pPr>
      <w:proofErr w:type="spellStart"/>
      <w:r>
        <w:t>Páramo</w:t>
      </w:r>
      <w:proofErr w:type="spellEnd"/>
      <w:r>
        <w:t xml:space="preserve">, Á.J.L., García, Á.H. and </w:t>
      </w:r>
      <w:proofErr w:type="spellStart"/>
      <w:r>
        <w:t>Peláez</w:t>
      </w:r>
      <w:proofErr w:type="spellEnd"/>
      <w:r>
        <w:t xml:space="preserve">, J.C., 2021. </w:t>
      </w:r>
      <w:proofErr w:type="spellStart"/>
      <w:r>
        <w:t>Modelling</w:t>
      </w:r>
      <w:proofErr w:type="spellEnd"/>
      <w:r>
        <w:t xml:space="preserve"> e-mail marketing effectiveness–An approach based on the theory of hierarchy-of-effects. </w:t>
      </w:r>
      <w:proofErr w:type="spellStart"/>
      <w:r>
        <w:t>Cuadernos</w:t>
      </w:r>
      <w:proofErr w:type="spellEnd"/>
      <w:r>
        <w:t xml:space="preserve"> de </w:t>
      </w:r>
      <w:proofErr w:type="spellStart"/>
      <w:r>
        <w:t>gestión</w:t>
      </w:r>
      <w:proofErr w:type="spellEnd"/>
      <w:r>
        <w:t>, 21(1), pp.19-27.</w:t>
      </w:r>
    </w:p>
    <w:p w14:paraId="0000003A" w14:textId="77777777" w:rsidR="005873E0" w:rsidRDefault="00645500">
      <w:pPr>
        <w:spacing w:line="360" w:lineRule="auto"/>
        <w:ind w:left="720" w:hanging="720"/>
      </w:pPr>
      <w:proofErr w:type="spellStart"/>
      <w:r>
        <w:t>Quach</w:t>
      </w:r>
      <w:proofErr w:type="spellEnd"/>
      <w:r>
        <w:t xml:space="preserve">, S., </w:t>
      </w:r>
      <w:proofErr w:type="spellStart"/>
      <w:r>
        <w:t>Thaichon</w:t>
      </w:r>
      <w:proofErr w:type="spellEnd"/>
      <w:r>
        <w:t xml:space="preserve">, P., Martin, K.D., </w:t>
      </w:r>
      <w:proofErr w:type="spellStart"/>
      <w:r>
        <w:t>Weaven</w:t>
      </w:r>
      <w:proofErr w:type="spellEnd"/>
      <w:r>
        <w:t xml:space="preserve">, S. and </w:t>
      </w:r>
      <w:proofErr w:type="spellStart"/>
      <w:r>
        <w:t>Palmatier</w:t>
      </w:r>
      <w:proofErr w:type="spellEnd"/>
      <w:r>
        <w:t>, R.W., 2022. Digital technologies: tensions in privacy and data. Journal of the Academy of Marketing Science, 50(6), pp.1299-1323.</w:t>
      </w:r>
    </w:p>
    <w:p w14:paraId="0000003B" w14:textId="77777777" w:rsidR="005873E0" w:rsidRDefault="00645500">
      <w:pPr>
        <w:spacing w:line="360" w:lineRule="auto"/>
        <w:ind w:left="720" w:hanging="720"/>
      </w:pPr>
      <w:proofErr w:type="spellStart"/>
      <w:r>
        <w:t>Rane</w:t>
      </w:r>
      <w:proofErr w:type="spellEnd"/>
      <w:r>
        <w:t xml:space="preserve">, N.L., </w:t>
      </w:r>
      <w:proofErr w:type="spellStart"/>
      <w:r>
        <w:t>Achari</w:t>
      </w:r>
      <w:proofErr w:type="spellEnd"/>
      <w:r>
        <w:t xml:space="preserve">, A. and </w:t>
      </w:r>
      <w:proofErr w:type="spellStart"/>
      <w:r>
        <w:t>Choudhary</w:t>
      </w:r>
      <w:proofErr w:type="spellEnd"/>
      <w:r>
        <w:t>, S.P., 2023. Enhancing customer loyalty through quality of service: Effective strategies to improve customer satisfaction, experience, relationship, and engagement. International Research Journal of Modernization in Engineering Technology and Science, 5(5), pp.427-452.</w:t>
      </w:r>
    </w:p>
    <w:p w14:paraId="0000003C" w14:textId="77777777" w:rsidR="005873E0" w:rsidRDefault="00645500">
      <w:pPr>
        <w:spacing w:line="360" w:lineRule="auto"/>
        <w:ind w:left="720" w:hanging="720"/>
      </w:pPr>
      <w:proofErr w:type="spellStart"/>
      <w:r>
        <w:t>Rane</w:t>
      </w:r>
      <w:proofErr w:type="spellEnd"/>
      <w:r>
        <w:t xml:space="preserve">, N.L., </w:t>
      </w:r>
      <w:proofErr w:type="spellStart"/>
      <w:r>
        <w:t>Achari</w:t>
      </w:r>
      <w:proofErr w:type="spellEnd"/>
      <w:r>
        <w:t xml:space="preserve">, A. and </w:t>
      </w:r>
      <w:proofErr w:type="spellStart"/>
      <w:r>
        <w:t>Choudhary</w:t>
      </w:r>
      <w:proofErr w:type="spellEnd"/>
      <w:r>
        <w:t>, S.P., 2023. Enhancing customer loyalty through quality of service: Effective strategies to improve customer satisfaction, experience, relationship, and engagement. International Research Journal of Modernization in Engineering Technology and Science, 5(5), pp.427-452.</w:t>
      </w:r>
    </w:p>
    <w:p w14:paraId="0000003D" w14:textId="77777777" w:rsidR="005873E0" w:rsidRDefault="00645500">
      <w:pPr>
        <w:spacing w:line="360" w:lineRule="auto"/>
        <w:ind w:left="720" w:hanging="720"/>
      </w:pPr>
      <w:r>
        <w:t>Rosenbaum-Elliott, R., 2020. Strategic advertising management. Oxford University Press.</w:t>
      </w:r>
    </w:p>
    <w:p w14:paraId="0000003E" w14:textId="77777777" w:rsidR="005873E0" w:rsidRDefault="00645500">
      <w:pPr>
        <w:spacing w:line="360" w:lineRule="auto"/>
        <w:ind w:left="720" w:hanging="720"/>
      </w:pPr>
      <w:proofErr w:type="spellStart"/>
      <w:r>
        <w:t>Rozak</w:t>
      </w:r>
      <w:proofErr w:type="spellEnd"/>
      <w:r>
        <w:t xml:space="preserve">, H.A., </w:t>
      </w:r>
      <w:proofErr w:type="spellStart"/>
      <w:r>
        <w:t>Adhiatma</w:t>
      </w:r>
      <w:proofErr w:type="spellEnd"/>
      <w:r>
        <w:t xml:space="preserve">, A., </w:t>
      </w:r>
      <w:proofErr w:type="spellStart"/>
      <w:r>
        <w:t>Fachrunnisa</w:t>
      </w:r>
      <w:proofErr w:type="spellEnd"/>
      <w:r>
        <w:t xml:space="preserve">, O. and </w:t>
      </w:r>
      <w:proofErr w:type="spellStart"/>
      <w:r>
        <w:t>Rahayu</w:t>
      </w:r>
      <w:proofErr w:type="spellEnd"/>
      <w:r>
        <w:t>, T., 2021. Social media engagement, organizational agility and digitalization strategic plan to improve SMEs’ performance. IEEE Transactions on Engineering Management, 70(11), pp.3766-3775.</w:t>
      </w:r>
    </w:p>
    <w:p w14:paraId="0000003F" w14:textId="77777777" w:rsidR="005873E0" w:rsidRDefault="00645500">
      <w:pPr>
        <w:spacing w:line="360" w:lineRule="auto"/>
        <w:ind w:left="720" w:hanging="720"/>
      </w:pPr>
      <w:r>
        <w:t>Santos, Z.R., Cheung, C.M., Coelho, P.S. and Rita, P., 2022. Consumer engagement in social media brand communities: A literature review. International Journal of Information Management, 63, p.102457.</w:t>
      </w:r>
    </w:p>
    <w:p w14:paraId="00000040" w14:textId="77777777" w:rsidR="005873E0" w:rsidRDefault="00645500">
      <w:pPr>
        <w:spacing w:line="360" w:lineRule="auto"/>
        <w:ind w:left="720" w:hanging="720"/>
      </w:pPr>
      <w:r>
        <w:t xml:space="preserve">Scott, D.M., 2022. The new rules of marketing and PR: How to use content marketing, podcasting, social media, AI, live video, and </w:t>
      </w:r>
      <w:proofErr w:type="spellStart"/>
      <w:r>
        <w:t>newsjacking</w:t>
      </w:r>
      <w:proofErr w:type="spellEnd"/>
      <w:r>
        <w:t xml:space="preserve"> to reach buyers directly. John Wiley &amp; Sons.</w:t>
      </w:r>
    </w:p>
    <w:p w14:paraId="00000041" w14:textId="77777777" w:rsidR="005873E0" w:rsidRDefault="00645500">
      <w:pPr>
        <w:spacing w:line="360" w:lineRule="auto"/>
        <w:ind w:left="720" w:hanging="720"/>
      </w:pPr>
      <w:r>
        <w:t xml:space="preserve">Shah, A. and </w:t>
      </w:r>
      <w:proofErr w:type="spellStart"/>
      <w:r>
        <w:t>Nasnodkar</w:t>
      </w:r>
      <w:proofErr w:type="spellEnd"/>
      <w:r>
        <w:t>, S., 2021. The Impacts of User Experience Metrics on Click-Through Rate (CTR) in Digital Advertising: A Machine Learning Approach. Sage Science Review of Applied Machine Learning, 4(1), pp.27-44.</w:t>
      </w:r>
    </w:p>
    <w:p w14:paraId="00000042" w14:textId="77777777" w:rsidR="005873E0" w:rsidRDefault="00645500">
      <w:pPr>
        <w:spacing w:line="360" w:lineRule="auto"/>
        <w:ind w:left="720" w:hanging="720"/>
      </w:pPr>
      <w:proofErr w:type="spellStart"/>
      <w:r>
        <w:t>Solove</w:t>
      </w:r>
      <w:proofErr w:type="spellEnd"/>
      <w:r>
        <w:t>, D.J. and Schwartz, P.M., 2023. Consumer privacy and data protection. Aspen Publishing.</w:t>
      </w:r>
    </w:p>
    <w:p w14:paraId="00000043" w14:textId="77777777" w:rsidR="005873E0" w:rsidRDefault="00645500">
      <w:pPr>
        <w:spacing w:line="360" w:lineRule="auto"/>
        <w:ind w:left="720" w:hanging="720"/>
      </w:pPr>
      <w:proofErr w:type="spellStart"/>
      <w:r>
        <w:lastRenderedPageBreak/>
        <w:t>Sundararaj</w:t>
      </w:r>
      <w:proofErr w:type="spellEnd"/>
      <w:r>
        <w:t xml:space="preserve">, V. and </w:t>
      </w:r>
      <w:proofErr w:type="spellStart"/>
      <w:r>
        <w:t>Rejeesh</w:t>
      </w:r>
      <w:proofErr w:type="spellEnd"/>
      <w:r>
        <w:t>, M.R., 2021. A detailed behavioral analysis on consumer and customer changing behavior with respect to social networking sites. Journal of Retailing and Consumer Services, 58, p.102190.</w:t>
      </w:r>
    </w:p>
    <w:p w14:paraId="00000044" w14:textId="77777777" w:rsidR="005873E0" w:rsidRDefault="00645500">
      <w:pPr>
        <w:spacing w:line="360" w:lineRule="auto"/>
        <w:ind w:left="720" w:hanging="720"/>
      </w:pPr>
      <w:proofErr w:type="spellStart"/>
      <w:r>
        <w:t>Terho</w:t>
      </w:r>
      <w:proofErr w:type="spellEnd"/>
      <w:r>
        <w:t xml:space="preserve">, H., </w:t>
      </w:r>
      <w:proofErr w:type="spellStart"/>
      <w:r>
        <w:t>Mero</w:t>
      </w:r>
      <w:proofErr w:type="spellEnd"/>
      <w:r>
        <w:t xml:space="preserve">, J., </w:t>
      </w:r>
      <w:proofErr w:type="spellStart"/>
      <w:r>
        <w:t>Siutla</w:t>
      </w:r>
      <w:proofErr w:type="spellEnd"/>
      <w:r>
        <w:t xml:space="preserve">, L. and </w:t>
      </w:r>
      <w:proofErr w:type="spellStart"/>
      <w:r>
        <w:t>Jaakkola</w:t>
      </w:r>
      <w:proofErr w:type="spellEnd"/>
      <w:r>
        <w:t>, E., 2022. Digital content marketing in business markets: Activities, consequences, and contingencies along the customer journey. Industrial Marketing Management, 105, pp.294-310.</w:t>
      </w:r>
    </w:p>
    <w:p w14:paraId="00000045" w14:textId="77777777" w:rsidR="005873E0" w:rsidRDefault="005873E0">
      <w:pPr>
        <w:spacing w:line="360" w:lineRule="auto"/>
        <w:ind w:left="720" w:hanging="720"/>
      </w:pPr>
    </w:p>
    <w:p w14:paraId="00000046" w14:textId="77777777" w:rsidR="005873E0" w:rsidRDefault="005873E0">
      <w:pPr>
        <w:spacing w:line="360" w:lineRule="auto"/>
        <w:ind w:left="720" w:hanging="720"/>
        <w:jc w:val="center"/>
      </w:pPr>
    </w:p>
    <w:p w14:paraId="00000047" w14:textId="77777777" w:rsidR="005873E0" w:rsidRDefault="005873E0">
      <w:pPr>
        <w:spacing w:line="360" w:lineRule="auto"/>
        <w:ind w:left="1828" w:hanging="1828"/>
      </w:pPr>
    </w:p>
    <w:sectPr w:rsidR="005873E0">
      <w:headerReference w:type="default" r:id="rId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36834B" w14:textId="77777777" w:rsidR="00937AD2" w:rsidRDefault="00937AD2">
      <w:pPr>
        <w:spacing w:line="240" w:lineRule="auto"/>
      </w:pPr>
      <w:r>
        <w:separator/>
      </w:r>
    </w:p>
  </w:endnote>
  <w:endnote w:type="continuationSeparator" w:id="0">
    <w:p w14:paraId="46B53186" w14:textId="77777777" w:rsidR="00937AD2" w:rsidRDefault="00937A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4A" w14:textId="77777777" w:rsidR="005873E0" w:rsidRDefault="005873E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1B91CC" w14:textId="77777777" w:rsidR="00937AD2" w:rsidRDefault="00937AD2">
      <w:pPr>
        <w:spacing w:line="240" w:lineRule="auto"/>
      </w:pPr>
      <w:r>
        <w:separator/>
      </w:r>
    </w:p>
  </w:footnote>
  <w:footnote w:type="continuationSeparator" w:id="0">
    <w:p w14:paraId="5D46A517" w14:textId="77777777" w:rsidR="00937AD2" w:rsidRDefault="00937AD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48" w14:textId="77777777" w:rsidR="005873E0" w:rsidRDefault="005873E0">
    <w:pPr>
      <w:jc w:val="right"/>
    </w:pPr>
  </w:p>
  <w:p w14:paraId="00000049" w14:textId="08815994" w:rsidR="005873E0" w:rsidRDefault="00645500">
    <w:pPr>
      <w:jc w:val="right"/>
    </w:pPr>
    <w:r>
      <w:t xml:space="preserve">Leveraging Social and Digital Platforms to Attract Customer </w:t>
    </w:r>
    <w:r>
      <w:fldChar w:fldCharType="begin"/>
    </w:r>
    <w:r>
      <w:instrText>PAGE</w:instrText>
    </w:r>
    <w:r>
      <w:fldChar w:fldCharType="separate"/>
    </w:r>
    <w:r w:rsidR="00AC60DF">
      <w:rPr>
        <w:noProof/>
      </w:rPr>
      <w:t>1</w:t>
    </w:r>
    <w:r>
      <w:fldChar w:fldCharType="end"/>
    </w:r>
  </w:p>
</w:hdr>
</file>

<file path=word/intelligence2.xml><?xml version="1.0" encoding="utf-8"?>
<int2:intelligence xmlns:int2="http://schemas.microsoft.com/office/intelligence/2020/intelligence" xmlns:oel="http://schemas.microsoft.com/office/2019/extlst">
  <int2:observations>
    <int2:bookmark int2:bookmarkName="_Int_rHcXS2Nw" int2:invalidationBookmarkName="" int2:hashCode="VxTGfz6AZfFSeC" int2:id="OYMzCI3E">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73E0"/>
    <w:rsid w:val="00025DD2"/>
    <w:rsid w:val="000D1BA3"/>
    <w:rsid w:val="001077E5"/>
    <w:rsid w:val="00145ADB"/>
    <w:rsid w:val="001C0D23"/>
    <w:rsid w:val="0024240A"/>
    <w:rsid w:val="002F1B59"/>
    <w:rsid w:val="003320B9"/>
    <w:rsid w:val="004B21B7"/>
    <w:rsid w:val="004D3876"/>
    <w:rsid w:val="00531F02"/>
    <w:rsid w:val="005873E0"/>
    <w:rsid w:val="0066201C"/>
    <w:rsid w:val="006646CB"/>
    <w:rsid w:val="00696C8D"/>
    <w:rsid w:val="006F5035"/>
    <w:rsid w:val="00767F96"/>
    <w:rsid w:val="007C52C9"/>
    <w:rsid w:val="008179D3"/>
    <w:rsid w:val="00855B59"/>
    <w:rsid w:val="00876D62"/>
    <w:rsid w:val="00901EEE"/>
    <w:rsid w:val="00937AD2"/>
    <w:rsid w:val="009608AC"/>
    <w:rsid w:val="00A05554"/>
    <w:rsid w:val="00AC60DF"/>
    <w:rsid w:val="00BC21D2"/>
    <w:rsid w:val="00CF2F96"/>
    <w:rsid w:val="00D36DDB"/>
    <w:rsid w:val="00D921DA"/>
    <w:rsid w:val="00D964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562887"/>
  <w15:docId w15:val="{CA2EF1BB-FA48-094F-8458-3E6A72448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U5qsG3WaD2PDBnp+fDBxdtPCvA==">CgMxLjA4AHIhMXhQVTA4UHdrYzhaU09LcHNiMnEyVThfbkNHYXJ6cXpB</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2141</Words>
  <Characters>12209</Characters>
  <Application>Microsoft Office Word</Application>
  <DocSecurity>0</DocSecurity>
  <Lines>101</Lines>
  <Paragraphs>28</Paragraphs>
  <ScaleCrop>false</ScaleCrop>
  <Company/>
  <LinksUpToDate>false</LinksUpToDate>
  <CharactersWithSpaces>14322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Assefa, Eden (Student)</cp:lastModifiedBy>
  <cp:revision>2</cp:revision>
  <dcterms:created xsi:type="dcterms:W3CDTF">2024-08-22T21:04:00Z</dcterms:created>
  <dcterms:modified xsi:type="dcterms:W3CDTF">2024-08-22T21:04:00Z</dcterms:modified>
</cp:coreProperties>
</file>