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558762074"/>
        <w:docPartObj>
          <w:docPartGallery w:val="Cover Pages"/>
          <w:docPartUnique/>
        </w:docPartObj>
      </w:sdtPr>
      <w:sdtEndPr>
        <w:rPr>
          <w:rFonts w:eastAsiaTheme="minorHAnsi"/>
          <w:color w:val="auto"/>
          <w:kern w:val="2"/>
          <w:sz w:val="24"/>
          <w:szCs w:val="24"/>
          <w:lang w:val="en-GB"/>
          <w14:ligatures w14:val="standardContextual"/>
        </w:rPr>
      </w:sdtEndPr>
      <w:sdtContent>
        <w:p w14:paraId="17F46AFF" w14:textId="181FA271" w:rsidR="00DD653C" w:rsidRDefault="00DD653C">
          <w:pPr>
            <w:pStyle w:val="NoSpacing"/>
            <w:spacing w:before="1540" w:after="240"/>
            <w:jc w:val="center"/>
            <w:rPr>
              <w:color w:val="156082" w:themeColor="accent1"/>
            </w:rPr>
          </w:pPr>
          <w:r>
            <w:rPr>
              <w:noProof/>
              <w:color w:val="156082" w:themeColor="accent1"/>
            </w:rPr>
            <w:drawing>
              <wp:inline distT="0" distB="0" distL="0" distR="0" wp14:anchorId="0A6BFF57" wp14:editId="6C2F69B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Aptos"/>
              <w:lang w:eastAsia="en-GB"/>
            </w:rPr>
            <w:alias w:val="Title"/>
            <w:tag w:val=""/>
            <w:id w:val="1735040861"/>
            <w:placeholder>
              <w:docPart w:val="6FDCEBEADAF34EA897B0D1998C38C0EE"/>
            </w:placeholder>
            <w:dataBinding w:prefixMappings="xmlns:ns0='http://purl.org/dc/elements/1.1/' xmlns:ns1='http://schemas.openxmlformats.org/package/2006/metadata/core-properties' " w:xpath="/ns1:coreProperties[1]/ns0:title[1]" w:storeItemID="{6C3C8BC8-F283-45AE-878A-BAB7291924A1}"/>
            <w:text/>
          </w:sdtPr>
          <w:sdtContent>
            <w:p w14:paraId="16B965E5" w14:textId="28277C45" w:rsidR="00DD653C" w:rsidRPr="00B23026" w:rsidRDefault="00A42DA9" w:rsidP="00B23026">
              <w:pPr>
                <w:pStyle w:val="Title"/>
                <w:rPr>
                  <w:caps/>
                  <w:color w:val="156082" w:themeColor="accent1"/>
                </w:rPr>
              </w:pPr>
              <w:r w:rsidRPr="00B23026">
                <w:rPr>
                  <w:rFonts w:eastAsia="Aptos"/>
                  <w:lang w:eastAsia="en-GB"/>
                </w:rPr>
                <w:t xml:space="preserve">Programme: CertHE Computing </w:t>
              </w:r>
              <w:r w:rsidRPr="00B23026">
                <w:rPr>
                  <w:rFonts w:eastAsia="Aptos"/>
                  <w:lang w:eastAsia="en-GB"/>
                </w:rPr>
                <w:t xml:space="preserve">Skills </w:t>
              </w:r>
              <w:r w:rsidR="00A03AC6" w:rsidRPr="00B23026">
                <w:rPr>
                  <w:rFonts w:eastAsia="Aptos"/>
                  <w:lang w:eastAsia="en-GB"/>
                </w:rPr>
                <w:t xml:space="preserve">      </w:t>
              </w:r>
              <w:r w:rsidRPr="00B23026">
                <w:rPr>
                  <w:rFonts w:eastAsia="Aptos"/>
                  <w:lang w:eastAsia="en-GB"/>
                </w:rPr>
                <w:t>Module</w:t>
              </w:r>
              <w:r w:rsidRPr="00B23026">
                <w:rPr>
                  <w:rFonts w:eastAsia="Aptos"/>
                  <w:lang w:eastAsia="en-GB"/>
                </w:rPr>
                <w:t xml:space="preserve">: Analysing </w:t>
              </w:r>
              <w:r w:rsidRPr="00B23026">
                <w:rPr>
                  <w:rFonts w:eastAsia="Aptos"/>
                  <w:lang w:eastAsia="en-GB"/>
                </w:rPr>
                <w:t xml:space="preserve">&amp; </w:t>
              </w:r>
              <w:r w:rsidRPr="00B23026">
                <w:rPr>
                  <w:rFonts w:eastAsia="Aptos"/>
                  <w:lang w:eastAsia="en-GB"/>
                </w:rPr>
                <w:t>Solving Problem</w:t>
              </w:r>
            </w:p>
          </w:sdtContent>
        </w:sdt>
        <w:sdt>
          <w:sdtPr>
            <w:rPr>
              <w:rFonts w:ascii="Times New Roman" w:eastAsia="Times New Roman" w:hAnsi="Times New Roman" w:cs="Times New Roman"/>
              <w:lang w:eastAsia="en-GB"/>
            </w:rPr>
            <w:alias w:val="Subtitle"/>
            <w:tag w:val=""/>
            <w:id w:val="328029620"/>
            <w:placeholder>
              <w:docPart w:val="5799526CDD0D486AA625867A13DAA294"/>
            </w:placeholder>
            <w:dataBinding w:prefixMappings="xmlns:ns0='http://purl.org/dc/elements/1.1/' xmlns:ns1='http://schemas.openxmlformats.org/package/2006/metadata/core-properties' " w:xpath="/ns1:coreProperties[1]/ns0:subject[1]" w:storeItemID="{6C3C8BC8-F283-45AE-878A-BAB7291924A1}"/>
            <w:text/>
          </w:sdtPr>
          <w:sdtContent>
            <w:p w14:paraId="6186D0F0" w14:textId="742ACBA9" w:rsidR="00DD653C" w:rsidRDefault="00A42DA9">
              <w:pPr>
                <w:pStyle w:val="NoSpacing"/>
                <w:jc w:val="center"/>
                <w:rPr>
                  <w:color w:val="156082" w:themeColor="accent1"/>
                  <w:sz w:val="28"/>
                  <w:szCs w:val="28"/>
                </w:rPr>
              </w:pPr>
              <w:r w:rsidRPr="00A42DA9">
                <w:rPr>
                  <w:rFonts w:ascii="Times New Roman" w:eastAsia="Times New Roman" w:hAnsi="Times New Roman" w:cs="Times New Roman"/>
                  <w:lang w:eastAsia="en-GB"/>
                </w:rPr>
                <w:t>Component 2 Coursework</w:t>
              </w:r>
              <w:r>
                <w:rPr>
                  <w:rFonts w:ascii="Times New Roman" w:eastAsia="Times New Roman" w:hAnsi="Times New Roman" w:cs="Times New Roman"/>
                  <w:lang w:eastAsia="en-GB"/>
                </w:rPr>
                <w:t xml:space="preserve"> </w:t>
              </w:r>
              <w:r w:rsidR="00CA736C">
                <w:rPr>
                  <w:rFonts w:ascii="Times New Roman" w:eastAsia="Times New Roman" w:hAnsi="Times New Roman" w:cs="Times New Roman"/>
                  <w:lang w:eastAsia="en-GB"/>
                </w:rPr>
                <w:t>1</w:t>
              </w:r>
            </w:p>
          </w:sdtContent>
        </w:sdt>
        <w:p w14:paraId="5EBC676D" w14:textId="7512CF38" w:rsidR="00DD653C" w:rsidRPr="00DD653C" w:rsidRDefault="00DD653C" w:rsidP="00DD653C">
          <w:pPr>
            <w:pStyle w:val="NoSpacing"/>
            <w:spacing w:before="480"/>
            <w:jc w:val="center"/>
            <w:rPr>
              <w:color w:val="156082" w:themeColor="accent1"/>
            </w:rPr>
          </w:pPr>
          <w:r>
            <w:rPr>
              <w:noProof/>
            </w:rPr>
            <w:drawing>
              <wp:inline distT="0" distB="0" distL="0" distR="0" wp14:anchorId="22804975" wp14:editId="6E8F3146">
                <wp:extent cx="3286760" cy="1325880"/>
                <wp:effectExtent l="0" t="0" r="8890" b="762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9"/>
                        <a:stretch>
                          <a:fillRect/>
                        </a:stretch>
                      </pic:blipFill>
                      <pic:spPr>
                        <a:xfrm>
                          <a:off x="0" y="0"/>
                          <a:ext cx="3286760" cy="1325880"/>
                        </a:xfrm>
                        <a:prstGeom prst="rect">
                          <a:avLst/>
                        </a:prstGeom>
                        <a:noFill/>
                        <a:ln w="9525">
                          <a:noFill/>
                        </a:ln>
                      </pic:spPr>
                    </pic:pic>
                  </a:graphicData>
                </a:graphic>
              </wp:inline>
            </w:drawing>
          </w:r>
          <w:r>
            <w:rPr>
              <w:noProof/>
              <w:color w:val="156082" w:themeColor="accent1"/>
            </w:rPr>
            <w:t xml:space="preserve"> </w:t>
          </w:r>
          <w:r>
            <w:rPr>
              <w:noProof/>
              <w:color w:val="156082" w:themeColor="accent1"/>
            </w:rPr>
            <mc:AlternateContent>
              <mc:Choice Requires="wps">
                <w:drawing>
                  <wp:anchor distT="0" distB="0" distL="114300" distR="114300" simplePos="0" relativeHeight="251659264" behindDoc="0" locked="0" layoutInCell="1" allowOverlap="1" wp14:anchorId="71F8A69D" wp14:editId="61B86F63">
                    <wp:simplePos x="0" y="0"/>
                    <wp:positionH relativeFrom="margin">
                      <wp:posOffset>0</wp:posOffset>
                    </wp:positionH>
                    <wp:positionV relativeFrom="paragraph">
                      <wp:posOffset>5133521</wp:posOffset>
                    </wp:positionV>
                    <wp:extent cx="5731510" cy="177165"/>
                    <wp:effectExtent l="0" t="0" r="2540" b="13335"/>
                    <wp:wrapNone/>
                    <wp:docPr id="142" name="Text Box 146"/>
                    <wp:cNvGraphicFramePr/>
                    <a:graphic xmlns:a="http://schemas.openxmlformats.org/drawingml/2006/main">
                      <a:graphicData uri="http://schemas.microsoft.com/office/word/2010/wordprocessingShape">
                        <wps:wsp>
                          <wps:cNvSpPr txBox="1"/>
                          <wps:spPr>
                            <a:xfrm>
                              <a:off x="0" y="0"/>
                              <a:ext cx="5731510" cy="177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F6D6E" w14:textId="46B17C23" w:rsidR="00DD653C" w:rsidRDefault="00DD653C" w:rsidP="00DD653C">
                                <w:pPr>
                                  <w:pStyle w:val="NoSpacing"/>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1F8A69D" id="_x0000_t202" coordsize="21600,21600" o:spt="202" path="m,l,21600r21600,l21600,xe">
                    <v:stroke joinstyle="miter"/>
                    <v:path gradientshapeok="t" o:connecttype="rect"/>
                  </v:shapetype>
                  <v:shape id="Text Box 146" o:spid="_x0000_s1026" type="#_x0000_t202" style="position:absolute;left:0;text-align:left;margin-left:0;margin-top:404.2pt;width:451.3pt;height:13.9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text;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" filled="f" stroked="f" strokeweight=".5pt">
                    <v:textbox style="mso-fit-shape-to-text:t" inset="0,0,0,0">
                      <w:txbxContent>
                        <w:p w14:paraId="5EDF6D6E" w14:textId="46B17C23" w:rsidR="00DD653C" w:rsidRDefault="00DD653C" w:rsidP="00DD653C">
                          <w:pPr>
                            <w:pStyle w:val="NoSpacing"/>
                            <w:rPr>
                              <w:color w:val="156082" w:themeColor="accent1"/>
                            </w:rPr>
                          </w:pPr>
                        </w:p>
                      </w:txbxContent>
                    </v:textbox>
                    <w10:wrap anchorx="margin"/>
                  </v:shape>
                </w:pict>
              </mc:Fallback>
            </mc:AlternateContent>
          </w:r>
          <w:r w:rsidR="00A03AC6">
            <w:rPr>
              <w:noProof/>
              <w:color w:val="156082" w:themeColor="accent1"/>
            </w:rPr>
            <w:t xml:space="preserve"> </w:t>
          </w:r>
        </w:p>
        <w:p w14:paraId="1F42D823" w14:textId="2C2C464C" w:rsidR="00DD653C" w:rsidRDefault="00DD653C">
          <w:r>
            <w:t>Student Name:</w:t>
          </w:r>
          <w:r w:rsidR="00754FD8">
            <w:t xml:space="preserve"> Mohamad A Idris</w:t>
          </w:r>
          <w:r>
            <w:t xml:space="preserve">                                                 Student Number</w:t>
          </w:r>
          <w:r w:rsidR="008C24FB">
            <w:t xml:space="preserve">: </w:t>
          </w:r>
          <w:r w:rsidR="00285923">
            <w:t>2440118</w:t>
          </w:r>
        </w:p>
        <w:p w14:paraId="2FB8E94E" w14:textId="43723322" w:rsidR="00DD653C" w:rsidRDefault="008C24FB">
          <w:r>
            <w:t>Tutor Name</w:t>
          </w:r>
          <w:r w:rsidR="00285923">
            <w:t>:</w:t>
          </w:r>
          <w:r w:rsidR="00CA736C">
            <w:t xml:space="preserve"> </w:t>
          </w:r>
          <w:r w:rsidR="00CA736C" w:rsidRPr="00CA736C">
            <w:t>Abida Perveen</w:t>
          </w:r>
          <w:r w:rsidR="00CA736C" w:rsidRPr="00CA736C">
            <w:t xml:space="preserve"> </w:t>
          </w:r>
          <w:r w:rsidR="00CB2E5E">
            <w:t xml:space="preserve">                                                            Module Code: ACCA4019</w:t>
          </w:r>
          <w:r w:rsidR="00DD653C" w:rsidRPr="00DD653C">
            <w:br w:type="page"/>
          </w:r>
        </w:p>
      </w:sdtContent>
    </w:sdt>
    <w:p w14:paraId="3EA37E96" w14:textId="70FA5A39" w:rsidR="00DD653C" w:rsidRDefault="00C426B3" w:rsidP="007A215A">
      <w:r>
        <w:lastRenderedPageBreak/>
        <w:t>Table Of Content</w:t>
      </w:r>
    </w:p>
    <w:sdt>
      <w:sdtPr>
        <w:id w:val="163598914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1B7FC9C" w14:textId="0BCC1EB0" w:rsidR="00585EDC" w:rsidRDefault="00585EDC">
          <w:pPr>
            <w:pStyle w:val="TOCHeading"/>
          </w:pPr>
          <w:r>
            <w:t>Contents</w:t>
          </w:r>
        </w:p>
        <w:p w14:paraId="4BD7DF40" w14:textId="181E8C09" w:rsidR="00585EDC" w:rsidRDefault="00585ED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742074" w:history="1">
            <w:r w:rsidRPr="00B506A9">
              <w:rPr>
                <w:rStyle w:val="Hyperlink"/>
                <w:noProof/>
              </w:rPr>
              <w:t>Introduction</w:t>
            </w:r>
            <w:r>
              <w:rPr>
                <w:noProof/>
                <w:webHidden/>
              </w:rPr>
              <w:tab/>
            </w:r>
            <w:r>
              <w:rPr>
                <w:noProof/>
                <w:webHidden/>
              </w:rPr>
              <w:fldChar w:fldCharType="begin"/>
            </w:r>
            <w:r>
              <w:rPr>
                <w:noProof/>
                <w:webHidden/>
              </w:rPr>
              <w:instrText xml:space="preserve"> PAGEREF _Toc227742074 \h </w:instrText>
            </w:r>
            <w:r>
              <w:rPr>
                <w:noProof/>
                <w:webHidden/>
              </w:rPr>
            </w:r>
            <w:r>
              <w:rPr>
                <w:noProof/>
                <w:webHidden/>
              </w:rPr>
              <w:fldChar w:fldCharType="separate"/>
            </w:r>
            <w:r>
              <w:rPr>
                <w:noProof/>
                <w:webHidden/>
              </w:rPr>
              <w:t>2</w:t>
            </w:r>
            <w:r>
              <w:rPr>
                <w:noProof/>
                <w:webHidden/>
              </w:rPr>
              <w:fldChar w:fldCharType="end"/>
            </w:r>
          </w:hyperlink>
        </w:p>
        <w:p w14:paraId="339C7417" w14:textId="7A4C0C0D" w:rsidR="00585EDC" w:rsidRDefault="00585EDC">
          <w:pPr>
            <w:pStyle w:val="TOC1"/>
            <w:tabs>
              <w:tab w:val="right" w:leader="dot" w:pos="9016"/>
            </w:tabs>
            <w:rPr>
              <w:rFonts w:eastAsiaTheme="minorEastAsia"/>
              <w:noProof/>
              <w:lang w:eastAsia="en-GB"/>
            </w:rPr>
          </w:pPr>
          <w:hyperlink w:anchor="_Toc227742075" w:history="1">
            <w:r w:rsidRPr="00B506A9">
              <w:rPr>
                <w:rStyle w:val="Hyperlink"/>
                <w:noProof/>
              </w:rPr>
              <w:t>Task</w:t>
            </w:r>
            <w:r>
              <w:rPr>
                <w:noProof/>
                <w:webHidden/>
              </w:rPr>
              <w:tab/>
            </w:r>
            <w:r>
              <w:rPr>
                <w:noProof/>
                <w:webHidden/>
              </w:rPr>
              <w:fldChar w:fldCharType="begin"/>
            </w:r>
            <w:r>
              <w:rPr>
                <w:noProof/>
                <w:webHidden/>
              </w:rPr>
              <w:instrText xml:space="preserve"> PAGEREF _Toc227742075 \h </w:instrText>
            </w:r>
            <w:r>
              <w:rPr>
                <w:noProof/>
                <w:webHidden/>
              </w:rPr>
            </w:r>
            <w:r>
              <w:rPr>
                <w:noProof/>
                <w:webHidden/>
              </w:rPr>
              <w:fldChar w:fldCharType="separate"/>
            </w:r>
            <w:r>
              <w:rPr>
                <w:noProof/>
                <w:webHidden/>
              </w:rPr>
              <w:t>3</w:t>
            </w:r>
            <w:r>
              <w:rPr>
                <w:noProof/>
                <w:webHidden/>
              </w:rPr>
              <w:fldChar w:fldCharType="end"/>
            </w:r>
          </w:hyperlink>
        </w:p>
        <w:p w14:paraId="141E6808" w14:textId="43D705F8" w:rsidR="00585EDC" w:rsidRDefault="00585EDC">
          <w:pPr>
            <w:pStyle w:val="TOC1"/>
            <w:tabs>
              <w:tab w:val="right" w:leader="dot" w:pos="9016"/>
            </w:tabs>
            <w:rPr>
              <w:rFonts w:eastAsiaTheme="minorEastAsia"/>
              <w:noProof/>
              <w:lang w:eastAsia="en-GB"/>
            </w:rPr>
          </w:pPr>
          <w:hyperlink w:anchor="_Toc227742076" w:history="1">
            <w:r w:rsidRPr="00B506A9">
              <w:rPr>
                <w:rStyle w:val="Hyperlink"/>
                <w:noProof/>
              </w:rPr>
              <w:t>Abstraction</w:t>
            </w:r>
            <w:r>
              <w:rPr>
                <w:noProof/>
                <w:webHidden/>
              </w:rPr>
              <w:tab/>
            </w:r>
            <w:r>
              <w:rPr>
                <w:noProof/>
                <w:webHidden/>
              </w:rPr>
              <w:fldChar w:fldCharType="begin"/>
            </w:r>
            <w:r>
              <w:rPr>
                <w:noProof/>
                <w:webHidden/>
              </w:rPr>
              <w:instrText xml:space="preserve"> PAGEREF _Toc227742076 \h </w:instrText>
            </w:r>
            <w:r>
              <w:rPr>
                <w:noProof/>
                <w:webHidden/>
              </w:rPr>
            </w:r>
            <w:r>
              <w:rPr>
                <w:noProof/>
                <w:webHidden/>
              </w:rPr>
              <w:fldChar w:fldCharType="separate"/>
            </w:r>
            <w:r>
              <w:rPr>
                <w:noProof/>
                <w:webHidden/>
              </w:rPr>
              <w:t>4</w:t>
            </w:r>
            <w:r>
              <w:rPr>
                <w:noProof/>
                <w:webHidden/>
              </w:rPr>
              <w:fldChar w:fldCharType="end"/>
            </w:r>
          </w:hyperlink>
        </w:p>
        <w:p w14:paraId="6D89ADEE" w14:textId="25910F2A" w:rsidR="00585EDC" w:rsidRDefault="00585EDC">
          <w:pPr>
            <w:pStyle w:val="TOC1"/>
            <w:tabs>
              <w:tab w:val="right" w:leader="dot" w:pos="9016"/>
            </w:tabs>
            <w:rPr>
              <w:rFonts w:eastAsiaTheme="minorEastAsia"/>
              <w:noProof/>
              <w:lang w:eastAsia="en-GB"/>
            </w:rPr>
          </w:pPr>
          <w:hyperlink w:anchor="_Toc227742077" w:history="1">
            <w:r w:rsidRPr="00B506A9">
              <w:rPr>
                <w:rStyle w:val="Hyperlink"/>
                <w:rFonts w:eastAsia="Times New Roman"/>
                <w:noProof/>
                <w:lang w:eastAsia="en-GB"/>
              </w:rPr>
              <w:t>Refferences</w:t>
            </w:r>
            <w:r>
              <w:rPr>
                <w:noProof/>
                <w:webHidden/>
              </w:rPr>
              <w:tab/>
            </w:r>
            <w:r>
              <w:rPr>
                <w:noProof/>
                <w:webHidden/>
              </w:rPr>
              <w:fldChar w:fldCharType="begin"/>
            </w:r>
            <w:r>
              <w:rPr>
                <w:noProof/>
                <w:webHidden/>
              </w:rPr>
              <w:instrText xml:space="preserve"> PAGEREF _Toc227742077 \h </w:instrText>
            </w:r>
            <w:r>
              <w:rPr>
                <w:noProof/>
                <w:webHidden/>
              </w:rPr>
            </w:r>
            <w:r>
              <w:rPr>
                <w:noProof/>
                <w:webHidden/>
              </w:rPr>
              <w:fldChar w:fldCharType="separate"/>
            </w:r>
            <w:r>
              <w:rPr>
                <w:noProof/>
                <w:webHidden/>
              </w:rPr>
              <w:t>6</w:t>
            </w:r>
            <w:r>
              <w:rPr>
                <w:noProof/>
                <w:webHidden/>
              </w:rPr>
              <w:fldChar w:fldCharType="end"/>
            </w:r>
          </w:hyperlink>
        </w:p>
        <w:p w14:paraId="0A62A672" w14:textId="48FF78DA" w:rsidR="00585EDC" w:rsidRDefault="00585EDC">
          <w:r>
            <w:rPr>
              <w:b/>
              <w:bCs/>
              <w:noProof/>
            </w:rPr>
            <w:fldChar w:fldCharType="end"/>
          </w:r>
        </w:p>
      </w:sdtContent>
    </w:sdt>
    <w:p w14:paraId="0CF316AF" w14:textId="77777777" w:rsidR="00C426B3" w:rsidRDefault="00C426B3" w:rsidP="007A215A"/>
    <w:p w14:paraId="51008528" w14:textId="77777777" w:rsidR="00C426B3" w:rsidRDefault="00C426B3" w:rsidP="007A215A"/>
    <w:p w14:paraId="1B6EADAC" w14:textId="77777777" w:rsidR="00DD653C" w:rsidRDefault="00DD653C" w:rsidP="007A215A"/>
    <w:p w14:paraId="0280E4DE" w14:textId="77777777" w:rsidR="00DD653C" w:rsidRDefault="00DD653C" w:rsidP="007A215A"/>
    <w:p w14:paraId="0A6EF7B2" w14:textId="77777777" w:rsidR="00DD653C" w:rsidRDefault="00DD653C" w:rsidP="007A215A"/>
    <w:p w14:paraId="380F5AC2" w14:textId="77777777" w:rsidR="00DD653C" w:rsidRDefault="00DD653C" w:rsidP="007A215A"/>
    <w:p w14:paraId="3109848A" w14:textId="77777777" w:rsidR="00DD653C" w:rsidRDefault="00DD653C" w:rsidP="007A215A"/>
    <w:p w14:paraId="725CBC61" w14:textId="77777777" w:rsidR="00DD653C" w:rsidRDefault="00DD653C" w:rsidP="007A215A"/>
    <w:p w14:paraId="0C3BEDFA" w14:textId="77777777" w:rsidR="00DD653C" w:rsidRDefault="00DD653C" w:rsidP="007A215A"/>
    <w:p w14:paraId="1A79AD73" w14:textId="77777777" w:rsidR="00DD653C" w:rsidRDefault="00DD653C" w:rsidP="007A215A"/>
    <w:p w14:paraId="1772FA22" w14:textId="77777777" w:rsidR="00DD653C" w:rsidRDefault="00DD653C" w:rsidP="007A215A"/>
    <w:p w14:paraId="68A30868" w14:textId="77777777" w:rsidR="00DD653C" w:rsidRDefault="00DD653C" w:rsidP="007A215A"/>
    <w:p w14:paraId="2D9C553D" w14:textId="77777777" w:rsidR="00DD653C" w:rsidRDefault="00DD653C" w:rsidP="007A215A"/>
    <w:p w14:paraId="5BDECD6E" w14:textId="77777777" w:rsidR="00DD653C" w:rsidRDefault="00DD653C" w:rsidP="007A215A"/>
    <w:p w14:paraId="619121F4" w14:textId="77777777" w:rsidR="00DD653C" w:rsidRDefault="00DD653C" w:rsidP="007A215A"/>
    <w:p w14:paraId="33F30AC4" w14:textId="77777777" w:rsidR="00DD653C" w:rsidRDefault="00DD653C" w:rsidP="007A215A"/>
    <w:p w14:paraId="6B974C19" w14:textId="77777777" w:rsidR="00DD653C" w:rsidRDefault="00DD653C" w:rsidP="007A215A"/>
    <w:p w14:paraId="4A8DF260" w14:textId="77777777" w:rsidR="00DD653C" w:rsidRDefault="00DD653C" w:rsidP="007A215A"/>
    <w:p w14:paraId="602C4202" w14:textId="77777777" w:rsidR="00DD653C" w:rsidRDefault="00DD653C" w:rsidP="007A215A"/>
    <w:p w14:paraId="50D902E8" w14:textId="77777777" w:rsidR="00DD653C" w:rsidRDefault="00DD653C" w:rsidP="007A215A"/>
    <w:p w14:paraId="7231F262" w14:textId="77777777" w:rsidR="00DD653C" w:rsidRDefault="00DD653C" w:rsidP="007A215A"/>
    <w:p w14:paraId="7A4CAD2E" w14:textId="77777777" w:rsidR="000977BF" w:rsidRDefault="000977BF" w:rsidP="007A215A"/>
    <w:p w14:paraId="184A2006" w14:textId="613299E1" w:rsidR="007A215A" w:rsidRDefault="007A215A" w:rsidP="00C426B3">
      <w:pPr>
        <w:pStyle w:val="Heading1"/>
      </w:pPr>
      <w:bookmarkStart w:id="0" w:name="_Toc227742074"/>
      <w:r>
        <w:t>Introduction</w:t>
      </w:r>
      <w:bookmarkEnd w:id="0"/>
      <w:r>
        <w:t xml:space="preserve">  </w:t>
      </w:r>
    </w:p>
    <w:p w14:paraId="6EBB38C1" w14:textId="77777777" w:rsidR="007A215A" w:rsidRDefault="007A215A" w:rsidP="007A215A">
      <w:r>
        <w:t xml:space="preserve">Computational thinking helps us take a messy, unclear problem and break it down into a clear, step-by-step plan. It shows us what needs fixing, which info really matters, and how to come up with a solution that we can repeat and trust. For example, when dealing with route management in an online grocery delivery service, using computational thinking means breaking the problem apart, spotting patterns, focusing on key details, and thinking in terms of algorithms.  </w:t>
      </w:r>
    </w:p>
    <w:p w14:paraId="1F7D3542" w14:textId="77777777" w:rsidR="007A215A" w:rsidRDefault="007A215A" w:rsidP="007A215A"/>
    <w:p w14:paraId="33535979" w14:textId="77777777" w:rsidR="007A215A" w:rsidRDefault="007A215A" w:rsidP="007A215A"/>
    <w:p w14:paraId="483C71A8" w14:textId="77777777" w:rsidR="007A215A" w:rsidRDefault="007A215A" w:rsidP="007A215A"/>
    <w:p w14:paraId="41A1D0BF" w14:textId="77777777" w:rsidR="007A215A" w:rsidRDefault="007A215A" w:rsidP="007A215A"/>
    <w:p w14:paraId="4ECA327A" w14:textId="77777777" w:rsidR="007A215A" w:rsidRDefault="007A215A" w:rsidP="007A215A"/>
    <w:p w14:paraId="058F98C7" w14:textId="77777777" w:rsidR="007A215A" w:rsidRDefault="007A215A" w:rsidP="007A215A"/>
    <w:p w14:paraId="1325B6AC" w14:textId="77777777" w:rsidR="007A215A" w:rsidRDefault="007A215A" w:rsidP="007A215A"/>
    <w:p w14:paraId="58550774" w14:textId="77777777" w:rsidR="007A215A" w:rsidRDefault="007A215A" w:rsidP="007A215A"/>
    <w:p w14:paraId="4AF1A776" w14:textId="77777777" w:rsidR="007A215A" w:rsidRDefault="007A215A" w:rsidP="007A215A"/>
    <w:p w14:paraId="554B85E0" w14:textId="77777777" w:rsidR="007A215A" w:rsidRDefault="007A215A" w:rsidP="007A215A"/>
    <w:p w14:paraId="543C110C" w14:textId="77777777" w:rsidR="007A215A" w:rsidRDefault="007A215A" w:rsidP="007A215A"/>
    <w:p w14:paraId="47C9914D" w14:textId="77777777" w:rsidR="007A215A" w:rsidRDefault="007A215A" w:rsidP="007A215A"/>
    <w:p w14:paraId="6EA50640" w14:textId="77777777" w:rsidR="007A215A" w:rsidRDefault="007A215A" w:rsidP="007A215A"/>
    <w:p w14:paraId="7710FAAF" w14:textId="77777777" w:rsidR="007A215A" w:rsidRDefault="007A215A" w:rsidP="007A215A"/>
    <w:p w14:paraId="54F4CC8E" w14:textId="77777777" w:rsidR="007A215A" w:rsidRDefault="007A215A" w:rsidP="007A215A"/>
    <w:p w14:paraId="2B55E378" w14:textId="77777777" w:rsidR="007A215A" w:rsidRDefault="007A215A" w:rsidP="007A215A"/>
    <w:p w14:paraId="513D9ACD" w14:textId="77777777" w:rsidR="007A215A" w:rsidRDefault="007A215A" w:rsidP="007A215A"/>
    <w:p w14:paraId="1ECABEA8" w14:textId="77777777" w:rsidR="007A215A" w:rsidRDefault="007A215A" w:rsidP="007A215A"/>
    <w:p w14:paraId="34B1B9BC" w14:textId="77777777" w:rsidR="007A215A" w:rsidRDefault="007A215A" w:rsidP="007A215A"/>
    <w:p w14:paraId="2C1C1DF7" w14:textId="77777777" w:rsidR="007A215A" w:rsidRDefault="007A215A" w:rsidP="007A215A"/>
    <w:p w14:paraId="686D2D83" w14:textId="77777777" w:rsidR="007A215A" w:rsidRDefault="007A215A" w:rsidP="007A215A"/>
    <w:p w14:paraId="277DC5FF" w14:textId="77777777" w:rsidR="007A215A" w:rsidRDefault="007A215A" w:rsidP="007A215A"/>
    <w:p w14:paraId="2170E33F" w14:textId="7ECD5D35" w:rsidR="007A215A" w:rsidRDefault="007A215A" w:rsidP="00585EDC">
      <w:pPr>
        <w:pStyle w:val="Heading1"/>
      </w:pPr>
      <w:bookmarkStart w:id="1" w:name="_Toc227742075"/>
      <w:r>
        <w:t>Task</w:t>
      </w:r>
      <w:bookmarkEnd w:id="1"/>
      <w:r>
        <w:t xml:space="preserve">  </w:t>
      </w:r>
    </w:p>
    <w:p w14:paraId="02CA9932" w14:textId="77777777" w:rsidR="007A215A" w:rsidRDefault="007A215A" w:rsidP="007A215A">
      <w:r>
        <w:t xml:space="preserve">Problem summary: An online grocery delivery service is struggling with poor route planning, leading to wasted fuel and late deliveries. The goal is to cut fuel use and distance, assign orders smartly, and make sure no delivery arrives more than 30 minutes late. The MoSCoW method will guide solving these issues.  </w:t>
      </w:r>
    </w:p>
    <w:p w14:paraId="3163B435" w14:textId="77777777" w:rsidR="007A215A" w:rsidRDefault="007A215A" w:rsidP="007A215A"/>
    <w:p w14:paraId="59053311" w14:textId="77777777" w:rsidR="007A215A" w:rsidRDefault="007A215A" w:rsidP="007A215A">
      <w:r>
        <w:t xml:space="preserve">Must Have (M):  </w:t>
      </w:r>
    </w:p>
    <w:p w14:paraId="3784ED8A" w14:textId="77777777" w:rsidR="007A215A" w:rsidRDefault="007A215A" w:rsidP="007A215A">
      <w:r>
        <w:t xml:space="preserve">- No delivery should be over 30 minutes late. Reliability is critical.  </w:t>
      </w:r>
    </w:p>
    <w:p w14:paraId="0199A339" w14:textId="77777777" w:rsidR="007A215A" w:rsidRDefault="007A215A" w:rsidP="007A215A">
      <w:r>
        <w:t xml:space="preserve">- Cut down total distance and fuel consumption — that’s the main efficiency target.  </w:t>
      </w:r>
    </w:p>
    <w:p w14:paraId="7E177E3F" w14:textId="77777777" w:rsidR="007A215A" w:rsidRDefault="007A215A" w:rsidP="007A215A">
      <w:r>
        <w:t xml:space="preserve">- Match orders to vehicles effectively, considering routes, timing, and capacity, so scheduling is realistic and workload is balanced.  </w:t>
      </w:r>
    </w:p>
    <w:p w14:paraId="66532E19" w14:textId="77777777" w:rsidR="007A215A" w:rsidRDefault="007A215A" w:rsidP="007A215A">
      <w:r>
        <w:t xml:space="preserve">- Respect delivery time windows, driver shift limits, and vehicle capacity to keep operations feasible.  </w:t>
      </w:r>
    </w:p>
    <w:p w14:paraId="201C5A2A" w14:textId="77777777" w:rsidR="007A215A" w:rsidRDefault="007A215A" w:rsidP="007A215A">
      <w:r>
        <w:t xml:space="preserve">- If needed, reroute in real time but keep an eye on performance to stay efficient.  </w:t>
      </w:r>
    </w:p>
    <w:p w14:paraId="0DA8CBC6" w14:textId="77777777" w:rsidR="007A215A" w:rsidRDefault="007A215A" w:rsidP="007A215A">
      <w:r>
        <w:t xml:space="preserve">Should Have (S):  </w:t>
      </w:r>
    </w:p>
    <w:p w14:paraId="1F9E24B4" w14:textId="77777777" w:rsidR="007A215A" w:rsidRDefault="007A215A" w:rsidP="007A215A">
      <w:r>
        <w:t xml:space="preserve">- Update routes using real-time traffic info to reduce delays and improve accuracy.  </w:t>
      </w:r>
    </w:p>
    <w:p w14:paraId="10F2C298" w14:textId="77777777" w:rsidR="007A215A" w:rsidRDefault="007A215A" w:rsidP="007A215A">
      <w:r>
        <w:t xml:space="preserve">- Group nearby orders together (“batching”) to save time and cut trip distances.  </w:t>
      </w:r>
    </w:p>
    <w:p w14:paraId="4C1FF358" w14:textId="77777777" w:rsidR="007A215A" w:rsidRDefault="007A215A" w:rsidP="007A215A">
      <w:r>
        <w:t xml:space="preserve">- Prioritize urgent or high-value deliveries to boost service quality.  </w:t>
      </w:r>
    </w:p>
    <w:p w14:paraId="00C764AB" w14:textId="221C6D3D" w:rsidR="007A215A" w:rsidRDefault="007A215A" w:rsidP="007A215A">
      <w:r>
        <w:t xml:space="preserve">- Predict when vehicles will need maintenance or </w:t>
      </w:r>
      <w:r w:rsidR="003905C4">
        <w:t>refuelling</w:t>
      </w:r>
      <w:r>
        <w:t xml:space="preserve"> to avoid interruptions.  </w:t>
      </w:r>
    </w:p>
    <w:p w14:paraId="7C6DA499" w14:textId="77777777" w:rsidR="007A215A" w:rsidRDefault="007A215A" w:rsidP="007A215A">
      <w:r>
        <w:t xml:space="preserve">- Estimate daily demand to optimize fleet size, preventing overuse or waste.  </w:t>
      </w:r>
    </w:p>
    <w:p w14:paraId="49CF98EA" w14:textId="1F219856" w:rsidR="007A215A" w:rsidRDefault="007A215A" w:rsidP="007A215A">
      <w:r>
        <w:t>(C):  Could Have</w:t>
      </w:r>
    </w:p>
    <w:p w14:paraId="3C2A2D90" w14:textId="77777777" w:rsidR="007A215A" w:rsidRDefault="007A215A" w:rsidP="007A215A">
      <w:r>
        <w:t xml:space="preserve">- Consider adding low-emission or “green” vehicles to improve sustainability.  </w:t>
      </w:r>
    </w:p>
    <w:p w14:paraId="63A790CD" w14:textId="3922BE03" w:rsidR="001A6F24" w:rsidRDefault="007A215A" w:rsidP="007A215A">
      <w:r>
        <w:t>- Use consolidation practices to further enhance efficiency and reduce environmental impact.</w:t>
      </w:r>
    </w:p>
    <w:p w14:paraId="69EAF100" w14:textId="1ECBB911" w:rsidR="007A215A" w:rsidRDefault="00E9361F" w:rsidP="007A215A">
      <w:r>
        <w:rPr>
          <w:noProof/>
        </w:rPr>
        <w:lastRenderedPageBreak/>
        <w:drawing>
          <wp:inline distT="0" distB="0" distL="0" distR="0" wp14:anchorId="08879121" wp14:editId="0CB25784">
            <wp:extent cx="2728230" cy="1594485"/>
            <wp:effectExtent l="0" t="0" r="0" b="5715"/>
            <wp:docPr id="4" name="Picture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descr="IMG_256"/>
                    <pic:cNvPicPr>
                      <a:picLocks noChangeAspect="1"/>
                    </pic:cNvPicPr>
                  </pic:nvPicPr>
                  <pic:blipFill>
                    <a:blip r:embed="rId10"/>
                    <a:stretch>
                      <a:fillRect/>
                    </a:stretch>
                  </pic:blipFill>
                  <pic:spPr>
                    <a:xfrm>
                      <a:off x="0" y="0"/>
                      <a:ext cx="2748226" cy="1606171"/>
                    </a:xfrm>
                    <a:prstGeom prst="rect">
                      <a:avLst/>
                    </a:prstGeom>
                    <a:noFill/>
                    <a:ln w="9525">
                      <a:noFill/>
                    </a:ln>
                  </pic:spPr>
                </pic:pic>
              </a:graphicData>
            </a:graphic>
          </wp:inline>
        </w:drawing>
      </w:r>
    </w:p>
    <w:p w14:paraId="54B1A61F" w14:textId="77777777" w:rsidR="00CB6AEE" w:rsidRDefault="00CB6AEE" w:rsidP="00585EDC">
      <w:pPr>
        <w:pStyle w:val="Heading1"/>
      </w:pPr>
      <w:bookmarkStart w:id="2" w:name="_Toc227742076"/>
      <w:r>
        <w:t>Abstraction</w:t>
      </w:r>
      <w:bookmarkEnd w:id="2"/>
      <w:r>
        <w:t xml:space="preserve">  </w:t>
      </w:r>
    </w:p>
    <w:p w14:paraId="3E3EDC89" w14:textId="00654726" w:rsidR="00CB6AEE" w:rsidRDefault="00CB6AEE" w:rsidP="00CB6AEE">
      <w:r>
        <w:t xml:space="preserve">Simplifying the map: We can think of the city as a geography, a set of districts, or a network.  </w:t>
      </w:r>
    </w:p>
    <w:p w14:paraId="0C9F557B" w14:textId="0F010710" w:rsidR="00CB6AEE" w:rsidRDefault="00CB6AEE" w:rsidP="00CB6AEE">
      <w:r>
        <w:t xml:space="preserve">Key spots: warehouses, customer addresses, and major intersections.  </w:t>
      </w:r>
    </w:p>
    <w:p w14:paraId="579EFDC3" w14:textId="460D2E66" w:rsidR="00CB6AEE" w:rsidRDefault="00CB6AEE" w:rsidP="00CB6AEE">
      <w:r>
        <w:t xml:space="preserve">Every road has a travel time assigned to it, which changes dynamically—not just based on distance.  </w:t>
      </w:r>
    </w:p>
    <w:p w14:paraId="2BCC84F0" w14:textId="6553A88B" w:rsidR="00CB6AEE" w:rsidRDefault="00CB6AEE" w:rsidP="00CB6AEE">
      <w:r>
        <w:t xml:space="preserve">Abstracting the Problem  </w:t>
      </w:r>
    </w:p>
    <w:p w14:paraId="6014C4CD" w14:textId="1F2C0BEF" w:rsidR="00CB6AEE" w:rsidRDefault="00CB6AEE" w:rsidP="00CB6AEE">
      <w:r>
        <w:t xml:space="preserve">The heart of the challenge is a Vehicle Routing Problem.  </w:t>
      </w:r>
    </w:p>
    <w:p w14:paraId="17CECF9B" w14:textId="7130025C" w:rsidR="00CB6AEE" w:rsidRDefault="00CB6AEE" w:rsidP="00CB6AEE">
      <w:r>
        <w:t xml:space="preserve">A list of delivery locations, or nodes.  </w:t>
      </w:r>
    </w:p>
    <w:p w14:paraId="73FF2CB2" w14:textId="631121FF" w:rsidR="00CB6AEE" w:rsidRDefault="00CB6AEE" w:rsidP="00CB6AEE">
      <w:r>
        <w:t xml:space="preserve">A matrix showing travel times between all points, with edges weighted by time.  </w:t>
      </w:r>
    </w:p>
    <w:p w14:paraId="1F629C22" w14:textId="79A26988" w:rsidR="00CB6AEE" w:rsidRDefault="00CB6AEE" w:rsidP="00CB6AEE">
      <w:r>
        <w:t xml:space="preserve">Delivery time windows, like the promise to arrive within 30 minutes.  </w:t>
      </w:r>
    </w:p>
    <w:p w14:paraId="250C7462" w14:textId="63B74C89" w:rsidR="00CB6AEE" w:rsidRDefault="00CB6AEE" w:rsidP="00CB6AEE">
      <w:r>
        <w:t xml:space="preserve">Constraints like how much a vehicle can carry and any </w:t>
      </w:r>
      <w:r w:rsidR="00924E16">
        <w:t>special-order</w:t>
      </w:r>
      <w:r>
        <w:t xml:space="preserve"> requirements.  </w:t>
      </w:r>
    </w:p>
    <w:p w14:paraId="69D997A2" w14:textId="16854A4F" w:rsidR="00CB6AEE" w:rsidRDefault="00CB6AEE" w:rsidP="00CB6AEE">
      <w:r>
        <w:t>A set of routes</w:t>
      </w:r>
      <w:r w:rsidR="00924E16">
        <w:t xml:space="preserve"> </w:t>
      </w:r>
      <w:r>
        <w:t>sequences of deliveries for each van</w:t>
      </w:r>
      <w:r w:rsidR="00924E16">
        <w:t xml:space="preserve"> </w:t>
      </w:r>
      <w:r>
        <w:t xml:space="preserve">that aim to minimize total travel time and fuel, while respecting all those constraints.  </w:t>
      </w:r>
    </w:p>
    <w:p w14:paraId="690EC969" w14:textId="204F5CF6" w:rsidR="00CB6AEE" w:rsidRDefault="00CB6AEE" w:rsidP="00CB6AEE">
      <w:r>
        <w:t xml:space="preserve">Solution Development  </w:t>
      </w:r>
    </w:p>
    <w:p w14:paraId="7751BBCD" w14:textId="2C92A96E" w:rsidR="00CB6AEE" w:rsidRDefault="00CB6AEE" w:rsidP="00CB6AEE">
      <w:r>
        <w:t xml:space="preserve">We build a solution step by step based on this abstraction.  </w:t>
      </w:r>
    </w:p>
    <w:p w14:paraId="159E8E94" w14:textId="5F22B795" w:rsidR="00CB6AEE" w:rsidRDefault="00CB6AEE" w:rsidP="00CB6AEE">
      <w:r>
        <w:t xml:space="preserve">The solution: a Route Optimization System.  </w:t>
      </w:r>
    </w:p>
    <w:p w14:paraId="7ED074D7" w14:textId="1A084B20" w:rsidR="00CB6AEE" w:rsidRDefault="00CB6AEE" w:rsidP="00CB6AEE">
      <w:r>
        <w:t xml:space="preserve">Core optimization steps:  </w:t>
      </w:r>
    </w:p>
    <w:p w14:paraId="1E1F5B56" w14:textId="4A55FFF2" w:rsidR="00CB6AEE" w:rsidRDefault="00CB6AEE" w:rsidP="00CB6AEE">
      <w:r>
        <w:t xml:space="preserve">First, group nearby orders together (clustering), then plan the routes.  </w:t>
      </w:r>
    </w:p>
    <w:p w14:paraId="33FFB634" w14:textId="3EC92E97" w:rsidR="00CB6AEE" w:rsidRDefault="00CB6AEE" w:rsidP="00CB6AEE">
      <w:r>
        <w:t xml:space="preserve">Start with random routes and improve them over many cycles by mixing good parts of different routes, always keeping the fastest ones for the next round.  </w:t>
      </w:r>
    </w:p>
    <w:p w14:paraId="73FDB910" w14:textId="738EB5D4" w:rsidR="00CB6AEE" w:rsidRDefault="00CB6AEE" w:rsidP="00CB6AEE">
      <w:r>
        <w:t xml:space="preserve">This system takes in the abstracted map, order list, and constraints.  </w:t>
      </w:r>
    </w:p>
    <w:p w14:paraId="1FE024E1" w14:textId="0475C506" w:rsidR="00CB6AEE" w:rsidRDefault="00CB6AEE" w:rsidP="00CB6AEE">
      <w:r>
        <w:t xml:space="preserve">Real-Time Data Integration Layer  </w:t>
      </w:r>
    </w:p>
    <w:p w14:paraId="74F396F7" w14:textId="26876BD8" w:rsidR="00CB6AEE" w:rsidRDefault="00CB6AEE" w:rsidP="00CB6AEE">
      <w:r>
        <w:lastRenderedPageBreak/>
        <w:t xml:space="preserve">Connects with traffic APIs like Google Maps and Waze.  </w:t>
      </w:r>
    </w:p>
    <w:p w14:paraId="3FF369A8" w14:textId="67288D05" w:rsidR="00CB6AEE" w:rsidRDefault="00CB6AEE" w:rsidP="00CB6AEE">
      <w:r>
        <w:t xml:space="preserve">Continuously updates travel times to reflect current conditions.  </w:t>
      </w:r>
    </w:p>
    <w:p w14:paraId="78292978" w14:textId="39B00FB5" w:rsidR="00CB6AEE" w:rsidRDefault="00CB6AEE" w:rsidP="00CB6AEE">
      <w:r>
        <w:t xml:space="preserve">Taps into weather APIs to adjust travel time predictions when weather turns bad.  </w:t>
      </w:r>
    </w:p>
    <w:p w14:paraId="5E28DFD2" w14:textId="1C393FB2" w:rsidR="00CB6AEE" w:rsidRDefault="00CB6AEE" w:rsidP="00CB6AEE">
      <w:r>
        <w:t xml:space="preserve">Interfaces with the Order Management System.  </w:t>
      </w:r>
    </w:p>
    <w:p w14:paraId="611F659C" w14:textId="21AC7A83" w:rsidR="00CB6AEE" w:rsidRDefault="00CB6AEE" w:rsidP="00CB6AEE">
      <w:r>
        <w:t xml:space="preserve">Handles new orders and cancellations as they come in.  </w:t>
      </w:r>
    </w:p>
    <w:p w14:paraId="2669C0BB" w14:textId="2F071D7C" w:rsidR="00CB6AEE" w:rsidRDefault="00CB6AEE" w:rsidP="00CB6AEE">
      <w:r>
        <w:t xml:space="preserve">Driver App &amp; Feedback Loop  </w:t>
      </w:r>
    </w:p>
    <w:p w14:paraId="421399DA" w14:textId="5B4A1390" w:rsidR="00CB6AEE" w:rsidRDefault="00CB6AEE" w:rsidP="00CB6AEE">
      <w:r>
        <w:t xml:space="preserve">Drivers follow the plan and send back data to help improve the system.  </w:t>
      </w:r>
    </w:p>
    <w:p w14:paraId="05022AD2" w14:textId="4CE8EF26" w:rsidR="00CB6AEE" w:rsidRDefault="00CB6AEE" w:rsidP="00CB6AEE">
      <w:r>
        <w:t xml:space="preserve">Provides turn-by-turn navigation based on the optimized route.  </w:t>
      </w:r>
    </w:p>
    <w:p w14:paraId="3F317FF9" w14:textId="6E97E1C4" w:rsidR="00CB6AEE" w:rsidRDefault="00924E16" w:rsidP="00CB6AEE">
      <w:r>
        <w:t>Let’s</w:t>
      </w:r>
      <w:r w:rsidR="00CB6AEE">
        <w:t xml:space="preserve"> drivers report urgent issues like a customer not being home or a road closure.  </w:t>
      </w:r>
    </w:p>
    <w:p w14:paraId="69074A72" w14:textId="305140E0" w:rsidR="00CB6AEE" w:rsidRDefault="00CB6AEE" w:rsidP="00CB6AEE">
      <w:r>
        <w:t xml:space="preserve">Tracks real progress versus the plan, feeding this info back to improve future time estimates.  </w:t>
      </w:r>
    </w:p>
    <w:p w14:paraId="75D7E74C" w14:textId="28641AB1" w:rsidR="00CB6AEE" w:rsidRDefault="00CB6AEE" w:rsidP="00CB6AEE">
      <w:r>
        <w:t xml:space="preserve">Validation &amp; Improvement  </w:t>
      </w:r>
    </w:p>
    <w:p w14:paraId="76D13329" w14:textId="12DB8970" w:rsidR="00CB6AEE" w:rsidRDefault="00CB6AEE" w:rsidP="00CB6AEE">
      <w:r>
        <w:t xml:space="preserve">This is where the system checks if everything’s working as it should. If something’s </w:t>
      </w:r>
      <w:r>
        <w:t>or</w:t>
      </w:r>
      <w:r>
        <w:t xml:space="preserve"> rules are broken or things aren’t running </w:t>
      </w:r>
      <w:r>
        <w:t xml:space="preserve">perfectly </w:t>
      </w:r>
      <w:r>
        <w:t>it tweaks itself. It might adjust settings or dive deeper into the data to fix issues.</w:t>
      </w:r>
    </w:p>
    <w:p w14:paraId="52A4A31B" w14:textId="77777777" w:rsidR="00CB6AEE" w:rsidRDefault="00CB6AEE" w:rsidP="00CB6AEE"/>
    <w:p w14:paraId="11121C5A" w14:textId="32CBE12B" w:rsidR="00CB6AEE" w:rsidRDefault="00CB6AEE" w:rsidP="00CB6AEE">
      <w:r>
        <w:t xml:space="preserve">Execution &amp; Adaptation  </w:t>
      </w:r>
    </w:p>
    <w:p w14:paraId="7ED65E7E" w14:textId="6C6A7667" w:rsidR="00CB6AEE" w:rsidRDefault="00CB6AEE" w:rsidP="00CB6AEE">
      <w:r>
        <w:t xml:space="preserve">Once things are rolling, the system stays flexible. If something unexpected pops up, it can quickly change course but </w:t>
      </w:r>
      <w:r>
        <w:t>keeps</w:t>
      </w:r>
      <w:r>
        <w:t xml:space="preserve"> that promise of delivering within 30 minutes.</w:t>
      </w:r>
    </w:p>
    <w:p w14:paraId="298A3A1C" w14:textId="332CC8FA" w:rsidR="00CB6AEE" w:rsidRDefault="00CB6AEE" w:rsidP="00CB6AEE">
      <w:r>
        <w:t xml:space="preserve">Learning &amp; Improvement  </w:t>
      </w:r>
    </w:p>
    <w:p w14:paraId="36E3FE9E" w14:textId="55B66FA5" w:rsidR="00CB6AEE" w:rsidRDefault="00CB6AEE" w:rsidP="00CB6AEE">
      <w:r>
        <w:t xml:space="preserve">After deliveries are done, the system looks back and learns from what happened. It updates its </w:t>
      </w:r>
      <w:r>
        <w:t>models,</w:t>
      </w:r>
      <w:r>
        <w:t xml:space="preserve"> so each new route gets smarter and smoother. This ongoing learning helps make fuel savings and on-time deliveries more reliable over time.</w:t>
      </w:r>
    </w:p>
    <w:p w14:paraId="50CF403A" w14:textId="77777777" w:rsidR="00CB6AEE" w:rsidRDefault="00CB6AEE" w:rsidP="00CB6AEE">
      <w:r>
        <w:t xml:space="preserve">Constraint Handler  </w:t>
      </w:r>
    </w:p>
    <w:p w14:paraId="76BB978D" w14:textId="77777777" w:rsidR="00C426B3" w:rsidRDefault="00CB6AEE" w:rsidP="00C426B3">
      <w:r>
        <w:t xml:space="preserve">This part keeps everything realistic. It makes sure the van isn’t overloaded with too much weight or volume. It also plans the loading </w:t>
      </w:r>
      <w:r w:rsidR="00924E16">
        <w:t>order,</w:t>
      </w:r>
      <w:r>
        <w:t xml:space="preserve"> so items go in the van in reverse of their delivery stops, cutting down on time spent searching for packages. Plus, it keeps an eye on temperature-sensitive goods to deliver them just when they need to</w:t>
      </w:r>
    </w:p>
    <w:p w14:paraId="65A9D050" w14:textId="77777777" w:rsidR="00C426B3" w:rsidRDefault="00C426B3" w:rsidP="00C426B3"/>
    <w:p w14:paraId="05338E34" w14:textId="77777777" w:rsidR="00C426B3" w:rsidRDefault="00C426B3" w:rsidP="00C426B3"/>
    <w:p w14:paraId="1FF5838A" w14:textId="77777777" w:rsidR="00585EDC" w:rsidRDefault="00585EDC" w:rsidP="00585EDC"/>
    <w:p w14:paraId="25EE4C23" w14:textId="4C40FB6A" w:rsidR="00DF4AD0" w:rsidRPr="00DF4AD0" w:rsidRDefault="003905C4" w:rsidP="00585EDC">
      <w:pPr>
        <w:pStyle w:val="Heading1"/>
        <w:rPr>
          <w:rFonts w:asciiTheme="minorHAnsi" w:eastAsiaTheme="minorHAnsi" w:hAnsiTheme="minorHAnsi" w:cstheme="minorBidi"/>
          <w:sz w:val="24"/>
          <w:szCs w:val="24"/>
        </w:rPr>
      </w:pPr>
      <w:r w:rsidRPr="00DF4AD0">
        <w:rPr>
          <w:rFonts w:eastAsia="Times New Roman"/>
          <w:lang w:eastAsia="en-GB"/>
        </w:rPr>
        <w:lastRenderedPageBreak/>
        <w:t>References</w:t>
      </w:r>
      <w:r w:rsidR="00DF4AD0" w:rsidRPr="00DF4AD0">
        <w:rPr>
          <w:rFonts w:eastAsia="Times New Roman"/>
          <w:lang w:eastAsia="en-GB"/>
        </w:rPr>
        <w:t xml:space="preserve"> </w:t>
      </w:r>
    </w:p>
    <w:p w14:paraId="41EB9A2E" w14:textId="6D37ADC8" w:rsidR="00DF4AD0" w:rsidRPr="00DF4AD0" w:rsidRDefault="00DF4AD0" w:rsidP="00DF4AD0">
      <w:pPr>
        <w:spacing w:before="100" w:beforeAutospacing="1" w:line="276" w:lineRule="auto"/>
        <w:rPr>
          <w:rFonts w:ascii="Georgia" w:eastAsia="SimSun" w:hAnsi="Georgia" w:cs="Calibri"/>
          <w:color w:val="000000"/>
          <w:kern w:val="0"/>
          <w:sz w:val="22"/>
          <w:szCs w:val="22"/>
          <w:lang w:eastAsia="en-GB"/>
          <w14:ligatures w14:val="none"/>
        </w:rPr>
      </w:pPr>
      <w:r>
        <w:rPr>
          <w:rFonts w:ascii="Georgia" w:eastAsia="SimSun" w:hAnsi="Georgia" w:cs="Calibri"/>
          <w:color w:val="000000"/>
          <w:kern w:val="0"/>
          <w:sz w:val="22"/>
          <w:szCs w:val="22"/>
          <w:lang w:eastAsia="en-GB"/>
          <w14:ligatures w14:val="none"/>
        </w:rPr>
        <w:t xml:space="preserve">[1] </w:t>
      </w:r>
      <w:r w:rsidRPr="00DF4AD0">
        <w:rPr>
          <w:rFonts w:ascii="Georgia" w:eastAsia="SimSun" w:hAnsi="Georgia" w:cs="Calibri"/>
          <w:color w:val="000000"/>
          <w:kern w:val="0"/>
          <w:sz w:val="22"/>
          <w:szCs w:val="22"/>
          <w:lang w:eastAsia="en-GB"/>
          <w14:ligatures w14:val="none"/>
        </w:rPr>
        <w:t xml:space="preserve">“MoSCoW prioritisation tool,” </w:t>
      </w:r>
      <w:r w:rsidRPr="00DF4AD0">
        <w:rPr>
          <w:rFonts w:ascii="Georgia" w:eastAsia="SimSun" w:hAnsi="Georgia" w:cs="Calibri"/>
          <w:i/>
          <w:iCs/>
          <w:color w:val="000000"/>
          <w:kern w:val="0"/>
          <w:sz w:val="22"/>
          <w:szCs w:val="22"/>
          <w:lang w:eastAsia="en-GB"/>
          <w14:ligatures w14:val="none"/>
        </w:rPr>
        <w:t>Connected Places Catapult</w:t>
      </w:r>
      <w:r w:rsidRPr="00DF4AD0">
        <w:rPr>
          <w:rFonts w:ascii="Georgia" w:eastAsia="SimSun" w:hAnsi="Georgia" w:cs="Calibri"/>
          <w:color w:val="000000"/>
          <w:kern w:val="0"/>
          <w:sz w:val="22"/>
          <w:szCs w:val="22"/>
          <w:lang w:eastAsia="en-GB"/>
          <w14:ligatures w14:val="none"/>
        </w:rPr>
        <w:t>, 2024. https://cp.catapult.org.uk/playbook-tool/moscow-prioritisation-tool (accessed Oct. 31, 2025)</w:t>
      </w:r>
      <w:r>
        <w:rPr>
          <w:rFonts w:ascii="Georgia" w:eastAsia="SimSun" w:hAnsi="Georgia" w:cs="Calibri"/>
          <w:color w:val="000000"/>
          <w:kern w:val="0"/>
          <w:sz w:val="22"/>
          <w:szCs w:val="22"/>
          <w:lang w:eastAsia="en-GB"/>
          <w14:ligatures w14:val="none"/>
        </w:rPr>
        <w:t>.</w:t>
      </w:r>
    </w:p>
    <w:p w14:paraId="0BF104EB" w14:textId="77777777" w:rsidR="00B03CDA" w:rsidRDefault="00DF4AD0" w:rsidP="00DF4AD0">
      <w:pPr>
        <w:spacing w:before="100" w:beforeAutospacing="1" w:line="276" w:lineRule="auto"/>
        <w:ind w:right="720"/>
        <w:rPr>
          <w:rFonts w:ascii="Georgia" w:eastAsia="SimSun" w:hAnsi="Georgia" w:cs="Calibri"/>
          <w:color w:val="000000"/>
          <w:kern w:val="0"/>
          <w:sz w:val="22"/>
          <w:szCs w:val="22"/>
          <w:lang w:eastAsia="en-GB"/>
          <w14:ligatures w14:val="none"/>
        </w:rPr>
      </w:pPr>
      <w:r w:rsidRPr="00DF4AD0">
        <w:rPr>
          <w:rFonts w:ascii="Georgia" w:eastAsia="Aptos" w:hAnsi="Georgia" w:cs="Calibri"/>
          <w:color w:val="000000"/>
          <w:sz w:val="22"/>
          <w:szCs w:val="22"/>
          <w:lang w:eastAsia="en-GB"/>
          <w14:ligatures w14:val="none"/>
        </w:rPr>
        <w:t xml:space="preserve"> </w:t>
      </w:r>
      <w:r>
        <w:rPr>
          <w:rFonts w:ascii="Georgia" w:eastAsia="SimSun" w:hAnsi="Georgia" w:cs="Calibri"/>
          <w:color w:val="000000"/>
          <w:kern w:val="0"/>
          <w:sz w:val="22"/>
          <w:szCs w:val="22"/>
          <w:lang w:eastAsia="en-GB"/>
          <w14:ligatures w14:val="none"/>
        </w:rPr>
        <w:t xml:space="preserve">[2] </w:t>
      </w:r>
      <w:r w:rsidRPr="00DF4AD0">
        <w:rPr>
          <w:rFonts w:ascii="Georgia" w:eastAsia="SimSun" w:hAnsi="Georgia" w:cs="Calibri"/>
          <w:color w:val="000000"/>
          <w:kern w:val="0"/>
          <w:sz w:val="22"/>
          <w:szCs w:val="22"/>
          <w:lang w:eastAsia="en-GB"/>
          <w14:ligatures w14:val="none"/>
        </w:rPr>
        <w:t xml:space="preserve">“MoSCow Method,” </w:t>
      </w:r>
      <w:r w:rsidRPr="00DF4AD0">
        <w:rPr>
          <w:rFonts w:ascii="Georgia" w:eastAsia="SimSun" w:hAnsi="Georgia" w:cs="Calibri"/>
          <w:i/>
          <w:iCs/>
          <w:color w:val="000000"/>
          <w:kern w:val="0"/>
          <w:sz w:val="22"/>
          <w:szCs w:val="22"/>
          <w:lang w:eastAsia="en-GB"/>
          <w14:ligatures w14:val="none"/>
        </w:rPr>
        <w:t>Open Practice Library</w:t>
      </w:r>
      <w:r w:rsidRPr="00DF4AD0">
        <w:rPr>
          <w:rFonts w:ascii="Georgia" w:eastAsia="SimSun" w:hAnsi="Georgia" w:cs="Calibri"/>
          <w:color w:val="000000"/>
          <w:kern w:val="0"/>
          <w:sz w:val="22"/>
          <w:szCs w:val="22"/>
          <w:lang w:eastAsia="en-GB"/>
          <w14:ligatures w14:val="none"/>
        </w:rPr>
        <w:t xml:space="preserve">, 2023. https://openpracticelibrary.com/practice/moscow-method (accessed Oct. 31, </w:t>
      </w:r>
      <w:r w:rsidRPr="00DF4AD0">
        <w:rPr>
          <w:rFonts w:ascii="Georgia" w:eastAsia="SimSun" w:hAnsi="Georgia" w:cs="Calibri"/>
          <w:color w:val="000000"/>
          <w:kern w:val="0"/>
          <w:sz w:val="22"/>
          <w:szCs w:val="22"/>
          <w:lang w:eastAsia="en-GB"/>
          <w14:ligatures w14:val="none"/>
        </w:rPr>
        <w:t>2025)</w:t>
      </w:r>
      <w:r w:rsidRPr="00DF4AD0">
        <w:rPr>
          <w:rFonts w:ascii="Georgia" w:eastAsia="SimSun" w:hAnsi="Georgia" w:cs="Calibri"/>
          <w:color w:val="000000"/>
          <w:kern w:val="0"/>
          <w:sz w:val="22"/>
          <w:szCs w:val="22"/>
          <w:lang w:eastAsia="en-GB"/>
          <w14:ligatures w14:val="none"/>
        </w:rPr>
        <w:t xml:space="preserve">. </w:t>
      </w:r>
    </w:p>
    <w:p w14:paraId="52F88084" w14:textId="3E6246DF" w:rsidR="00B03CDA" w:rsidRPr="00B03CDA" w:rsidRDefault="00DF4AD0" w:rsidP="00B03CDA">
      <w:pPr>
        <w:rPr>
          <w:rFonts w:ascii="Calibri" w:eastAsia="Times New Roman" w:hAnsi="Calibri" w:cs="Calibri"/>
          <w:kern w:val="0"/>
          <w:sz w:val="27"/>
          <w:szCs w:val="27"/>
          <w:lang w:eastAsia="en-GB"/>
          <w14:ligatures w14:val="none"/>
        </w:rPr>
      </w:pPr>
      <w:r w:rsidRPr="00DF4AD0">
        <w:rPr>
          <w:rFonts w:ascii="Georgia" w:eastAsia="SimSun" w:hAnsi="Georgia" w:cs="Calibri"/>
          <w:color w:val="000000"/>
          <w:kern w:val="0"/>
          <w:sz w:val="22"/>
          <w:szCs w:val="22"/>
          <w:lang w:eastAsia="en-GB"/>
          <w14:ligatures w14:val="none"/>
        </w:rPr>
        <w:t xml:space="preserve"> </w:t>
      </w:r>
      <w:r w:rsidR="00B03CDA" w:rsidRPr="00B03CDA">
        <w:rPr>
          <w:rFonts w:ascii="Calibri" w:eastAsia="Times New Roman" w:hAnsi="Calibri" w:cs="Calibri"/>
          <w:kern w:val="0"/>
          <w:sz w:val="27"/>
          <w:szCs w:val="27"/>
          <w:lang w:eastAsia="en-GB"/>
          <w14:ligatures w14:val="none"/>
        </w:rPr>
        <w:t>[</w:t>
      </w:r>
      <w:r w:rsidR="00B03CDA">
        <w:rPr>
          <w:rFonts w:ascii="Calibri" w:eastAsia="Times New Roman" w:hAnsi="Calibri" w:cs="Calibri"/>
          <w:kern w:val="0"/>
          <w:sz w:val="27"/>
          <w:szCs w:val="27"/>
          <w:lang w:eastAsia="en-GB"/>
          <w14:ligatures w14:val="none"/>
        </w:rPr>
        <w:t>3</w:t>
      </w:r>
      <w:r w:rsidR="00B03CDA" w:rsidRPr="00B03CDA">
        <w:rPr>
          <w:rFonts w:ascii="Calibri" w:eastAsia="Times New Roman" w:hAnsi="Calibri" w:cs="Calibri"/>
          <w:kern w:val="0"/>
          <w:sz w:val="27"/>
          <w:szCs w:val="27"/>
          <w:lang w:eastAsia="en-GB"/>
          <w14:ligatures w14:val="none"/>
        </w:rPr>
        <w:t>]</w:t>
      </w:r>
      <w:r w:rsidR="00B03CDA">
        <w:rPr>
          <w:rFonts w:ascii="Calibri" w:eastAsia="Times New Roman" w:hAnsi="Calibri" w:cs="Calibri"/>
          <w:kern w:val="0"/>
          <w:sz w:val="27"/>
          <w:szCs w:val="27"/>
          <w:lang w:eastAsia="en-GB"/>
          <w14:ligatures w14:val="none"/>
        </w:rPr>
        <w:t xml:space="preserve"> </w:t>
      </w:r>
      <w:r w:rsidR="00B03CDA" w:rsidRPr="00B03CDA">
        <w:rPr>
          <w:rFonts w:ascii="Calibri" w:eastAsia="Times New Roman" w:hAnsi="Calibri" w:cs="Calibri"/>
          <w:kern w:val="0"/>
          <w:sz w:val="27"/>
          <w:szCs w:val="27"/>
          <w:lang w:eastAsia="en-GB"/>
          <w14:ligatures w14:val="none"/>
        </w:rPr>
        <w:t>“BiteSize Learning,” </w:t>
      </w:r>
      <w:r w:rsidR="00B03CDA" w:rsidRPr="00B03CDA">
        <w:rPr>
          <w:rFonts w:ascii="Calibri" w:eastAsia="Times New Roman" w:hAnsi="Calibri" w:cs="Calibri"/>
          <w:i/>
          <w:iCs/>
          <w:kern w:val="0"/>
          <w:sz w:val="27"/>
          <w:szCs w:val="27"/>
          <w:lang w:eastAsia="en-GB"/>
          <w14:ligatures w14:val="none"/>
        </w:rPr>
        <w:t>BiteSize Learning</w:t>
      </w:r>
      <w:r w:rsidR="00B03CDA" w:rsidRPr="00B03CDA">
        <w:rPr>
          <w:rFonts w:ascii="Calibri" w:eastAsia="Times New Roman" w:hAnsi="Calibri" w:cs="Calibri"/>
          <w:kern w:val="0"/>
          <w:sz w:val="27"/>
          <w:szCs w:val="27"/>
          <w:lang w:eastAsia="en-GB"/>
          <w14:ligatures w14:val="none"/>
        </w:rPr>
        <w:t xml:space="preserve">, Sep. 25, 2024. </w:t>
      </w:r>
      <w:hyperlink r:id="rId11" w:history="1">
        <w:r w:rsidR="00B03CDA" w:rsidRPr="00B03CDA">
          <w:rPr>
            <w:rStyle w:val="Hyperlink"/>
            <w:rFonts w:ascii="Calibri" w:eastAsia="Times New Roman" w:hAnsi="Calibri" w:cs="Calibri"/>
            <w:kern w:val="0"/>
            <w:sz w:val="27"/>
            <w:szCs w:val="27"/>
            <w:lang w:eastAsia="en-GB"/>
            <w14:ligatures w14:val="none"/>
          </w:rPr>
          <w:t>https://www.bitesizelearning.co.uk/resources/moscow-prioritisation-model</w:t>
        </w:r>
      </w:hyperlink>
      <w:r w:rsidR="00B03CDA">
        <w:rPr>
          <w:rFonts w:ascii="Calibri" w:eastAsia="Times New Roman" w:hAnsi="Calibri" w:cs="Calibri"/>
          <w:kern w:val="0"/>
          <w:sz w:val="27"/>
          <w:szCs w:val="27"/>
          <w:lang w:eastAsia="en-GB"/>
          <w14:ligatures w14:val="none"/>
        </w:rPr>
        <w:t>.</w:t>
      </w:r>
      <w:r w:rsidR="00B03CDA" w:rsidRPr="00B03CDA">
        <w:rPr>
          <w:rFonts w:ascii="Calibri" w:eastAsia="Times New Roman" w:hAnsi="Calibri" w:cs="Calibri"/>
          <w:kern w:val="0"/>
          <w:sz w:val="27"/>
          <w:szCs w:val="27"/>
          <w:lang w:eastAsia="en-GB"/>
          <w14:ligatures w14:val="none"/>
        </w:rPr>
        <w:t xml:space="preserve"> </w:t>
      </w:r>
      <w:r w:rsidR="00B03CDA" w:rsidRPr="00B03CDA">
        <w:rPr>
          <w:rFonts w:ascii="Calibri" w:eastAsia="Times New Roman" w:hAnsi="Calibri" w:cs="Calibri"/>
          <w:kern w:val="0"/>
          <w:sz w:val="27"/>
          <w:szCs w:val="27"/>
          <w:lang w:eastAsia="en-GB"/>
          <w14:ligatures w14:val="none"/>
        </w:rPr>
        <w:t>[1]</w:t>
      </w:r>
    </w:p>
    <w:p w14:paraId="22673294" w14:textId="266066BE" w:rsidR="00B03CDA" w:rsidRDefault="00B03CDA" w:rsidP="00B03CDA">
      <w:pPr>
        <w:spacing w:after="0" w:line="240" w:lineRule="auto"/>
        <w:rPr>
          <w:rFonts w:ascii="Calibri" w:eastAsia="Times New Roman" w:hAnsi="Calibri" w:cs="Calibri"/>
          <w:kern w:val="0"/>
          <w:sz w:val="27"/>
          <w:szCs w:val="27"/>
          <w:lang w:eastAsia="en-GB"/>
          <w14:ligatures w14:val="none"/>
        </w:rPr>
      </w:pPr>
      <w:r>
        <w:rPr>
          <w:rFonts w:ascii="Calibri" w:eastAsia="Times New Roman" w:hAnsi="Calibri" w:cs="Calibri"/>
          <w:kern w:val="0"/>
          <w:sz w:val="27"/>
          <w:szCs w:val="27"/>
          <w:lang w:eastAsia="en-GB"/>
          <w14:ligatures w14:val="none"/>
        </w:rPr>
        <w:t xml:space="preserve">[4] </w:t>
      </w:r>
      <w:r w:rsidRPr="00B03CDA">
        <w:rPr>
          <w:rFonts w:ascii="Calibri" w:eastAsia="Times New Roman" w:hAnsi="Calibri" w:cs="Calibri"/>
          <w:kern w:val="0"/>
          <w:sz w:val="27"/>
          <w:szCs w:val="27"/>
          <w:lang w:eastAsia="en-GB"/>
          <w14:ligatures w14:val="none"/>
        </w:rPr>
        <w:t>Atlassian, “Understanding the MoSCoW prioritization | How to implement it into your project,” </w:t>
      </w:r>
      <w:r w:rsidRPr="00B03CDA">
        <w:rPr>
          <w:rFonts w:ascii="Calibri" w:eastAsia="Times New Roman" w:hAnsi="Calibri" w:cs="Calibri"/>
          <w:i/>
          <w:iCs/>
          <w:kern w:val="0"/>
          <w:sz w:val="27"/>
          <w:szCs w:val="27"/>
          <w:lang w:eastAsia="en-GB"/>
          <w14:ligatures w14:val="none"/>
        </w:rPr>
        <w:t>Atlassian Community</w:t>
      </w:r>
      <w:r w:rsidRPr="00B03CDA">
        <w:rPr>
          <w:rFonts w:ascii="Calibri" w:eastAsia="Times New Roman" w:hAnsi="Calibri" w:cs="Calibri"/>
          <w:kern w:val="0"/>
          <w:sz w:val="27"/>
          <w:szCs w:val="27"/>
          <w:lang w:eastAsia="en-GB"/>
          <w14:ligatures w14:val="none"/>
        </w:rPr>
        <w:t xml:space="preserve">, Aug. 30, 2023. </w:t>
      </w:r>
      <w:hyperlink r:id="rId12" w:history="1">
        <w:r w:rsidRPr="00B03CDA">
          <w:rPr>
            <w:rStyle w:val="Hyperlink"/>
            <w:rFonts w:ascii="Calibri" w:eastAsia="Times New Roman" w:hAnsi="Calibri" w:cs="Calibri"/>
            <w:kern w:val="0"/>
            <w:sz w:val="27"/>
            <w:szCs w:val="27"/>
            <w:lang w:eastAsia="en-GB"/>
            <w14:ligatures w14:val="none"/>
          </w:rPr>
          <w:t>https://community.atlassian.com/forums/App-Central-articles/Understanding-the-MoSCoW-prioritization-How-to-implement-it-into/ba-p/2463999</w:t>
        </w:r>
      </w:hyperlink>
      <w:r>
        <w:rPr>
          <w:rFonts w:ascii="Calibri" w:eastAsia="Times New Roman" w:hAnsi="Calibri" w:cs="Calibri"/>
          <w:kern w:val="0"/>
          <w:sz w:val="27"/>
          <w:szCs w:val="27"/>
          <w:lang w:eastAsia="en-GB"/>
          <w14:ligatures w14:val="none"/>
        </w:rPr>
        <w:t>.</w:t>
      </w:r>
    </w:p>
    <w:p w14:paraId="4A9AD2BC" w14:textId="77777777" w:rsidR="00B03CDA" w:rsidRPr="00B03CDA" w:rsidRDefault="00B03CDA" w:rsidP="00B03CDA">
      <w:pPr>
        <w:spacing w:after="0" w:line="240" w:lineRule="auto"/>
        <w:rPr>
          <w:rFonts w:ascii="Calibri" w:eastAsia="Times New Roman" w:hAnsi="Calibri" w:cs="Calibri"/>
          <w:kern w:val="0"/>
          <w:sz w:val="27"/>
          <w:szCs w:val="27"/>
          <w:lang w:eastAsia="en-GB"/>
          <w14:ligatures w14:val="none"/>
        </w:rPr>
      </w:pPr>
    </w:p>
    <w:p w14:paraId="6C0C1D72" w14:textId="77777777" w:rsidR="00B03CDA" w:rsidRPr="00B03CDA" w:rsidRDefault="00B03CDA" w:rsidP="00B03CDA">
      <w:pPr>
        <w:spacing w:before="100" w:beforeAutospacing="1" w:after="100" w:afterAutospacing="1" w:line="240" w:lineRule="auto"/>
        <w:rPr>
          <w:rFonts w:ascii="Calibri" w:eastAsia="Times New Roman" w:hAnsi="Calibri" w:cs="Calibri"/>
          <w:kern w:val="0"/>
          <w:sz w:val="27"/>
          <w:szCs w:val="27"/>
          <w:lang w:eastAsia="en-GB"/>
          <w14:ligatures w14:val="none"/>
        </w:rPr>
      </w:pPr>
      <w:r w:rsidRPr="00B03CDA">
        <w:rPr>
          <w:rFonts w:ascii="Calibri" w:eastAsia="Times New Roman" w:hAnsi="Calibri" w:cs="Calibri"/>
          <w:kern w:val="0"/>
          <w:sz w:val="27"/>
          <w:szCs w:val="27"/>
          <w:lang w:eastAsia="en-GB"/>
          <w14:ligatures w14:val="none"/>
        </w:rPr>
        <w:t>‌</w:t>
      </w:r>
    </w:p>
    <w:p w14:paraId="3462C7C7" w14:textId="27D29BC5" w:rsidR="00B03CDA" w:rsidRDefault="00B03CDA" w:rsidP="00B03CDA">
      <w:pPr>
        <w:rPr>
          <w:rFonts w:ascii="Calibri" w:eastAsia="Times New Roman" w:hAnsi="Calibri" w:cs="Calibri"/>
          <w:kern w:val="0"/>
          <w:sz w:val="27"/>
          <w:szCs w:val="27"/>
          <w:lang w:eastAsia="en-GB"/>
          <w14:ligatures w14:val="none"/>
        </w:rPr>
      </w:pPr>
    </w:p>
    <w:p w14:paraId="4CDBCFA4" w14:textId="77777777" w:rsidR="00B03CDA" w:rsidRPr="00B03CDA" w:rsidRDefault="00B03CDA" w:rsidP="00B03CDA">
      <w:pPr>
        <w:rPr>
          <w:rFonts w:ascii="Calibri" w:eastAsia="Times New Roman" w:hAnsi="Calibri" w:cs="Calibri"/>
          <w:kern w:val="0"/>
          <w:sz w:val="27"/>
          <w:szCs w:val="27"/>
          <w:lang w:eastAsia="en-GB"/>
          <w14:ligatures w14:val="none"/>
        </w:rPr>
      </w:pPr>
    </w:p>
    <w:p w14:paraId="4C96EF0A" w14:textId="77777777" w:rsidR="00B03CDA" w:rsidRPr="00B03CDA" w:rsidRDefault="00B03CDA" w:rsidP="00B03CDA">
      <w:pPr>
        <w:spacing w:before="100" w:beforeAutospacing="1" w:after="100" w:afterAutospacing="1" w:line="240" w:lineRule="auto"/>
        <w:rPr>
          <w:rFonts w:ascii="Calibri" w:eastAsia="Times New Roman" w:hAnsi="Calibri" w:cs="Calibri"/>
          <w:kern w:val="0"/>
          <w:sz w:val="27"/>
          <w:szCs w:val="27"/>
          <w:lang w:eastAsia="en-GB"/>
          <w14:ligatures w14:val="none"/>
        </w:rPr>
      </w:pPr>
      <w:r w:rsidRPr="00B03CDA">
        <w:rPr>
          <w:rFonts w:ascii="Calibri" w:eastAsia="Times New Roman" w:hAnsi="Calibri" w:cs="Calibri"/>
          <w:kern w:val="0"/>
          <w:sz w:val="27"/>
          <w:szCs w:val="27"/>
          <w:lang w:eastAsia="en-GB"/>
          <w14:ligatures w14:val="none"/>
        </w:rPr>
        <w:t>‌</w:t>
      </w:r>
    </w:p>
    <w:p w14:paraId="77528CD9" w14:textId="555D3E7E" w:rsidR="00DF4AD0" w:rsidRPr="00DF4AD0" w:rsidRDefault="00DF4AD0" w:rsidP="00DF4AD0">
      <w:pPr>
        <w:spacing w:before="100" w:beforeAutospacing="1" w:line="276" w:lineRule="auto"/>
        <w:ind w:right="720"/>
        <w:rPr>
          <w:rFonts w:ascii="Georgia" w:eastAsia="Aptos" w:hAnsi="Georgia" w:cs="Calibri"/>
          <w:color w:val="000000"/>
          <w:sz w:val="22"/>
          <w:szCs w:val="22"/>
          <w:lang w:eastAsia="en-GB"/>
          <w14:ligatures w14:val="none"/>
        </w:rPr>
      </w:pPr>
    </w:p>
    <w:p w14:paraId="79665541" w14:textId="77777777" w:rsidR="00DF4AD0" w:rsidRDefault="00DF4AD0" w:rsidP="00A42DA9">
      <w:pPr>
        <w:spacing w:before="100" w:beforeAutospacing="1" w:line="276" w:lineRule="auto"/>
        <w:rPr>
          <w:rFonts w:ascii="Arial" w:eastAsia="Times New Roman" w:hAnsi="Arial" w:cs="Arial"/>
          <w:color w:val="010427"/>
          <w:spacing w:val="3"/>
          <w:sz w:val="19"/>
          <w:szCs w:val="19"/>
          <w:shd w:val="clear" w:color="auto" w:fill="FFFFFF"/>
          <w:lang w:eastAsia="en-GB"/>
          <w14:ligatures w14:val="none"/>
        </w:rPr>
      </w:pPr>
    </w:p>
    <w:p w14:paraId="1CE6DA78" w14:textId="77777777" w:rsidR="00DF4AD0" w:rsidRDefault="00DF4AD0" w:rsidP="00A42DA9">
      <w:pPr>
        <w:spacing w:before="100" w:beforeAutospacing="1" w:line="276" w:lineRule="auto"/>
        <w:rPr>
          <w:rFonts w:ascii="Arial" w:eastAsia="Times New Roman" w:hAnsi="Arial" w:cs="Arial"/>
          <w:color w:val="010427"/>
          <w:spacing w:val="3"/>
          <w:sz w:val="19"/>
          <w:szCs w:val="19"/>
          <w:shd w:val="clear" w:color="auto" w:fill="FFFFFF"/>
          <w:lang w:eastAsia="en-GB"/>
          <w14:ligatures w14:val="none"/>
        </w:rPr>
      </w:pPr>
    </w:p>
    <w:p w14:paraId="265C5BF3" w14:textId="77777777" w:rsidR="00DF4AD0" w:rsidRDefault="00DF4AD0" w:rsidP="00A42DA9">
      <w:pPr>
        <w:spacing w:before="100" w:beforeAutospacing="1" w:line="276" w:lineRule="auto"/>
        <w:rPr>
          <w:rFonts w:ascii="Arial" w:eastAsia="Times New Roman" w:hAnsi="Arial" w:cs="Arial"/>
          <w:color w:val="010427"/>
          <w:spacing w:val="3"/>
          <w:sz w:val="19"/>
          <w:szCs w:val="19"/>
          <w:shd w:val="clear" w:color="auto" w:fill="FFFFFF"/>
          <w:lang w:eastAsia="en-GB"/>
          <w14:ligatures w14:val="none"/>
        </w:rPr>
      </w:pPr>
    </w:p>
    <w:p w14:paraId="62CC7542" w14:textId="77777777" w:rsidR="00DF4AD0" w:rsidRPr="00A42DA9" w:rsidRDefault="00DF4AD0" w:rsidP="00A42DA9">
      <w:pPr>
        <w:spacing w:before="100" w:beforeAutospacing="1" w:line="276" w:lineRule="auto"/>
        <w:rPr>
          <w:rFonts w:ascii="Aptos" w:eastAsia="Times New Roman" w:hAnsi="Aptos" w:cs="Times New Roman"/>
          <w:lang w:eastAsia="en-GB"/>
          <w14:ligatures w14:val="none"/>
        </w:rPr>
      </w:pPr>
    </w:p>
    <w:p w14:paraId="7B585081" w14:textId="77777777" w:rsidR="00A42DA9" w:rsidRDefault="00A42DA9" w:rsidP="00CB6AEE"/>
    <w:p w14:paraId="465A9648" w14:textId="18598890" w:rsidR="007A215A" w:rsidRDefault="007A215A" w:rsidP="007A215A"/>
    <w:sectPr w:rsidR="007A215A" w:rsidSect="00DD653C">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70BF3" w14:textId="77777777" w:rsidR="00F049A9" w:rsidRDefault="00F049A9" w:rsidP="007A215A">
      <w:pPr>
        <w:spacing w:after="0" w:line="240" w:lineRule="auto"/>
      </w:pPr>
      <w:r>
        <w:separator/>
      </w:r>
    </w:p>
  </w:endnote>
  <w:endnote w:type="continuationSeparator" w:id="0">
    <w:p w14:paraId="643C1EFD" w14:textId="77777777" w:rsidR="00F049A9" w:rsidRDefault="00F049A9" w:rsidP="007A2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228702"/>
      <w:docPartObj>
        <w:docPartGallery w:val="Page Numbers (Bottom of Page)"/>
        <w:docPartUnique/>
      </w:docPartObj>
    </w:sdtPr>
    <w:sdtEndPr>
      <w:rPr>
        <w:noProof/>
      </w:rPr>
    </w:sdtEndPr>
    <w:sdtContent>
      <w:p w14:paraId="129DA556" w14:textId="18D2DC85" w:rsidR="00C426B3" w:rsidRDefault="00C426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A090D9" w14:textId="77777777" w:rsidR="00C426B3" w:rsidRDefault="00C42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3279C" w14:textId="77777777" w:rsidR="00F049A9" w:rsidRDefault="00F049A9" w:rsidP="007A215A">
      <w:pPr>
        <w:spacing w:after="0" w:line="240" w:lineRule="auto"/>
      </w:pPr>
      <w:r>
        <w:separator/>
      </w:r>
    </w:p>
  </w:footnote>
  <w:footnote w:type="continuationSeparator" w:id="0">
    <w:p w14:paraId="77C5FAC3" w14:textId="77777777" w:rsidR="00F049A9" w:rsidRDefault="00F049A9" w:rsidP="007A21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A09C1"/>
    <w:multiLevelType w:val="hybridMultilevel"/>
    <w:tmpl w:val="0792C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2404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15A"/>
    <w:rsid w:val="000977BF"/>
    <w:rsid w:val="001A6F24"/>
    <w:rsid w:val="00285923"/>
    <w:rsid w:val="003905C4"/>
    <w:rsid w:val="003D4470"/>
    <w:rsid w:val="00585EDC"/>
    <w:rsid w:val="00754FD8"/>
    <w:rsid w:val="007A215A"/>
    <w:rsid w:val="008C24FB"/>
    <w:rsid w:val="00924E16"/>
    <w:rsid w:val="00A03AC6"/>
    <w:rsid w:val="00A42DA9"/>
    <w:rsid w:val="00B03CDA"/>
    <w:rsid w:val="00B23026"/>
    <w:rsid w:val="00C426B3"/>
    <w:rsid w:val="00CA736C"/>
    <w:rsid w:val="00CB2E5E"/>
    <w:rsid w:val="00CB6AEE"/>
    <w:rsid w:val="00DD653C"/>
    <w:rsid w:val="00DF4AD0"/>
    <w:rsid w:val="00E9361F"/>
    <w:rsid w:val="00EC3345"/>
    <w:rsid w:val="00F04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70123"/>
  <w15:chartTrackingRefBased/>
  <w15:docId w15:val="{AABD681F-6265-4825-8432-034094895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1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21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21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21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21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21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21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21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21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1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21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21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21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21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21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21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21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215A"/>
    <w:rPr>
      <w:rFonts w:eastAsiaTheme="majorEastAsia" w:cstheme="majorBidi"/>
      <w:color w:val="272727" w:themeColor="text1" w:themeTint="D8"/>
    </w:rPr>
  </w:style>
  <w:style w:type="paragraph" w:styleId="Title">
    <w:name w:val="Title"/>
    <w:basedOn w:val="Normal"/>
    <w:next w:val="Normal"/>
    <w:link w:val="TitleChar"/>
    <w:uiPriority w:val="10"/>
    <w:qFormat/>
    <w:rsid w:val="007A21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1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21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21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215A"/>
    <w:pPr>
      <w:spacing w:before="160"/>
      <w:jc w:val="center"/>
    </w:pPr>
    <w:rPr>
      <w:i/>
      <w:iCs/>
      <w:color w:val="404040" w:themeColor="text1" w:themeTint="BF"/>
    </w:rPr>
  </w:style>
  <w:style w:type="character" w:customStyle="1" w:styleId="QuoteChar">
    <w:name w:val="Quote Char"/>
    <w:basedOn w:val="DefaultParagraphFont"/>
    <w:link w:val="Quote"/>
    <w:uiPriority w:val="29"/>
    <w:rsid w:val="007A215A"/>
    <w:rPr>
      <w:i/>
      <w:iCs/>
      <w:color w:val="404040" w:themeColor="text1" w:themeTint="BF"/>
    </w:rPr>
  </w:style>
  <w:style w:type="paragraph" w:styleId="ListParagraph">
    <w:name w:val="List Paragraph"/>
    <w:basedOn w:val="Normal"/>
    <w:uiPriority w:val="34"/>
    <w:qFormat/>
    <w:rsid w:val="007A215A"/>
    <w:pPr>
      <w:ind w:left="720"/>
      <w:contextualSpacing/>
    </w:pPr>
  </w:style>
  <w:style w:type="character" w:styleId="IntenseEmphasis">
    <w:name w:val="Intense Emphasis"/>
    <w:basedOn w:val="DefaultParagraphFont"/>
    <w:uiPriority w:val="21"/>
    <w:qFormat/>
    <w:rsid w:val="007A215A"/>
    <w:rPr>
      <w:i/>
      <w:iCs/>
      <w:color w:val="0F4761" w:themeColor="accent1" w:themeShade="BF"/>
    </w:rPr>
  </w:style>
  <w:style w:type="paragraph" w:styleId="IntenseQuote">
    <w:name w:val="Intense Quote"/>
    <w:basedOn w:val="Normal"/>
    <w:next w:val="Normal"/>
    <w:link w:val="IntenseQuoteChar"/>
    <w:uiPriority w:val="30"/>
    <w:qFormat/>
    <w:rsid w:val="007A21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215A"/>
    <w:rPr>
      <w:i/>
      <w:iCs/>
      <w:color w:val="0F4761" w:themeColor="accent1" w:themeShade="BF"/>
    </w:rPr>
  </w:style>
  <w:style w:type="character" w:styleId="IntenseReference">
    <w:name w:val="Intense Reference"/>
    <w:basedOn w:val="DefaultParagraphFont"/>
    <w:uiPriority w:val="32"/>
    <w:qFormat/>
    <w:rsid w:val="007A215A"/>
    <w:rPr>
      <w:b/>
      <w:bCs/>
      <w:smallCaps/>
      <w:color w:val="0F4761" w:themeColor="accent1" w:themeShade="BF"/>
      <w:spacing w:val="5"/>
    </w:rPr>
  </w:style>
  <w:style w:type="paragraph" w:styleId="Header">
    <w:name w:val="header"/>
    <w:basedOn w:val="Normal"/>
    <w:link w:val="HeaderChar"/>
    <w:uiPriority w:val="99"/>
    <w:unhideWhenUsed/>
    <w:rsid w:val="007A21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15A"/>
  </w:style>
  <w:style w:type="paragraph" w:styleId="Footer">
    <w:name w:val="footer"/>
    <w:basedOn w:val="Normal"/>
    <w:link w:val="FooterChar"/>
    <w:uiPriority w:val="99"/>
    <w:unhideWhenUsed/>
    <w:rsid w:val="007A21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15A"/>
  </w:style>
  <w:style w:type="paragraph" w:styleId="NoSpacing">
    <w:name w:val="No Spacing"/>
    <w:link w:val="NoSpacingChar"/>
    <w:uiPriority w:val="1"/>
    <w:qFormat/>
    <w:rsid w:val="00DD653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D653C"/>
    <w:rPr>
      <w:rFonts w:eastAsiaTheme="minorEastAsia"/>
      <w:kern w:val="0"/>
      <w:sz w:val="22"/>
      <w:szCs w:val="22"/>
      <w:lang w:val="en-US"/>
      <w14:ligatures w14:val="none"/>
    </w:rPr>
  </w:style>
  <w:style w:type="character" w:styleId="Hyperlink">
    <w:name w:val="Hyperlink"/>
    <w:basedOn w:val="DefaultParagraphFont"/>
    <w:uiPriority w:val="99"/>
    <w:unhideWhenUsed/>
    <w:rsid w:val="00B03CDA"/>
    <w:rPr>
      <w:color w:val="467886" w:themeColor="hyperlink"/>
      <w:u w:val="single"/>
    </w:rPr>
  </w:style>
  <w:style w:type="character" w:styleId="UnresolvedMention">
    <w:name w:val="Unresolved Mention"/>
    <w:basedOn w:val="DefaultParagraphFont"/>
    <w:uiPriority w:val="99"/>
    <w:semiHidden/>
    <w:unhideWhenUsed/>
    <w:rsid w:val="00B03CDA"/>
    <w:rPr>
      <w:color w:val="605E5C"/>
      <w:shd w:val="clear" w:color="auto" w:fill="E1DFDD"/>
    </w:rPr>
  </w:style>
  <w:style w:type="paragraph" w:styleId="TOCHeading">
    <w:name w:val="TOC Heading"/>
    <w:basedOn w:val="Heading1"/>
    <w:next w:val="Normal"/>
    <w:uiPriority w:val="39"/>
    <w:unhideWhenUsed/>
    <w:qFormat/>
    <w:rsid w:val="00C426B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85ED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munity.atlassian.com/forums/App-Central-articles/Understanding-the-MoSCoW-prioritization-How-to-implement-it-into/ba-p/246399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tesizelearning.co.uk/resources/moscow-prioritisation-model"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DCEBEADAF34EA897B0D1998C38C0EE"/>
        <w:category>
          <w:name w:val="General"/>
          <w:gallery w:val="placeholder"/>
        </w:category>
        <w:types>
          <w:type w:val="bbPlcHdr"/>
        </w:types>
        <w:behaviors>
          <w:behavior w:val="content"/>
        </w:behaviors>
        <w:guid w:val="{72A5E425-DC82-4CC5-85A1-D4B120EFD173}"/>
      </w:docPartPr>
      <w:docPartBody>
        <w:p w:rsidR="00000000" w:rsidRDefault="002F2256" w:rsidP="002F2256">
          <w:pPr>
            <w:pStyle w:val="6FDCEBEADAF34EA897B0D1998C38C0EE"/>
          </w:pPr>
          <w:r>
            <w:rPr>
              <w:rFonts w:asciiTheme="majorHAnsi" w:eastAsiaTheme="majorEastAsia" w:hAnsiTheme="majorHAnsi" w:cstheme="majorBidi"/>
              <w:caps/>
              <w:color w:val="156082" w:themeColor="accent1"/>
              <w:sz w:val="80"/>
              <w:szCs w:val="80"/>
            </w:rPr>
            <w:t>[Document title]</w:t>
          </w:r>
        </w:p>
      </w:docPartBody>
    </w:docPart>
    <w:docPart>
      <w:docPartPr>
        <w:name w:val="5799526CDD0D486AA625867A13DAA294"/>
        <w:category>
          <w:name w:val="General"/>
          <w:gallery w:val="placeholder"/>
        </w:category>
        <w:types>
          <w:type w:val="bbPlcHdr"/>
        </w:types>
        <w:behaviors>
          <w:behavior w:val="content"/>
        </w:behaviors>
        <w:guid w:val="{E4E64E33-4619-4862-BACB-A78B6CE00F3D}"/>
      </w:docPartPr>
      <w:docPartBody>
        <w:p w:rsidR="00000000" w:rsidRDefault="002F2256" w:rsidP="002F2256">
          <w:pPr>
            <w:pStyle w:val="5799526CDD0D486AA625867A13DAA29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256"/>
    <w:rsid w:val="002F2256"/>
    <w:rsid w:val="00EC3345"/>
    <w:rsid w:val="00FE5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DCEBEADAF34EA897B0D1998C38C0EE">
    <w:name w:val="6FDCEBEADAF34EA897B0D1998C38C0EE"/>
    <w:rsid w:val="002F2256"/>
  </w:style>
  <w:style w:type="paragraph" w:customStyle="1" w:styleId="5799526CDD0D486AA625867A13DAA294">
    <w:name w:val="5799526CDD0D486AA625867A13DAA294"/>
    <w:rsid w:val="002F22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FFFFFF"/>
      </a:dk1>
      <a:lt1>
        <a:sysClr val="window" lastClr="000000"/>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14B1A-1D39-46EA-A4DA-3303A028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7</Pages>
  <Words>987</Words>
  <Characters>5672</Characters>
  <Application>Microsoft Office Word</Application>
  <DocSecurity>0</DocSecurity>
  <Lines>195</Lines>
  <Paragraphs>96</Paragraphs>
  <ScaleCrop>false</ScaleCrop>
  <HeadingPairs>
    <vt:vector size="2" baseType="variant">
      <vt:variant>
        <vt:lpstr>Title</vt:lpstr>
      </vt:variant>
      <vt:variant>
        <vt:i4>1</vt:i4>
      </vt:variant>
    </vt:vector>
  </HeadingPairs>
  <TitlesOfParts>
    <vt:vector size="1" baseType="lpstr">
      <vt:lpstr>Programme: CertHE Computing Skills       Module: Analysing &amp; Solving Problem</vt:lpstr>
    </vt:vector>
  </TitlesOfParts>
  <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CertHE Computing Skills       Module: Analysing &amp; Solving Problem</dc:title>
  <dc:subject>Component 2 Coursework 1</dc:subject>
  <dc:creator>Mohamad Idris (2440118)</dc:creator>
  <cp:keywords/>
  <dc:description/>
  <cp:lastModifiedBy>Mohamad Idris (2440118)</cp:lastModifiedBy>
  <cp:revision>5</cp:revision>
  <dcterms:created xsi:type="dcterms:W3CDTF">2026-04-22T06:20:00Z</dcterms:created>
  <dcterms:modified xsi:type="dcterms:W3CDTF">2026-04-22T09:08:00Z</dcterms:modified>
</cp:coreProperties>
</file>