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EAA8A" w14:textId="77777777" w:rsidR="00E45008" w:rsidRDefault="00E45008" w:rsidP="00B465B4">
      <w:pPr>
        <w:spacing w:line="360" w:lineRule="auto"/>
        <w:jc w:val="center"/>
        <w:rPr>
          <w:rFonts w:ascii="Arial" w:eastAsia="Arial" w:hAnsi="Arial" w:cs="Arial"/>
          <w:b/>
          <w:bCs/>
          <w:sz w:val="40"/>
          <w:szCs w:val="40"/>
        </w:rPr>
      </w:pPr>
      <w:bookmarkStart w:id="0" w:name="_Int_DwxRvmng"/>
    </w:p>
    <w:p w14:paraId="39D71D05" w14:textId="2D2FDAEE" w:rsidR="00B465B4" w:rsidRPr="00E45008" w:rsidRDefault="00B465B4" w:rsidP="00B465B4">
      <w:pPr>
        <w:spacing w:line="360" w:lineRule="auto"/>
        <w:jc w:val="center"/>
        <w:rPr>
          <w:rFonts w:ascii="Arial" w:eastAsia="Arial" w:hAnsi="Arial" w:cs="Arial"/>
          <w:b/>
          <w:bCs/>
          <w:sz w:val="40"/>
          <w:szCs w:val="40"/>
        </w:rPr>
      </w:pPr>
      <w:r w:rsidRPr="00E45008">
        <w:rPr>
          <w:rFonts w:ascii="Arial" w:eastAsia="Arial" w:hAnsi="Arial" w:cs="Arial"/>
          <w:b/>
          <w:bCs/>
          <w:sz w:val="40"/>
          <w:szCs w:val="40"/>
        </w:rPr>
        <w:t xml:space="preserve">How to engage employees Generation </w:t>
      </w:r>
      <w:proofErr w:type="spellStart"/>
      <w:r w:rsidRPr="00E45008">
        <w:rPr>
          <w:rFonts w:ascii="Arial" w:eastAsia="Arial" w:hAnsi="Arial" w:cs="Arial"/>
          <w:b/>
          <w:bCs/>
          <w:sz w:val="40"/>
          <w:szCs w:val="40"/>
        </w:rPr>
        <w:t>Ys</w:t>
      </w:r>
      <w:proofErr w:type="spellEnd"/>
      <w:r w:rsidRPr="00E45008">
        <w:rPr>
          <w:rFonts w:ascii="Arial" w:eastAsia="Arial" w:hAnsi="Arial" w:cs="Arial"/>
          <w:b/>
          <w:bCs/>
          <w:sz w:val="40"/>
          <w:szCs w:val="40"/>
        </w:rPr>
        <w:t xml:space="preserve"> throughout the employee lifecycle</w:t>
      </w:r>
      <w:bookmarkEnd w:id="0"/>
    </w:p>
    <w:p w14:paraId="0C812D60" w14:textId="77777777" w:rsidR="00B465B4" w:rsidRDefault="00B465B4" w:rsidP="00B465B4">
      <w:pPr>
        <w:spacing w:line="360" w:lineRule="auto"/>
        <w:jc w:val="both"/>
        <w:rPr>
          <w:rFonts w:ascii="Arial" w:eastAsia="Arial" w:hAnsi="Arial" w:cs="Arial"/>
          <w:sz w:val="24"/>
          <w:szCs w:val="24"/>
        </w:rPr>
      </w:pPr>
    </w:p>
    <w:p w14:paraId="52B66635" w14:textId="77777777" w:rsidR="00B465B4" w:rsidRDefault="00B465B4" w:rsidP="00B465B4">
      <w:pPr>
        <w:spacing w:line="360" w:lineRule="auto"/>
        <w:jc w:val="both"/>
        <w:rPr>
          <w:rFonts w:ascii="Arial" w:eastAsia="Arial" w:hAnsi="Arial" w:cs="Arial"/>
          <w:sz w:val="24"/>
          <w:szCs w:val="24"/>
        </w:rPr>
      </w:pPr>
    </w:p>
    <w:p w14:paraId="3A7BF125" w14:textId="77777777" w:rsidR="00B465B4" w:rsidRDefault="00B465B4" w:rsidP="00B465B4">
      <w:pPr>
        <w:spacing w:line="360" w:lineRule="auto"/>
        <w:jc w:val="both"/>
        <w:rPr>
          <w:rFonts w:ascii="Arial" w:eastAsia="Arial" w:hAnsi="Arial" w:cs="Arial"/>
          <w:sz w:val="24"/>
          <w:szCs w:val="24"/>
        </w:rPr>
      </w:pPr>
    </w:p>
    <w:p w14:paraId="678B7F9E" w14:textId="77777777" w:rsidR="00B465B4" w:rsidRPr="008E4B95" w:rsidRDefault="00B465B4" w:rsidP="00B465B4">
      <w:pPr>
        <w:spacing w:line="360" w:lineRule="auto"/>
        <w:jc w:val="both"/>
        <w:rPr>
          <w:rFonts w:ascii="Arial" w:eastAsia="Arial" w:hAnsi="Arial" w:cs="Arial"/>
          <w:b/>
          <w:bCs/>
          <w:sz w:val="28"/>
          <w:szCs w:val="28"/>
        </w:rPr>
      </w:pPr>
    </w:p>
    <w:p w14:paraId="6DABCA28" w14:textId="77777777" w:rsidR="00B465B4" w:rsidRPr="008E4B95" w:rsidRDefault="00B465B4" w:rsidP="00B465B4">
      <w:pPr>
        <w:spacing w:line="360" w:lineRule="auto"/>
        <w:jc w:val="both"/>
        <w:rPr>
          <w:rFonts w:ascii="Arial" w:eastAsia="Arial" w:hAnsi="Arial" w:cs="Arial"/>
          <w:b/>
          <w:bCs/>
          <w:sz w:val="28"/>
          <w:szCs w:val="28"/>
        </w:rPr>
      </w:pPr>
    </w:p>
    <w:p w14:paraId="63FB7530" w14:textId="77777777" w:rsidR="00B465B4" w:rsidRPr="00E45008" w:rsidRDefault="00B465B4" w:rsidP="00B465B4">
      <w:pPr>
        <w:spacing w:line="360" w:lineRule="auto"/>
        <w:jc w:val="center"/>
        <w:rPr>
          <w:rFonts w:ascii="Arial" w:eastAsia="Arial" w:hAnsi="Arial" w:cs="Arial"/>
          <w:b/>
          <w:bCs/>
          <w:sz w:val="32"/>
          <w:szCs w:val="32"/>
        </w:rPr>
      </w:pPr>
      <w:r w:rsidRPr="00E45008">
        <w:rPr>
          <w:rFonts w:ascii="Arial" w:eastAsia="Arial" w:hAnsi="Arial" w:cs="Arial"/>
          <w:b/>
          <w:bCs/>
          <w:sz w:val="32"/>
          <w:szCs w:val="32"/>
        </w:rPr>
        <w:t>Personnel Resourcing and Development</w:t>
      </w:r>
    </w:p>
    <w:p w14:paraId="12A50AC5" w14:textId="77777777" w:rsidR="00E45008" w:rsidRPr="00E45008" w:rsidRDefault="00E45008" w:rsidP="00E45008">
      <w:pPr>
        <w:spacing w:line="360" w:lineRule="auto"/>
        <w:jc w:val="center"/>
        <w:rPr>
          <w:rFonts w:ascii="Arial" w:eastAsia="Arial" w:hAnsi="Arial" w:cs="Arial"/>
          <w:b/>
          <w:bCs/>
          <w:sz w:val="32"/>
          <w:szCs w:val="32"/>
        </w:rPr>
      </w:pPr>
      <w:r w:rsidRPr="00E45008">
        <w:rPr>
          <w:rFonts w:ascii="Arial" w:eastAsia="Arial" w:hAnsi="Arial" w:cs="Arial"/>
          <w:b/>
          <w:bCs/>
          <w:sz w:val="32"/>
          <w:szCs w:val="32"/>
        </w:rPr>
        <w:t>BMIH5005</w:t>
      </w:r>
    </w:p>
    <w:p w14:paraId="56AF0022" w14:textId="77777777" w:rsidR="00E45008" w:rsidRPr="00E45008" w:rsidRDefault="00E45008" w:rsidP="00B465B4">
      <w:pPr>
        <w:spacing w:line="360" w:lineRule="auto"/>
        <w:jc w:val="center"/>
        <w:rPr>
          <w:rFonts w:ascii="Arial" w:eastAsia="Arial" w:hAnsi="Arial" w:cs="Arial"/>
          <w:b/>
          <w:bCs/>
          <w:sz w:val="32"/>
          <w:szCs w:val="32"/>
        </w:rPr>
      </w:pPr>
    </w:p>
    <w:p w14:paraId="40CBAD3F" w14:textId="63BBE907" w:rsidR="00B465B4" w:rsidRPr="00E45008" w:rsidRDefault="00B465B4" w:rsidP="00ED271C">
      <w:pPr>
        <w:spacing w:line="360" w:lineRule="auto"/>
        <w:jc w:val="center"/>
        <w:rPr>
          <w:rFonts w:ascii="Arial" w:eastAsia="Arial" w:hAnsi="Arial" w:cs="Arial"/>
          <w:b/>
          <w:bCs/>
          <w:sz w:val="32"/>
          <w:szCs w:val="32"/>
        </w:rPr>
      </w:pPr>
      <w:r w:rsidRPr="00E45008">
        <w:rPr>
          <w:rFonts w:ascii="Arial" w:eastAsia="Arial" w:hAnsi="Arial" w:cs="Arial"/>
          <w:b/>
          <w:bCs/>
          <w:sz w:val="32"/>
          <w:szCs w:val="32"/>
        </w:rPr>
        <w:t>Helen Lee</w:t>
      </w:r>
    </w:p>
    <w:p w14:paraId="60C2188F" w14:textId="77777777" w:rsidR="00B465B4" w:rsidRPr="008E4B95" w:rsidRDefault="00B465B4" w:rsidP="00B465B4">
      <w:pPr>
        <w:spacing w:line="360" w:lineRule="auto"/>
        <w:jc w:val="center"/>
        <w:rPr>
          <w:rFonts w:ascii="Arial" w:eastAsia="Arial" w:hAnsi="Arial" w:cs="Arial"/>
          <w:b/>
          <w:bCs/>
          <w:sz w:val="28"/>
          <w:szCs w:val="28"/>
        </w:rPr>
      </w:pPr>
    </w:p>
    <w:p w14:paraId="11351B84" w14:textId="77777777" w:rsidR="00B465B4" w:rsidRPr="008E4B95" w:rsidRDefault="00B465B4" w:rsidP="00B465B4">
      <w:pPr>
        <w:spacing w:line="360" w:lineRule="auto"/>
        <w:jc w:val="center"/>
        <w:rPr>
          <w:rFonts w:ascii="Arial" w:eastAsia="Arial" w:hAnsi="Arial" w:cs="Arial"/>
          <w:b/>
          <w:bCs/>
          <w:sz w:val="28"/>
          <w:szCs w:val="28"/>
        </w:rPr>
      </w:pPr>
    </w:p>
    <w:p w14:paraId="23D5F592" w14:textId="77777777" w:rsidR="00B465B4" w:rsidRPr="008E4B95" w:rsidRDefault="00B465B4" w:rsidP="00E45008">
      <w:pPr>
        <w:spacing w:line="360" w:lineRule="auto"/>
        <w:rPr>
          <w:rFonts w:ascii="Arial" w:eastAsia="Arial" w:hAnsi="Arial" w:cs="Arial"/>
          <w:b/>
          <w:bCs/>
          <w:sz w:val="28"/>
          <w:szCs w:val="28"/>
        </w:rPr>
      </w:pPr>
    </w:p>
    <w:p w14:paraId="623AAF23" w14:textId="77777777" w:rsidR="00B465B4" w:rsidRPr="008E4B95" w:rsidRDefault="00B465B4" w:rsidP="00B465B4">
      <w:pPr>
        <w:spacing w:line="360" w:lineRule="auto"/>
        <w:jc w:val="center"/>
        <w:rPr>
          <w:rFonts w:ascii="Arial" w:eastAsia="Arial" w:hAnsi="Arial" w:cs="Arial"/>
          <w:b/>
          <w:bCs/>
          <w:sz w:val="28"/>
          <w:szCs w:val="28"/>
        </w:rPr>
      </w:pPr>
    </w:p>
    <w:p w14:paraId="7C0183C2" w14:textId="77777777" w:rsidR="00F02685" w:rsidRPr="00F02685" w:rsidRDefault="00F02685" w:rsidP="00F02685">
      <w:pPr>
        <w:spacing w:line="360" w:lineRule="auto"/>
        <w:jc w:val="both"/>
        <w:rPr>
          <w:rFonts w:ascii="Arial" w:eastAsia="Arial" w:hAnsi="Arial" w:cs="Arial"/>
          <w:b/>
          <w:bCs/>
          <w:sz w:val="32"/>
          <w:szCs w:val="32"/>
        </w:rPr>
      </w:pPr>
      <w:r w:rsidRPr="00F02685">
        <w:rPr>
          <w:rFonts w:ascii="Arial" w:eastAsia="Arial" w:hAnsi="Arial" w:cs="Arial"/>
          <w:b/>
          <w:bCs/>
          <w:sz w:val="32"/>
          <w:szCs w:val="32"/>
        </w:rPr>
        <w:t>Alexandra Paunescu</w:t>
      </w:r>
    </w:p>
    <w:p w14:paraId="54888D84" w14:textId="72FD52D7" w:rsidR="00E45008" w:rsidRPr="00F02685" w:rsidRDefault="003D7EDF" w:rsidP="00F02685">
      <w:pPr>
        <w:spacing w:line="360" w:lineRule="auto"/>
        <w:jc w:val="both"/>
        <w:rPr>
          <w:rFonts w:ascii="Arial" w:eastAsia="Arial" w:hAnsi="Arial" w:cs="Arial"/>
          <w:b/>
          <w:bCs/>
          <w:sz w:val="40"/>
          <w:szCs w:val="40"/>
        </w:rPr>
      </w:pPr>
      <w:hyperlink r:id="rId7" w:history="1">
        <w:r w:rsidR="00F02685" w:rsidRPr="00F02685">
          <w:rPr>
            <w:rFonts w:ascii="Arial" w:hAnsi="Arial" w:cs="Arial"/>
            <w:b/>
            <w:bCs/>
            <w:sz w:val="32"/>
            <w:szCs w:val="32"/>
          </w:rPr>
          <w:t>2125393</w:t>
        </w:r>
      </w:hyperlink>
    </w:p>
    <w:p w14:paraId="56322882" w14:textId="77777777" w:rsidR="00F02685" w:rsidRDefault="00F02685" w:rsidP="00F02685">
      <w:pPr>
        <w:spacing w:line="360" w:lineRule="auto"/>
        <w:jc w:val="both"/>
        <w:rPr>
          <w:rFonts w:ascii="Arial" w:hAnsi="Arial" w:cs="Arial"/>
          <w:sz w:val="24"/>
          <w:szCs w:val="24"/>
        </w:rPr>
      </w:pPr>
    </w:p>
    <w:p w14:paraId="6EF0A425" w14:textId="77777777" w:rsidR="00B83392" w:rsidRDefault="00B83392" w:rsidP="00A44D86">
      <w:pPr>
        <w:spacing w:line="360" w:lineRule="auto"/>
        <w:jc w:val="both"/>
        <w:rPr>
          <w:rFonts w:ascii="Arial" w:hAnsi="Arial" w:cs="Arial"/>
          <w:sz w:val="24"/>
          <w:szCs w:val="24"/>
        </w:rPr>
      </w:pPr>
    </w:p>
    <w:p w14:paraId="785BAEEC" w14:textId="64C183F8" w:rsidR="001A5ACE" w:rsidRPr="00A44D86" w:rsidRDefault="001A5ACE" w:rsidP="00A44D86">
      <w:pPr>
        <w:spacing w:line="360" w:lineRule="auto"/>
        <w:jc w:val="both"/>
        <w:rPr>
          <w:rFonts w:ascii="Arial" w:hAnsi="Arial" w:cs="Arial"/>
          <w:sz w:val="24"/>
          <w:szCs w:val="24"/>
        </w:rPr>
      </w:pPr>
      <w:r w:rsidRPr="00A44D86">
        <w:rPr>
          <w:rFonts w:ascii="Arial" w:hAnsi="Arial" w:cs="Arial"/>
          <w:sz w:val="24"/>
          <w:szCs w:val="24"/>
        </w:rPr>
        <w:t>Employee engagement is crucial in the hospitality sector, especially in well-known chains like Premier Inn, due to the rapidly changing corporate environment (</w:t>
      </w:r>
      <w:proofErr w:type="spellStart"/>
      <w:r w:rsidRPr="00A44D86">
        <w:rPr>
          <w:rFonts w:ascii="Arial" w:hAnsi="Arial" w:cs="Arial"/>
          <w:sz w:val="24"/>
          <w:szCs w:val="24"/>
        </w:rPr>
        <w:t>Knib</w:t>
      </w:r>
      <w:proofErr w:type="spellEnd"/>
      <w:r w:rsidRPr="00A44D86">
        <w:rPr>
          <w:rFonts w:ascii="Arial" w:hAnsi="Arial" w:cs="Arial"/>
          <w:sz w:val="24"/>
          <w:szCs w:val="24"/>
        </w:rPr>
        <w:t xml:space="preserve">, 2019). </w:t>
      </w:r>
      <w:proofErr w:type="spellStart"/>
      <w:r w:rsidRPr="00A44D86">
        <w:rPr>
          <w:rFonts w:ascii="Arial" w:hAnsi="Arial" w:cs="Arial"/>
          <w:sz w:val="24"/>
          <w:szCs w:val="24"/>
        </w:rPr>
        <w:t>Bafadhal</w:t>
      </w:r>
      <w:proofErr w:type="spellEnd"/>
      <w:r w:rsidRPr="00A44D86">
        <w:rPr>
          <w:rFonts w:ascii="Arial" w:hAnsi="Arial" w:cs="Arial"/>
          <w:sz w:val="24"/>
          <w:szCs w:val="24"/>
        </w:rPr>
        <w:t xml:space="preserve"> and </w:t>
      </w:r>
      <w:proofErr w:type="spellStart"/>
      <w:r w:rsidRPr="00A44D86">
        <w:rPr>
          <w:rFonts w:ascii="Arial" w:hAnsi="Arial" w:cs="Arial"/>
          <w:sz w:val="24"/>
          <w:szCs w:val="24"/>
        </w:rPr>
        <w:t>Hendrawan</w:t>
      </w:r>
      <w:proofErr w:type="spellEnd"/>
      <w:r w:rsidRPr="00A44D86">
        <w:rPr>
          <w:rFonts w:ascii="Arial" w:hAnsi="Arial" w:cs="Arial"/>
          <w:sz w:val="24"/>
          <w:szCs w:val="24"/>
        </w:rPr>
        <w:t xml:space="preserve"> (2023) claim that Premier Inn and other major players in the hospitality industry understand the importance of actively involving Generation Z (Gen Z) employees (born between 1997 and 2012) to foster a dynamic and innovative work environment. This essay presents a strategic framework for Human Resources (HR) in hotel companies like Premier Inn to effectively attract, develop, and retain Generation Z employees. The framework covers the entire employee lifecycle, including recruitment and separation.</w:t>
      </w:r>
    </w:p>
    <w:p w14:paraId="2BF0C547" w14:textId="22E7A705" w:rsidR="001A5ACE" w:rsidRPr="00A44D86" w:rsidRDefault="001A5ACE" w:rsidP="00A44D86">
      <w:pPr>
        <w:spacing w:line="360" w:lineRule="auto"/>
        <w:jc w:val="both"/>
        <w:rPr>
          <w:rFonts w:ascii="Arial" w:hAnsi="Arial" w:cs="Arial"/>
          <w:sz w:val="24"/>
          <w:szCs w:val="24"/>
        </w:rPr>
      </w:pPr>
      <w:r w:rsidRPr="00A44D86">
        <w:rPr>
          <w:rFonts w:ascii="Arial" w:hAnsi="Arial" w:cs="Arial"/>
          <w:sz w:val="24"/>
          <w:szCs w:val="24"/>
        </w:rPr>
        <w:t xml:space="preserve">To attract and recruit Generation Z into the hospitality industry, particularly in Premier Inn, it is crucial for the brand to align with its values and goals (Sharkey and Barrett, 2017). Premier Inn's commitment to sustainability is an important approach that addresses the significant concern of Gen Z. Premier Inn's commitment to environmental stewardship is reinforced by its pursuit of respected certifications such as LEED or Green Key. This could enhance its attractiveness to environmentally conscious Generation Z candidates. Recruitment strategies should </w:t>
      </w:r>
      <w:proofErr w:type="spellStart"/>
      <w:r w:rsidRPr="00A44D86">
        <w:rPr>
          <w:rFonts w:ascii="Arial" w:hAnsi="Arial" w:cs="Arial"/>
          <w:sz w:val="24"/>
          <w:szCs w:val="24"/>
        </w:rPr>
        <w:t>emphasise</w:t>
      </w:r>
      <w:proofErr w:type="spellEnd"/>
      <w:r w:rsidRPr="00A44D86">
        <w:rPr>
          <w:rFonts w:ascii="Arial" w:hAnsi="Arial" w:cs="Arial"/>
          <w:sz w:val="24"/>
          <w:szCs w:val="24"/>
        </w:rPr>
        <w:t xml:space="preserve"> the brand's sustainability initiatives, including water and energy conservation, waste reduction, and renewable energy usage, as these align with the environmental values of Gen Z (Alvarez-Risco et al., 2020).</w:t>
      </w:r>
    </w:p>
    <w:p w14:paraId="287B53C5" w14:textId="2CF30605" w:rsidR="001A5ACE" w:rsidRPr="00A44D86" w:rsidRDefault="001A5ACE" w:rsidP="00A44D86">
      <w:pPr>
        <w:spacing w:line="360" w:lineRule="auto"/>
        <w:jc w:val="both"/>
        <w:rPr>
          <w:rFonts w:ascii="Arial" w:hAnsi="Arial" w:cs="Arial"/>
          <w:sz w:val="24"/>
          <w:szCs w:val="24"/>
        </w:rPr>
      </w:pPr>
      <w:r w:rsidRPr="00A44D86">
        <w:rPr>
          <w:rFonts w:ascii="Arial" w:hAnsi="Arial" w:cs="Arial"/>
          <w:sz w:val="24"/>
          <w:szCs w:val="24"/>
        </w:rPr>
        <w:t xml:space="preserve">In the digital age, it is important for Premier Inn to </w:t>
      </w:r>
      <w:proofErr w:type="spellStart"/>
      <w:r w:rsidRPr="00A44D86">
        <w:rPr>
          <w:rFonts w:ascii="Arial" w:hAnsi="Arial" w:cs="Arial"/>
          <w:sz w:val="24"/>
          <w:szCs w:val="24"/>
        </w:rPr>
        <w:t>utilise</w:t>
      </w:r>
      <w:proofErr w:type="spellEnd"/>
      <w:r w:rsidRPr="00A44D86">
        <w:rPr>
          <w:rFonts w:ascii="Arial" w:hAnsi="Arial" w:cs="Arial"/>
          <w:sz w:val="24"/>
          <w:szCs w:val="24"/>
        </w:rPr>
        <w:t xml:space="preserve"> social media to connect with Generation Z. Social media platforms such as LinkedIn, Instagram, and TikTok play a significant role for Gen Z in assessing potential employers (</w:t>
      </w:r>
      <w:proofErr w:type="spellStart"/>
      <w:r w:rsidRPr="00A44D86">
        <w:rPr>
          <w:rFonts w:ascii="Arial" w:hAnsi="Arial" w:cs="Arial"/>
          <w:sz w:val="24"/>
          <w:szCs w:val="24"/>
        </w:rPr>
        <w:t>Fisehaye</w:t>
      </w:r>
      <w:proofErr w:type="spellEnd"/>
      <w:r w:rsidRPr="00A44D86">
        <w:rPr>
          <w:rFonts w:ascii="Arial" w:hAnsi="Arial" w:cs="Arial"/>
          <w:sz w:val="24"/>
          <w:szCs w:val="24"/>
        </w:rPr>
        <w:t xml:space="preserve"> and </w:t>
      </w:r>
      <w:proofErr w:type="spellStart"/>
      <w:r w:rsidRPr="00A44D86">
        <w:rPr>
          <w:rFonts w:ascii="Arial" w:hAnsi="Arial" w:cs="Arial"/>
          <w:sz w:val="24"/>
          <w:szCs w:val="24"/>
        </w:rPr>
        <w:t>Teclehaymanot</w:t>
      </w:r>
      <w:proofErr w:type="spellEnd"/>
      <w:r w:rsidRPr="00A44D86">
        <w:rPr>
          <w:rFonts w:ascii="Arial" w:hAnsi="Arial" w:cs="Arial"/>
          <w:sz w:val="24"/>
          <w:szCs w:val="24"/>
        </w:rPr>
        <w:t xml:space="preserve">, 2023). Premier Inn can </w:t>
      </w:r>
      <w:proofErr w:type="spellStart"/>
      <w:r w:rsidRPr="00A44D86">
        <w:rPr>
          <w:rFonts w:ascii="Arial" w:hAnsi="Arial" w:cs="Arial"/>
          <w:sz w:val="24"/>
          <w:szCs w:val="24"/>
        </w:rPr>
        <w:t>humanise</w:t>
      </w:r>
      <w:proofErr w:type="spellEnd"/>
      <w:r w:rsidRPr="00A44D86">
        <w:rPr>
          <w:rFonts w:ascii="Arial" w:hAnsi="Arial" w:cs="Arial"/>
          <w:sz w:val="24"/>
          <w:szCs w:val="24"/>
        </w:rPr>
        <w:t xml:space="preserve"> its brand by </w:t>
      </w:r>
      <w:proofErr w:type="spellStart"/>
      <w:r w:rsidRPr="00A44D86">
        <w:rPr>
          <w:rFonts w:ascii="Arial" w:hAnsi="Arial" w:cs="Arial"/>
          <w:sz w:val="24"/>
          <w:szCs w:val="24"/>
        </w:rPr>
        <w:t>utilising</w:t>
      </w:r>
      <w:proofErr w:type="spellEnd"/>
      <w:r w:rsidRPr="00A44D86">
        <w:rPr>
          <w:rFonts w:ascii="Arial" w:hAnsi="Arial" w:cs="Arial"/>
          <w:sz w:val="24"/>
          <w:szCs w:val="24"/>
        </w:rPr>
        <w:t xml:space="preserve"> authentic content, such as employee-hosted Instagram stories, LinkedIn testimonials, and behind-the-scenes TikTok videos. This approach reveals authentic employee experiences and presents Premier Inn as an appealing workplace for Gen Z individuals. Premier Inn can resonate with Gen Z's desire for genuine and immersive content by featuring genuine professional stories and creating a lively atmosphere (Antoniu, 2020).</w:t>
      </w:r>
    </w:p>
    <w:p w14:paraId="17A6C332" w14:textId="1E49838F" w:rsidR="00524DFF" w:rsidRPr="00A44D86" w:rsidRDefault="001A5ACE" w:rsidP="00A44D86">
      <w:pPr>
        <w:spacing w:line="360" w:lineRule="auto"/>
        <w:jc w:val="both"/>
        <w:rPr>
          <w:rFonts w:ascii="Arial" w:hAnsi="Arial" w:cs="Arial"/>
          <w:sz w:val="24"/>
          <w:szCs w:val="24"/>
        </w:rPr>
      </w:pPr>
      <w:r w:rsidRPr="00A44D86">
        <w:rPr>
          <w:rFonts w:ascii="Arial" w:hAnsi="Arial" w:cs="Arial"/>
          <w:sz w:val="24"/>
          <w:szCs w:val="24"/>
        </w:rPr>
        <w:t xml:space="preserve">Premier Inn needs to align its operational and brand strategies with the unique characteristics and preferences of Generation Z. The hotel not only provides jobs but also </w:t>
      </w:r>
      <w:r w:rsidRPr="00A44D86">
        <w:rPr>
          <w:rFonts w:ascii="Arial" w:hAnsi="Arial" w:cs="Arial"/>
          <w:sz w:val="24"/>
          <w:szCs w:val="24"/>
        </w:rPr>
        <w:lastRenderedPageBreak/>
        <w:t>invites individuals to join a workplace that reflects their values, goals, and interest in digital involvement. This helps establish a strong and long-lasting relationship with employees.</w:t>
      </w:r>
    </w:p>
    <w:p w14:paraId="6D3969FB" w14:textId="2797D7E9" w:rsidR="00EE7CE1" w:rsidRPr="00A44D86" w:rsidRDefault="00EE7CE1" w:rsidP="00A44D86">
      <w:pPr>
        <w:spacing w:line="360" w:lineRule="auto"/>
        <w:jc w:val="both"/>
        <w:rPr>
          <w:rFonts w:ascii="Arial" w:hAnsi="Arial" w:cs="Arial"/>
          <w:sz w:val="24"/>
          <w:szCs w:val="24"/>
        </w:rPr>
      </w:pPr>
      <w:r w:rsidRPr="00A44D86">
        <w:rPr>
          <w:rFonts w:ascii="Arial" w:hAnsi="Arial" w:cs="Arial"/>
          <w:sz w:val="24"/>
          <w:szCs w:val="24"/>
        </w:rPr>
        <w:t xml:space="preserve">Generation Z's entry into the workforce signifies an evolution from conventional employment models. They </w:t>
      </w:r>
      <w:proofErr w:type="spellStart"/>
      <w:r w:rsidRPr="00A44D86">
        <w:rPr>
          <w:rFonts w:ascii="Arial" w:hAnsi="Arial" w:cs="Arial"/>
          <w:sz w:val="24"/>
          <w:szCs w:val="24"/>
        </w:rPr>
        <w:t>prioritise</w:t>
      </w:r>
      <w:proofErr w:type="spellEnd"/>
      <w:r w:rsidRPr="00A44D86">
        <w:rPr>
          <w:rFonts w:ascii="Arial" w:hAnsi="Arial" w:cs="Arial"/>
          <w:sz w:val="24"/>
          <w:szCs w:val="24"/>
        </w:rPr>
        <w:t xml:space="preserve"> work environments that offer more than just financial incentives, instead focusing on the importance of meaningful and purpose-driven experiences. Premier Inn aims to create an Employee Value Proposition (EVP) that aligns with the aspirations of Gen Z professionals. The Intelligence, M.B.S., Report (2021) explains that a strong EVP can highlight chances for significant professional development by sharing actual examples of career progress among Premier Inn's Gen Z employees. Moreover, the hotel brand could enhance its societal impact by involving employees in community outreach and sustainability initiatives, which aligns with Gen Z's inclination towards making a positive contribution to society.</w:t>
      </w:r>
    </w:p>
    <w:p w14:paraId="78AAA10F" w14:textId="0CC62420" w:rsidR="00EE7CE1" w:rsidRPr="00A44D86" w:rsidRDefault="00EE7CE1" w:rsidP="00A44D86">
      <w:pPr>
        <w:spacing w:line="360" w:lineRule="auto"/>
        <w:jc w:val="both"/>
        <w:rPr>
          <w:rFonts w:ascii="Arial" w:hAnsi="Arial" w:cs="Arial"/>
          <w:sz w:val="24"/>
          <w:szCs w:val="24"/>
        </w:rPr>
      </w:pPr>
      <w:r w:rsidRPr="00A44D86">
        <w:rPr>
          <w:rFonts w:ascii="Arial" w:hAnsi="Arial" w:cs="Arial"/>
          <w:sz w:val="24"/>
          <w:szCs w:val="24"/>
        </w:rPr>
        <w:t>Premier Inn can accommodate Gen Z's desire for work-life balance by offering flexible work options, such as remote positions and adjustable schedules. This would create a conducive environment for personal and professional growth. These initiatives align with the current focus on work-life balance and flexibility, showcasing Premier Inn as an employer that is responsive to modern employment trends.</w:t>
      </w:r>
    </w:p>
    <w:p w14:paraId="09663E6A" w14:textId="5141DEF1" w:rsidR="00EE7CE1" w:rsidRPr="00A44D86" w:rsidRDefault="00EE7CE1" w:rsidP="00A44D86">
      <w:pPr>
        <w:spacing w:line="360" w:lineRule="auto"/>
        <w:jc w:val="both"/>
        <w:rPr>
          <w:rFonts w:ascii="Arial" w:hAnsi="Arial" w:cs="Arial"/>
          <w:sz w:val="24"/>
          <w:szCs w:val="24"/>
        </w:rPr>
      </w:pPr>
      <w:r w:rsidRPr="00A44D86">
        <w:rPr>
          <w:rFonts w:ascii="Arial" w:hAnsi="Arial" w:cs="Arial"/>
          <w:sz w:val="24"/>
          <w:szCs w:val="24"/>
        </w:rPr>
        <w:t>The successful integration of Gen Z recruits into a team relies on a well-executed onboarding process, which Powers (2022) highlights as a crucial phase. Premier Inn can enhance integration by implementing a buddy system and pairing new employees with experienced mentors from the beginning. This strategy goes beyond teaching operational knowledge. It also fosters early professional relationships and a sense of belonging within Premier Inn's culture. This is important for reducing initial entry stresses.</w:t>
      </w:r>
    </w:p>
    <w:p w14:paraId="0D888721" w14:textId="77777777" w:rsidR="00EE7CE1" w:rsidRPr="00A44D86" w:rsidRDefault="00EE7CE1" w:rsidP="00A44D86">
      <w:pPr>
        <w:spacing w:line="360" w:lineRule="auto"/>
        <w:jc w:val="both"/>
        <w:rPr>
          <w:rFonts w:ascii="Arial" w:hAnsi="Arial" w:cs="Arial"/>
          <w:sz w:val="24"/>
          <w:szCs w:val="24"/>
        </w:rPr>
      </w:pPr>
      <w:r w:rsidRPr="00A44D86">
        <w:rPr>
          <w:rFonts w:ascii="Arial" w:hAnsi="Arial" w:cs="Arial"/>
          <w:sz w:val="24"/>
          <w:szCs w:val="24"/>
        </w:rPr>
        <w:t xml:space="preserve">Premier Inn's adoption of digital onboarding platforms transforms the initial stage of welcoming new employees, aligning with technological progress and Gen Z's affinity for digital tools. Culp (2019) supports the use of these systems due to their efficiency in reducing administrative tasks, providing easy access to training resources, and offering important information prior to the first day. This digital approach enables Premier Inn's HR teams to closely monitor the progress of Gen Z recruits, ensuring consistent training quality across different locations and departments. Digital proficiency aligns with Gen Z's </w:t>
      </w:r>
      <w:r w:rsidRPr="00A44D86">
        <w:rPr>
          <w:rFonts w:ascii="Arial" w:hAnsi="Arial" w:cs="Arial"/>
          <w:sz w:val="24"/>
          <w:szCs w:val="24"/>
        </w:rPr>
        <w:lastRenderedPageBreak/>
        <w:t>tech-savviness and supports Premier Inn's dedication to innovative, personalised employee experiences.</w:t>
      </w:r>
    </w:p>
    <w:p w14:paraId="54BB9E25" w14:textId="6622B637" w:rsidR="00F766A5" w:rsidRPr="00A44D86" w:rsidRDefault="00F766A5" w:rsidP="00A44D86">
      <w:pPr>
        <w:spacing w:line="360" w:lineRule="auto"/>
        <w:jc w:val="both"/>
        <w:rPr>
          <w:rFonts w:ascii="Arial" w:hAnsi="Arial" w:cs="Arial"/>
          <w:sz w:val="24"/>
          <w:szCs w:val="24"/>
        </w:rPr>
      </w:pPr>
      <w:r w:rsidRPr="00A44D86">
        <w:rPr>
          <w:rFonts w:ascii="Arial" w:hAnsi="Arial" w:cs="Arial"/>
          <w:sz w:val="24"/>
          <w:szCs w:val="24"/>
        </w:rPr>
        <w:t xml:space="preserve">Generation Z is motivated by a strong sense of belonging and purpose, emphasising the importance of immersive cultural experiences as they transition into new work environments. Premier Inn acknowledges the natural desire for connection and </w:t>
      </w:r>
      <w:proofErr w:type="spellStart"/>
      <w:r w:rsidRPr="00A44D86">
        <w:rPr>
          <w:rFonts w:ascii="Arial" w:hAnsi="Arial" w:cs="Arial"/>
          <w:sz w:val="24"/>
          <w:szCs w:val="24"/>
        </w:rPr>
        <w:t>utilises</w:t>
      </w:r>
      <w:proofErr w:type="spellEnd"/>
      <w:r w:rsidRPr="00A44D86">
        <w:rPr>
          <w:rFonts w:ascii="Arial" w:hAnsi="Arial" w:cs="Arial"/>
          <w:sz w:val="24"/>
          <w:szCs w:val="24"/>
        </w:rPr>
        <w:t xml:space="preserve"> it during the onboarding process to establish strong relationships between new employees and the organisation. According to </w:t>
      </w:r>
      <w:proofErr w:type="spellStart"/>
      <w:r w:rsidRPr="00A44D86">
        <w:rPr>
          <w:rFonts w:ascii="Arial" w:hAnsi="Arial" w:cs="Arial"/>
          <w:sz w:val="24"/>
          <w:szCs w:val="24"/>
        </w:rPr>
        <w:t>DesingForce</w:t>
      </w:r>
      <w:proofErr w:type="spellEnd"/>
      <w:r w:rsidRPr="00A44D86">
        <w:rPr>
          <w:rFonts w:ascii="Arial" w:hAnsi="Arial" w:cs="Arial"/>
          <w:sz w:val="24"/>
          <w:szCs w:val="24"/>
        </w:rPr>
        <w:t xml:space="preserve"> (2020), establishing this connection can start with small gestures like hosting welcome meals. These meals provide opportunities for new Gen Z employees to interact in a less formal setting, fostering open dialogue and building social connections that are essential for future collaboration.</w:t>
      </w:r>
    </w:p>
    <w:p w14:paraId="1CCCCBE3" w14:textId="0EDF715F" w:rsidR="00F766A5" w:rsidRPr="00A44D86" w:rsidRDefault="00F766A5" w:rsidP="00A44D86">
      <w:pPr>
        <w:spacing w:line="360" w:lineRule="auto"/>
        <w:jc w:val="both"/>
        <w:rPr>
          <w:rFonts w:ascii="Arial" w:hAnsi="Arial" w:cs="Arial"/>
          <w:sz w:val="24"/>
          <w:szCs w:val="24"/>
        </w:rPr>
      </w:pPr>
      <w:r w:rsidRPr="00A44D86">
        <w:rPr>
          <w:rFonts w:ascii="Arial" w:hAnsi="Arial" w:cs="Arial"/>
          <w:sz w:val="24"/>
          <w:szCs w:val="24"/>
        </w:rPr>
        <w:t>The importance of these initial interactions goes beyond first impressions. It involves fostering Premier Inn's culture directly into the experience of new team members. Pappas (2023) highlights the importance of immersive practises. Premier Inn strategically cultivates Generation Z's valued skills, such as open communication, mutual trust, and a collaborative spirit, by integrating early team-building exercises. These formative experiences are crucial for integrating young professionals into the hotel's overall mission and vision, fostering a workforce that not only comprehends its objectives but also feels a deep sense of belonging to them.</w:t>
      </w:r>
    </w:p>
    <w:p w14:paraId="2DF52D9D" w14:textId="46FB8596" w:rsidR="00F766A5" w:rsidRPr="00A44D86" w:rsidRDefault="00F766A5" w:rsidP="00A44D86">
      <w:pPr>
        <w:spacing w:line="360" w:lineRule="auto"/>
        <w:jc w:val="both"/>
        <w:rPr>
          <w:rFonts w:ascii="Arial" w:hAnsi="Arial" w:cs="Arial"/>
          <w:sz w:val="24"/>
          <w:szCs w:val="24"/>
        </w:rPr>
      </w:pPr>
      <w:r w:rsidRPr="00A44D86">
        <w:rPr>
          <w:rFonts w:ascii="Arial" w:hAnsi="Arial" w:cs="Arial"/>
          <w:sz w:val="24"/>
          <w:szCs w:val="24"/>
        </w:rPr>
        <w:t xml:space="preserve">Additionally, Generation Z frequently seeks career growth and aims to attain positions of substantial authority and influence, showcasing their aspiration to make a meaningful impact. </w:t>
      </w:r>
      <w:proofErr w:type="spellStart"/>
      <w:r w:rsidRPr="00A44D86">
        <w:rPr>
          <w:rFonts w:ascii="Arial" w:hAnsi="Arial" w:cs="Arial"/>
          <w:sz w:val="24"/>
          <w:szCs w:val="24"/>
        </w:rPr>
        <w:t>Gabrielova</w:t>
      </w:r>
      <w:proofErr w:type="spellEnd"/>
      <w:r w:rsidRPr="00A44D86">
        <w:rPr>
          <w:rFonts w:ascii="Arial" w:hAnsi="Arial" w:cs="Arial"/>
          <w:sz w:val="24"/>
          <w:szCs w:val="24"/>
        </w:rPr>
        <w:t xml:space="preserve"> and Buchko (2021) found that leadership development </w:t>
      </w:r>
      <w:proofErr w:type="spellStart"/>
      <w:r w:rsidRPr="00A44D86">
        <w:rPr>
          <w:rFonts w:ascii="Arial" w:hAnsi="Arial" w:cs="Arial"/>
          <w:sz w:val="24"/>
          <w:szCs w:val="24"/>
        </w:rPr>
        <w:t>programmes</w:t>
      </w:r>
      <w:proofErr w:type="spellEnd"/>
      <w:r w:rsidRPr="00A44D86">
        <w:rPr>
          <w:rFonts w:ascii="Arial" w:hAnsi="Arial" w:cs="Arial"/>
          <w:sz w:val="24"/>
          <w:szCs w:val="24"/>
        </w:rPr>
        <w:t xml:space="preserve"> are not only appealing to Generation Z but are also frequently anticipated. Premier Inn can </w:t>
      </w:r>
      <w:proofErr w:type="spellStart"/>
      <w:r w:rsidRPr="00A44D86">
        <w:rPr>
          <w:rFonts w:ascii="Arial" w:hAnsi="Arial" w:cs="Arial"/>
          <w:sz w:val="24"/>
          <w:szCs w:val="24"/>
        </w:rPr>
        <w:t>capitalise</w:t>
      </w:r>
      <w:proofErr w:type="spellEnd"/>
      <w:r w:rsidRPr="00A44D86">
        <w:rPr>
          <w:rFonts w:ascii="Arial" w:hAnsi="Arial" w:cs="Arial"/>
          <w:sz w:val="24"/>
          <w:szCs w:val="24"/>
        </w:rPr>
        <w:t xml:space="preserve"> on this opportunity by providing customised training </w:t>
      </w:r>
      <w:proofErr w:type="spellStart"/>
      <w:r w:rsidRPr="00A44D86">
        <w:rPr>
          <w:rFonts w:ascii="Arial" w:hAnsi="Arial" w:cs="Arial"/>
          <w:sz w:val="24"/>
          <w:szCs w:val="24"/>
        </w:rPr>
        <w:t>programmes</w:t>
      </w:r>
      <w:proofErr w:type="spellEnd"/>
      <w:r w:rsidRPr="00A44D86">
        <w:rPr>
          <w:rFonts w:ascii="Arial" w:hAnsi="Arial" w:cs="Arial"/>
          <w:sz w:val="24"/>
          <w:szCs w:val="24"/>
        </w:rPr>
        <w:t xml:space="preserve"> that focus on developing essential interpersonal skills, including empathetic communication, emotional intelligence, and proficiency in conflict resolution. These competencies align with the values of Generation Z.</w:t>
      </w:r>
    </w:p>
    <w:p w14:paraId="31E0B81C" w14:textId="77777777" w:rsidR="00F766A5" w:rsidRPr="00A44D86" w:rsidRDefault="00F766A5" w:rsidP="00A44D86">
      <w:pPr>
        <w:spacing w:line="360" w:lineRule="auto"/>
        <w:jc w:val="both"/>
        <w:rPr>
          <w:rFonts w:ascii="Arial" w:hAnsi="Arial" w:cs="Arial"/>
          <w:sz w:val="24"/>
          <w:szCs w:val="24"/>
        </w:rPr>
      </w:pPr>
      <w:r w:rsidRPr="00A44D86">
        <w:rPr>
          <w:rFonts w:ascii="Arial" w:hAnsi="Arial" w:cs="Arial"/>
          <w:sz w:val="24"/>
          <w:szCs w:val="24"/>
        </w:rPr>
        <w:t xml:space="preserve">Premier Inn can implement mentorship </w:t>
      </w:r>
      <w:proofErr w:type="spellStart"/>
      <w:r w:rsidRPr="00A44D86">
        <w:rPr>
          <w:rFonts w:ascii="Arial" w:hAnsi="Arial" w:cs="Arial"/>
          <w:sz w:val="24"/>
          <w:szCs w:val="24"/>
        </w:rPr>
        <w:t>programmes</w:t>
      </w:r>
      <w:proofErr w:type="spellEnd"/>
      <w:r w:rsidRPr="00A44D86">
        <w:rPr>
          <w:rFonts w:ascii="Arial" w:hAnsi="Arial" w:cs="Arial"/>
          <w:sz w:val="24"/>
          <w:szCs w:val="24"/>
        </w:rPr>
        <w:t xml:space="preserve"> to connect emerging Gen Z leaders with experienced professionals in the hotel industry. This symbiotic exchange not only speeds up skill acquisition but also integrates the new generation into a supportive network, promoting their development within the Premier Inn organisation. Premier Inn </w:t>
      </w:r>
      <w:r w:rsidRPr="00A44D86">
        <w:rPr>
          <w:rFonts w:ascii="Arial" w:hAnsi="Arial" w:cs="Arial"/>
          <w:sz w:val="24"/>
          <w:szCs w:val="24"/>
        </w:rPr>
        <w:lastRenderedPageBreak/>
        <w:t xml:space="preserve">ensures a consistent supply of knowledgeable and committed leaders by including these individuals in leadership pipelines. This </w:t>
      </w:r>
      <w:proofErr w:type="spellStart"/>
      <w:r w:rsidRPr="00A44D86">
        <w:rPr>
          <w:rFonts w:ascii="Arial" w:hAnsi="Arial" w:cs="Arial"/>
          <w:sz w:val="24"/>
          <w:szCs w:val="24"/>
        </w:rPr>
        <w:t>practise</w:t>
      </w:r>
      <w:proofErr w:type="spellEnd"/>
      <w:r w:rsidRPr="00A44D86">
        <w:rPr>
          <w:rFonts w:ascii="Arial" w:hAnsi="Arial" w:cs="Arial"/>
          <w:sz w:val="24"/>
          <w:szCs w:val="24"/>
        </w:rPr>
        <w:t xml:space="preserve"> meets the career goals of Gen Z employees and strengthens the hotel's future management structure.</w:t>
      </w:r>
    </w:p>
    <w:p w14:paraId="174D08A7" w14:textId="2B488576" w:rsidR="00FF4FE2" w:rsidRPr="00A44D86" w:rsidRDefault="00FF4FE2" w:rsidP="00A44D86">
      <w:pPr>
        <w:spacing w:line="360" w:lineRule="auto"/>
        <w:jc w:val="both"/>
        <w:rPr>
          <w:rFonts w:ascii="Arial" w:hAnsi="Arial" w:cs="Arial"/>
          <w:sz w:val="24"/>
          <w:szCs w:val="24"/>
        </w:rPr>
      </w:pPr>
      <w:r w:rsidRPr="00A44D86">
        <w:rPr>
          <w:rFonts w:ascii="Arial" w:hAnsi="Arial" w:cs="Arial"/>
          <w:sz w:val="24"/>
          <w:szCs w:val="24"/>
        </w:rPr>
        <w:t xml:space="preserve">Engaging Generation Z employees in the hospitality industry requires innovative strategies. For brands like Premier Inn, implementing cross-functional initiatives and job rotation schemes can be crucial. </w:t>
      </w:r>
      <w:proofErr w:type="spellStart"/>
      <w:r w:rsidRPr="00A44D86">
        <w:rPr>
          <w:rFonts w:ascii="Arial" w:hAnsi="Arial" w:cs="Arial"/>
          <w:sz w:val="24"/>
          <w:szCs w:val="24"/>
        </w:rPr>
        <w:t>Rampen</w:t>
      </w:r>
      <w:proofErr w:type="spellEnd"/>
      <w:r w:rsidRPr="00A44D86">
        <w:rPr>
          <w:rFonts w:ascii="Arial" w:hAnsi="Arial" w:cs="Arial"/>
          <w:sz w:val="24"/>
          <w:szCs w:val="24"/>
        </w:rPr>
        <w:t xml:space="preserve">, </w:t>
      </w:r>
      <w:proofErr w:type="spellStart"/>
      <w:r w:rsidRPr="00A44D86">
        <w:rPr>
          <w:rFonts w:ascii="Arial" w:hAnsi="Arial" w:cs="Arial"/>
          <w:sz w:val="24"/>
          <w:szCs w:val="24"/>
        </w:rPr>
        <w:t>Pangemanan</w:t>
      </w:r>
      <w:proofErr w:type="spellEnd"/>
      <w:r w:rsidRPr="00A44D86">
        <w:rPr>
          <w:rFonts w:ascii="Arial" w:hAnsi="Arial" w:cs="Arial"/>
          <w:sz w:val="24"/>
          <w:szCs w:val="24"/>
        </w:rPr>
        <w:t xml:space="preserve">, and </w:t>
      </w:r>
      <w:proofErr w:type="spellStart"/>
      <w:r w:rsidRPr="00A44D86">
        <w:rPr>
          <w:rFonts w:ascii="Arial" w:hAnsi="Arial" w:cs="Arial"/>
          <w:sz w:val="24"/>
          <w:szCs w:val="24"/>
        </w:rPr>
        <w:t>Mandagi</w:t>
      </w:r>
      <w:proofErr w:type="spellEnd"/>
      <w:r w:rsidRPr="00A44D86">
        <w:rPr>
          <w:rFonts w:ascii="Arial" w:hAnsi="Arial" w:cs="Arial"/>
          <w:sz w:val="24"/>
          <w:szCs w:val="24"/>
        </w:rPr>
        <w:t xml:space="preserve"> (2023) found that these approaches expand Gen Z's industry perspective and align with their desire for skill diversification and holistic growth. By exploring various functional areas, young professionals improve their creativity and problem-solving skills, making them valuable assets in the dynamic hospitality industry.</w:t>
      </w:r>
    </w:p>
    <w:p w14:paraId="330E3F64" w14:textId="58C6E947" w:rsidR="00FF4FE2" w:rsidRPr="00A44D86" w:rsidRDefault="00FF4FE2" w:rsidP="00A44D86">
      <w:pPr>
        <w:spacing w:line="360" w:lineRule="auto"/>
        <w:jc w:val="both"/>
        <w:rPr>
          <w:rFonts w:ascii="Arial" w:hAnsi="Arial" w:cs="Arial"/>
          <w:sz w:val="24"/>
          <w:szCs w:val="24"/>
        </w:rPr>
      </w:pPr>
      <w:r w:rsidRPr="00A44D86">
        <w:rPr>
          <w:rFonts w:ascii="Arial" w:hAnsi="Arial" w:cs="Arial"/>
          <w:sz w:val="24"/>
          <w:szCs w:val="24"/>
        </w:rPr>
        <w:t xml:space="preserve">Feedback culture is important for Generation Z, who value transparent and frequent evaluations to navigate their careers effectively. </w:t>
      </w:r>
      <w:proofErr w:type="spellStart"/>
      <w:r w:rsidRPr="00A44D86">
        <w:rPr>
          <w:rFonts w:ascii="Arial" w:hAnsi="Arial" w:cs="Arial"/>
          <w:sz w:val="24"/>
          <w:szCs w:val="24"/>
        </w:rPr>
        <w:t>Chillakuri</w:t>
      </w:r>
      <w:proofErr w:type="spellEnd"/>
      <w:r w:rsidRPr="00A44D86">
        <w:rPr>
          <w:rFonts w:ascii="Arial" w:hAnsi="Arial" w:cs="Arial"/>
          <w:sz w:val="24"/>
          <w:szCs w:val="24"/>
        </w:rPr>
        <w:t xml:space="preserve"> (2020) emphasises the importance of personalised feedback sessions for sharing constructive insights. Premier Inn could enhance Gen Z's motivation and commitment by explicitly </w:t>
      </w:r>
      <w:proofErr w:type="spellStart"/>
      <w:r w:rsidRPr="00A44D86">
        <w:rPr>
          <w:rFonts w:ascii="Arial" w:hAnsi="Arial" w:cs="Arial"/>
          <w:sz w:val="24"/>
          <w:szCs w:val="24"/>
        </w:rPr>
        <w:t>recognising</w:t>
      </w:r>
      <w:proofErr w:type="spellEnd"/>
      <w:r w:rsidRPr="00A44D86">
        <w:rPr>
          <w:rFonts w:ascii="Arial" w:hAnsi="Arial" w:cs="Arial"/>
          <w:sz w:val="24"/>
          <w:szCs w:val="24"/>
        </w:rPr>
        <w:t xml:space="preserve"> their achievements, as acknowledged by managers and HR leaders. These practises enhance individual motivation and provide guidance to Gen Z employees regarding performance expectations and career paths, which are crucial for maintaining their engagement.</w:t>
      </w:r>
    </w:p>
    <w:p w14:paraId="30DD4CD9" w14:textId="259C24EC" w:rsidR="00FF4FE2" w:rsidRPr="00A44D86" w:rsidRDefault="00FF4FE2" w:rsidP="00A44D86">
      <w:pPr>
        <w:spacing w:line="360" w:lineRule="auto"/>
        <w:jc w:val="both"/>
        <w:rPr>
          <w:rFonts w:ascii="Arial" w:hAnsi="Arial" w:cs="Arial"/>
          <w:sz w:val="24"/>
          <w:szCs w:val="24"/>
        </w:rPr>
      </w:pPr>
      <w:r w:rsidRPr="00A44D86">
        <w:rPr>
          <w:rFonts w:ascii="Arial" w:hAnsi="Arial" w:cs="Arial"/>
          <w:sz w:val="24"/>
          <w:szCs w:val="24"/>
        </w:rPr>
        <w:t xml:space="preserve">Sustainability and inclusivity are important values for Generation Z, reflecting their strong commitment to these areas. Premier Inn's Employee Resource Groups (ERGs) have the potential to lead this effort by harnessing Gen Z's passion for the environment and translating it into practical hotel initiatives. Liu et al. (2023) propose eco-challenges and sustainability drives as activities that align with their environmental enthusiasm. ERGs serve as a symbol of diversity, promoting different identities and backgrounds (Gould et al., 2022). Premier Inn can implement this strategy by </w:t>
      </w:r>
      <w:proofErr w:type="spellStart"/>
      <w:r w:rsidRPr="00A44D86">
        <w:rPr>
          <w:rFonts w:ascii="Arial" w:hAnsi="Arial" w:cs="Arial"/>
          <w:sz w:val="24"/>
          <w:szCs w:val="24"/>
        </w:rPr>
        <w:t>organising</w:t>
      </w:r>
      <w:proofErr w:type="spellEnd"/>
      <w:r w:rsidRPr="00A44D86">
        <w:rPr>
          <w:rFonts w:ascii="Arial" w:hAnsi="Arial" w:cs="Arial"/>
          <w:sz w:val="24"/>
          <w:szCs w:val="24"/>
        </w:rPr>
        <w:t xml:space="preserve"> cultural events, promoting diversity in hiring, and fostering inclusive leadership, which appeals to Generation Z.</w:t>
      </w:r>
    </w:p>
    <w:p w14:paraId="0DC58D45" w14:textId="77777777" w:rsidR="00FF4FE2" w:rsidRPr="00A44D86" w:rsidRDefault="00FF4FE2" w:rsidP="00A44D86">
      <w:pPr>
        <w:spacing w:line="360" w:lineRule="auto"/>
        <w:jc w:val="both"/>
        <w:rPr>
          <w:rFonts w:ascii="Arial" w:hAnsi="Arial" w:cs="Arial"/>
          <w:sz w:val="24"/>
          <w:szCs w:val="24"/>
        </w:rPr>
      </w:pPr>
      <w:r w:rsidRPr="00A44D86">
        <w:rPr>
          <w:rFonts w:ascii="Arial" w:hAnsi="Arial" w:cs="Arial"/>
          <w:sz w:val="24"/>
          <w:szCs w:val="24"/>
        </w:rPr>
        <w:t xml:space="preserve">Premier Inn's ERGs can aid Generation Z's career advancement. These groups empower young professionals by providing mentorship opportunities and networking platforms to help them shape their career paths. These initiatives support Gen Z's professional goals </w:t>
      </w:r>
      <w:r w:rsidRPr="00A44D86">
        <w:rPr>
          <w:rFonts w:ascii="Arial" w:hAnsi="Arial" w:cs="Arial"/>
          <w:sz w:val="24"/>
          <w:szCs w:val="24"/>
        </w:rPr>
        <w:lastRenderedPageBreak/>
        <w:t>and promote a sense of community and belonging, ensuring their long-term engagement with the organization's culture.</w:t>
      </w:r>
    </w:p>
    <w:p w14:paraId="0712FDB8" w14:textId="61D65178"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Understanding Generation Z's workplace expectations and reasons for turnover is crucial in employee retention. Premier Inn has implemented an advanced strategy that goes beyond conventional offboarding methods, with a specific focus on the transformative impact of exit surveys and interviews. Spain and Groysberg (2016) argue that these tools go beyond surface-level exit procedures and allow </w:t>
      </w:r>
      <w:proofErr w:type="spellStart"/>
      <w:r w:rsidRPr="00A44D86">
        <w:rPr>
          <w:rFonts w:ascii="Arial" w:hAnsi="Arial" w:cs="Arial"/>
          <w:sz w:val="24"/>
          <w:szCs w:val="24"/>
        </w:rPr>
        <w:t>organisations</w:t>
      </w:r>
      <w:proofErr w:type="spellEnd"/>
      <w:r w:rsidRPr="00A44D86">
        <w:rPr>
          <w:rFonts w:ascii="Arial" w:hAnsi="Arial" w:cs="Arial"/>
          <w:sz w:val="24"/>
          <w:szCs w:val="24"/>
        </w:rPr>
        <w:t xml:space="preserve"> to explore the underlying reasons and frustrations that may lead Gen Z employees to quit. The extracted insights are not stored but used to inform HR's strategic interventions for policy reform, work culture reconstruction, and employee support reinforcement.</w:t>
      </w:r>
    </w:p>
    <w:p w14:paraId="46DEE4D6" w14:textId="2FCC019D"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Premier Inn's commitment to </w:t>
      </w:r>
      <w:proofErr w:type="spellStart"/>
      <w:r w:rsidRPr="00A44D86">
        <w:rPr>
          <w:rFonts w:ascii="Arial" w:hAnsi="Arial" w:cs="Arial"/>
          <w:sz w:val="24"/>
          <w:szCs w:val="24"/>
        </w:rPr>
        <w:t>utilising</w:t>
      </w:r>
      <w:proofErr w:type="spellEnd"/>
      <w:r w:rsidRPr="00A44D86">
        <w:rPr>
          <w:rFonts w:ascii="Arial" w:hAnsi="Arial" w:cs="Arial"/>
          <w:sz w:val="24"/>
          <w:szCs w:val="24"/>
        </w:rPr>
        <w:t xml:space="preserve"> exit feedback demonstrates its dedication to responding to employee needs. The company invests in continuous improvement due to the transient nature of the hospitality workforce, particularly among Generation Z who are digitally native. </w:t>
      </w:r>
      <w:proofErr w:type="spellStart"/>
      <w:r w:rsidRPr="00A44D86">
        <w:rPr>
          <w:rFonts w:ascii="Arial" w:hAnsi="Arial" w:cs="Arial"/>
          <w:sz w:val="24"/>
          <w:szCs w:val="24"/>
        </w:rPr>
        <w:t>ProProfs</w:t>
      </w:r>
      <w:proofErr w:type="spellEnd"/>
      <w:r w:rsidRPr="00A44D86">
        <w:rPr>
          <w:rFonts w:ascii="Arial" w:hAnsi="Arial" w:cs="Arial"/>
          <w:sz w:val="24"/>
          <w:szCs w:val="24"/>
        </w:rPr>
        <w:t xml:space="preserve"> tools (2023) serve as more than just feedback collection mechanisms. They act as a guiding compass for </w:t>
      </w:r>
      <w:proofErr w:type="spellStart"/>
      <w:r w:rsidRPr="00A44D86">
        <w:rPr>
          <w:rFonts w:ascii="Arial" w:hAnsi="Arial" w:cs="Arial"/>
          <w:sz w:val="24"/>
          <w:szCs w:val="24"/>
        </w:rPr>
        <w:t>organisations</w:t>
      </w:r>
      <w:proofErr w:type="spellEnd"/>
      <w:r w:rsidRPr="00A44D86">
        <w:rPr>
          <w:rFonts w:ascii="Arial" w:hAnsi="Arial" w:cs="Arial"/>
          <w:sz w:val="24"/>
          <w:szCs w:val="24"/>
        </w:rPr>
        <w:t xml:space="preserve"> to create a work environment where employees feel listened to, and appreciated, and are less likely to leave.</w:t>
      </w:r>
    </w:p>
    <w:p w14:paraId="7238E4FE" w14:textId="0B4706D9"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Premier Inn's engagement with Gen Z employees extends beyond their departure. Milton (2023) emphasises the </w:t>
      </w:r>
      <w:proofErr w:type="spellStart"/>
      <w:r w:rsidRPr="00A44D86">
        <w:rPr>
          <w:rFonts w:ascii="Arial" w:hAnsi="Arial" w:cs="Arial"/>
          <w:sz w:val="24"/>
          <w:szCs w:val="24"/>
        </w:rPr>
        <w:t>underutilised</w:t>
      </w:r>
      <w:proofErr w:type="spellEnd"/>
      <w:r w:rsidRPr="00A44D86">
        <w:rPr>
          <w:rFonts w:ascii="Arial" w:hAnsi="Arial" w:cs="Arial"/>
          <w:sz w:val="24"/>
          <w:szCs w:val="24"/>
        </w:rPr>
        <w:t xml:space="preserve"> value of alumni networks, which Premier Inn has incorporated into its strategic framework. These networks, facilitated by modern digital platforms, have a dual function. They maintain open lines of communication, converting former employees into advocates for the brand. These testimonials enhance Premier Inn's reputation as an appealing employer in the competitive hospitality industry.</w:t>
      </w:r>
    </w:p>
    <w:p w14:paraId="58A11562" w14:textId="6D7163A1"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Additionally, the alumni network serves as a valuable source of skilled individuals who may potentially return as employees. These individuals may have departed for various reasons, such as pursuing higher education or personal motivations, rather than due to dissatisfaction. Their reemployment at Premier Inn represents more than just a hiring statistic. It signifies the incorporation of new knowledge, experiences, and skills gained during their break. Re-induction is smoother for returning employees, who bring valuable </w:t>
      </w:r>
      <w:r w:rsidRPr="00A44D86">
        <w:rPr>
          <w:rFonts w:ascii="Arial" w:hAnsi="Arial" w:cs="Arial"/>
          <w:sz w:val="24"/>
          <w:szCs w:val="24"/>
        </w:rPr>
        <w:lastRenderedPageBreak/>
        <w:t>external perspectives and innovative ideas. This is particularly important in an industry characterised by rapid changes and high guest expectations.</w:t>
      </w:r>
    </w:p>
    <w:p w14:paraId="376F2E3C" w14:textId="518A4D57"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Premier Inn </w:t>
      </w:r>
      <w:proofErr w:type="spellStart"/>
      <w:r w:rsidRPr="00A44D86">
        <w:rPr>
          <w:rFonts w:ascii="Arial" w:hAnsi="Arial" w:cs="Arial"/>
          <w:sz w:val="24"/>
          <w:szCs w:val="24"/>
        </w:rPr>
        <w:t>utilises</w:t>
      </w:r>
      <w:proofErr w:type="spellEnd"/>
      <w:r w:rsidRPr="00A44D86">
        <w:rPr>
          <w:rFonts w:ascii="Arial" w:hAnsi="Arial" w:cs="Arial"/>
          <w:sz w:val="24"/>
          <w:szCs w:val="24"/>
        </w:rPr>
        <w:t xml:space="preserve"> the Gallup Q12 model to address fluctuating employee engagement levels, particularly among Gen Z, as noted by Liebler (2019). This analytical tool provides a comprehensive perspective on employee engagement through its twelve specific questions. The answers provide valuable insights that help Premier Inn identify engagement drivers for Gen Z employees. These insights are compared to industry standards, offering a relative performance perspective.</w:t>
      </w:r>
    </w:p>
    <w:p w14:paraId="2B948B41" w14:textId="77777777" w:rsidR="0021287F" w:rsidRPr="00A44D86" w:rsidRDefault="0021287F" w:rsidP="00A44D86">
      <w:pPr>
        <w:spacing w:line="360" w:lineRule="auto"/>
        <w:jc w:val="both"/>
        <w:rPr>
          <w:rFonts w:ascii="Arial" w:hAnsi="Arial" w:cs="Arial"/>
          <w:sz w:val="24"/>
          <w:szCs w:val="24"/>
        </w:rPr>
      </w:pPr>
      <w:r w:rsidRPr="00A44D86">
        <w:rPr>
          <w:rFonts w:ascii="Arial" w:hAnsi="Arial" w:cs="Arial"/>
          <w:sz w:val="24"/>
          <w:szCs w:val="24"/>
        </w:rPr>
        <w:t xml:space="preserve">Premier Inn positions itself as a proactive entity by adopting a comprehensive, data-driven strategy to understand and respond to Gen Z's professional expectations and aspirations. This approach </w:t>
      </w:r>
      <w:proofErr w:type="spellStart"/>
      <w:r w:rsidRPr="00A44D86">
        <w:rPr>
          <w:rFonts w:ascii="Arial" w:hAnsi="Arial" w:cs="Arial"/>
          <w:sz w:val="24"/>
          <w:szCs w:val="24"/>
        </w:rPr>
        <w:t>prioritises</w:t>
      </w:r>
      <w:proofErr w:type="spellEnd"/>
      <w:r w:rsidRPr="00A44D86">
        <w:rPr>
          <w:rFonts w:ascii="Arial" w:hAnsi="Arial" w:cs="Arial"/>
          <w:sz w:val="24"/>
          <w:szCs w:val="24"/>
        </w:rPr>
        <w:t xml:space="preserve"> employee satisfaction and engagement to create a workplace that aligns with the goals of the younger workforce, promoting loyalty and growth. </w:t>
      </w:r>
    </w:p>
    <w:p w14:paraId="503826B5" w14:textId="3A024BDD" w:rsidR="00DE0135"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 xml:space="preserve">Employee engagement, especially in the hospitality industry, has a complex impact on the overall well-being and productivity of </w:t>
      </w:r>
      <w:proofErr w:type="spellStart"/>
      <w:r w:rsidRPr="00A44D86">
        <w:rPr>
          <w:rFonts w:ascii="Arial" w:hAnsi="Arial" w:cs="Arial"/>
          <w:sz w:val="24"/>
          <w:szCs w:val="24"/>
        </w:rPr>
        <w:t>organisations</w:t>
      </w:r>
      <w:proofErr w:type="spellEnd"/>
      <w:r w:rsidRPr="00A44D86">
        <w:rPr>
          <w:rFonts w:ascii="Arial" w:hAnsi="Arial" w:cs="Arial"/>
          <w:sz w:val="24"/>
          <w:szCs w:val="24"/>
        </w:rPr>
        <w:t xml:space="preserve">. Premier Inn must </w:t>
      </w:r>
      <w:proofErr w:type="spellStart"/>
      <w:r w:rsidRPr="00A44D86">
        <w:rPr>
          <w:rFonts w:ascii="Arial" w:hAnsi="Arial" w:cs="Arial"/>
          <w:sz w:val="24"/>
          <w:szCs w:val="24"/>
        </w:rPr>
        <w:t>prioritise</w:t>
      </w:r>
      <w:proofErr w:type="spellEnd"/>
      <w:r w:rsidRPr="00A44D86">
        <w:rPr>
          <w:rFonts w:ascii="Arial" w:hAnsi="Arial" w:cs="Arial"/>
          <w:sz w:val="24"/>
          <w:szCs w:val="24"/>
        </w:rPr>
        <w:t xml:space="preserve"> understanding and meeting the unique needs of Generation Z employees to cultivate a workforce that is skilled and deeply aligned with the brand. One important area that needs attention is employee wellness, particularly regarding stress and burnout, which are often neglected in conventional engagement strategies.</w:t>
      </w:r>
    </w:p>
    <w:p w14:paraId="2FE2D97D" w14:textId="2EDB80B5" w:rsidR="00DE0135"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According to the McKinsey Health Institute (2022), monitoring stress levels and burnout is essential for employee engagement. Premier Inn incorporates the Maslach Burnout Inventory into its employee assessment protocols. This method enables the prompt identification of burnout symptoms, enabling timely interventions. The interventions are customised rather than generic, using extensive data obtained from the inventory. The insights obtained are crucial for adjusting workloads, reallocating support resources, and facilitating access to essential mental health services.</w:t>
      </w:r>
    </w:p>
    <w:p w14:paraId="1F948FB6" w14:textId="777A1CA6" w:rsidR="00DE0135"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 xml:space="preserve">Premier Inn demonstrates a strong dedication to the overall well-being of its employees, particularly those belonging to Generation Z. The hotel </w:t>
      </w:r>
      <w:proofErr w:type="spellStart"/>
      <w:r w:rsidRPr="00A44D86">
        <w:rPr>
          <w:rFonts w:ascii="Arial" w:hAnsi="Arial" w:cs="Arial"/>
          <w:sz w:val="24"/>
          <w:szCs w:val="24"/>
        </w:rPr>
        <w:t>recognises</w:t>
      </w:r>
      <w:proofErr w:type="spellEnd"/>
      <w:r w:rsidRPr="00A44D86">
        <w:rPr>
          <w:rFonts w:ascii="Arial" w:hAnsi="Arial" w:cs="Arial"/>
          <w:sz w:val="24"/>
          <w:szCs w:val="24"/>
        </w:rPr>
        <w:t xml:space="preserve"> the importance of a healthy work-life balance and a supportive workplace for this demographic. Thus, integrating burnout prevention and wellness enhancement is crucial to the engagement </w:t>
      </w:r>
      <w:r w:rsidRPr="00A44D86">
        <w:rPr>
          <w:rFonts w:ascii="Arial" w:hAnsi="Arial" w:cs="Arial"/>
          <w:sz w:val="24"/>
          <w:szCs w:val="24"/>
        </w:rPr>
        <w:lastRenderedPageBreak/>
        <w:t>strategy. Premier Inn's commitment to promoting a healthy and dedicated workforce is evident through regular assessments and personalised care.</w:t>
      </w:r>
    </w:p>
    <w:p w14:paraId="119FB75A" w14:textId="03AC46B3" w:rsidR="00DE0135"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The engagement journey, especially with Generation Z, goes beyond wellness. Premier Inn's human resources department carefully develops a range of strategies. These strategies involve attracting, onboarding, developing, retaining, and, if needed, offboarding Generation Z talent. The objective goes beyond operational efficiency and aims to align with the aspirations, ambitions, and professional paths of young professionals (Morrison, 2022).</w:t>
      </w:r>
    </w:p>
    <w:p w14:paraId="2063A6B8" w14:textId="024CBAF8" w:rsidR="00DE0135"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 xml:space="preserve">Premier Inn </w:t>
      </w:r>
      <w:proofErr w:type="spellStart"/>
      <w:r w:rsidRPr="00A44D86">
        <w:rPr>
          <w:rFonts w:ascii="Arial" w:hAnsi="Arial" w:cs="Arial"/>
          <w:sz w:val="24"/>
          <w:szCs w:val="24"/>
        </w:rPr>
        <w:t>utilises</w:t>
      </w:r>
      <w:proofErr w:type="spellEnd"/>
      <w:r w:rsidRPr="00A44D86">
        <w:rPr>
          <w:rFonts w:ascii="Arial" w:hAnsi="Arial" w:cs="Arial"/>
          <w:sz w:val="24"/>
          <w:szCs w:val="24"/>
        </w:rPr>
        <w:t xml:space="preserve"> its knowledge of Generation Z's preferences to create a captivating and empowering work environment in the highly competitive hospitality industry. This demographic's preference for meaningful engagement, growth opportunities, and a sense of purpose aligns with Premier Inn's strategic HR initiatives. By doing this, the hotel is not only </w:t>
      </w:r>
      <w:proofErr w:type="spellStart"/>
      <w:r w:rsidRPr="00A44D86">
        <w:rPr>
          <w:rFonts w:ascii="Arial" w:hAnsi="Arial" w:cs="Arial"/>
          <w:sz w:val="24"/>
          <w:szCs w:val="24"/>
        </w:rPr>
        <w:t>maximising</w:t>
      </w:r>
      <w:proofErr w:type="spellEnd"/>
      <w:r w:rsidRPr="00A44D86">
        <w:rPr>
          <w:rFonts w:ascii="Arial" w:hAnsi="Arial" w:cs="Arial"/>
          <w:sz w:val="24"/>
          <w:szCs w:val="24"/>
        </w:rPr>
        <w:t xml:space="preserve"> its workforce potential but also strategically positioning itself for growth and success in an industry characterised by rapid changes and transformative trends.</w:t>
      </w:r>
    </w:p>
    <w:p w14:paraId="66CD7FA9" w14:textId="29FFA2C8" w:rsidR="00523E48" w:rsidRPr="00A44D86" w:rsidRDefault="00DE0135" w:rsidP="00A44D86">
      <w:pPr>
        <w:spacing w:line="360" w:lineRule="auto"/>
        <w:jc w:val="both"/>
        <w:rPr>
          <w:rFonts w:ascii="Arial" w:hAnsi="Arial" w:cs="Arial"/>
          <w:sz w:val="24"/>
          <w:szCs w:val="24"/>
        </w:rPr>
      </w:pPr>
      <w:r w:rsidRPr="00A44D86">
        <w:rPr>
          <w:rFonts w:ascii="Arial" w:hAnsi="Arial" w:cs="Arial"/>
          <w:sz w:val="24"/>
          <w:szCs w:val="24"/>
        </w:rPr>
        <w:t xml:space="preserve">Premier Inn </w:t>
      </w:r>
      <w:proofErr w:type="spellStart"/>
      <w:r w:rsidRPr="00A44D86">
        <w:rPr>
          <w:rFonts w:ascii="Arial" w:hAnsi="Arial" w:cs="Arial"/>
          <w:sz w:val="24"/>
          <w:szCs w:val="24"/>
        </w:rPr>
        <w:t>prioritises</w:t>
      </w:r>
      <w:proofErr w:type="spellEnd"/>
      <w:r w:rsidRPr="00A44D86">
        <w:rPr>
          <w:rFonts w:ascii="Arial" w:hAnsi="Arial" w:cs="Arial"/>
          <w:sz w:val="24"/>
          <w:szCs w:val="24"/>
        </w:rPr>
        <w:t xml:space="preserve"> the integration of comprehensive wellness </w:t>
      </w:r>
      <w:proofErr w:type="spellStart"/>
      <w:r w:rsidRPr="00A44D86">
        <w:rPr>
          <w:rFonts w:ascii="Arial" w:hAnsi="Arial" w:cs="Arial"/>
          <w:sz w:val="24"/>
          <w:szCs w:val="24"/>
        </w:rPr>
        <w:t>programmes</w:t>
      </w:r>
      <w:proofErr w:type="spellEnd"/>
      <w:r w:rsidRPr="00A44D86">
        <w:rPr>
          <w:rFonts w:ascii="Arial" w:hAnsi="Arial" w:cs="Arial"/>
          <w:sz w:val="24"/>
          <w:szCs w:val="24"/>
        </w:rPr>
        <w:t xml:space="preserve"> and tailored engagement strategies to effectively manage and value its Generation Z workforce. This approach fosters a mutually beneficial relationship that promotes the success of both individuals and the organisation.</w:t>
      </w:r>
    </w:p>
    <w:p w14:paraId="53EA167B" w14:textId="77777777" w:rsidR="00523E48" w:rsidRPr="00A44D86" w:rsidRDefault="00523E48" w:rsidP="00A44D86">
      <w:pPr>
        <w:spacing w:line="360" w:lineRule="auto"/>
        <w:jc w:val="both"/>
        <w:rPr>
          <w:rFonts w:ascii="Arial" w:hAnsi="Arial" w:cs="Arial"/>
          <w:sz w:val="24"/>
          <w:szCs w:val="24"/>
        </w:rPr>
      </w:pPr>
    </w:p>
    <w:p w14:paraId="3AEC40B2" w14:textId="77777777" w:rsidR="00523E48" w:rsidRPr="00A44D86" w:rsidRDefault="00523E48" w:rsidP="00A44D86">
      <w:pPr>
        <w:spacing w:line="360" w:lineRule="auto"/>
        <w:jc w:val="both"/>
        <w:rPr>
          <w:rFonts w:ascii="Arial" w:hAnsi="Arial" w:cs="Arial"/>
          <w:sz w:val="24"/>
          <w:szCs w:val="24"/>
        </w:rPr>
      </w:pPr>
    </w:p>
    <w:p w14:paraId="4329EB0A" w14:textId="77777777" w:rsidR="00523E48" w:rsidRPr="00A44D86" w:rsidRDefault="00523E48" w:rsidP="00A44D86">
      <w:pPr>
        <w:spacing w:line="360" w:lineRule="auto"/>
        <w:jc w:val="both"/>
        <w:rPr>
          <w:rFonts w:ascii="Arial" w:hAnsi="Arial" w:cs="Arial"/>
          <w:sz w:val="24"/>
          <w:szCs w:val="24"/>
        </w:rPr>
      </w:pPr>
    </w:p>
    <w:p w14:paraId="2A95D474" w14:textId="77777777" w:rsidR="00064CC2" w:rsidRPr="00A44D86" w:rsidRDefault="00064CC2" w:rsidP="00A44D86">
      <w:pPr>
        <w:spacing w:line="360" w:lineRule="auto"/>
        <w:jc w:val="both"/>
        <w:rPr>
          <w:rFonts w:ascii="Arial" w:hAnsi="Arial" w:cs="Arial"/>
          <w:sz w:val="24"/>
          <w:szCs w:val="24"/>
        </w:rPr>
      </w:pPr>
    </w:p>
    <w:p w14:paraId="2A8A7832" w14:textId="77777777" w:rsidR="00064CC2" w:rsidRPr="00A44D86" w:rsidRDefault="00064CC2" w:rsidP="00A44D86">
      <w:pPr>
        <w:spacing w:line="360" w:lineRule="auto"/>
        <w:jc w:val="both"/>
        <w:rPr>
          <w:rFonts w:ascii="Arial" w:hAnsi="Arial" w:cs="Arial"/>
          <w:sz w:val="24"/>
          <w:szCs w:val="24"/>
        </w:rPr>
      </w:pPr>
    </w:p>
    <w:p w14:paraId="1B843992" w14:textId="77777777" w:rsidR="00064CC2" w:rsidRPr="00A44D86" w:rsidRDefault="00064CC2" w:rsidP="00A44D86">
      <w:pPr>
        <w:spacing w:line="360" w:lineRule="auto"/>
        <w:jc w:val="both"/>
        <w:rPr>
          <w:rFonts w:ascii="Arial" w:hAnsi="Arial" w:cs="Arial"/>
          <w:sz w:val="24"/>
          <w:szCs w:val="24"/>
        </w:rPr>
      </w:pPr>
    </w:p>
    <w:p w14:paraId="594EB5F5" w14:textId="77777777" w:rsidR="00064CC2" w:rsidRPr="00A44D86" w:rsidRDefault="00064CC2" w:rsidP="00A44D86">
      <w:pPr>
        <w:spacing w:line="360" w:lineRule="auto"/>
        <w:jc w:val="both"/>
        <w:rPr>
          <w:rFonts w:ascii="Arial" w:hAnsi="Arial" w:cs="Arial"/>
          <w:sz w:val="24"/>
          <w:szCs w:val="24"/>
        </w:rPr>
      </w:pPr>
    </w:p>
    <w:p w14:paraId="2187C8C4" w14:textId="77777777" w:rsidR="00064CC2" w:rsidRPr="00A44D86" w:rsidRDefault="00064CC2" w:rsidP="00A44D86">
      <w:pPr>
        <w:spacing w:line="360" w:lineRule="auto"/>
        <w:jc w:val="both"/>
        <w:rPr>
          <w:rFonts w:ascii="Arial" w:hAnsi="Arial" w:cs="Arial"/>
          <w:sz w:val="24"/>
          <w:szCs w:val="24"/>
        </w:rPr>
      </w:pPr>
    </w:p>
    <w:p w14:paraId="3949F908" w14:textId="77777777" w:rsidR="00523E48" w:rsidRPr="00A44D86" w:rsidRDefault="00523E48" w:rsidP="00A44D86">
      <w:pPr>
        <w:spacing w:line="360" w:lineRule="auto"/>
        <w:jc w:val="both"/>
        <w:rPr>
          <w:rFonts w:ascii="Arial" w:hAnsi="Arial" w:cs="Arial"/>
          <w:sz w:val="24"/>
          <w:szCs w:val="24"/>
        </w:rPr>
      </w:pPr>
    </w:p>
    <w:p w14:paraId="7754ED4B" w14:textId="77777777" w:rsidR="00DF0871" w:rsidRPr="00A44D86" w:rsidRDefault="00DF0871" w:rsidP="00A44D86">
      <w:pPr>
        <w:spacing w:line="360" w:lineRule="auto"/>
        <w:jc w:val="both"/>
        <w:rPr>
          <w:rFonts w:ascii="Arial" w:hAnsi="Arial" w:cs="Arial"/>
          <w:b/>
          <w:bCs/>
          <w:sz w:val="24"/>
          <w:szCs w:val="24"/>
        </w:rPr>
      </w:pPr>
      <w:r w:rsidRPr="00A44D86">
        <w:rPr>
          <w:rFonts w:ascii="Arial" w:hAnsi="Arial" w:cs="Arial"/>
          <w:b/>
          <w:bCs/>
          <w:sz w:val="24"/>
          <w:szCs w:val="24"/>
        </w:rPr>
        <w:lastRenderedPageBreak/>
        <w:t>References:</w:t>
      </w:r>
    </w:p>
    <w:p w14:paraId="0B864FFE" w14:textId="77777777" w:rsidR="00D2160E" w:rsidRPr="00A44D86" w:rsidRDefault="00D2160E" w:rsidP="00A44D86">
      <w:pPr>
        <w:spacing w:line="360" w:lineRule="auto"/>
        <w:jc w:val="both"/>
        <w:rPr>
          <w:rFonts w:ascii="Arial" w:hAnsi="Arial" w:cs="Arial"/>
          <w:sz w:val="24"/>
          <w:szCs w:val="24"/>
        </w:rPr>
      </w:pPr>
    </w:p>
    <w:p w14:paraId="3AB77613"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Alvarez-Risco, A., Estrada-Merino, A. and Perez-Luyo, R., 2020. Sustainable development goals in hospitality management. In Sustainable Hospitality Management: Designing Meaningful Encounters </w:t>
      </w:r>
      <w:proofErr w:type="gramStart"/>
      <w:r w:rsidRPr="00A44D86">
        <w:rPr>
          <w:rFonts w:ascii="Arial" w:hAnsi="Arial" w:cs="Arial"/>
          <w:sz w:val="24"/>
          <w:szCs w:val="24"/>
        </w:rPr>
        <w:t>With</w:t>
      </w:r>
      <w:proofErr w:type="gramEnd"/>
      <w:r w:rsidRPr="00A44D86">
        <w:rPr>
          <w:rFonts w:ascii="Arial" w:hAnsi="Arial" w:cs="Arial"/>
          <w:sz w:val="24"/>
          <w:szCs w:val="24"/>
        </w:rPr>
        <w:t xml:space="preserve"> Talent and Technology (pp. 159-178). Emerald Publishing Limited.</w:t>
      </w:r>
    </w:p>
    <w:p w14:paraId="2B399696"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Antoniu, C., 2020. How a Hotel Merger Turned </w:t>
      </w:r>
      <w:proofErr w:type="gramStart"/>
      <w:r w:rsidRPr="00A44D86">
        <w:rPr>
          <w:rFonts w:ascii="Arial" w:hAnsi="Arial" w:cs="Arial"/>
          <w:sz w:val="24"/>
          <w:szCs w:val="24"/>
        </w:rPr>
        <w:t>Into</w:t>
      </w:r>
      <w:proofErr w:type="gramEnd"/>
      <w:r w:rsidRPr="00A44D86">
        <w:rPr>
          <w:rFonts w:ascii="Arial" w:hAnsi="Arial" w:cs="Arial"/>
          <w:sz w:val="24"/>
          <w:szCs w:val="24"/>
        </w:rPr>
        <w:t xml:space="preserve"> an HR Transformation. Case Study: Premier Inn and Personio</w:t>
      </w:r>
    </w:p>
    <w:p w14:paraId="5B52D09B"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Bafadhal</w:t>
      </w:r>
      <w:proofErr w:type="spellEnd"/>
      <w:r w:rsidRPr="00A44D86">
        <w:rPr>
          <w:rFonts w:ascii="Arial" w:hAnsi="Arial" w:cs="Arial"/>
          <w:sz w:val="24"/>
          <w:szCs w:val="24"/>
        </w:rPr>
        <w:t xml:space="preserve">, A.S. and </w:t>
      </w:r>
      <w:proofErr w:type="spellStart"/>
      <w:r w:rsidRPr="00A44D86">
        <w:rPr>
          <w:rFonts w:ascii="Arial" w:hAnsi="Arial" w:cs="Arial"/>
          <w:sz w:val="24"/>
          <w:szCs w:val="24"/>
        </w:rPr>
        <w:t>Hendrawan</w:t>
      </w:r>
      <w:proofErr w:type="spellEnd"/>
      <w:r w:rsidRPr="00A44D86">
        <w:rPr>
          <w:rFonts w:ascii="Arial" w:hAnsi="Arial" w:cs="Arial"/>
          <w:sz w:val="24"/>
          <w:szCs w:val="24"/>
        </w:rPr>
        <w:t>, M.R., 2023. Does Virtual Hotel Shifting Realities or Just Daydreaming? A Wake-Up Call. Digital Transformation of the Hotel Industry: Theories, Practices, and Global Challenges, pp.37-64.</w:t>
      </w:r>
    </w:p>
    <w:p w14:paraId="1319BB87"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Chillakuri</w:t>
      </w:r>
      <w:proofErr w:type="spellEnd"/>
      <w:r w:rsidRPr="00A44D86">
        <w:rPr>
          <w:rFonts w:ascii="Arial" w:hAnsi="Arial" w:cs="Arial"/>
          <w:sz w:val="24"/>
          <w:szCs w:val="24"/>
        </w:rPr>
        <w:t>, B., 2020. Understanding Generation Z expectations for effective onboarding. Journal of Organizational Change Management, 33(7), pp.1277-1296.</w:t>
      </w:r>
    </w:p>
    <w:p w14:paraId="5D3BEF20"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Culp, J., 2019. Using Computer Science in Hospitality Careers. The Rosen Publishing Group, Inc.</w:t>
      </w:r>
    </w:p>
    <w:p w14:paraId="5F518A98"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DesignForce</w:t>
      </w:r>
      <w:proofErr w:type="spellEnd"/>
      <w:r w:rsidRPr="00A44D86">
        <w:rPr>
          <w:rFonts w:ascii="Arial" w:hAnsi="Arial" w:cs="Arial"/>
          <w:sz w:val="24"/>
          <w:szCs w:val="24"/>
        </w:rPr>
        <w:t xml:space="preserve">, 2020. Importance of Engagement &amp; Cultural Immersion During Virtual Onboarding. Online Available at: </w:t>
      </w:r>
      <w:hyperlink r:id="rId8" w:history="1">
        <w:r w:rsidRPr="00A44D86">
          <w:rPr>
            <w:rStyle w:val="Hyperlink"/>
            <w:rFonts w:ascii="Arial" w:hAnsi="Arial" w:cs="Arial"/>
            <w:color w:val="auto"/>
            <w:sz w:val="24"/>
            <w:szCs w:val="24"/>
          </w:rPr>
          <w:t>https://designforce.me/importance-of-engagement-cultural-immersion-during-virtual-onboarding/</w:t>
        </w:r>
      </w:hyperlink>
      <w:r w:rsidRPr="00A44D86">
        <w:rPr>
          <w:rFonts w:ascii="Arial" w:hAnsi="Arial" w:cs="Arial"/>
          <w:sz w:val="24"/>
          <w:szCs w:val="24"/>
        </w:rPr>
        <w:t xml:space="preserve"> </w:t>
      </w:r>
    </w:p>
    <w:p w14:paraId="563EDF9B"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Fisehaye</w:t>
      </w:r>
      <w:proofErr w:type="spellEnd"/>
      <w:r w:rsidRPr="00A44D86">
        <w:rPr>
          <w:rFonts w:ascii="Arial" w:hAnsi="Arial" w:cs="Arial"/>
          <w:sz w:val="24"/>
          <w:szCs w:val="24"/>
        </w:rPr>
        <w:t xml:space="preserve">, D. and </w:t>
      </w:r>
      <w:proofErr w:type="spellStart"/>
      <w:r w:rsidRPr="00A44D86">
        <w:rPr>
          <w:rFonts w:ascii="Arial" w:hAnsi="Arial" w:cs="Arial"/>
          <w:sz w:val="24"/>
          <w:szCs w:val="24"/>
        </w:rPr>
        <w:t>Teclehaymanot</w:t>
      </w:r>
      <w:proofErr w:type="spellEnd"/>
      <w:r w:rsidRPr="00A44D86">
        <w:rPr>
          <w:rFonts w:ascii="Arial" w:hAnsi="Arial" w:cs="Arial"/>
          <w:sz w:val="24"/>
          <w:szCs w:val="24"/>
        </w:rPr>
        <w:t xml:space="preserve">, R., 2023. The Influence of CSR Initiatives on Gen Z's Perception of Firms: A Qualitative Study: Exploring the Impact of Corporate Social Responsibility on the </w:t>
      </w:r>
      <w:proofErr w:type="spellStart"/>
      <w:r w:rsidRPr="00A44D86">
        <w:rPr>
          <w:rFonts w:ascii="Arial" w:hAnsi="Arial" w:cs="Arial"/>
          <w:sz w:val="24"/>
          <w:szCs w:val="24"/>
        </w:rPr>
        <w:t>Favourability</w:t>
      </w:r>
      <w:proofErr w:type="spellEnd"/>
      <w:r w:rsidRPr="00A44D86">
        <w:rPr>
          <w:rFonts w:ascii="Arial" w:hAnsi="Arial" w:cs="Arial"/>
          <w:sz w:val="24"/>
          <w:szCs w:val="24"/>
        </w:rPr>
        <w:t xml:space="preserve"> of Potential Gen Z Employees.</w:t>
      </w:r>
    </w:p>
    <w:p w14:paraId="451516D9"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Gabrielova</w:t>
      </w:r>
      <w:proofErr w:type="spellEnd"/>
      <w:r w:rsidRPr="00A44D86">
        <w:rPr>
          <w:rFonts w:ascii="Arial" w:hAnsi="Arial" w:cs="Arial"/>
          <w:sz w:val="24"/>
          <w:szCs w:val="24"/>
        </w:rPr>
        <w:t>, K. and Buchko, A.A., 2021. Here comes Generation Z: Millennials as managers. Business Horizons, 64(4), pp.489-499.</w:t>
      </w:r>
    </w:p>
    <w:p w14:paraId="551A5EFE"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Gould, R., Mullin, C., Parker Harris, S. and Jones, R., 2022. Building, sustaining and growing disability inclusion in business. Equality, </w:t>
      </w:r>
      <w:proofErr w:type="gramStart"/>
      <w:r w:rsidRPr="00A44D86">
        <w:rPr>
          <w:rFonts w:ascii="Arial" w:hAnsi="Arial" w:cs="Arial"/>
          <w:sz w:val="24"/>
          <w:szCs w:val="24"/>
        </w:rPr>
        <w:t>Diversity</w:t>
      </w:r>
      <w:proofErr w:type="gramEnd"/>
      <w:r w:rsidRPr="00A44D86">
        <w:rPr>
          <w:rFonts w:ascii="Arial" w:hAnsi="Arial" w:cs="Arial"/>
          <w:sz w:val="24"/>
          <w:szCs w:val="24"/>
        </w:rPr>
        <w:t xml:space="preserve"> and Inclusion: An International Journal, 41(3), pp.418-434.</w:t>
      </w:r>
    </w:p>
    <w:p w14:paraId="6FBB2025"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lastRenderedPageBreak/>
        <w:t xml:space="preserve">Intelligence, M.B.S., 2021. Inclusion at the core of recovery: the </w:t>
      </w:r>
      <w:proofErr w:type="spellStart"/>
      <w:r w:rsidRPr="00A44D86">
        <w:rPr>
          <w:rFonts w:ascii="Arial" w:hAnsi="Arial" w:cs="Arial"/>
          <w:sz w:val="24"/>
          <w:szCs w:val="24"/>
        </w:rPr>
        <w:t>WiHTL</w:t>
      </w:r>
      <w:proofErr w:type="spellEnd"/>
      <w:r w:rsidRPr="00A44D86">
        <w:rPr>
          <w:rFonts w:ascii="Arial" w:hAnsi="Arial" w:cs="Arial"/>
          <w:sz w:val="24"/>
          <w:szCs w:val="24"/>
        </w:rPr>
        <w:t xml:space="preserve"> 2021 Annual Report. Revised from: https://drive. google. com/file/d/1iYn1FBJiqwVvtSBa3mHBuXDadqiS6dkQ/view. </w:t>
      </w:r>
    </w:p>
    <w:p w14:paraId="78CD1E87"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Knib</w:t>
      </w:r>
      <w:proofErr w:type="spellEnd"/>
      <w:r w:rsidRPr="00A44D86">
        <w:rPr>
          <w:rFonts w:ascii="Arial" w:hAnsi="Arial" w:cs="Arial"/>
          <w:sz w:val="24"/>
          <w:szCs w:val="24"/>
        </w:rPr>
        <w:t xml:space="preserve">, T., 2019. Gen Z: </w:t>
      </w:r>
      <w:proofErr w:type="gramStart"/>
      <w:r w:rsidRPr="00A44D86">
        <w:rPr>
          <w:rFonts w:ascii="Arial" w:hAnsi="Arial" w:cs="Arial"/>
          <w:sz w:val="24"/>
          <w:szCs w:val="24"/>
        </w:rPr>
        <w:t>how</w:t>
      </w:r>
      <w:proofErr w:type="gramEnd"/>
      <w:r w:rsidRPr="00A44D86">
        <w:rPr>
          <w:rFonts w:ascii="Arial" w:hAnsi="Arial" w:cs="Arial"/>
          <w:sz w:val="24"/>
          <w:szCs w:val="24"/>
        </w:rPr>
        <w:t xml:space="preserve"> generational changes are influencing hospitality.</w:t>
      </w:r>
    </w:p>
    <w:p w14:paraId="7019213E"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Liebler, M.S., 2019. Mitigating Low Employee Engagement through Improved Performance Management: An Evaluation Study (Doctoral dissertation, University of Southern California).</w:t>
      </w:r>
    </w:p>
    <w:p w14:paraId="0F1D3FA3"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Liu, C.H., La, Q.P., Ng, Y.L. and </w:t>
      </w:r>
      <w:proofErr w:type="spellStart"/>
      <w:r w:rsidRPr="00A44D86">
        <w:rPr>
          <w:rFonts w:ascii="Arial" w:hAnsi="Arial" w:cs="Arial"/>
          <w:sz w:val="24"/>
          <w:szCs w:val="24"/>
        </w:rPr>
        <w:t>Mamengko</w:t>
      </w:r>
      <w:proofErr w:type="spellEnd"/>
      <w:r w:rsidRPr="00A44D86">
        <w:rPr>
          <w:rFonts w:ascii="Arial" w:hAnsi="Arial" w:cs="Arial"/>
          <w:sz w:val="24"/>
          <w:szCs w:val="24"/>
        </w:rPr>
        <w:t>, R.P., 2023. Discovering the Sustainable Innovation Service Process of Organizational Environment, Information Sharing and Satisfaction: The Moderating Roles of Pressure. Sustainability, 15(14), p.11445.</w:t>
      </w:r>
    </w:p>
    <w:p w14:paraId="701F0A48"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McKinsey </w:t>
      </w:r>
      <w:proofErr w:type="spellStart"/>
      <w:r w:rsidRPr="00A44D86">
        <w:rPr>
          <w:rFonts w:ascii="Arial" w:hAnsi="Arial" w:cs="Arial"/>
          <w:sz w:val="24"/>
          <w:szCs w:val="24"/>
        </w:rPr>
        <w:t>Healt</w:t>
      </w:r>
      <w:proofErr w:type="spellEnd"/>
      <w:r w:rsidRPr="00A44D86">
        <w:rPr>
          <w:rFonts w:ascii="Arial" w:hAnsi="Arial" w:cs="Arial"/>
          <w:sz w:val="24"/>
          <w:szCs w:val="24"/>
        </w:rPr>
        <w:t xml:space="preserve"> Institute, 2022. Addressing employee burnout: Are you solving the right problem? Available At: </w:t>
      </w:r>
      <w:hyperlink r:id="rId9" w:history="1">
        <w:r w:rsidRPr="00A44D86">
          <w:rPr>
            <w:rStyle w:val="Hyperlink"/>
            <w:rFonts w:ascii="Arial" w:hAnsi="Arial" w:cs="Arial"/>
            <w:color w:val="auto"/>
            <w:sz w:val="24"/>
            <w:szCs w:val="24"/>
          </w:rPr>
          <w:t>https://www.mckinsey.com/mhi/our-insights/addressing-employee-burnout-are-you-solving-the-right-problem</w:t>
        </w:r>
      </w:hyperlink>
      <w:r w:rsidRPr="00A44D86">
        <w:rPr>
          <w:rFonts w:ascii="Arial" w:hAnsi="Arial" w:cs="Arial"/>
          <w:sz w:val="24"/>
          <w:szCs w:val="24"/>
        </w:rPr>
        <w:t xml:space="preserve"> </w:t>
      </w:r>
    </w:p>
    <w:p w14:paraId="71DA6397"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Milton, A. 2023. Decoding the rising culture of corporate alumni engagement. Online Available At: </w:t>
      </w:r>
      <w:hyperlink r:id="rId10" w:history="1">
        <w:r w:rsidRPr="00A44D86">
          <w:rPr>
            <w:rStyle w:val="Hyperlink"/>
            <w:rFonts w:ascii="Arial" w:hAnsi="Arial" w:cs="Arial"/>
            <w:color w:val="auto"/>
            <w:sz w:val="24"/>
            <w:szCs w:val="24"/>
          </w:rPr>
          <w:t>https://zalaris.com/insights/blog/decoding-the-rising-culture-of-corporate-alumni-engagement/</w:t>
        </w:r>
      </w:hyperlink>
    </w:p>
    <w:p w14:paraId="622B865F"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Morrison, A.M., 2022. Hospitality and travel marketing. Taylor &amp; Francis.</w:t>
      </w:r>
    </w:p>
    <w:p w14:paraId="3ACEE7B8"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Pappas, C., 2023. Personalized Learning </w:t>
      </w:r>
      <w:proofErr w:type="gramStart"/>
      <w:r w:rsidRPr="00A44D86">
        <w:rPr>
          <w:rFonts w:ascii="Arial" w:hAnsi="Arial" w:cs="Arial"/>
          <w:sz w:val="24"/>
          <w:szCs w:val="24"/>
        </w:rPr>
        <w:t>For</w:t>
      </w:r>
      <w:proofErr w:type="gramEnd"/>
      <w:r w:rsidRPr="00A44D86">
        <w:rPr>
          <w:rFonts w:ascii="Arial" w:hAnsi="Arial" w:cs="Arial"/>
          <w:sz w:val="24"/>
          <w:szCs w:val="24"/>
        </w:rPr>
        <w:t xml:space="preserve"> Gen Z: Transforming Training For The Next Generation Of Employees. Online Available at: </w:t>
      </w:r>
      <w:hyperlink r:id="rId11" w:history="1">
        <w:r w:rsidRPr="00A44D86">
          <w:rPr>
            <w:rStyle w:val="Hyperlink"/>
            <w:rFonts w:ascii="Arial" w:hAnsi="Arial" w:cs="Arial"/>
            <w:color w:val="auto"/>
            <w:sz w:val="24"/>
            <w:szCs w:val="24"/>
          </w:rPr>
          <w:t>https://elearningindustry.com/personalized-learning-for-gen-z-transforming-training-for-the-next-generation-of-employees</w:t>
        </w:r>
      </w:hyperlink>
      <w:r w:rsidRPr="00A44D86">
        <w:rPr>
          <w:rFonts w:ascii="Arial" w:hAnsi="Arial" w:cs="Arial"/>
          <w:sz w:val="24"/>
          <w:szCs w:val="24"/>
        </w:rPr>
        <w:t xml:space="preserve"> </w:t>
      </w:r>
    </w:p>
    <w:p w14:paraId="2E9C4554"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Powers, A.E., 2022. Generation Z and Media Literacy: Young People’s Perceptions of Media Literacy Education (Doctoral dissertation, Syracuse University</w:t>
      </w:r>
    </w:p>
    <w:p w14:paraId="3C1C65EE"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ProfProfs</w:t>
      </w:r>
      <w:proofErr w:type="spellEnd"/>
      <w:r w:rsidRPr="00A44D86">
        <w:rPr>
          <w:rFonts w:ascii="Arial" w:hAnsi="Arial" w:cs="Arial"/>
          <w:sz w:val="24"/>
          <w:szCs w:val="24"/>
        </w:rPr>
        <w:t xml:space="preserve">, 2023. Knowledge Transfer – What it is &amp; How to Achieve it? Online Available At: </w:t>
      </w:r>
      <w:hyperlink r:id="rId12" w:history="1">
        <w:r w:rsidRPr="00A44D86">
          <w:rPr>
            <w:rStyle w:val="Hyperlink"/>
            <w:rFonts w:ascii="Arial" w:hAnsi="Arial" w:cs="Arial"/>
            <w:color w:val="auto"/>
            <w:sz w:val="24"/>
            <w:szCs w:val="24"/>
          </w:rPr>
          <w:t>https://www.proprofskb.com/blog/knowledge-transfer/</w:t>
        </w:r>
      </w:hyperlink>
      <w:r w:rsidRPr="00A44D86">
        <w:rPr>
          <w:rFonts w:ascii="Arial" w:hAnsi="Arial" w:cs="Arial"/>
          <w:sz w:val="24"/>
          <w:szCs w:val="24"/>
        </w:rPr>
        <w:t xml:space="preserve"> </w:t>
      </w:r>
    </w:p>
    <w:p w14:paraId="287F4111"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proofErr w:type="spellStart"/>
      <w:r w:rsidRPr="00A44D86">
        <w:rPr>
          <w:rFonts w:ascii="Arial" w:hAnsi="Arial" w:cs="Arial"/>
          <w:sz w:val="24"/>
          <w:szCs w:val="24"/>
        </w:rPr>
        <w:t>Rampen</w:t>
      </w:r>
      <w:proofErr w:type="spellEnd"/>
      <w:r w:rsidRPr="00A44D86">
        <w:rPr>
          <w:rFonts w:ascii="Arial" w:hAnsi="Arial" w:cs="Arial"/>
          <w:sz w:val="24"/>
          <w:szCs w:val="24"/>
        </w:rPr>
        <w:t xml:space="preserve">, D.C., </w:t>
      </w:r>
      <w:proofErr w:type="spellStart"/>
      <w:r w:rsidRPr="00A44D86">
        <w:rPr>
          <w:rFonts w:ascii="Arial" w:hAnsi="Arial" w:cs="Arial"/>
          <w:sz w:val="24"/>
          <w:szCs w:val="24"/>
        </w:rPr>
        <w:t>Pangemanan</w:t>
      </w:r>
      <w:proofErr w:type="spellEnd"/>
      <w:r w:rsidRPr="00A44D86">
        <w:rPr>
          <w:rFonts w:ascii="Arial" w:hAnsi="Arial" w:cs="Arial"/>
          <w:sz w:val="24"/>
          <w:szCs w:val="24"/>
        </w:rPr>
        <w:t xml:space="preserve">, A.S. and </w:t>
      </w:r>
      <w:proofErr w:type="spellStart"/>
      <w:r w:rsidRPr="00A44D86">
        <w:rPr>
          <w:rFonts w:ascii="Arial" w:hAnsi="Arial" w:cs="Arial"/>
          <w:sz w:val="24"/>
          <w:szCs w:val="24"/>
        </w:rPr>
        <w:t>Mandagi</w:t>
      </w:r>
      <w:proofErr w:type="spellEnd"/>
      <w:r w:rsidRPr="00A44D86">
        <w:rPr>
          <w:rFonts w:ascii="Arial" w:hAnsi="Arial" w:cs="Arial"/>
          <w:sz w:val="24"/>
          <w:szCs w:val="24"/>
        </w:rPr>
        <w:t xml:space="preserve">, D.W., 2023. The X-factors behind Gen Z employee performance: A systematic review. </w:t>
      </w:r>
      <w:proofErr w:type="spellStart"/>
      <w:r w:rsidRPr="00A44D86">
        <w:rPr>
          <w:rFonts w:ascii="Arial" w:hAnsi="Arial" w:cs="Arial"/>
          <w:sz w:val="24"/>
          <w:szCs w:val="24"/>
        </w:rPr>
        <w:t>Jurnal</w:t>
      </w:r>
      <w:proofErr w:type="spellEnd"/>
      <w:r w:rsidRPr="00A44D86">
        <w:rPr>
          <w:rFonts w:ascii="Arial" w:hAnsi="Arial" w:cs="Arial"/>
          <w:sz w:val="24"/>
          <w:szCs w:val="24"/>
        </w:rPr>
        <w:t xml:space="preserve"> Mantik, 7(2), pp.668-680.</w:t>
      </w:r>
    </w:p>
    <w:p w14:paraId="34EFE857"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lastRenderedPageBreak/>
        <w:t>Sharkey, L. and Barrett, M., 2017. The Future-Proof Workplace: Six strategies to accelerate talent development, reshape your culture, and succeed with purpose. John Wiley &amp; Sons.</w:t>
      </w:r>
    </w:p>
    <w:p w14:paraId="72B1302A" w14:textId="77777777" w:rsidR="00D2160E" w:rsidRPr="00A44D86" w:rsidRDefault="00D2160E" w:rsidP="00A44D86">
      <w:pPr>
        <w:pStyle w:val="ListParagraph"/>
        <w:numPr>
          <w:ilvl w:val="0"/>
          <w:numId w:val="4"/>
        </w:numPr>
        <w:spacing w:line="360" w:lineRule="auto"/>
        <w:jc w:val="both"/>
        <w:rPr>
          <w:rFonts w:ascii="Arial" w:hAnsi="Arial" w:cs="Arial"/>
          <w:sz w:val="24"/>
          <w:szCs w:val="24"/>
        </w:rPr>
      </w:pPr>
      <w:r w:rsidRPr="00A44D86">
        <w:rPr>
          <w:rFonts w:ascii="Arial" w:hAnsi="Arial" w:cs="Arial"/>
          <w:sz w:val="24"/>
          <w:szCs w:val="24"/>
        </w:rPr>
        <w:t xml:space="preserve">Spain, E. and Groysberg, B., 2016. Making Exit Interviews Count. Harvard Business Review. Available Online At: </w:t>
      </w:r>
      <w:hyperlink r:id="rId13" w:history="1">
        <w:r w:rsidRPr="00A44D86">
          <w:rPr>
            <w:rStyle w:val="Hyperlink"/>
            <w:rFonts w:ascii="Arial" w:hAnsi="Arial" w:cs="Arial"/>
            <w:color w:val="auto"/>
            <w:sz w:val="24"/>
            <w:szCs w:val="24"/>
          </w:rPr>
          <w:t>https://hbr.org/2016/04/making-exit-interviews-count</w:t>
        </w:r>
      </w:hyperlink>
    </w:p>
    <w:p w14:paraId="2BC1C048" w14:textId="77777777" w:rsidR="00523E48" w:rsidRPr="00A44D86" w:rsidRDefault="00523E48" w:rsidP="00A44D86">
      <w:pPr>
        <w:spacing w:line="360" w:lineRule="auto"/>
        <w:jc w:val="both"/>
        <w:rPr>
          <w:rFonts w:ascii="Arial" w:hAnsi="Arial" w:cs="Arial"/>
          <w:sz w:val="24"/>
          <w:szCs w:val="24"/>
        </w:rPr>
      </w:pPr>
    </w:p>
    <w:p w14:paraId="2575B93E" w14:textId="77777777" w:rsidR="007A0029" w:rsidRPr="00A44D86" w:rsidRDefault="007A0029" w:rsidP="00A44D86">
      <w:pPr>
        <w:spacing w:line="360" w:lineRule="auto"/>
        <w:jc w:val="both"/>
        <w:rPr>
          <w:rFonts w:ascii="Arial" w:hAnsi="Arial" w:cs="Arial"/>
          <w:sz w:val="24"/>
          <w:szCs w:val="24"/>
        </w:rPr>
      </w:pPr>
    </w:p>
    <w:p w14:paraId="2C260818" w14:textId="77777777" w:rsidR="009C1355" w:rsidRPr="00A44D86" w:rsidRDefault="009C1355" w:rsidP="00A44D86">
      <w:pPr>
        <w:spacing w:line="360" w:lineRule="auto"/>
        <w:jc w:val="both"/>
        <w:rPr>
          <w:rFonts w:ascii="Arial" w:hAnsi="Arial" w:cs="Arial"/>
          <w:sz w:val="24"/>
          <w:szCs w:val="24"/>
        </w:rPr>
      </w:pPr>
    </w:p>
    <w:p w14:paraId="3EBE660C" w14:textId="77777777" w:rsidR="00706A00" w:rsidRPr="00A44D86" w:rsidRDefault="00706A00" w:rsidP="00A44D86">
      <w:pPr>
        <w:spacing w:line="360" w:lineRule="auto"/>
        <w:jc w:val="both"/>
        <w:rPr>
          <w:rFonts w:ascii="Arial" w:hAnsi="Arial" w:cs="Arial"/>
          <w:sz w:val="24"/>
          <w:szCs w:val="24"/>
        </w:rPr>
      </w:pPr>
    </w:p>
    <w:p w14:paraId="53B8B39B" w14:textId="77777777" w:rsidR="003779A5" w:rsidRPr="00A44D86" w:rsidRDefault="003779A5" w:rsidP="00A44D86">
      <w:pPr>
        <w:spacing w:line="360" w:lineRule="auto"/>
        <w:jc w:val="both"/>
        <w:rPr>
          <w:rFonts w:ascii="Arial" w:hAnsi="Arial" w:cs="Arial"/>
          <w:sz w:val="24"/>
          <w:szCs w:val="24"/>
        </w:rPr>
      </w:pPr>
    </w:p>
    <w:sectPr w:rsidR="003779A5" w:rsidRPr="00A44D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5FDA4" w14:textId="77777777" w:rsidR="00EF0F4D" w:rsidRDefault="00EF0F4D" w:rsidP="00EF0F4D">
      <w:pPr>
        <w:spacing w:after="0" w:line="240" w:lineRule="auto"/>
      </w:pPr>
      <w:r>
        <w:separator/>
      </w:r>
    </w:p>
  </w:endnote>
  <w:endnote w:type="continuationSeparator" w:id="0">
    <w:p w14:paraId="3419A9AD" w14:textId="77777777" w:rsidR="00EF0F4D" w:rsidRDefault="00EF0F4D" w:rsidP="00EF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04D58C" w14:textId="77777777" w:rsidR="00EF0F4D" w:rsidRDefault="00EF0F4D" w:rsidP="00EF0F4D">
      <w:pPr>
        <w:spacing w:after="0" w:line="240" w:lineRule="auto"/>
      </w:pPr>
      <w:r>
        <w:separator/>
      </w:r>
    </w:p>
  </w:footnote>
  <w:footnote w:type="continuationSeparator" w:id="0">
    <w:p w14:paraId="4DFFD98D" w14:textId="77777777" w:rsidR="00EF0F4D" w:rsidRDefault="00EF0F4D" w:rsidP="00EF0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AF2"/>
    <w:multiLevelType w:val="hybridMultilevel"/>
    <w:tmpl w:val="24AACF34"/>
    <w:lvl w:ilvl="0" w:tplc="721890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2629A3"/>
    <w:multiLevelType w:val="hybridMultilevel"/>
    <w:tmpl w:val="15388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340130"/>
    <w:multiLevelType w:val="hybridMultilevel"/>
    <w:tmpl w:val="6748C148"/>
    <w:lvl w:ilvl="0" w:tplc="721890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4E7266"/>
    <w:multiLevelType w:val="hybridMultilevel"/>
    <w:tmpl w:val="F5F2FF92"/>
    <w:lvl w:ilvl="0" w:tplc="721890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1286576">
    <w:abstractNumId w:val="1"/>
  </w:num>
  <w:num w:numId="2" w16cid:durableId="45034056">
    <w:abstractNumId w:val="2"/>
  </w:num>
  <w:num w:numId="3" w16cid:durableId="900795711">
    <w:abstractNumId w:val="3"/>
  </w:num>
  <w:num w:numId="4" w16cid:durableId="1492063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86E"/>
    <w:rsid w:val="00006A53"/>
    <w:rsid w:val="00034680"/>
    <w:rsid w:val="00064CC2"/>
    <w:rsid w:val="000E2DBA"/>
    <w:rsid w:val="0010215F"/>
    <w:rsid w:val="0015448A"/>
    <w:rsid w:val="0019415B"/>
    <w:rsid w:val="001A5ACE"/>
    <w:rsid w:val="001E0904"/>
    <w:rsid w:val="00211796"/>
    <w:rsid w:val="0021287F"/>
    <w:rsid w:val="0022589F"/>
    <w:rsid w:val="00247F78"/>
    <w:rsid w:val="0026256F"/>
    <w:rsid w:val="00293077"/>
    <w:rsid w:val="002F5467"/>
    <w:rsid w:val="00316F60"/>
    <w:rsid w:val="00360E2B"/>
    <w:rsid w:val="00366A0D"/>
    <w:rsid w:val="003672AB"/>
    <w:rsid w:val="0037331C"/>
    <w:rsid w:val="003779A5"/>
    <w:rsid w:val="003D6DCA"/>
    <w:rsid w:val="003D7EDF"/>
    <w:rsid w:val="00423A0B"/>
    <w:rsid w:val="00466880"/>
    <w:rsid w:val="00522E7D"/>
    <w:rsid w:val="00523E48"/>
    <w:rsid w:val="00524DFF"/>
    <w:rsid w:val="005507BB"/>
    <w:rsid w:val="005F544D"/>
    <w:rsid w:val="00637608"/>
    <w:rsid w:val="006465FC"/>
    <w:rsid w:val="006617AE"/>
    <w:rsid w:val="00694FE0"/>
    <w:rsid w:val="006E1668"/>
    <w:rsid w:val="006E4CE2"/>
    <w:rsid w:val="00706A00"/>
    <w:rsid w:val="00712E7F"/>
    <w:rsid w:val="00737CF3"/>
    <w:rsid w:val="007726DC"/>
    <w:rsid w:val="00784C69"/>
    <w:rsid w:val="00796EDF"/>
    <w:rsid w:val="007A0029"/>
    <w:rsid w:val="007A4B55"/>
    <w:rsid w:val="007A662E"/>
    <w:rsid w:val="007B1035"/>
    <w:rsid w:val="007D255B"/>
    <w:rsid w:val="00810538"/>
    <w:rsid w:val="00825BE6"/>
    <w:rsid w:val="00853C17"/>
    <w:rsid w:val="008A5BCE"/>
    <w:rsid w:val="009255DE"/>
    <w:rsid w:val="00936425"/>
    <w:rsid w:val="0095659D"/>
    <w:rsid w:val="00970128"/>
    <w:rsid w:val="009C1355"/>
    <w:rsid w:val="009D273C"/>
    <w:rsid w:val="00A44D86"/>
    <w:rsid w:val="00A77283"/>
    <w:rsid w:val="00A9586E"/>
    <w:rsid w:val="00AA11D1"/>
    <w:rsid w:val="00B04974"/>
    <w:rsid w:val="00B465B4"/>
    <w:rsid w:val="00B56A83"/>
    <w:rsid w:val="00B83392"/>
    <w:rsid w:val="00BC08A6"/>
    <w:rsid w:val="00BD44E1"/>
    <w:rsid w:val="00BE2D4A"/>
    <w:rsid w:val="00BF56A7"/>
    <w:rsid w:val="00C00119"/>
    <w:rsid w:val="00C14FE8"/>
    <w:rsid w:val="00C25054"/>
    <w:rsid w:val="00C77F84"/>
    <w:rsid w:val="00C84DDE"/>
    <w:rsid w:val="00D2160E"/>
    <w:rsid w:val="00D658B6"/>
    <w:rsid w:val="00D722DE"/>
    <w:rsid w:val="00D80179"/>
    <w:rsid w:val="00D81B09"/>
    <w:rsid w:val="00DE0135"/>
    <w:rsid w:val="00DF0871"/>
    <w:rsid w:val="00DF5EB2"/>
    <w:rsid w:val="00E324F2"/>
    <w:rsid w:val="00E45008"/>
    <w:rsid w:val="00E62EEA"/>
    <w:rsid w:val="00E840EB"/>
    <w:rsid w:val="00ED271C"/>
    <w:rsid w:val="00EE7CE1"/>
    <w:rsid w:val="00EF0F4D"/>
    <w:rsid w:val="00F02685"/>
    <w:rsid w:val="00F22611"/>
    <w:rsid w:val="00F766A5"/>
    <w:rsid w:val="00FA5327"/>
    <w:rsid w:val="00FB5508"/>
    <w:rsid w:val="00FE324F"/>
    <w:rsid w:val="00FE56AA"/>
    <w:rsid w:val="00FF4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FB174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3E48"/>
    <w:rPr>
      <w:color w:val="0563C1" w:themeColor="hyperlink"/>
      <w:u w:val="single"/>
    </w:rPr>
  </w:style>
  <w:style w:type="character" w:styleId="UnresolvedMention">
    <w:name w:val="Unresolved Mention"/>
    <w:basedOn w:val="DefaultParagraphFont"/>
    <w:uiPriority w:val="99"/>
    <w:semiHidden/>
    <w:unhideWhenUsed/>
    <w:rsid w:val="00523E48"/>
    <w:rPr>
      <w:color w:val="605E5C"/>
      <w:shd w:val="clear" w:color="auto" w:fill="E1DFDD"/>
    </w:rPr>
  </w:style>
  <w:style w:type="paragraph" w:styleId="Header">
    <w:name w:val="header"/>
    <w:basedOn w:val="Normal"/>
    <w:link w:val="HeaderChar"/>
    <w:uiPriority w:val="99"/>
    <w:unhideWhenUsed/>
    <w:rsid w:val="00EF0F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F4D"/>
  </w:style>
  <w:style w:type="paragraph" w:styleId="Footer">
    <w:name w:val="footer"/>
    <w:basedOn w:val="Normal"/>
    <w:link w:val="FooterChar"/>
    <w:uiPriority w:val="99"/>
    <w:unhideWhenUsed/>
    <w:rsid w:val="00EF0F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F4D"/>
  </w:style>
  <w:style w:type="paragraph" w:styleId="ListParagraph">
    <w:name w:val="List Paragraph"/>
    <w:basedOn w:val="Normal"/>
    <w:uiPriority w:val="34"/>
    <w:qFormat/>
    <w:rsid w:val="00DF0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signforce.me/importance-of-engagement-cultural-immersion-during-virtual-onboarding/" TargetMode="External"/><Relationship Id="rId13" Type="http://schemas.openxmlformats.org/officeDocument/2006/relationships/hyperlink" Target="https://hbr.org/2016/04/making-exit-interviews-count" TargetMode="External"/><Relationship Id="rId3" Type="http://schemas.openxmlformats.org/officeDocument/2006/relationships/settings" Target="settings.xml"/><Relationship Id="rId7" Type="http://schemas.openxmlformats.org/officeDocument/2006/relationships/hyperlink" Target="mailto:2125393@student.uwtsd.ac.uk" TargetMode="External"/><Relationship Id="rId12" Type="http://schemas.openxmlformats.org/officeDocument/2006/relationships/hyperlink" Target="https://www.proprofskb.com/blog/knowledge-transf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learningindustry.com/personalized-learning-for-gen-z-transforming-training-for-the-next-generation-of-employe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zalaris.com/insights/blog/decoding-the-rising-culture-of-corporate-alumni-engagement/" TargetMode="External"/><Relationship Id="rId4" Type="http://schemas.openxmlformats.org/officeDocument/2006/relationships/webSettings" Target="webSettings.xml"/><Relationship Id="rId9" Type="http://schemas.openxmlformats.org/officeDocument/2006/relationships/hyperlink" Target="https://www.mckinsey.com/mhi/our-insights/addressing-employee-burnout-are-you-solving-the-right-problem" TargetMode="Externa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2683</Words>
  <Characters>17218</Characters>
  <Application>Microsoft Office Word</Application>
  <DocSecurity>0</DocSecurity>
  <Lines>291</Lines>
  <Paragraphs>57</Paragraphs>
  <ScaleCrop>false</ScaleCrop>
  <Company/>
  <LinksUpToDate>false</LinksUpToDate>
  <CharactersWithSpaces>19851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2023-10-22T09:44:00Z</dcterms:created>
  <dcterms:modified xsi:type="dcterms:W3CDTF">2023-10-22T09:44:00Z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e60c6c552bbdcf8d620be2f0a100f01a41c083d48e75d685a737dc9c67de9227</vt:lpwstr>
  </property>
</Properties>
</file>