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8DFC1" w14:textId="77777777" w:rsidR="00AF0FDC" w:rsidRPr="00AF0FDC" w:rsidRDefault="00AF0FDC" w:rsidP="00AF0FDC">
      <w:pPr>
        <w:keepNext/>
        <w:keepLines/>
        <w:spacing w:before="240" w:after="0"/>
        <w:jc w:val="center"/>
        <w:rPr>
          <w:rFonts w:ascii="Times New Roman" w:eastAsia="Times New Roman" w:hAnsi="Times New Roman" w:cs="Times New Roman"/>
          <w:sz w:val="44"/>
          <w:szCs w:val="44"/>
          <w:lang w:val="en-US"/>
        </w:rPr>
      </w:pPr>
      <w:r w:rsidRPr="00AF0FDC">
        <w:rPr>
          <w:rFonts w:ascii="Times New Roman" w:eastAsia="Times New Roman" w:hAnsi="Times New Roman" w:cs="Times New Roman"/>
          <w:sz w:val="44"/>
          <w:szCs w:val="44"/>
          <w:lang w:val="en-US"/>
        </w:rPr>
        <w:t>UNIVERSITY OF WALES TRINITY SAINT DAVID LONDON</w:t>
      </w:r>
    </w:p>
    <w:p w14:paraId="796CBA7D" w14:textId="77777777" w:rsidR="00AF0FDC" w:rsidRPr="00AF0FDC" w:rsidRDefault="00AF0FDC" w:rsidP="00AF0FDC">
      <w:pPr>
        <w:spacing w:after="200" w:line="276" w:lineRule="auto"/>
        <w:rPr>
          <w:rFonts w:ascii="Calibri" w:eastAsia="Calibri" w:hAnsi="Calibri" w:cs="Arial"/>
          <w:lang w:val="en-US"/>
        </w:rPr>
      </w:pPr>
    </w:p>
    <w:p w14:paraId="5B3B4345" w14:textId="77777777" w:rsidR="00AF0FDC" w:rsidRPr="00AF0FDC" w:rsidRDefault="00AF0FDC" w:rsidP="00AF0FDC">
      <w:pPr>
        <w:spacing w:after="200" w:line="276" w:lineRule="auto"/>
        <w:rPr>
          <w:rFonts w:ascii="Calibri" w:eastAsia="Calibri" w:hAnsi="Calibri" w:cs="Arial"/>
          <w:lang w:val="en-US"/>
        </w:rPr>
      </w:pPr>
    </w:p>
    <w:p w14:paraId="0B90A3A2" w14:textId="77777777" w:rsidR="00AF0FDC" w:rsidRPr="00AF0FDC" w:rsidRDefault="00AF0FDC" w:rsidP="00AF0FDC">
      <w:pPr>
        <w:spacing w:after="200" w:line="276" w:lineRule="auto"/>
        <w:rPr>
          <w:rFonts w:ascii="Calibri" w:eastAsia="Calibri" w:hAnsi="Calibri" w:cs="Arial"/>
          <w:lang w:val="en-US"/>
        </w:rPr>
      </w:pPr>
    </w:p>
    <w:p w14:paraId="46E2311A" w14:textId="77777777" w:rsidR="00AF0FDC" w:rsidRPr="00AF0FDC" w:rsidRDefault="00AF0FDC" w:rsidP="00AF0FDC">
      <w:pPr>
        <w:spacing w:after="200" w:line="276" w:lineRule="auto"/>
        <w:rPr>
          <w:rFonts w:ascii="Calibri" w:eastAsia="Calibri" w:hAnsi="Calibri" w:cs="Arial"/>
          <w:lang w:val="en-US"/>
        </w:rPr>
      </w:pPr>
    </w:p>
    <w:p w14:paraId="6E829593" w14:textId="77777777" w:rsidR="00AF0FDC" w:rsidRPr="00AF0FDC" w:rsidRDefault="00AF0FDC" w:rsidP="00AF0FDC">
      <w:pPr>
        <w:spacing w:after="200" w:line="276" w:lineRule="auto"/>
        <w:rPr>
          <w:rFonts w:ascii="Calibri" w:eastAsia="Calibri" w:hAnsi="Calibri" w:cs="Arial"/>
          <w:lang w:val="en-US"/>
        </w:rPr>
      </w:pPr>
    </w:p>
    <w:p w14:paraId="22B10E28" w14:textId="77777777" w:rsidR="00AF0FDC" w:rsidRPr="00AF0FDC" w:rsidRDefault="00AF0FDC" w:rsidP="00AF0FDC">
      <w:pPr>
        <w:spacing w:after="200" w:line="276" w:lineRule="auto"/>
        <w:rPr>
          <w:rFonts w:ascii="Calibri" w:eastAsia="Calibri" w:hAnsi="Calibri" w:cs="Arial"/>
          <w:lang w:val="en-US"/>
        </w:rPr>
      </w:pPr>
    </w:p>
    <w:p w14:paraId="7D78E1C7" w14:textId="77777777" w:rsidR="00AF0FDC" w:rsidRPr="00AF0FDC" w:rsidRDefault="00AF0FDC" w:rsidP="00AF0FDC">
      <w:pPr>
        <w:keepNext/>
        <w:keepLines/>
        <w:spacing w:before="240" w:after="0"/>
        <w:jc w:val="center"/>
        <w:rPr>
          <w:rFonts w:ascii="Cambria" w:eastAsia="Times New Roman" w:hAnsi="Cambria" w:cs="Times New Roman"/>
          <w:color w:val="365F91"/>
          <w:sz w:val="32"/>
          <w:szCs w:val="32"/>
          <w:lang w:val="en-US"/>
        </w:rPr>
      </w:pPr>
    </w:p>
    <w:p w14:paraId="217A99EA" w14:textId="77777777" w:rsidR="00AF0FDC" w:rsidRPr="00AF0FDC" w:rsidRDefault="00AF0FDC" w:rsidP="00AF0FDC">
      <w:pPr>
        <w:keepNext/>
        <w:keepLines/>
        <w:spacing w:before="240" w:after="0"/>
        <w:jc w:val="center"/>
        <w:rPr>
          <w:rFonts w:ascii="Times New Roman" w:eastAsia="Times New Roman" w:hAnsi="Times New Roman" w:cs="Times New Roman"/>
          <w:b/>
          <w:bCs/>
          <w:sz w:val="36"/>
          <w:szCs w:val="36"/>
          <w:lang w:val="en-US"/>
        </w:rPr>
      </w:pPr>
      <w:r w:rsidRPr="00AF0FDC">
        <w:rPr>
          <w:rFonts w:ascii="Times New Roman" w:eastAsia="Times New Roman" w:hAnsi="Times New Roman" w:cs="Times New Roman"/>
          <w:b/>
          <w:bCs/>
          <w:sz w:val="36"/>
          <w:szCs w:val="36"/>
          <w:lang w:val="en-US"/>
        </w:rPr>
        <w:t>MANAGEMENT ACCOUNTING</w:t>
      </w:r>
    </w:p>
    <w:p w14:paraId="776F5AFB" w14:textId="77777777" w:rsidR="00AF0FDC" w:rsidRPr="00AF0FDC" w:rsidRDefault="00AF0FDC" w:rsidP="00AF0FDC">
      <w:pPr>
        <w:spacing w:after="200" w:line="276" w:lineRule="auto"/>
        <w:rPr>
          <w:rFonts w:ascii="Times New Roman" w:eastAsia="Calibri" w:hAnsi="Times New Roman" w:cs="Times New Roman"/>
          <w:sz w:val="28"/>
          <w:szCs w:val="28"/>
          <w:lang w:val="en-US"/>
        </w:rPr>
      </w:pPr>
      <w:r w:rsidRPr="00AF0FDC">
        <w:rPr>
          <w:rFonts w:ascii="Calibri" w:eastAsia="Calibri" w:hAnsi="Calibri" w:cs="Arial"/>
          <w:lang w:val="en-US"/>
        </w:rPr>
        <w:t xml:space="preserve">                                                                         </w:t>
      </w:r>
      <w:r w:rsidRPr="00AF0FDC">
        <w:rPr>
          <w:rFonts w:ascii="Times New Roman" w:eastAsia="Calibri" w:hAnsi="Times New Roman" w:cs="Times New Roman"/>
          <w:sz w:val="28"/>
          <w:szCs w:val="28"/>
          <w:lang w:val="en-US"/>
        </w:rPr>
        <w:t>ASSESSMENT 1</w:t>
      </w:r>
    </w:p>
    <w:p w14:paraId="06023923" w14:textId="77777777" w:rsidR="00AF0FDC" w:rsidRPr="00AF0FDC" w:rsidRDefault="00AF0FDC" w:rsidP="00AF0FDC">
      <w:pPr>
        <w:spacing w:after="200" w:line="276" w:lineRule="auto"/>
        <w:rPr>
          <w:rFonts w:ascii="Calibri" w:eastAsia="Calibri" w:hAnsi="Calibri" w:cs="Arial"/>
          <w:lang w:val="en-US"/>
        </w:rPr>
      </w:pPr>
      <w:r w:rsidRPr="00AF0FDC">
        <w:rPr>
          <w:rFonts w:ascii="Calibri" w:eastAsia="Calibri" w:hAnsi="Calibri" w:cs="Arial"/>
          <w:lang w:val="en-US"/>
        </w:rPr>
        <w:t xml:space="preserve">      </w:t>
      </w:r>
    </w:p>
    <w:p w14:paraId="1E56A133" w14:textId="77777777" w:rsidR="00AF0FDC" w:rsidRPr="00AF0FDC" w:rsidRDefault="00AF0FDC" w:rsidP="00AF0FDC">
      <w:pPr>
        <w:spacing w:after="200" w:line="276" w:lineRule="auto"/>
        <w:rPr>
          <w:rFonts w:ascii="Times New Roman" w:eastAsia="Calibri" w:hAnsi="Times New Roman" w:cs="Times New Roman"/>
          <w:sz w:val="28"/>
          <w:szCs w:val="28"/>
          <w:lang w:val="en-US"/>
        </w:rPr>
      </w:pPr>
      <w:r w:rsidRPr="00AF0FDC">
        <w:rPr>
          <w:rFonts w:ascii="Times New Roman" w:eastAsia="Calibri" w:hAnsi="Times New Roman" w:cs="Times New Roman"/>
          <w:sz w:val="28"/>
          <w:szCs w:val="28"/>
          <w:lang w:val="en-US"/>
        </w:rPr>
        <w:t xml:space="preserve">                                                      (LCBB5002)</w:t>
      </w:r>
    </w:p>
    <w:p w14:paraId="7C72DED1" w14:textId="77777777" w:rsidR="00AF0FDC" w:rsidRPr="00AF0FDC" w:rsidRDefault="00AF0FDC" w:rsidP="00AF0FDC">
      <w:pPr>
        <w:spacing w:after="200" w:line="276" w:lineRule="auto"/>
        <w:rPr>
          <w:rFonts w:ascii="Calibri" w:eastAsia="Calibri" w:hAnsi="Calibri" w:cs="Arial"/>
          <w:lang w:val="en-US"/>
        </w:rPr>
      </w:pPr>
    </w:p>
    <w:p w14:paraId="5DDAE818" w14:textId="77777777" w:rsidR="00AF0FDC" w:rsidRPr="00AF0FDC" w:rsidRDefault="00AF0FDC" w:rsidP="00AF0FDC">
      <w:pPr>
        <w:spacing w:after="200" w:line="276" w:lineRule="auto"/>
        <w:rPr>
          <w:rFonts w:ascii="Calibri" w:eastAsia="Calibri" w:hAnsi="Calibri" w:cs="Arial"/>
          <w:lang w:val="en-US"/>
        </w:rPr>
      </w:pPr>
    </w:p>
    <w:p w14:paraId="3206B769" w14:textId="77777777" w:rsidR="00AF0FDC" w:rsidRPr="00AF0FDC" w:rsidRDefault="00AF0FDC" w:rsidP="00AF0FDC">
      <w:pPr>
        <w:spacing w:after="200" w:line="276" w:lineRule="auto"/>
        <w:rPr>
          <w:rFonts w:ascii="Calibri" w:eastAsia="Calibri" w:hAnsi="Calibri" w:cs="Arial"/>
          <w:lang w:val="en-US"/>
        </w:rPr>
      </w:pPr>
    </w:p>
    <w:p w14:paraId="46B7170D" w14:textId="77777777" w:rsidR="00AF0FDC" w:rsidRPr="00AF0FDC" w:rsidRDefault="00AF0FDC" w:rsidP="00AF0FDC">
      <w:pPr>
        <w:spacing w:after="200" w:line="276" w:lineRule="auto"/>
        <w:rPr>
          <w:rFonts w:ascii="Calibri" w:eastAsia="Calibri" w:hAnsi="Calibri" w:cs="Arial"/>
          <w:lang w:val="en-US"/>
        </w:rPr>
      </w:pPr>
    </w:p>
    <w:p w14:paraId="78FC3ABD" w14:textId="77777777" w:rsidR="00AF0FDC" w:rsidRPr="00AF0FDC" w:rsidRDefault="00AF0FDC" w:rsidP="00AF0FDC">
      <w:pPr>
        <w:spacing w:after="200" w:line="276" w:lineRule="auto"/>
        <w:rPr>
          <w:rFonts w:ascii="Calibri" w:eastAsia="Calibri" w:hAnsi="Calibri" w:cs="Arial"/>
          <w:lang w:val="en-US"/>
        </w:rPr>
      </w:pPr>
    </w:p>
    <w:p w14:paraId="7F666FE0" w14:textId="77777777" w:rsidR="00AF0FDC" w:rsidRPr="00AF0FDC" w:rsidRDefault="00AF0FDC" w:rsidP="00AF0FDC">
      <w:pPr>
        <w:keepNext/>
        <w:keepLines/>
        <w:spacing w:before="240" w:after="0"/>
        <w:rPr>
          <w:rFonts w:ascii="Cambria" w:eastAsia="Times New Roman" w:hAnsi="Cambria" w:cs="Times New Roman"/>
          <w:color w:val="365F91"/>
          <w:sz w:val="32"/>
          <w:szCs w:val="32"/>
          <w:lang w:val="en-US"/>
        </w:rPr>
      </w:pPr>
    </w:p>
    <w:p w14:paraId="17DED119" w14:textId="1367005A" w:rsidR="00AF0FDC" w:rsidRPr="00AF0FDC" w:rsidRDefault="00AF0FDC" w:rsidP="00E41901">
      <w:pPr>
        <w:rPr>
          <w:rFonts w:ascii="Cambria" w:hAnsi="Cambria"/>
          <w:color w:val="365F91"/>
          <w:lang w:val="en-US"/>
        </w:rPr>
      </w:pPr>
      <w:r w:rsidRPr="007A4947">
        <w:rPr>
          <w:rFonts w:ascii="Times New Roman" w:hAnsi="Times New Roman" w:cs="Times New Roman"/>
          <w:sz w:val="32"/>
          <w:szCs w:val="32"/>
          <w:lang w:val="en-US"/>
        </w:rPr>
        <w:t xml:space="preserve">Submitted to:                                                              </w:t>
      </w:r>
      <w:r w:rsidRPr="00E51D4B">
        <w:rPr>
          <w:rFonts w:ascii="Times New Roman" w:hAnsi="Times New Roman" w:cs="Times New Roman"/>
          <w:sz w:val="32"/>
          <w:szCs w:val="32"/>
          <w:lang w:val="en-US"/>
        </w:rPr>
        <w:t>Submitted by</w:t>
      </w:r>
      <w:r w:rsidRPr="00E51D4B">
        <w:rPr>
          <w:rFonts w:ascii="Times New Roman" w:hAnsi="Times New Roman" w:cs="Times New Roman"/>
          <w:color w:val="365F91"/>
          <w:sz w:val="32"/>
          <w:szCs w:val="32"/>
          <w:lang w:val="en-US"/>
        </w:rPr>
        <w:t>:</w:t>
      </w:r>
      <w:r w:rsidRPr="007A4947">
        <w:rPr>
          <w:rFonts w:ascii="Times New Roman" w:hAnsi="Times New Roman" w:cs="Times New Roman"/>
          <w:color w:val="365F91"/>
          <w:lang w:val="en-US"/>
        </w:rPr>
        <w:t xml:space="preserve"> </w:t>
      </w:r>
    </w:p>
    <w:p w14:paraId="5A087523" w14:textId="7C869101" w:rsidR="00AF0FDC" w:rsidRPr="00AF0FDC" w:rsidRDefault="00AF0FDC" w:rsidP="00AF0FDC">
      <w:pPr>
        <w:spacing w:after="200" w:line="276" w:lineRule="auto"/>
        <w:rPr>
          <w:rFonts w:ascii="Calibri" w:eastAsia="Calibri" w:hAnsi="Calibri" w:cs="Arial"/>
          <w:lang w:val="en-US"/>
        </w:rPr>
      </w:pPr>
      <w:r w:rsidRPr="00AF0FDC">
        <w:rPr>
          <w:rFonts w:ascii="Times New Roman" w:eastAsia="Calibri" w:hAnsi="Times New Roman" w:cs="Times New Roman"/>
          <w:sz w:val="32"/>
          <w:szCs w:val="32"/>
          <w:lang w:val="en-US"/>
        </w:rPr>
        <w:t xml:space="preserve">Widin Sha’ven                                         </w:t>
      </w:r>
      <w:r w:rsidR="00874E56">
        <w:rPr>
          <w:rFonts w:ascii="Times New Roman" w:eastAsia="Calibri" w:hAnsi="Times New Roman" w:cs="Times New Roman"/>
          <w:sz w:val="32"/>
          <w:szCs w:val="32"/>
          <w:lang w:val="en-US"/>
        </w:rPr>
        <w:t xml:space="preserve">           </w:t>
      </w:r>
      <w:r w:rsidRPr="00AF0FDC">
        <w:rPr>
          <w:rFonts w:ascii="Times New Roman" w:eastAsia="Calibri" w:hAnsi="Times New Roman" w:cs="Times New Roman"/>
          <w:sz w:val="32"/>
          <w:szCs w:val="32"/>
          <w:lang w:val="en-US"/>
        </w:rPr>
        <w:t xml:space="preserve">   </w:t>
      </w:r>
      <w:r w:rsidR="00874E56">
        <w:rPr>
          <w:rFonts w:ascii="Times New Roman" w:eastAsia="Calibri" w:hAnsi="Times New Roman" w:cs="Times New Roman"/>
          <w:sz w:val="32"/>
          <w:szCs w:val="32"/>
          <w:lang w:val="en-US"/>
        </w:rPr>
        <w:t>Grigor Zarankov</w:t>
      </w:r>
    </w:p>
    <w:p w14:paraId="11829D61" w14:textId="1BBD98D0" w:rsidR="00AF0FDC" w:rsidRDefault="00AF0FDC" w:rsidP="00AF0FDC">
      <w:pPr>
        <w:spacing w:after="200" w:line="276" w:lineRule="auto"/>
        <w:rPr>
          <w:rFonts w:ascii="Times New Roman" w:eastAsia="Calibri" w:hAnsi="Times New Roman" w:cs="Times New Roman"/>
          <w:sz w:val="32"/>
          <w:szCs w:val="32"/>
          <w:lang w:val="en-US"/>
        </w:rPr>
      </w:pPr>
      <w:r w:rsidRPr="00AF0FDC">
        <w:rPr>
          <w:rFonts w:ascii="Calibri" w:eastAsia="Calibri" w:hAnsi="Calibri" w:cs="Arial"/>
          <w:lang w:val="en-US"/>
        </w:rPr>
        <w:t xml:space="preserve">                                                                                                                               </w:t>
      </w:r>
      <w:r w:rsidR="00874E56">
        <w:rPr>
          <w:rFonts w:ascii="Calibri" w:eastAsia="Calibri" w:hAnsi="Calibri" w:cs="Arial"/>
          <w:lang w:val="en-US"/>
        </w:rPr>
        <w:t xml:space="preserve">              </w:t>
      </w:r>
      <w:r w:rsidRPr="00AF0FDC">
        <w:rPr>
          <w:rFonts w:ascii="Calibri" w:eastAsia="Calibri" w:hAnsi="Calibri" w:cs="Arial"/>
          <w:lang w:val="en-US"/>
        </w:rPr>
        <w:t xml:space="preserve">       </w:t>
      </w:r>
      <w:r w:rsidRPr="00AF0FDC">
        <w:rPr>
          <w:rFonts w:ascii="Times New Roman" w:eastAsia="Calibri" w:hAnsi="Times New Roman" w:cs="Times New Roman"/>
          <w:sz w:val="32"/>
          <w:szCs w:val="32"/>
          <w:lang w:val="en-US"/>
        </w:rPr>
        <w:t>191405</w:t>
      </w:r>
      <w:r w:rsidR="00E51D4B">
        <w:rPr>
          <w:rFonts w:ascii="Times New Roman" w:eastAsia="Calibri" w:hAnsi="Times New Roman" w:cs="Times New Roman"/>
          <w:sz w:val="32"/>
          <w:szCs w:val="32"/>
          <w:lang w:val="en-US"/>
        </w:rPr>
        <w:t>5</w:t>
      </w:r>
    </w:p>
    <w:p w14:paraId="539C1E28" w14:textId="18C94210" w:rsidR="00A40366" w:rsidRDefault="00A40366" w:rsidP="00AF0FDC">
      <w:pPr>
        <w:spacing w:after="200" w:line="276" w:lineRule="auto"/>
        <w:rPr>
          <w:rFonts w:ascii="Times New Roman" w:eastAsia="Calibri" w:hAnsi="Times New Roman" w:cs="Times New Roman"/>
          <w:sz w:val="32"/>
          <w:szCs w:val="32"/>
          <w:lang w:val="en-US"/>
        </w:rPr>
      </w:pPr>
    </w:p>
    <w:p w14:paraId="7BF80FEA" w14:textId="77777777" w:rsidR="00A40366" w:rsidRDefault="00A40366">
      <w:pPr>
        <w:rPr>
          <w:rFonts w:ascii="Times New Roman" w:eastAsia="Calibri" w:hAnsi="Times New Roman" w:cs="Times New Roman"/>
          <w:sz w:val="32"/>
          <w:szCs w:val="32"/>
          <w:lang w:val="en-US"/>
        </w:rPr>
      </w:pPr>
      <w:r>
        <w:rPr>
          <w:rFonts w:ascii="Times New Roman" w:eastAsia="Calibri" w:hAnsi="Times New Roman" w:cs="Times New Roman"/>
          <w:sz w:val="32"/>
          <w:szCs w:val="32"/>
          <w:lang w:val="en-US"/>
        </w:rPr>
        <w:br w:type="page"/>
      </w:r>
    </w:p>
    <w:sdt>
      <w:sdtPr>
        <w:id w:val="16192646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2603BA" w14:textId="25906A15" w:rsidR="003464DB" w:rsidRDefault="003464DB">
          <w:pPr>
            <w:pStyle w:val="TOCHeading"/>
          </w:pPr>
          <w:r>
            <w:t>Contents</w:t>
          </w:r>
        </w:p>
        <w:p w14:paraId="6ECE5B12" w14:textId="3CDAF5A1" w:rsidR="00714E79" w:rsidRDefault="003464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8872803" w:history="1">
            <w:r w:rsidR="00714E79" w:rsidRPr="00C71476">
              <w:rPr>
                <w:rStyle w:val="Hyperlink"/>
                <w:rFonts w:ascii="Times New Roman" w:eastAsia="Times New Roman" w:hAnsi="Times New Roman" w:cs="Times New Roman"/>
                <w:noProof/>
                <w:lang w:val="en-US"/>
              </w:rPr>
              <w:t>Introduction</w:t>
            </w:r>
            <w:r w:rsidR="00714E79">
              <w:rPr>
                <w:noProof/>
                <w:webHidden/>
              </w:rPr>
              <w:tab/>
            </w:r>
            <w:r w:rsidR="00714E79">
              <w:rPr>
                <w:noProof/>
                <w:webHidden/>
              </w:rPr>
              <w:fldChar w:fldCharType="begin"/>
            </w:r>
            <w:r w:rsidR="00714E79">
              <w:rPr>
                <w:noProof/>
                <w:webHidden/>
              </w:rPr>
              <w:instrText xml:space="preserve"> PAGEREF _Toc68872803 \h </w:instrText>
            </w:r>
            <w:r w:rsidR="00714E79">
              <w:rPr>
                <w:noProof/>
                <w:webHidden/>
              </w:rPr>
            </w:r>
            <w:r w:rsidR="00714E79">
              <w:rPr>
                <w:noProof/>
                <w:webHidden/>
              </w:rPr>
              <w:fldChar w:fldCharType="separate"/>
            </w:r>
            <w:r w:rsidR="00714E79">
              <w:rPr>
                <w:noProof/>
                <w:webHidden/>
              </w:rPr>
              <w:t>3</w:t>
            </w:r>
            <w:r w:rsidR="00714E79">
              <w:rPr>
                <w:noProof/>
                <w:webHidden/>
              </w:rPr>
              <w:fldChar w:fldCharType="end"/>
            </w:r>
          </w:hyperlink>
        </w:p>
        <w:p w14:paraId="7D88AEEE" w14:textId="57626672" w:rsidR="00714E79" w:rsidRDefault="00714E79">
          <w:pPr>
            <w:pStyle w:val="TOC1"/>
            <w:tabs>
              <w:tab w:val="right" w:leader="dot" w:pos="9016"/>
            </w:tabs>
            <w:rPr>
              <w:rFonts w:eastAsiaTheme="minorEastAsia"/>
              <w:noProof/>
              <w:lang w:eastAsia="en-GB"/>
            </w:rPr>
          </w:pPr>
          <w:hyperlink w:anchor="_Toc68872804" w:history="1">
            <w:r w:rsidRPr="00C71476">
              <w:rPr>
                <w:rStyle w:val="Hyperlink"/>
                <w:rFonts w:ascii="Times New Roman" w:eastAsia="Times New Roman" w:hAnsi="Times New Roman" w:cs="Times New Roman"/>
                <w:noProof/>
                <w:lang w:val="en-US"/>
              </w:rPr>
              <w:t>Harriot Hotels</w:t>
            </w:r>
            <w:r>
              <w:rPr>
                <w:noProof/>
                <w:webHidden/>
              </w:rPr>
              <w:tab/>
            </w:r>
            <w:r>
              <w:rPr>
                <w:noProof/>
                <w:webHidden/>
              </w:rPr>
              <w:fldChar w:fldCharType="begin"/>
            </w:r>
            <w:r>
              <w:rPr>
                <w:noProof/>
                <w:webHidden/>
              </w:rPr>
              <w:instrText xml:space="preserve"> PAGEREF _Toc68872804 \h </w:instrText>
            </w:r>
            <w:r>
              <w:rPr>
                <w:noProof/>
                <w:webHidden/>
              </w:rPr>
            </w:r>
            <w:r>
              <w:rPr>
                <w:noProof/>
                <w:webHidden/>
              </w:rPr>
              <w:fldChar w:fldCharType="separate"/>
            </w:r>
            <w:r>
              <w:rPr>
                <w:noProof/>
                <w:webHidden/>
              </w:rPr>
              <w:t>4</w:t>
            </w:r>
            <w:r>
              <w:rPr>
                <w:noProof/>
                <w:webHidden/>
              </w:rPr>
              <w:fldChar w:fldCharType="end"/>
            </w:r>
          </w:hyperlink>
        </w:p>
        <w:p w14:paraId="7FABE827" w14:textId="7CF46D4D" w:rsidR="00714E79" w:rsidRDefault="00714E79">
          <w:pPr>
            <w:pStyle w:val="TOC1"/>
            <w:tabs>
              <w:tab w:val="right" w:leader="dot" w:pos="9016"/>
            </w:tabs>
            <w:rPr>
              <w:rFonts w:eastAsiaTheme="minorEastAsia"/>
              <w:noProof/>
              <w:lang w:eastAsia="en-GB"/>
            </w:rPr>
          </w:pPr>
          <w:hyperlink w:anchor="_Toc68872805" w:history="1">
            <w:r w:rsidRPr="00C71476">
              <w:rPr>
                <w:rStyle w:val="Hyperlink"/>
                <w:rFonts w:ascii="Times New Roman" w:eastAsia="Times New Roman" w:hAnsi="Times New Roman" w:cs="Times New Roman"/>
                <w:noProof/>
                <w:lang w:val="en-US"/>
              </w:rPr>
              <w:t>Employee Wages</w:t>
            </w:r>
            <w:r>
              <w:rPr>
                <w:noProof/>
                <w:webHidden/>
              </w:rPr>
              <w:tab/>
            </w:r>
            <w:r>
              <w:rPr>
                <w:noProof/>
                <w:webHidden/>
              </w:rPr>
              <w:fldChar w:fldCharType="begin"/>
            </w:r>
            <w:r>
              <w:rPr>
                <w:noProof/>
                <w:webHidden/>
              </w:rPr>
              <w:instrText xml:space="preserve"> PAGEREF _Toc68872805 \h </w:instrText>
            </w:r>
            <w:r>
              <w:rPr>
                <w:noProof/>
                <w:webHidden/>
              </w:rPr>
            </w:r>
            <w:r>
              <w:rPr>
                <w:noProof/>
                <w:webHidden/>
              </w:rPr>
              <w:fldChar w:fldCharType="separate"/>
            </w:r>
            <w:r>
              <w:rPr>
                <w:noProof/>
                <w:webHidden/>
              </w:rPr>
              <w:t>4</w:t>
            </w:r>
            <w:r>
              <w:rPr>
                <w:noProof/>
                <w:webHidden/>
              </w:rPr>
              <w:fldChar w:fldCharType="end"/>
            </w:r>
          </w:hyperlink>
        </w:p>
        <w:p w14:paraId="00F61E94" w14:textId="6F7CA79A" w:rsidR="00714E79" w:rsidRDefault="00714E79">
          <w:pPr>
            <w:pStyle w:val="TOC1"/>
            <w:tabs>
              <w:tab w:val="right" w:leader="dot" w:pos="9016"/>
            </w:tabs>
            <w:rPr>
              <w:rFonts w:eastAsiaTheme="minorEastAsia"/>
              <w:noProof/>
              <w:lang w:eastAsia="en-GB"/>
            </w:rPr>
          </w:pPr>
          <w:hyperlink w:anchor="_Toc68872806" w:history="1">
            <w:r w:rsidRPr="00C71476">
              <w:rPr>
                <w:rStyle w:val="Hyperlink"/>
                <w:rFonts w:ascii="Times New Roman" w:eastAsia="Times New Roman" w:hAnsi="Times New Roman" w:cs="Times New Roman"/>
                <w:noProof/>
                <w:lang w:val="en-US"/>
              </w:rPr>
              <w:t>Advertising Cost</w:t>
            </w:r>
            <w:r>
              <w:rPr>
                <w:noProof/>
                <w:webHidden/>
              </w:rPr>
              <w:tab/>
            </w:r>
            <w:r>
              <w:rPr>
                <w:noProof/>
                <w:webHidden/>
              </w:rPr>
              <w:fldChar w:fldCharType="begin"/>
            </w:r>
            <w:r>
              <w:rPr>
                <w:noProof/>
                <w:webHidden/>
              </w:rPr>
              <w:instrText xml:space="preserve"> PAGEREF _Toc68872806 \h </w:instrText>
            </w:r>
            <w:r>
              <w:rPr>
                <w:noProof/>
                <w:webHidden/>
              </w:rPr>
            </w:r>
            <w:r>
              <w:rPr>
                <w:noProof/>
                <w:webHidden/>
              </w:rPr>
              <w:fldChar w:fldCharType="separate"/>
            </w:r>
            <w:r>
              <w:rPr>
                <w:noProof/>
                <w:webHidden/>
              </w:rPr>
              <w:t>5</w:t>
            </w:r>
            <w:r>
              <w:rPr>
                <w:noProof/>
                <w:webHidden/>
              </w:rPr>
              <w:fldChar w:fldCharType="end"/>
            </w:r>
          </w:hyperlink>
        </w:p>
        <w:p w14:paraId="7CFFB15C" w14:textId="03C042F8" w:rsidR="00714E79" w:rsidRDefault="00714E79">
          <w:pPr>
            <w:pStyle w:val="TOC2"/>
            <w:tabs>
              <w:tab w:val="right" w:leader="dot" w:pos="9016"/>
            </w:tabs>
            <w:rPr>
              <w:rFonts w:eastAsiaTheme="minorEastAsia"/>
              <w:noProof/>
              <w:lang w:eastAsia="en-GB"/>
            </w:rPr>
          </w:pPr>
          <w:hyperlink w:anchor="_Toc68872807" w:history="1">
            <w:r w:rsidRPr="00C71476">
              <w:rPr>
                <w:rStyle w:val="Hyperlink"/>
                <w:rFonts w:ascii="Times New Roman" w:eastAsia="Times New Roman" w:hAnsi="Times New Roman" w:cs="Times New Roman"/>
                <w:noProof/>
                <w:lang w:val="en-US"/>
              </w:rPr>
              <w:t>Interest on Loans</w:t>
            </w:r>
            <w:r>
              <w:rPr>
                <w:noProof/>
                <w:webHidden/>
              </w:rPr>
              <w:tab/>
            </w:r>
            <w:r>
              <w:rPr>
                <w:noProof/>
                <w:webHidden/>
              </w:rPr>
              <w:fldChar w:fldCharType="begin"/>
            </w:r>
            <w:r>
              <w:rPr>
                <w:noProof/>
                <w:webHidden/>
              </w:rPr>
              <w:instrText xml:space="preserve"> PAGEREF _Toc68872807 \h </w:instrText>
            </w:r>
            <w:r>
              <w:rPr>
                <w:noProof/>
                <w:webHidden/>
              </w:rPr>
            </w:r>
            <w:r>
              <w:rPr>
                <w:noProof/>
                <w:webHidden/>
              </w:rPr>
              <w:fldChar w:fldCharType="separate"/>
            </w:r>
            <w:r>
              <w:rPr>
                <w:noProof/>
                <w:webHidden/>
              </w:rPr>
              <w:t>5</w:t>
            </w:r>
            <w:r>
              <w:rPr>
                <w:noProof/>
                <w:webHidden/>
              </w:rPr>
              <w:fldChar w:fldCharType="end"/>
            </w:r>
          </w:hyperlink>
        </w:p>
        <w:p w14:paraId="78440CF5" w14:textId="5D6D592E" w:rsidR="00714E79" w:rsidRDefault="00714E79">
          <w:pPr>
            <w:pStyle w:val="TOC2"/>
            <w:tabs>
              <w:tab w:val="right" w:leader="dot" w:pos="9016"/>
            </w:tabs>
            <w:rPr>
              <w:rFonts w:eastAsiaTheme="minorEastAsia"/>
              <w:noProof/>
              <w:lang w:eastAsia="en-GB"/>
            </w:rPr>
          </w:pPr>
          <w:hyperlink w:anchor="_Toc68872808" w:history="1">
            <w:r w:rsidRPr="00C71476">
              <w:rPr>
                <w:rStyle w:val="Hyperlink"/>
                <w:rFonts w:ascii="Times New Roman" w:eastAsia="Times New Roman" w:hAnsi="Times New Roman" w:cs="Times New Roman"/>
                <w:noProof/>
                <w:lang w:val="en-US"/>
              </w:rPr>
              <w:t>Housekeeping and Cleaning Supplies</w:t>
            </w:r>
            <w:r>
              <w:rPr>
                <w:noProof/>
                <w:webHidden/>
              </w:rPr>
              <w:tab/>
            </w:r>
            <w:r>
              <w:rPr>
                <w:noProof/>
                <w:webHidden/>
              </w:rPr>
              <w:fldChar w:fldCharType="begin"/>
            </w:r>
            <w:r>
              <w:rPr>
                <w:noProof/>
                <w:webHidden/>
              </w:rPr>
              <w:instrText xml:space="preserve"> PAGEREF _Toc68872808 \h </w:instrText>
            </w:r>
            <w:r>
              <w:rPr>
                <w:noProof/>
                <w:webHidden/>
              </w:rPr>
            </w:r>
            <w:r>
              <w:rPr>
                <w:noProof/>
                <w:webHidden/>
              </w:rPr>
              <w:fldChar w:fldCharType="separate"/>
            </w:r>
            <w:r>
              <w:rPr>
                <w:noProof/>
                <w:webHidden/>
              </w:rPr>
              <w:t>5</w:t>
            </w:r>
            <w:r>
              <w:rPr>
                <w:noProof/>
                <w:webHidden/>
              </w:rPr>
              <w:fldChar w:fldCharType="end"/>
            </w:r>
          </w:hyperlink>
        </w:p>
        <w:p w14:paraId="65B20604" w14:textId="625DE92F" w:rsidR="00714E79" w:rsidRDefault="00714E79">
          <w:pPr>
            <w:pStyle w:val="TOC2"/>
            <w:tabs>
              <w:tab w:val="right" w:leader="dot" w:pos="9016"/>
            </w:tabs>
            <w:rPr>
              <w:rFonts w:eastAsiaTheme="minorEastAsia"/>
              <w:noProof/>
              <w:lang w:eastAsia="en-GB"/>
            </w:rPr>
          </w:pPr>
          <w:hyperlink w:anchor="_Toc68872809" w:history="1">
            <w:r w:rsidRPr="00C71476">
              <w:rPr>
                <w:rStyle w:val="Hyperlink"/>
                <w:rFonts w:ascii="Times New Roman" w:eastAsia="Times New Roman" w:hAnsi="Times New Roman" w:cs="Times New Roman"/>
                <w:noProof/>
                <w:lang w:val="en-US"/>
              </w:rPr>
              <w:t>Customer Discounts</w:t>
            </w:r>
            <w:r>
              <w:rPr>
                <w:noProof/>
                <w:webHidden/>
              </w:rPr>
              <w:tab/>
            </w:r>
            <w:r>
              <w:rPr>
                <w:noProof/>
                <w:webHidden/>
              </w:rPr>
              <w:fldChar w:fldCharType="begin"/>
            </w:r>
            <w:r>
              <w:rPr>
                <w:noProof/>
                <w:webHidden/>
              </w:rPr>
              <w:instrText xml:space="preserve"> PAGEREF _Toc68872809 \h </w:instrText>
            </w:r>
            <w:r>
              <w:rPr>
                <w:noProof/>
                <w:webHidden/>
              </w:rPr>
            </w:r>
            <w:r>
              <w:rPr>
                <w:noProof/>
                <w:webHidden/>
              </w:rPr>
              <w:fldChar w:fldCharType="separate"/>
            </w:r>
            <w:r>
              <w:rPr>
                <w:noProof/>
                <w:webHidden/>
              </w:rPr>
              <w:t>6</w:t>
            </w:r>
            <w:r>
              <w:rPr>
                <w:noProof/>
                <w:webHidden/>
              </w:rPr>
              <w:fldChar w:fldCharType="end"/>
            </w:r>
          </w:hyperlink>
        </w:p>
        <w:p w14:paraId="799DC0C2" w14:textId="73C58361" w:rsidR="00714E79" w:rsidRDefault="00714E79">
          <w:pPr>
            <w:pStyle w:val="TOC2"/>
            <w:tabs>
              <w:tab w:val="right" w:leader="dot" w:pos="9016"/>
            </w:tabs>
            <w:rPr>
              <w:rFonts w:eastAsiaTheme="minorEastAsia"/>
              <w:noProof/>
              <w:lang w:eastAsia="en-GB"/>
            </w:rPr>
          </w:pPr>
          <w:hyperlink w:anchor="_Toc68872810" w:history="1">
            <w:r w:rsidRPr="00C71476">
              <w:rPr>
                <w:rStyle w:val="Hyperlink"/>
                <w:rFonts w:ascii="Times New Roman" w:eastAsia="Times New Roman" w:hAnsi="Times New Roman" w:cs="Times New Roman"/>
                <w:noProof/>
                <w:lang w:val="en-US"/>
              </w:rPr>
              <w:t>Stationeries used in front desk and restaurants</w:t>
            </w:r>
            <w:r>
              <w:rPr>
                <w:noProof/>
                <w:webHidden/>
              </w:rPr>
              <w:tab/>
            </w:r>
            <w:r>
              <w:rPr>
                <w:noProof/>
                <w:webHidden/>
              </w:rPr>
              <w:fldChar w:fldCharType="begin"/>
            </w:r>
            <w:r>
              <w:rPr>
                <w:noProof/>
                <w:webHidden/>
              </w:rPr>
              <w:instrText xml:space="preserve"> PAGEREF _Toc68872810 \h </w:instrText>
            </w:r>
            <w:r>
              <w:rPr>
                <w:noProof/>
                <w:webHidden/>
              </w:rPr>
            </w:r>
            <w:r>
              <w:rPr>
                <w:noProof/>
                <w:webHidden/>
              </w:rPr>
              <w:fldChar w:fldCharType="separate"/>
            </w:r>
            <w:r>
              <w:rPr>
                <w:noProof/>
                <w:webHidden/>
              </w:rPr>
              <w:t>6</w:t>
            </w:r>
            <w:r>
              <w:rPr>
                <w:noProof/>
                <w:webHidden/>
              </w:rPr>
              <w:fldChar w:fldCharType="end"/>
            </w:r>
          </w:hyperlink>
        </w:p>
        <w:p w14:paraId="33F8D59A" w14:textId="5395F35B" w:rsidR="00714E79" w:rsidRDefault="00714E79">
          <w:pPr>
            <w:pStyle w:val="TOC1"/>
            <w:tabs>
              <w:tab w:val="right" w:leader="dot" w:pos="9016"/>
            </w:tabs>
            <w:rPr>
              <w:rFonts w:eastAsiaTheme="minorEastAsia"/>
              <w:noProof/>
              <w:lang w:eastAsia="en-GB"/>
            </w:rPr>
          </w:pPr>
          <w:hyperlink w:anchor="_Toc68872811" w:history="1">
            <w:r w:rsidRPr="00C71476">
              <w:rPr>
                <w:rStyle w:val="Hyperlink"/>
                <w:rFonts w:ascii="Times New Roman" w:eastAsia="Times New Roman" w:hAnsi="Times New Roman" w:cs="Times New Roman"/>
                <w:noProof/>
                <w:lang w:val="en-US"/>
              </w:rPr>
              <w:t>Recommendation</w:t>
            </w:r>
            <w:r>
              <w:rPr>
                <w:noProof/>
                <w:webHidden/>
              </w:rPr>
              <w:tab/>
            </w:r>
            <w:r>
              <w:rPr>
                <w:noProof/>
                <w:webHidden/>
              </w:rPr>
              <w:fldChar w:fldCharType="begin"/>
            </w:r>
            <w:r>
              <w:rPr>
                <w:noProof/>
                <w:webHidden/>
              </w:rPr>
              <w:instrText xml:space="preserve"> PAGEREF _Toc68872811 \h </w:instrText>
            </w:r>
            <w:r>
              <w:rPr>
                <w:noProof/>
                <w:webHidden/>
              </w:rPr>
            </w:r>
            <w:r>
              <w:rPr>
                <w:noProof/>
                <w:webHidden/>
              </w:rPr>
              <w:fldChar w:fldCharType="separate"/>
            </w:r>
            <w:r>
              <w:rPr>
                <w:noProof/>
                <w:webHidden/>
              </w:rPr>
              <w:t>6</w:t>
            </w:r>
            <w:r>
              <w:rPr>
                <w:noProof/>
                <w:webHidden/>
              </w:rPr>
              <w:fldChar w:fldCharType="end"/>
            </w:r>
          </w:hyperlink>
        </w:p>
        <w:p w14:paraId="6C2749FD" w14:textId="6993E4A0" w:rsidR="00714E79" w:rsidRDefault="00714E79">
          <w:pPr>
            <w:pStyle w:val="TOC1"/>
            <w:tabs>
              <w:tab w:val="right" w:leader="dot" w:pos="9016"/>
            </w:tabs>
            <w:rPr>
              <w:rFonts w:eastAsiaTheme="minorEastAsia"/>
              <w:noProof/>
              <w:lang w:eastAsia="en-GB"/>
            </w:rPr>
          </w:pPr>
          <w:hyperlink w:anchor="_Toc68872812" w:history="1">
            <w:r w:rsidRPr="00C71476">
              <w:rPr>
                <w:rStyle w:val="Hyperlink"/>
                <w:rFonts w:ascii="Times New Roman" w:eastAsia="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_Toc68872812 \h </w:instrText>
            </w:r>
            <w:r>
              <w:rPr>
                <w:noProof/>
                <w:webHidden/>
              </w:rPr>
            </w:r>
            <w:r>
              <w:rPr>
                <w:noProof/>
                <w:webHidden/>
              </w:rPr>
              <w:fldChar w:fldCharType="separate"/>
            </w:r>
            <w:r>
              <w:rPr>
                <w:noProof/>
                <w:webHidden/>
              </w:rPr>
              <w:t>7</w:t>
            </w:r>
            <w:r>
              <w:rPr>
                <w:noProof/>
                <w:webHidden/>
              </w:rPr>
              <w:fldChar w:fldCharType="end"/>
            </w:r>
          </w:hyperlink>
        </w:p>
        <w:p w14:paraId="3A4E4EF8" w14:textId="4904EA94" w:rsidR="00714E79" w:rsidRDefault="00714E79">
          <w:pPr>
            <w:pStyle w:val="TOC1"/>
            <w:tabs>
              <w:tab w:val="right" w:leader="dot" w:pos="9016"/>
            </w:tabs>
            <w:rPr>
              <w:rFonts w:eastAsiaTheme="minorEastAsia"/>
              <w:noProof/>
              <w:lang w:eastAsia="en-GB"/>
            </w:rPr>
          </w:pPr>
          <w:hyperlink w:anchor="_Toc68872813" w:history="1">
            <w:r w:rsidRPr="00C71476">
              <w:rPr>
                <w:rStyle w:val="Hyperlink"/>
                <w:rFonts w:eastAsia="Calibri"/>
                <w:b/>
                <w:bCs/>
                <w:noProof/>
                <w:lang w:val="en-US"/>
              </w:rPr>
              <w:t>Reference list</w:t>
            </w:r>
            <w:r>
              <w:rPr>
                <w:noProof/>
                <w:webHidden/>
              </w:rPr>
              <w:tab/>
            </w:r>
            <w:r>
              <w:rPr>
                <w:noProof/>
                <w:webHidden/>
              </w:rPr>
              <w:fldChar w:fldCharType="begin"/>
            </w:r>
            <w:r>
              <w:rPr>
                <w:noProof/>
                <w:webHidden/>
              </w:rPr>
              <w:instrText xml:space="preserve"> PAGEREF _Toc68872813 \h </w:instrText>
            </w:r>
            <w:r>
              <w:rPr>
                <w:noProof/>
                <w:webHidden/>
              </w:rPr>
            </w:r>
            <w:r>
              <w:rPr>
                <w:noProof/>
                <w:webHidden/>
              </w:rPr>
              <w:fldChar w:fldCharType="separate"/>
            </w:r>
            <w:r>
              <w:rPr>
                <w:noProof/>
                <w:webHidden/>
              </w:rPr>
              <w:t>8</w:t>
            </w:r>
            <w:r>
              <w:rPr>
                <w:noProof/>
                <w:webHidden/>
              </w:rPr>
              <w:fldChar w:fldCharType="end"/>
            </w:r>
          </w:hyperlink>
        </w:p>
        <w:p w14:paraId="1269AC99" w14:textId="693854D6" w:rsidR="003464DB" w:rsidRDefault="003464DB">
          <w:r>
            <w:rPr>
              <w:b/>
              <w:bCs/>
              <w:noProof/>
            </w:rPr>
            <w:fldChar w:fldCharType="end"/>
          </w:r>
        </w:p>
      </w:sdtContent>
    </w:sdt>
    <w:p w14:paraId="06FC5158" w14:textId="77777777" w:rsidR="00A40366" w:rsidRPr="00AF0FDC" w:rsidRDefault="00A40366" w:rsidP="00AF0FDC">
      <w:pPr>
        <w:spacing w:after="200" w:line="276" w:lineRule="auto"/>
        <w:rPr>
          <w:rFonts w:ascii="Times New Roman" w:eastAsia="Calibri" w:hAnsi="Times New Roman" w:cs="Times New Roman"/>
          <w:sz w:val="32"/>
          <w:szCs w:val="32"/>
          <w:lang w:val="en-US"/>
        </w:rPr>
      </w:pPr>
    </w:p>
    <w:p w14:paraId="5ADC47A9" w14:textId="77777777" w:rsidR="00AF0FDC" w:rsidRPr="00AF0FDC" w:rsidRDefault="00AF0FDC" w:rsidP="00AF0FDC">
      <w:pPr>
        <w:spacing w:after="200" w:line="276" w:lineRule="auto"/>
        <w:rPr>
          <w:rFonts w:ascii="Calibri" w:eastAsia="Calibri" w:hAnsi="Calibri" w:cs="Arial"/>
          <w:lang w:val="en-US"/>
        </w:rPr>
      </w:pPr>
      <w:r w:rsidRPr="00AF0FDC">
        <w:rPr>
          <w:rFonts w:ascii="Calibri" w:eastAsia="Calibri" w:hAnsi="Calibri" w:cs="Arial"/>
          <w:lang w:val="en-US"/>
        </w:rPr>
        <w:t xml:space="preserve">                                                                                                                                                                                                                                                                 </w:t>
      </w:r>
    </w:p>
    <w:p w14:paraId="4FB60BCA" w14:textId="77777777" w:rsidR="00AF0FDC" w:rsidRPr="00AF0FDC" w:rsidRDefault="00AF0FDC" w:rsidP="00AF0FDC">
      <w:pPr>
        <w:spacing w:after="200" w:line="276" w:lineRule="auto"/>
        <w:rPr>
          <w:rFonts w:ascii="Calibri" w:eastAsia="Calibri" w:hAnsi="Calibri" w:cs="Arial"/>
          <w:lang w:val="en-US"/>
        </w:rPr>
      </w:pPr>
      <w:r w:rsidRPr="00AF0FDC">
        <w:rPr>
          <w:rFonts w:ascii="Calibri" w:eastAsia="Calibri" w:hAnsi="Calibri" w:cs="Arial"/>
          <w:lang w:val="en-US"/>
        </w:rPr>
        <w:t xml:space="preserve">                                                                                                                                               </w:t>
      </w:r>
    </w:p>
    <w:p w14:paraId="15EF25B8" w14:textId="4C25BFD3" w:rsidR="00B6084F" w:rsidRDefault="00B6084F" w:rsidP="00AF0FDC">
      <w:pPr>
        <w:spacing w:after="200" w:line="276" w:lineRule="auto"/>
        <w:rPr>
          <w:rFonts w:ascii="Calibri" w:eastAsia="Calibri" w:hAnsi="Calibri" w:cs="Arial"/>
          <w:lang w:val="en-US"/>
        </w:rPr>
      </w:pPr>
    </w:p>
    <w:p w14:paraId="1D8B27BB" w14:textId="15D7DBF0" w:rsidR="00AF0FDC" w:rsidRPr="00AF0FDC" w:rsidRDefault="00B6084F" w:rsidP="003464DB">
      <w:pPr>
        <w:rPr>
          <w:rFonts w:ascii="Calibri" w:eastAsia="Calibri" w:hAnsi="Calibri" w:cs="Arial"/>
          <w:lang w:val="en-US"/>
        </w:rPr>
      </w:pPr>
      <w:r>
        <w:rPr>
          <w:rFonts w:ascii="Calibri" w:eastAsia="Calibri" w:hAnsi="Calibri" w:cs="Arial"/>
          <w:lang w:val="en-US"/>
        </w:rPr>
        <w:br w:type="page"/>
      </w:r>
    </w:p>
    <w:p w14:paraId="7E7FE382" w14:textId="77777777" w:rsidR="00AF0FDC" w:rsidRPr="00AF0FDC" w:rsidRDefault="00AF0FDC" w:rsidP="00AF0FDC">
      <w:pPr>
        <w:spacing w:after="200" w:line="276" w:lineRule="auto"/>
        <w:rPr>
          <w:rFonts w:ascii="Calibri" w:eastAsia="Calibri" w:hAnsi="Calibri" w:cs="Arial"/>
          <w:lang w:val="en-US"/>
        </w:rPr>
      </w:pPr>
    </w:p>
    <w:p w14:paraId="0B47E35F"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0" w:name="_Toc68042590"/>
      <w:bookmarkStart w:id="1" w:name="_Toc68654554"/>
      <w:bookmarkStart w:id="2" w:name="_Toc68654595"/>
      <w:bookmarkStart w:id="3" w:name="_Toc68872803"/>
      <w:r w:rsidRPr="00AF0FDC">
        <w:rPr>
          <w:rFonts w:ascii="Times New Roman" w:eastAsia="Times New Roman" w:hAnsi="Times New Roman" w:cs="Times New Roman"/>
          <w:sz w:val="32"/>
          <w:szCs w:val="32"/>
          <w:lang w:val="en-US"/>
        </w:rPr>
        <w:t>Introduction</w:t>
      </w:r>
      <w:bookmarkEnd w:id="0"/>
      <w:bookmarkEnd w:id="1"/>
      <w:bookmarkEnd w:id="2"/>
      <w:bookmarkEnd w:id="3"/>
      <w:r w:rsidRPr="00AF0FDC">
        <w:rPr>
          <w:rFonts w:ascii="Times New Roman" w:eastAsia="Times New Roman" w:hAnsi="Times New Roman" w:cs="Times New Roman"/>
          <w:sz w:val="32"/>
          <w:szCs w:val="32"/>
          <w:lang w:val="en-US"/>
        </w:rPr>
        <w:t xml:space="preserve"> </w:t>
      </w:r>
    </w:p>
    <w:p w14:paraId="5FEA71C7"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The tool which helps the financial analysts and managers of the company in making the key decision of financing is known as management accounting. There are various techniques and approaches which are used to make those decisions. The goals of the organization are easily prepared by using measurement, interpretation, communication, and analysis techniques. There are different types of information included in the process of management accounting, which is related to the organization's product costs (Scapens, 2020). The technique of budgeting is one of the best elements of the process of management accounting, which is mainly used by companies to make effective and strong decisions for their future development in the global market.</w:t>
      </w:r>
    </w:p>
    <w:p w14:paraId="401BB6F6"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With the help of the process of account management, the knowledge and critical analysis of the available resources are provided in a proper manner (Scapens, 2020). By using that the managers of the company can take time in the process of decision making which is entirely based on the provided information. Both managers and directors of the company get various benefits, with the help of the process of management accounting, because by performing that process the directors and managers can easily get the information about the relevant price of the services and products of the company in the global market (Scapens, 2020). Moreover, the managers of the company can also make an effective decision related to the manufacturing of goods by performing the process of management accounting. In addition to that, there is also various importance of the process of management accounting which helps in the decision making based on different factors which include, budgeting and forecasting. Moreover, by performing the process management accounting, the company can easily expand its business across the globe and the company also learns various strategies of investment appraisals.</w:t>
      </w:r>
    </w:p>
    <w:p w14:paraId="0246C2C7" w14:textId="77777777" w:rsidR="00AF0FDC" w:rsidRPr="00AF0FDC" w:rsidRDefault="00AF0FDC" w:rsidP="00AF0FDC">
      <w:pPr>
        <w:spacing w:before="240" w:after="200" w:line="360" w:lineRule="auto"/>
        <w:jc w:val="both"/>
        <w:rPr>
          <w:rFonts w:ascii="Calibri" w:eastAsia="Calibri" w:hAnsi="Calibri" w:cs="Arial"/>
          <w:sz w:val="24"/>
          <w:szCs w:val="24"/>
          <w:lang w:val="en-US"/>
        </w:rPr>
      </w:pPr>
      <w:r w:rsidRPr="00AF0FDC">
        <w:rPr>
          <w:rFonts w:ascii="Times New Roman" w:eastAsia="Calibri" w:hAnsi="Times New Roman" w:cs="Times New Roman"/>
          <w:sz w:val="24"/>
          <w:szCs w:val="24"/>
          <w:lang w:val="en-US"/>
        </w:rPr>
        <w:t>In the past couple of months, we can witness that the business of many companies is affected due to the situation of COVID-19. The hotel industry of the UK also gets affected because of the scenarios of COVID-19 (Baxter and Chua, 2020). The business of the hotel industry is highly damaged because of the lockdown situation and various types of restrictions that were implemented by the government. When the situation of Covid-19 was at its peak the hotels faced huge problems and they had to fight against various circumstances for their survival. It is very</w:t>
      </w:r>
      <w:r w:rsidRPr="00AF0FDC">
        <w:rPr>
          <w:rFonts w:ascii="Calibri" w:eastAsia="Calibri" w:hAnsi="Calibri" w:cs="Arial"/>
          <w:sz w:val="24"/>
          <w:szCs w:val="24"/>
          <w:lang w:val="en-US"/>
        </w:rPr>
        <w:t xml:space="preserve"> </w:t>
      </w:r>
      <w:r w:rsidRPr="00AF0FDC">
        <w:rPr>
          <w:rFonts w:ascii="Times New Roman" w:eastAsia="Calibri" w:hAnsi="Times New Roman" w:cs="Times New Roman"/>
          <w:sz w:val="24"/>
          <w:szCs w:val="24"/>
          <w:lang w:val="en-US"/>
        </w:rPr>
        <w:t xml:space="preserve">crucial for the hotels to make sure they maintain their liquidity position because at that </w:t>
      </w:r>
      <w:r w:rsidRPr="00AF0FDC">
        <w:rPr>
          <w:rFonts w:ascii="Times New Roman" w:eastAsia="Calibri" w:hAnsi="Times New Roman" w:cs="Times New Roman"/>
          <w:sz w:val="24"/>
          <w:szCs w:val="24"/>
          <w:lang w:val="en-US"/>
        </w:rPr>
        <w:lastRenderedPageBreak/>
        <w:t>the position of every business was continuously decreased. At the time of COVID-19, the percentage of sales also becomes so low (Baxter and Chua, 2020). Based on the several reports of various financial analysts in the upcoming years the industry of hotels in the UK can be easily recovering all of its losses. Moreover, in the UK the rate of tourism is also getting decreased in huge numbers because, at the time of Covid, the government of the UK does not allow to travel inside or outside the country. This is the main reason, why the travel industry also had to face huge losses in the situation of COVID-19</w:t>
      </w:r>
      <w:r w:rsidRPr="00AF0FDC">
        <w:rPr>
          <w:rFonts w:ascii="Calibri" w:eastAsia="Calibri" w:hAnsi="Calibri" w:cs="Arial"/>
          <w:sz w:val="24"/>
          <w:szCs w:val="24"/>
          <w:lang w:val="en-US"/>
        </w:rPr>
        <w:t>.</w:t>
      </w:r>
    </w:p>
    <w:p w14:paraId="6FAB03BD"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4" w:name="_Toc66921197"/>
      <w:bookmarkStart w:id="5" w:name="_Toc68042591"/>
      <w:bookmarkStart w:id="6" w:name="_Toc68654555"/>
      <w:bookmarkStart w:id="7" w:name="_Toc68654596"/>
      <w:bookmarkStart w:id="8" w:name="_Toc68872804"/>
      <w:r w:rsidRPr="00AF0FDC">
        <w:rPr>
          <w:rFonts w:ascii="Times New Roman" w:eastAsia="Times New Roman" w:hAnsi="Times New Roman" w:cs="Times New Roman"/>
          <w:sz w:val="32"/>
          <w:szCs w:val="32"/>
          <w:lang w:val="en-US"/>
        </w:rPr>
        <w:t>Harriot Hotels</w:t>
      </w:r>
      <w:bookmarkEnd w:id="4"/>
      <w:bookmarkEnd w:id="5"/>
      <w:bookmarkEnd w:id="6"/>
      <w:bookmarkEnd w:id="7"/>
      <w:bookmarkEnd w:id="8"/>
    </w:p>
    <w:p w14:paraId="0EBB5364"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Based on the result of several surveys, the hotels of Harriot gained a huge competitive advantage over the other hotels, by performing their business frequently in America. The hotel of Harriot is operating its business since the year 1941 (Baxter and Chua, 2020). The Harriot hotels are located in different regions across the world which includes Europe, Africa, and Asia. The main reason behind the success of Harriot hotel is that the hotel works hard for their expansion of business and into different regions and its growth. All of that cannot be possible without the help of finance external source. </w:t>
      </w:r>
    </w:p>
    <w:p w14:paraId="437AD2C2"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9" w:name="_Toc66921199"/>
      <w:bookmarkStart w:id="10" w:name="_Toc68042593"/>
      <w:bookmarkStart w:id="11" w:name="_Toc68654557"/>
      <w:bookmarkStart w:id="12" w:name="_Toc68654598"/>
      <w:bookmarkStart w:id="13" w:name="_Toc68872805"/>
      <w:r w:rsidRPr="00AF0FDC">
        <w:rPr>
          <w:rFonts w:ascii="Times New Roman" w:eastAsia="Times New Roman" w:hAnsi="Times New Roman" w:cs="Times New Roman"/>
          <w:sz w:val="32"/>
          <w:szCs w:val="32"/>
          <w:lang w:val="en-US"/>
        </w:rPr>
        <w:t>Employee Wages</w:t>
      </w:r>
      <w:bookmarkEnd w:id="9"/>
      <w:bookmarkEnd w:id="10"/>
      <w:bookmarkEnd w:id="11"/>
      <w:bookmarkEnd w:id="12"/>
      <w:bookmarkEnd w:id="13"/>
    </w:p>
    <w:p w14:paraId="59F4357D"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It is also crucial for the hotel to pay a good amount of wages to its staff for performing their duties because the staff of the hotel does not perform their duties with excellence so the chance of hotels to become successful is decreasing day by day (Baxter and Chua, 2020). But, in the situation of COVID-19, the hotels were unable to provide a good amount of wages to its staff, because at that time the business was not performing up to the mark and the hotels were unable to gain a huge amount of profits. So to manage the rate of profits in that situation the hotels tried to cut down the labor cost of its staff.</w:t>
      </w:r>
    </w:p>
    <w:p w14:paraId="08B4F486" w14:textId="77777777" w:rsidR="00AF0FDC" w:rsidRPr="00AF0FDC" w:rsidRDefault="00AF0FDC" w:rsidP="00AF0FDC">
      <w:pPr>
        <w:spacing w:before="240" w:after="200" w:line="360" w:lineRule="auto"/>
        <w:jc w:val="both"/>
        <w:rPr>
          <w:rFonts w:ascii="Calibri" w:eastAsia="Calibri" w:hAnsi="Calibri" w:cs="Arial"/>
          <w:sz w:val="24"/>
          <w:szCs w:val="24"/>
          <w:lang w:val="en-US"/>
        </w:rPr>
      </w:pPr>
      <w:r w:rsidRPr="00AF0FDC">
        <w:rPr>
          <w:rFonts w:ascii="Times New Roman" w:eastAsia="Calibri" w:hAnsi="Times New Roman" w:cs="Times New Roman"/>
          <w:sz w:val="24"/>
          <w:szCs w:val="24"/>
          <w:lang w:val="en-US"/>
        </w:rPr>
        <w:t>In the hotel, there are some staff workers who are charged hourly for their services and there are also some staff workers who have a fixed contract (Baldvinsdottir et al., 2020). But due to the situation of COVID-19, the cost of those staff workers who work on an hourly basis is reduced, to</w:t>
      </w:r>
      <w:r w:rsidRPr="00AF0FDC">
        <w:rPr>
          <w:rFonts w:ascii="Calibri" w:eastAsia="Calibri" w:hAnsi="Calibri" w:cs="Arial"/>
          <w:sz w:val="24"/>
          <w:szCs w:val="24"/>
          <w:lang w:val="en-US"/>
        </w:rPr>
        <w:t xml:space="preserve"> cover the expenses of the hotel. The hotel also provides a full justification about why the hotel </w:t>
      </w:r>
      <w:r w:rsidRPr="00AF0FDC">
        <w:rPr>
          <w:rFonts w:ascii="Times New Roman" w:eastAsia="Calibri" w:hAnsi="Times New Roman" w:cs="Times New Roman"/>
          <w:sz w:val="24"/>
          <w:szCs w:val="24"/>
          <w:lang w:val="en-US"/>
        </w:rPr>
        <w:t xml:space="preserve">reduced the cost of its labor because the payments of the workers are provided to them considering as the stakeholders of the business (Baldvinsdottir et al., 2020). Therefore, </w:t>
      </w:r>
      <w:r w:rsidRPr="00AF0FDC">
        <w:rPr>
          <w:rFonts w:ascii="Times New Roman" w:eastAsia="Calibri" w:hAnsi="Times New Roman" w:cs="Times New Roman"/>
          <w:sz w:val="24"/>
          <w:szCs w:val="24"/>
          <w:lang w:val="en-US"/>
        </w:rPr>
        <w:lastRenderedPageBreak/>
        <w:t>the hotel has a valid reason for cut off the payment of its workers because of the negative strike which the hotel has to face due to the COVID-19.</w:t>
      </w:r>
    </w:p>
    <w:p w14:paraId="211572AD"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14" w:name="_Toc66921201"/>
      <w:bookmarkStart w:id="15" w:name="_Toc68042595"/>
      <w:bookmarkStart w:id="16" w:name="_Toc68654559"/>
      <w:bookmarkStart w:id="17" w:name="_Toc68654600"/>
      <w:bookmarkStart w:id="18" w:name="_Toc68872806"/>
      <w:r w:rsidRPr="00AF0FDC">
        <w:rPr>
          <w:rFonts w:ascii="Times New Roman" w:eastAsia="Times New Roman" w:hAnsi="Times New Roman" w:cs="Times New Roman"/>
          <w:sz w:val="32"/>
          <w:szCs w:val="32"/>
          <w:lang w:val="en-US"/>
        </w:rPr>
        <w:t>Advertising Cost</w:t>
      </w:r>
      <w:bookmarkEnd w:id="14"/>
      <w:bookmarkEnd w:id="15"/>
      <w:bookmarkEnd w:id="16"/>
      <w:bookmarkEnd w:id="17"/>
      <w:bookmarkEnd w:id="18"/>
    </w:p>
    <w:p w14:paraId="4EDD20F3"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In this assignment, we also studied another type of cost which is known as an advertising cost. The cost of advertising is of no use in the situation of COVID-19 (Wickamasinghe and Alawattage, 2020). The company mentioned cost is around $7,000 which is used for the advertising process. With the help of this, the company is able to attract more and more customers from different regions.</w:t>
      </w:r>
    </w:p>
    <w:p w14:paraId="1445FCC5"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There are two types of advertising cost which are variable and fixed. In some cases, the advertising cost is not related to the hotel revenue. It is very crucial for the hotel to decrease the advertising cost by around 9 percent from 12 percent. Because the company can easily overcome the situation of the financial crisis (Wickamasinghe and Alawattage, 2020). At the time of lockdown, the business of hotels does not generate enough amounts of profits, this is one of the main reasons why the hotels do not have to spend huge amounts of money based on promotional activities and advertising activities. It is very crucial for hotels to maintain their liquidity position. </w:t>
      </w:r>
    </w:p>
    <w:p w14:paraId="5BFEDA05" w14:textId="77777777" w:rsidR="00AF0FDC" w:rsidRPr="00AF0FDC" w:rsidRDefault="00AF0FDC" w:rsidP="00AF0FDC">
      <w:pPr>
        <w:keepNext/>
        <w:keepLines/>
        <w:spacing w:before="40" w:after="0" w:line="276" w:lineRule="auto"/>
        <w:outlineLvl w:val="1"/>
        <w:rPr>
          <w:rFonts w:ascii="Times New Roman" w:eastAsia="Times New Roman" w:hAnsi="Times New Roman" w:cs="Times New Roman"/>
          <w:sz w:val="32"/>
          <w:szCs w:val="32"/>
          <w:lang w:val="en-US"/>
        </w:rPr>
      </w:pPr>
      <w:bookmarkStart w:id="19" w:name="_Toc68450574"/>
      <w:bookmarkStart w:id="20" w:name="_Toc68654561"/>
      <w:bookmarkStart w:id="21" w:name="_Toc68654602"/>
      <w:bookmarkStart w:id="22" w:name="_Toc68872807"/>
      <w:r w:rsidRPr="00AF0FDC">
        <w:rPr>
          <w:rFonts w:ascii="Times New Roman" w:eastAsia="Times New Roman" w:hAnsi="Times New Roman" w:cs="Times New Roman"/>
          <w:sz w:val="32"/>
          <w:szCs w:val="32"/>
          <w:lang w:val="en-US"/>
        </w:rPr>
        <w:t>Interest on Loans</w:t>
      </w:r>
      <w:bookmarkEnd w:id="19"/>
      <w:bookmarkEnd w:id="20"/>
      <w:bookmarkEnd w:id="21"/>
      <w:bookmarkEnd w:id="22"/>
    </w:p>
    <w:p w14:paraId="5AFEE475" w14:textId="77777777" w:rsidR="00AF0FDC" w:rsidRPr="00AF0FDC" w:rsidRDefault="00AF0FDC" w:rsidP="00AF0FDC">
      <w:pPr>
        <w:spacing w:after="200" w:line="360" w:lineRule="auto"/>
        <w:jc w:val="both"/>
        <w:rPr>
          <w:rFonts w:ascii="Times New Roman" w:eastAsia="Calibri" w:hAnsi="Times New Roman" w:cs="Times New Roman"/>
          <w:color w:val="222222"/>
          <w:sz w:val="24"/>
          <w:szCs w:val="24"/>
          <w:shd w:val="clear" w:color="auto" w:fill="FFFFFF"/>
          <w:lang w:val="en-US"/>
        </w:rPr>
      </w:pPr>
      <w:r w:rsidRPr="00AF0FDC">
        <w:rPr>
          <w:rFonts w:ascii="Times New Roman" w:eastAsia="Calibri" w:hAnsi="Times New Roman" w:cs="Times New Roman"/>
          <w:sz w:val="24"/>
          <w:szCs w:val="24"/>
          <w:lang w:val="en-US"/>
        </w:rPr>
        <w:t>The extended expense of revenue on Loans is 10000 pounds making it 17% of all the planned expense. The Harriot inns can't do much about this expense as the interest is paid on the credits previously taken and they need to settled completely. Interest on advances is a fixed expense and the organizations need to pay them whatever the circumstance might be (Chapman et al., 2020). The administration of Harriot may choose in future to decrease these expenses by taking lesser credits.</w:t>
      </w:r>
    </w:p>
    <w:p w14:paraId="7F8F32E5" w14:textId="77777777" w:rsidR="00AF0FDC" w:rsidRPr="00AF0FDC" w:rsidRDefault="00AF0FDC" w:rsidP="00AF0FDC">
      <w:pPr>
        <w:keepNext/>
        <w:keepLines/>
        <w:spacing w:before="40" w:after="0" w:line="276" w:lineRule="auto"/>
        <w:outlineLvl w:val="1"/>
        <w:rPr>
          <w:rFonts w:ascii="Times New Roman" w:eastAsia="Times New Roman" w:hAnsi="Times New Roman" w:cs="Times New Roman"/>
          <w:sz w:val="32"/>
          <w:szCs w:val="32"/>
          <w:lang w:val="en-US"/>
        </w:rPr>
      </w:pPr>
      <w:bookmarkStart w:id="23" w:name="_Toc68450575"/>
      <w:bookmarkStart w:id="24" w:name="_Toc68654562"/>
      <w:bookmarkStart w:id="25" w:name="_Toc68654603"/>
      <w:bookmarkStart w:id="26" w:name="_Toc68872808"/>
      <w:r w:rsidRPr="00AF0FDC">
        <w:rPr>
          <w:rFonts w:ascii="Times New Roman" w:eastAsia="Times New Roman" w:hAnsi="Times New Roman" w:cs="Times New Roman"/>
          <w:sz w:val="32"/>
          <w:szCs w:val="32"/>
          <w:lang w:val="en-US"/>
        </w:rPr>
        <w:t>Housekeeping and Cleaning Supplies</w:t>
      </w:r>
      <w:bookmarkEnd w:id="23"/>
      <w:bookmarkEnd w:id="24"/>
      <w:bookmarkEnd w:id="25"/>
      <w:bookmarkEnd w:id="26"/>
    </w:p>
    <w:p w14:paraId="33A06597" w14:textId="77777777" w:rsidR="00AF0FDC" w:rsidRPr="00AF0FDC" w:rsidRDefault="00AF0FDC" w:rsidP="00AF0FDC">
      <w:pPr>
        <w:spacing w:after="200" w:line="360" w:lineRule="auto"/>
        <w:jc w:val="both"/>
        <w:rPr>
          <w:rFonts w:ascii="Calibri" w:eastAsia="Calibri" w:hAnsi="Calibri" w:cs="Times New Roman"/>
          <w:sz w:val="24"/>
          <w:szCs w:val="24"/>
          <w:lang w:val="en-US"/>
        </w:rPr>
      </w:pPr>
      <w:r w:rsidRPr="00AF0FDC">
        <w:rPr>
          <w:rFonts w:ascii="Times New Roman" w:eastAsia="Calibri" w:hAnsi="Times New Roman" w:cs="Times New Roman"/>
          <w:sz w:val="24"/>
          <w:szCs w:val="24"/>
          <w:lang w:val="en-US"/>
        </w:rPr>
        <w:t>According to the projections, the planned expense identified with housekeeping and cleaning supplies is £5000 which is 8.3% of the absolute planned expense. As the lodgings are shut because of lockdown, the administration of Harriot ought to likewise diminish expenses to 5%. This these is because of the explanation that they won't be needed to keep up much housekeeping because of closed business</w:t>
      </w:r>
      <w:r w:rsidRPr="00AF0FDC">
        <w:rPr>
          <w:rFonts w:ascii="Calibri" w:eastAsia="Calibri" w:hAnsi="Calibri" w:cs="Times New Roman"/>
          <w:sz w:val="24"/>
          <w:szCs w:val="24"/>
          <w:lang w:val="en-US"/>
        </w:rPr>
        <w:t>.</w:t>
      </w:r>
    </w:p>
    <w:p w14:paraId="2B662900" w14:textId="77777777" w:rsidR="00AF0FDC" w:rsidRPr="00AF0FDC" w:rsidRDefault="00AF0FDC" w:rsidP="00AF0FDC">
      <w:pPr>
        <w:keepNext/>
        <w:keepLines/>
        <w:spacing w:before="40" w:after="0" w:line="276" w:lineRule="auto"/>
        <w:outlineLvl w:val="1"/>
        <w:rPr>
          <w:rFonts w:ascii="Times New Roman" w:eastAsia="Times New Roman" w:hAnsi="Times New Roman" w:cs="Times New Roman"/>
          <w:sz w:val="32"/>
          <w:szCs w:val="32"/>
          <w:lang w:val="en-US"/>
        </w:rPr>
      </w:pPr>
      <w:bookmarkStart w:id="27" w:name="_Toc68450576"/>
      <w:bookmarkStart w:id="28" w:name="_Toc68654563"/>
      <w:bookmarkStart w:id="29" w:name="_Toc68654604"/>
      <w:bookmarkStart w:id="30" w:name="_Toc68872809"/>
      <w:r w:rsidRPr="00AF0FDC">
        <w:rPr>
          <w:rFonts w:ascii="Times New Roman" w:eastAsia="Times New Roman" w:hAnsi="Times New Roman" w:cs="Times New Roman"/>
          <w:sz w:val="32"/>
          <w:szCs w:val="32"/>
          <w:lang w:val="en-US"/>
        </w:rPr>
        <w:lastRenderedPageBreak/>
        <w:t>Customer Discounts</w:t>
      </w:r>
      <w:bookmarkEnd w:id="27"/>
      <w:bookmarkEnd w:id="28"/>
      <w:bookmarkEnd w:id="29"/>
      <w:bookmarkEnd w:id="30"/>
    </w:p>
    <w:p w14:paraId="093FA1FF" w14:textId="78D0A4ED" w:rsidR="00AF0FDC" w:rsidRPr="00AF0FDC" w:rsidRDefault="00AF0FDC" w:rsidP="00AF0FDC">
      <w:pPr>
        <w:spacing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The This is difficult in light of the fact that the limits pull in clients and lift the deals of the business (Chapman et al., 2020). Yet, the significant business movement is shut because of lockdown, so the Harriot Hotels ought to diminish their limits financial plan to 10% as they are a variable expense. The little decrease is because of the explanation that they </w:t>
      </w:r>
      <w:r w:rsidR="0049548D" w:rsidRPr="00AF0FDC">
        <w:rPr>
          <w:rFonts w:ascii="Times New Roman" w:eastAsia="Calibri" w:hAnsi="Times New Roman" w:cs="Times New Roman"/>
          <w:sz w:val="24"/>
          <w:szCs w:val="24"/>
          <w:lang w:val="en-US"/>
        </w:rPr>
        <w:t>can</w:t>
      </w:r>
      <w:r w:rsidR="0049548D">
        <w:rPr>
          <w:rFonts w:ascii="Times New Roman" w:eastAsia="Calibri" w:hAnsi="Times New Roman" w:cs="Times New Roman"/>
          <w:sz w:val="24"/>
          <w:szCs w:val="24"/>
          <w:lang w:val="en-US"/>
        </w:rPr>
        <w:t>not</w:t>
      </w:r>
      <w:r w:rsidRPr="00AF0FDC">
        <w:rPr>
          <w:rFonts w:ascii="Times New Roman" w:eastAsia="Calibri" w:hAnsi="Times New Roman" w:cs="Times New Roman"/>
          <w:sz w:val="24"/>
          <w:szCs w:val="24"/>
          <w:lang w:val="en-US"/>
        </w:rPr>
        <w:t xml:space="preserve"> diminish their expenses drastically as limits draw in </w:t>
      </w:r>
      <w:r w:rsidR="003464DB" w:rsidRPr="00AF0FDC">
        <w:rPr>
          <w:rFonts w:ascii="Times New Roman" w:eastAsia="Calibri" w:hAnsi="Times New Roman" w:cs="Times New Roman"/>
          <w:sz w:val="24"/>
          <w:szCs w:val="24"/>
          <w:lang w:val="en-US"/>
        </w:rPr>
        <w:t>clients. Planned</w:t>
      </w:r>
      <w:r w:rsidRPr="00AF0FDC">
        <w:rPr>
          <w:rFonts w:ascii="Times New Roman" w:eastAsia="Calibri" w:hAnsi="Times New Roman" w:cs="Times New Roman"/>
          <w:sz w:val="24"/>
          <w:szCs w:val="24"/>
          <w:lang w:val="en-US"/>
        </w:rPr>
        <w:t xml:space="preserve"> expenses for client limits is 13.30% of aggregate and an enormous figure of £8000. </w:t>
      </w:r>
    </w:p>
    <w:p w14:paraId="69366191" w14:textId="77777777" w:rsidR="00AF0FDC" w:rsidRPr="00AF0FDC" w:rsidRDefault="00AF0FDC" w:rsidP="00AF0FDC">
      <w:pPr>
        <w:keepNext/>
        <w:keepLines/>
        <w:spacing w:before="40" w:after="0" w:line="276" w:lineRule="auto"/>
        <w:outlineLvl w:val="1"/>
        <w:rPr>
          <w:rFonts w:ascii="Times New Roman" w:eastAsia="Times New Roman" w:hAnsi="Times New Roman" w:cs="Times New Roman"/>
          <w:sz w:val="32"/>
          <w:szCs w:val="32"/>
          <w:lang w:val="en-US"/>
        </w:rPr>
      </w:pPr>
      <w:bookmarkStart w:id="31" w:name="_Toc68450577"/>
      <w:bookmarkStart w:id="32" w:name="_Toc68654564"/>
      <w:bookmarkStart w:id="33" w:name="_Toc68654605"/>
      <w:bookmarkStart w:id="34" w:name="_Toc68872810"/>
      <w:r w:rsidRPr="00AF0FDC">
        <w:rPr>
          <w:rFonts w:ascii="Times New Roman" w:eastAsia="Times New Roman" w:hAnsi="Times New Roman" w:cs="Times New Roman"/>
          <w:sz w:val="32"/>
          <w:szCs w:val="32"/>
          <w:lang w:val="en-US"/>
        </w:rPr>
        <w:t>Stationeries used in front desk and restaurants</w:t>
      </w:r>
      <w:bookmarkEnd w:id="31"/>
      <w:bookmarkEnd w:id="32"/>
      <w:bookmarkEnd w:id="33"/>
      <w:bookmarkEnd w:id="34"/>
    </w:p>
    <w:p w14:paraId="6649DEC6" w14:textId="75148BB3"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The planned expense for this action is £3000 making it 5% of the </w:t>
      </w:r>
      <w:r w:rsidR="0049548D" w:rsidRPr="00AF0FDC">
        <w:rPr>
          <w:rFonts w:ascii="Times New Roman" w:eastAsia="Calibri" w:hAnsi="Times New Roman" w:cs="Times New Roman"/>
          <w:sz w:val="24"/>
          <w:szCs w:val="24"/>
          <w:lang w:val="en-US"/>
        </w:rPr>
        <w:t>all-out</w:t>
      </w:r>
      <w:r w:rsidRPr="00AF0FDC">
        <w:rPr>
          <w:rFonts w:ascii="Times New Roman" w:eastAsia="Calibri" w:hAnsi="Times New Roman" w:cs="Times New Roman"/>
          <w:sz w:val="24"/>
          <w:szCs w:val="24"/>
          <w:lang w:val="en-US"/>
        </w:rPr>
        <w:t xml:space="preserve"> planned expense. Writing supplies are additionally a variable cost and can be decreased. Numerous organizations have received paperless activities to help green climate. Harriot inn ought to likewise zero in on decreasing these expense to 2%.</w:t>
      </w:r>
    </w:p>
    <w:p w14:paraId="3AF44FBC"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35" w:name="_Toc66921203"/>
      <w:bookmarkStart w:id="36" w:name="_Toc68042597"/>
      <w:bookmarkStart w:id="37" w:name="_Toc68654565"/>
      <w:bookmarkStart w:id="38" w:name="_Toc68654606"/>
      <w:bookmarkStart w:id="39" w:name="_Toc68872811"/>
      <w:r w:rsidRPr="00AF0FDC">
        <w:rPr>
          <w:rFonts w:ascii="Times New Roman" w:eastAsia="Times New Roman" w:hAnsi="Times New Roman" w:cs="Times New Roman"/>
          <w:sz w:val="32"/>
          <w:szCs w:val="32"/>
          <w:lang w:val="en-US"/>
        </w:rPr>
        <w:t>Recommendation</w:t>
      </w:r>
      <w:bookmarkEnd w:id="35"/>
      <w:bookmarkEnd w:id="36"/>
      <w:bookmarkEnd w:id="37"/>
      <w:bookmarkEnd w:id="38"/>
      <w:bookmarkEnd w:id="39"/>
    </w:p>
    <w:p w14:paraId="49A3B829"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It is important for the management of the hotels to always search for options for cost reduction. Although in the situation of crisis the hotel can cover its expenses by cutting off the payments of its senior staff members (Chapman et al., 2020). By eliminating the amount of cost which is irrelevant the Harriot hotel can easily overcome the situation of the financial crisis. The rate of hotel usage in the UK was decreased by around 45% because at the time traveling is not allowed in the UK and most of the hotels are used by travelers in the UK. During the situation of crisis, the hotel manager is advised to review the major plans for the investment, because with the help of those plans the hotel is able to generate some profits to cover its net expenses (Chapman et al., 2020). </w:t>
      </w:r>
    </w:p>
    <w:p w14:paraId="28DCE712" w14:textId="1DEC22CA" w:rsid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It is vital for the hotel to adjust its prices to use the option of delivery. The hotel can also avail the option of cost reduction if the hotel increased the rate of its efficiency in the market (Chapman et al., 2020). To cover its expenses, the hotel also has an option to reduce the salaries of its staff, because of the negative strike in the situation of the financial crisis.</w:t>
      </w:r>
    </w:p>
    <w:p w14:paraId="06FF728F" w14:textId="77777777" w:rsidR="0032174C" w:rsidRPr="00AF0FDC" w:rsidRDefault="0032174C" w:rsidP="00AF0FDC">
      <w:pPr>
        <w:spacing w:before="240" w:after="200" w:line="360" w:lineRule="auto"/>
        <w:jc w:val="both"/>
        <w:rPr>
          <w:rFonts w:ascii="Calibri" w:eastAsia="Calibri" w:hAnsi="Calibri" w:cs="Arial"/>
          <w:sz w:val="24"/>
          <w:szCs w:val="24"/>
          <w:lang w:val="en-US"/>
        </w:rPr>
      </w:pPr>
    </w:p>
    <w:p w14:paraId="3D995FC7" w14:textId="77777777" w:rsidR="00AF0FDC" w:rsidRPr="00AF0FDC" w:rsidRDefault="00AF0FDC" w:rsidP="00AF0FDC">
      <w:pPr>
        <w:keepNext/>
        <w:keepLines/>
        <w:spacing w:before="240" w:after="0" w:line="276" w:lineRule="auto"/>
        <w:outlineLvl w:val="0"/>
        <w:rPr>
          <w:rFonts w:ascii="Times New Roman" w:eastAsia="Times New Roman" w:hAnsi="Times New Roman" w:cs="Times New Roman"/>
          <w:sz w:val="32"/>
          <w:szCs w:val="32"/>
          <w:lang w:val="en-US"/>
        </w:rPr>
      </w:pPr>
      <w:bookmarkStart w:id="40" w:name="_Toc66921204"/>
      <w:bookmarkStart w:id="41" w:name="_Toc68042598"/>
      <w:bookmarkStart w:id="42" w:name="_Toc68654566"/>
      <w:bookmarkStart w:id="43" w:name="_Toc68654607"/>
      <w:bookmarkStart w:id="44" w:name="_Toc68872812"/>
      <w:r w:rsidRPr="00AF0FDC">
        <w:rPr>
          <w:rFonts w:ascii="Times New Roman" w:eastAsia="Times New Roman" w:hAnsi="Times New Roman" w:cs="Times New Roman"/>
          <w:sz w:val="32"/>
          <w:szCs w:val="32"/>
          <w:lang w:val="en-US"/>
        </w:rPr>
        <w:lastRenderedPageBreak/>
        <w:t>Conclusion</w:t>
      </w:r>
      <w:bookmarkEnd w:id="40"/>
      <w:bookmarkEnd w:id="41"/>
      <w:bookmarkEnd w:id="42"/>
      <w:bookmarkEnd w:id="43"/>
      <w:bookmarkEnd w:id="44"/>
    </w:p>
    <w:p w14:paraId="494FCFC3" w14:textId="10DA7CE4" w:rsid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In this assignment, we studied that how hotels can retain their liquidity position in the market during a financial crisis. The techniques through which the hotel Harriot can perform its business in an efficient manner, even in the situation of COVID-19 are also mentioned in this assignment. Furthermore, in this assignment, we also get knowledge about how the hotels cover their expenses during the situation of lockdown. Moreover, the hotels also used different types of cost techniques though which the hotels are unable to generate some amount of profit even in the situation of crisis.</w:t>
      </w:r>
    </w:p>
    <w:p w14:paraId="28F5FF5C" w14:textId="2715C81B"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09AA6F88" w14:textId="6A855EF7"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19990A2A" w14:textId="1F27BE55"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52BD8AE2" w14:textId="4C85EF4B"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4939FF5D" w14:textId="51067AEF"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00A70F1A" w14:textId="23FAF79E"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6DFA3174" w14:textId="3248184E"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12D92C73" w14:textId="308AEF86"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5D13C6E9" w14:textId="5AC2D3AD"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7F3F776C" w14:textId="40D579CC"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58AE61D9" w14:textId="34EC9A66"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73EC095A" w14:textId="412FBAC8"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5F1D5283" w14:textId="02F34CDA"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4AD7F1D4" w14:textId="5965396B"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1B58A1D4" w14:textId="32450155" w:rsidR="0032174C" w:rsidRDefault="0032174C" w:rsidP="00AF0FDC">
      <w:pPr>
        <w:spacing w:before="240" w:after="200" w:line="360" w:lineRule="auto"/>
        <w:jc w:val="both"/>
        <w:rPr>
          <w:rFonts w:ascii="Times New Roman" w:eastAsia="Calibri" w:hAnsi="Times New Roman" w:cs="Times New Roman"/>
          <w:sz w:val="24"/>
          <w:szCs w:val="24"/>
          <w:lang w:val="en-US"/>
        </w:rPr>
      </w:pPr>
    </w:p>
    <w:p w14:paraId="1C50E004" w14:textId="77777777" w:rsidR="0032174C" w:rsidRPr="00AF0FDC" w:rsidRDefault="0032174C" w:rsidP="00AF0FDC">
      <w:pPr>
        <w:spacing w:before="240" w:after="200" w:line="360" w:lineRule="auto"/>
        <w:jc w:val="both"/>
        <w:rPr>
          <w:rFonts w:ascii="Times New Roman" w:eastAsia="Calibri" w:hAnsi="Times New Roman" w:cs="Times New Roman"/>
          <w:sz w:val="24"/>
          <w:szCs w:val="24"/>
          <w:lang w:val="en-US"/>
        </w:rPr>
      </w:pPr>
    </w:p>
    <w:p w14:paraId="15E2484E" w14:textId="77777777" w:rsidR="00AF0FDC" w:rsidRPr="00E07D28" w:rsidRDefault="00AF0FDC" w:rsidP="00E07D28">
      <w:pPr>
        <w:pStyle w:val="Heading1"/>
        <w:rPr>
          <w:rFonts w:eastAsia="Calibri"/>
          <w:b/>
          <w:bCs/>
          <w:color w:val="auto"/>
          <w:lang w:val="en-US"/>
        </w:rPr>
      </w:pPr>
      <w:bookmarkStart w:id="45" w:name="_Toc68872813"/>
      <w:r w:rsidRPr="00E07D28">
        <w:rPr>
          <w:rFonts w:eastAsia="Calibri"/>
          <w:b/>
          <w:bCs/>
          <w:color w:val="auto"/>
          <w:lang w:val="en-US"/>
        </w:rPr>
        <w:lastRenderedPageBreak/>
        <w:t>Reference list</w:t>
      </w:r>
      <w:bookmarkEnd w:id="45"/>
    </w:p>
    <w:p w14:paraId="24FC915C" w14:textId="6B5CACAB"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Bal</w:t>
      </w:r>
      <w:r w:rsidR="006D689C">
        <w:rPr>
          <w:rFonts w:ascii="Times New Roman" w:eastAsia="Calibri" w:hAnsi="Times New Roman" w:cs="Times New Roman"/>
          <w:sz w:val="24"/>
          <w:szCs w:val="24"/>
          <w:lang w:val="en-US"/>
        </w:rPr>
        <w:t>d</w:t>
      </w:r>
      <w:r w:rsidRPr="00AF0FDC">
        <w:rPr>
          <w:rFonts w:ascii="Times New Roman" w:eastAsia="Calibri" w:hAnsi="Times New Roman" w:cs="Times New Roman"/>
          <w:sz w:val="24"/>
          <w:szCs w:val="24"/>
          <w:lang w:val="en-US"/>
        </w:rPr>
        <w:t xml:space="preserve">vinsdottir, G. , Mitchell , F. , Norreklit, H. , 2020. Issues in the relationship between theory and practice in management accounting . </w:t>
      </w:r>
      <w:r w:rsidRPr="00AF0FDC">
        <w:rPr>
          <w:rFonts w:ascii="Times New Roman" w:eastAsia="Calibri" w:hAnsi="Times New Roman" w:cs="Times New Roman"/>
          <w:i/>
          <w:iCs/>
          <w:sz w:val="24"/>
          <w:szCs w:val="24"/>
          <w:lang w:val="en-US"/>
        </w:rPr>
        <w:t>Management Accounting Research</w:t>
      </w:r>
      <w:r w:rsidRPr="00AF0FDC">
        <w:rPr>
          <w:rFonts w:ascii="Times New Roman" w:eastAsia="Calibri" w:hAnsi="Times New Roman" w:cs="Times New Roman"/>
          <w:sz w:val="24"/>
          <w:szCs w:val="24"/>
          <w:lang w:val="en-US"/>
        </w:rPr>
        <w:t>, 21 (2), pp 79- 82</w:t>
      </w:r>
    </w:p>
    <w:p w14:paraId="086132AB"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Baxter, J. and Chua, W.F. , 2020. Alternative management accounting research – whence and whither. </w:t>
      </w:r>
      <w:r w:rsidRPr="00AF0FDC">
        <w:rPr>
          <w:rFonts w:ascii="Times New Roman" w:eastAsia="Calibri" w:hAnsi="Times New Roman" w:cs="Times New Roman"/>
          <w:i/>
          <w:iCs/>
          <w:sz w:val="24"/>
          <w:szCs w:val="24"/>
          <w:lang w:val="en-US"/>
        </w:rPr>
        <w:t>Accounting organizations and society</w:t>
      </w:r>
      <w:r w:rsidRPr="00AF0FDC">
        <w:rPr>
          <w:rFonts w:ascii="Times New Roman" w:eastAsia="Calibri" w:hAnsi="Times New Roman" w:cs="Times New Roman"/>
          <w:sz w:val="24"/>
          <w:szCs w:val="24"/>
          <w:lang w:val="en-US"/>
        </w:rPr>
        <w:t xml:space="preserve"> , 28 (2-3), pp 97-126</w:t>
      </w:r>
    </w:p>
    <w:p w14:paraId="13E17F19"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Chapman, C.S, Hopwood , A.G. and Shields, M.D. eds., 2020. </w:t>
      </w:r>
      <w:r w:rsidRPr="00AF0FDC">
        <w:rPr>
          <w:rFonts w:ascii="Times New Roman" w:eastAsia="Calibri" w:hAnsi="Times New Roman" w:cs="Times New Roman"/>
          <w:i/>
          <w:iCs/>
          <w:sz w:val="24"/>
          <w:szCs w:val="24"/>
          <w:lang w:val="en-US"/>
        </w:rPr>
        <w:t>Handbook of management accounting research.</w:t>
      </w:r>
      <w:r w:rsidRPr="00AF0FDC">
        <w:rPr>
          <w:rFonts w:ascii="Times New Roman" w:eastAsia="Calibri" w:hAnsi="Times New Roman" w:cs="Times New Roman"/>
          <w:sz w:val="24"/>
          <w:szCs w:val="24"/>
          <w:lang w:val="en-US"/>
        </w:rPr>
        <w:t xml:space="preserve"> Elsevier</w:t>
      </w:r>
    </w:p>
    <w:p w14:paraId="4CD5A5AB"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Scapens, R.W., 2020. Understanding management accounting practices : A personal journey</w:t>
      </w:r>
      <w:r w:rsidRPr="00AF0FDC">
        <w:rPr>
          <w:rFonts w:ascii="Times New Roman" w:eastAsia="Calibri" w:hAnsi="Times New Roman" w:cs="Times New Roman"/>
          <w:i/>
          <w:iCs/>
          <w:sz w:val="24"/>
          <w:szCs w:val="24"/>
          <w:lang w:val="en-US"/>
        </w:rPr>
        <w:t>. The British accounting review</w:t>
      </w:r>
      <w:r w:rsidRPr="00AF0FDC">
        <w:rPr>
          <w:rFonts w:ascii="Times New Roman" w:eastAsia="Calibri" w:hAnsi="Times New Roman" w:cs="Times New Roman"/>
          <w:sz w:val="24"/>
          <w:szCs w:val="24"/>
          <w:lang w:val="en-US"/>
        </w:rPr>
        <w:t>, 38 (1), pp. 1-30</w:t>
      </w:r>
    </w:p>
    <w:p w14:paraId="3B4164D1" w14:textId="77777777" w:rsidR="00AF0FDC" w:rsidRPr="00AF0FDC" w:rsidRDefault="00AF0FDC" w:rsidP="00AF0FDC">
      <w:pPr>
        <w:spacing w:before="240" w:after="200" w:line="360" w:lineRule="auto"/>
        <w:jc w:val="both"/>
        <w:rPr>
          <w:rFonts w:ascii="Times New Roman" w:eastAsia="Calibri" w:hAnsi="Times New Roman" w:cs="Times New Roman"/>
          <w:sz w:val="24"/>
          <w:szCs w:val="24"/>
          <w:lang w:val="en-US"/>
        </w:rPr>
      </w:pPr>
      <w:r w:rsidRPr="00AF0FDC">
        <w:rPr>
          <w:rFonts w:ascii="Times New Roman" w:eastAsia="Calibri" w:hAnsi="Times New Roman" w:cs="Times New Roman"/>
          <w:sz w:val="24"/>
          <w:szCs w:val="24"/>
          <w:lang w:val="en-US"/>
        </w:rPr>
        <w:t xml:space="preserve">Wickramasinghe, D. and Alawattage, C., 2020. </w:t>
      </w:r>
      <w:r w:rsidRPr="00AF0FDC">
        <w:rPr>
          <w:rFonts w:ascii="Times New Roman" w:eastAsia="Calibri" w:hAnsi="Times New Roman" w:cs="Times New Roman"/>
          <w:i/>
          <w:iCs/>
          <w:sz w:val="24"/>
          <w:szCs w:val="24"/>
          <w:lang w:val="en-US"/>
        </w:rPr>
        <w:t>Management accounting change: approaches and perspectives</w:t>
      </w:r>
      <w:r w:rsidRPr="00AF0FDC">
        <w:rPr>
          <w:rFonts w:ascii="Times New Roman" w:eastAsia="Calibri" w:hAnsi="Times New Roman" w:cs="Times New Roman"/>
          <w:sz w:val="24"/>
          <w:szCs w:val="24"/>
          <w:lang w:val="en-US"/>
        </w:rPr>
        <w:t>. Routledge</w:t>
      </w:r>
    </w:p>
    <w:p w14:paraId="56C57BA5" w14:textId="77777777" w:rsidR="00AF0FDC" w:rsidRPr="00AF0FDC" w:rsidRDefault="00AF0FDC" w:rsidP="00AF0FDC">
      <w:pPr>
        <w:spacing w:before="240" w:after="200" w:line="360" w:lineRule="auto"/>
        <w:jc w:val="both"/>
        <w:rPr>
          <w:rFonts w:ascii="Calibri" w:eastAsia="Calibri" w:hAnsi="Calibri" w:cs="Arial"/>
          <w:sz w:val="24"/>
          <w:szCs w:val="24"/>
          <w:lang w:val="en-US"/>
        </w:rPr>
      </w:pPr>
    </w:p>
    <w:p w14:paraId="71253AFC" w14:textId="77777777" w:rsidR="00AF0FDC" w:rsidRPr="00AF0FDC" w:rsidRDefault="00AF0FDC" w:rsidP="00AF0FDC">
      <w:pPr>
        <w:spacing w:before="240" w:after="200" w:line="360" w:lineRule="auto"/>
        <w:jc w:val="both"/>
        <w:rPr>
          <w:rFonts w:ascii="Calibri" w:eastAsia="Calibri" w:hAnsi="Calibri" w:cs="Arial"/>
          <w:sz w:val="24"/>
          <w:szCs w:val="24"/>
          <w:lang w:val="en-US"/>
        </w:rPr>
      </w:pPr>
    </w:p>
    <w:p w14:paraId="3C54D1C7" w14:textId="77777777" w:rsidR="00AF0FDC" w:rsidRPr="00AF0FDC" w:rsidRDefault="00AF0FDC" w:rsidP="00AF0FDC">
      <w:pPr>
        <w:spacing w:before="240" w:after="200" w:line="360" w:lineRule="auto"/>
        <w:jc w:val="both"/>
        <w:rPr>
          <w:rFonts w:ascii="Calibri" w:eastAsia="Calibri" w:hAnsi="Calibri" w:cs="Arial"/>
          <w:sz w:val="24"/>
          <w:szCs w:val="24"/>
          <w:lang w:val="en-US"/>
        </w:rPr>
      </w:pPr>
    </w:p>
    <w:p w14:paraId="3C1F6C2D" w14:textId="77777777" w:rsidR="00927CE3" w:rsidRDefault="00BF17E3"/>
    <w:sectPr w:rsidR="00927CE3" w:rsidSect="00714E7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F5404" w14:textId="77777777" w:rsidR="00BF17E3" w:rsidRDefault="00BF17E3" w:rsidP="00566800">
      <w:pPr>
        <w:spacing w:after="0" w:line="240" w:lineRule="auto"/>
      </w:pPr>
      <w:r>
        <w:separator/>
      </w:r>
    </w:p>
  </w:endnote>
  <w:endnote w:type="continuationSeparator" w:id="0">
    <w:p w14:paraId="3FA55E48" w14:textId="77777777" w:rsidR="00BF17E3" w:rsidRDefault="00BF17E3" w:rsidP="00566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711777"/>
      <w:docPartObj>
        <w:docPartGallery w:val="Page Numbers (Bottom of Page)"/>
        <w:docPartUnique/>
      </w:docPartObj>
    </w:sdtPr>
    <w:sdtEndPr>
      <w:rPr>
        <w:noProof/>
      </w:rPr>
    </w:sdtEndPr>
    <w:sdtContent>
      <w:p w14:paraId="18813FBC" w14:textId="3728D46D" w:rsidR="0002736E" w:rsidRDefault="000273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81DD9" w14:textId="77777777" w:rsidR="00566800" w:rsidRDefault="00566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88F1" w14:textId="77777777" w:rsidR="00BF17E3" w:rsidRDefault="00BF17E3" w:rsidP="00566800">
      <w:pPr>
        <w:spacing w:after="0" w:line="240" w:lineRule="auto"/>
      </w:pPr>
      <w:r>
        <w:separator/>
      </w:r>
    </w:p>
  </w:footnote>
  <w:footnote w:type="continuationSeparator" w:id="0">
    <w:p w14:paraId="3B7CBCB6" w14:textId="77777777" w:rsidR="00BF17E3" w:rsidRDefault="00BF17E3" w:rsidP="005668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0E0"/>
    <w:rsid w:val="00007C9F"/>
    <w:rsid w:val="0002736E"/>
    <w:rsid w:val="00186D42"/>
    <w:rsid w:val="002C311F"/>
    <w:rsid w:val="0032174C"/>
    <w:rsid w:val="003464DB"/>
    <w:rsid w:val="0049548D"/>
    <w:rsid w:val="00566800"/>
    <w:rsid w:val="005B50E0"/>
    <w:rsid w:val="00693317"/>
    <w:rsid w:val="006D689C"/>
    <w:rsid w:val="00714E79"/>
    <w:rsid w:val="00742008"/>
    <w:rsid w:val="007A4947"/>
    <w:rsid w:val="00874E56"/>
    <w:rsid w:val="00A40366"/>
    <w:rsid w:val="00AF0FDC"/>
    <w:rsid w:val="00B6084F"/>
    <w:rsid w:val="00BF17E3"/>
    <w:rsid w:val="00E07D28"/>
    <w:rsid w:val="00E41901"/>
    <w:rsid w:val="00E51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990E1"/>
  <w15:chartTrackingRefBased/>
  <w15:docId w15:val="{BFCAEDFF-5153-4941-AD45-C93ADF41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4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A4947"/>
    <w:rPr>
      <w:sz w:val="16"/>
      <w:szCs w:val="16"/>
    </w:rPr>
  </w:style>
  <w:style w:type="paragraph" w:styleId="CommentText">
    <w:name w:val="annotation text"/>
    <w:basedOn w:val="Normal"/>
    <w:link w:val="CommentTextChar"/>
    <w:uiPriority w:val="99"/>
    <w:semiHidden/>
    <w:unhideWhenUsed/>
    <w:rsid w:val="007A4947"/>
    <w:pPr>
      <w:spacing w:line="240" w:lineRule="auto"/>
    </w:pPr>
    <w:rPr>
      <w:sz w:val="20"/>
      <w:szCs w:val="20"/>
    </w:rPr>
  </w:style>
  <w:style w:type="character" w:customStyle="1" w:styleId="CommentTextChar">
    <w:name w:val="Comment Text Char"/>
    <w:basedOn w:val="DefaultParagraphFont"/>
    <w:link w:val="CommentText"/>
    <w:uiPriority w:val="99"/>
    <w:semiHidden/>
    <w:rsid w:val="007A4947"/>
    <w:rPr>
      <w:sz w:val="20"/>
      <w:szCs w:val="20"/>
    </w:rPr>
  </w:style>
  <w:style w:type="paragraph" w:styleId="CommentSubject">
    <w:name w:val="annotation subject"/>
    <w:basedOn w:val="CommentText"/>
    <w:next w:val="CommentText"/>
    <w:link w:val="CommentSubjectChar"/>
    <w:uiPriority w:val="99"/>
    <w:semiHidden/>
    <w:unhideWhenUsed/>
    <w:rsid w:val="007A4947"/>
    <w:rPr>
      <w:b/>
      <w:bCs/>
    </w:rPr>
  </w:style>
  <w:style w:type="character" w:customStyle="1" w:styleId="CommentSubjectChar">
    <w:name w:val="Comment Subject Char"/>
    <w:basedOn w:val="CommentTextChar"/>
    <w:link w:val="CommentSubject"/>
    <w:uiPriority w:val="99"/>
    <w:semiHidden/>
    <w:rsid w:val="007A4947"/>
    <w:rPr>
      <w:b/>
      <w:bCs/>
      <w:sz w:val="20"/>
      <w:szCs w:val="20"/>
    </w:rPr>
  </w:style>
  <w:style w:type="character" w:customStyle="1" w:styleId="Heading1Char">
    <w:name w:val="Heading 1 Char"/>
    <w:basedOn w:val="DefaultParagraphFont"/>
    <w:link w:val="Heading1"/>
    <w:uiPriority w:val="9"/>
    <w:rsid w:val="003464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64DB"/>
    <w:pPr>
      <w:outlineLvl w:val="9"/>
    </w:pPr>
    <w:rPr>
      <w:lang w:val="en-US"/>
    </w:rPr>
  </w:style>
  <w:style w:type="paragraph" w:styleId="TOC1">
    <w:name w:val="toc 1"/>
    <w:basedOn w:val="Normal"/>
    <w:next w:val="Normal"/>
    <w:autoRedefine/>
    <w:uiPriority w:val="39"/>
    <w:unhideWhenUsed/>
    <w:rsid w:val="003464DB"/>
    <w:pPr>
      <w:spacing w:after="100"/>
    </w:pPr>
  </w:style>
  <w:style w:type="paragraph" w:styleId="TOC2">
    <w:name w:val="toc 2"/>
    <w:basedOn w:val="Normal"/>
    <w:next w:val="Normal"/>
    <w:autoRedefine/>
    <w:uiPriority w:val="39"/>
    <w:unhideWhenUsed/>
    <w:rsid w:val="003464DB"/>
    <w:pPr>
      <w:spacing w:after="100"/>
      <w:ind w:left="220"/>
    </w:pPr>
  </w:style>
  <w:style w:type="character" w:styleId="Hyperlink">
    <w:name w:val="Hyperlink"/>
    <w:basedOn w:val="DefaultParagraphFont"/>
    <w:uiPriority w:val="99"/>
    <w:unhideWhenUsed/>
    <w:rsid w:val="003464DB"/>
    <w:rPr>
      <w:color w:val="0563C1" w:themeColor="hyperlink"/>
      <w:u w:val="single"/>
    </w:rPr>
  </w:style>
  <w:style w:type="paragraph" w:styleId="Header">
    <w:name w:val="header"/>
    <w:basedOn w:val="Normal"/>
    <w:link w:val="HeaderChar"/>
    <w:uiPriority w:val="99"/>
    <w:unhideWhenUsed/>
    <w:rsid w:val="00566800"/>
    <w:pPr>
      <w:tabs>
        <w:tab w:val="center" w:pos="4536"/>
        <w:tab w:val="right" w:pos="9072"/>
      </w:tabs>
      <w:spacing w:after="0" w:line="240" w:lineRule="auto"/>
    </w:pPr>
  </w:style>
  <w:style w:type="character" w:customStyle="1" w:styleId="HeaderChar">
    <w:name w:val="Header Char"/>
    <w:basedOn w:val="DefaultParagraphFont"/>
    <w:link w:val="Header"/>
    <w:uiPriority w:val="99"/>
    <w:rsid w:val="00566800"/>
  </w:style>
  <w:style w:type="paragraph" w:styleId="Footer">
    <w:name w:val="footer"/>
    <w:basedOn w:val="Normal"/>
    <w:link w:val="FooterChar"/>
    <w:uiPriority w:val="99"/>
    <w:unhideWhenUsed/>
    <w:rsid w:val="00566800"/>
    <w:pPr>
      <w:tabs>
        <w:tab w:val="center" w:pos="4536"/>
        <w:tab w:val="right" w:pos="9072"/>
      </w:tabs>
      <w:spacing w:after="0" w:line="240" w:lineRule="auto"/>
    </w:pPr>
  </w:style>
  <w:style w:type="character" w:customStyle="1" w:styleId="FooterChar">
    <w:name w:val="Footer Char"/>
    <w:basedOn w:val="DefaultParagraphFont"/>
    <w:link w:val="Footer"/>
    <w:uiPriority w:val="99"/>
    <w:rsid w:val="00566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20B6F-5506-4D3C-9E47-7B8AA4990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1878</Words>
  <Characters>10706</Characters>
  <Application>Microsoft Office Word</Application>
  <DocSecurity>0</DocSecurity>
  <Lines>89</Lines>
  <Paragraphs>25</Paragraphs>
  <ScaleCrop>false</ScaleCrop>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19</cp:revision>
  <dcterms:created xsi:type="dcterms:W3CDTF">2021-04-09T13:43:00Z</dcterms:created>
  <dcterms:modified xsi:type="dcterms:W3CDTF">2021-04-09T14:03:00Z</dcterms:modified>
</cp:coreProperties>
</file>