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28E4E9" w14:textId="77777777" w:rsidR="00855D7C" w:rsidRDefault="00855D7C"/>
    <w:p w14:paraId="298A6D01" w14:textId="77777777" w:rsidR="00855D7C" w:rsidRDefault="00855D7C"/>
    <w:p w14:paraId="452CD7F0" w14:textId="72250232" w:rsidR="00855D7C" w:rsidRPr="00855D7C" w:rsidRDefault="00855D7C" w:rsidP="00855D7C">
      <w:pPr>
        <w:jc w:val="center"/>
        <w:rPr>
          <w:rFonts w:ascii="Calibri" w:hAnsi="Calibri" w:cs="Calibri"/>
          <w:sz w:val="52"/>
          <w:szCs w:val="52"/>
        </w:rPr>
      </w:pPr>
      <w:r>
        <w:rPr>
          <w:rFonts w:ascii="Calibri" w:hAnsi="Calibri" w:cs="Calibri"/>
          <w:sz w:val="52"/>
          <w:szCs w:val="52"/>
        </w:rPr>
        <w:t>Cloud Computing</w:t>
      </w:r>
    </w:p>
    <w:p w14:paraId="6464F7F0" w14:textId="324CA64B" w:rsidR="00855D7C" w:rsidRPr="00855D7C" w:rsidRDefault="00855D7C" w:rsidP="00855D7C">
      <w:pPr>
        <w:jc w:val="center"/>
        <w:rPr>
          <w:rFonts w:ascii="Calibri" w:hAnsi="Calibri" w:cs="Calibri"/>
          <w:sz w:val="52"/>
          <w:szCs w:val="52"/>
        </w:rPr>
      </w:pPr>
      <w:r>
        <w:rPr>
          <w:rFonts w:ascii="Calibri" w:hAnsi="Calibri" w:cs="Calibri"/>
          <w:sz w:val="52"/>
          <w:szCs w:val="52"/>
        </w:rPr>
        <w:t>Administration</w:t>
      </w:r>
    </w:p>
    <w:p w14:paraId="1088A5A8" w14:textId="189DC162" w:rsidR="00855D7C" w:rsidRPr="00855D7C" w:rsidRDefault="00855D7C" w:rsidP="00855D7C">
      <w:pPr>
        <w:jc w:val="center"/>
        <w:rPr>
          <w:rFonts w:ascii="Calibri" w:hAnsi="Calibri" w:cs="Calibri"/>
          <w:sz w:val="52"/>
          <w:szCs w:val="52"/>
        </w:rPr>
      </w:pPr>
      <w:r w:rsidRPr="00855D7C">
        <w:rPr>
          <w:rFonts w:ascii="Calibri" w:hAnsi="Calibri" w:cs="Calibri"/>
          <w:sz w:val="52"/>
          <w:szCs w:val="52"/>
        </w:rPr>
        <w:t>Module Code: ACCA</w:t>
      </w:r>
      <w:r>
        <w:rPr>
          <w:rFonts w:ascii="Calibri" w:hAnsi="Calibri" w:cs="Calibri"/>
          <w:sz w:val="52"/>
          <w:szCs w:val="52"/>
        </w:rPr>
        <w:t>6</w:t>
      </w:r>
      <w:r w:rsidRPr="00855D7C">
        <w:rPr>
          <w:rFonts w:ascii="Calibri" w:hAnsi="Calibri" w:cs="Calibri"/>
          <w:sz w:val="52"/>
          <w:szCs w:val="52"/>
        </w:rPr>
        <w:t>02</w:t>
      </w:r>
      <w:r>
        <w:rPr>
          <w:rFonts w:ascii="Calibri" w:hAnsi="Calibri" w:cs="Calibri"/>
          <w:sz w:val="52"/>
          <w:szCs w:val="52"/>
        </w:rPr>
        <w:t>5</w:t>
      </w:r>
    </w:p>
    <w:p w14:paraId="6547CDFC" w14:textId="51C8D183" w:rsidR="00855D7C" w:rsidRDefault="00855D7C" w:rsidP="00855D7C">
      <w:pPr>
        <w:jc w:val="center"/>
        <w:rPr>
          <w:rFonts w:ascii="Calibri" w:hAnsi="Calibri" w:cs="Calibri"/>
          <w:sz w:val="52"/>
          <w:szCs w:val="52"/>
        </w:rPr>
      </w:pPr>
      <w:r w:rsidRPr="00855D7C">
        <w:rPr>
          <w:rFonts w:ascii="Calibri" w:hAnsi="Calibri" w:cs="Calibri"/>
          <w:sz w:val="52"/>
          <w:szCs w:val="52"/>
        </w:rPr>
        <w:t xml:space="preserve">ASSESSMENT </w:t>
      </w:r>
      <w:r>
        <w:rPr>
          <w:rFonts w:ascii="Calibri" w:hAnsi="Calibri" w:cs="Calibri"/>
          <w:sz w:val="52"/>
          <w:szCs w:val="52"/>
        </w:rPr>
        <w:t>1</w:t>
      </w:r>
    </w:p>
    <w:p w14:paraId="2F7E5D23" w14:textId="492DD3A3" w:rsidR="00855D7C" w:rsidRPr="00855D7C" w:rsidRDefault="00855D7C" w:rsidP="00855D7C">
      <w:pPr>
        <w:jc w:val="center"/>
        <w:rPr>
          <w:rFonts w:ascii="Calibri" w:hAnsi="Calibri" w:cs="Calibri"/>
          <w:sz w:val="52"/>
          <w:szCs w:val="52"/>
        </w:rPr>
      </w:pPr>
      <w:r>
        <w:rPr>
          <w:rFonts w:ascii="Calibri" w:hAnsi="Calibri" w:cs="Calibri"/>
          <w:sz w:val="52"/>
          <w:szCs w:val="52"/>
        </w:rPr>
        <w:t>Global Learning Institute Cloud Transition</w:t>
      </w:r>
    </w:p>
    <w:p w14:paraId="0EB61FFB" w14:textId="77777777" w:rsidR="00855D7C" w:rsidRPr="00855D7C" w:rsidRDefault="00855D7C" w:rsidP="00855D7C">
      <w:pPr>
        <w:jc w:val="center"/>
        <w:rPr>
          <w:rFonts w:ascii="Calibri" w:hAnsi="Calibri" w:cs="Calibri"/>
          <w:sz w:val="52"/>
          <w:szCs w:val="52"/>
        </w:rPr>
      </w:pPr>
      <w:r w:rsidRPr="00855D7C">
        <w:rPr>
          <w:rFonts w:ascii="Calibri" w:hAnsi="Calibri" w:cs="Calibri"/>
          <w:sz w:val="52"/>
          <w:szCs w:val="52"/>
        </w:rPr>
        <w:t xml:space="preserve">STUDENT: </w:t>
      </w:r>
    </w:p>
    <w:p w14:paraId="7BF59514" w14:textId="77777777" w:rsidR="00855D7C" w:rsidRPr="00855D7C" w:rsidRDefault="00855D7C" w:rsidP="00855D7C">
      <w:pPr>
        <w:jc w:val="center"/>
        <w:rPr>
          <w:rFonts w:ascii="Calibri" w:hAnsi="Calibri" w:cs="Calibri"/>
          <w:sz w:val="52"/>
          <w:szCs w:val="52"/>
        </w:rPr>
      </w:pPr>
      <w:r w:rsidRPr="00855D7C">
        <w:rPr>
          <w:rFonts w:ascii="Calibri" w:hAnsi="Calibri" w:cs="Calibri"/>
          <w:sz w:val="52"/>
          <w:szCs w:val="52"/>
        </w:rPr>
        <w:t>MD ALIF ALAM (1915307)</w:t>
      </w:r>
    </w:p>
    <w:p w14:paraId="1765299D" w14:textId="77777777" w:rsidR="00855D7C" w:rsidRPr="00855D7C" w:rsidRDefault="00855D7C" w:rsidP="00855D7C">
      <w:pPr>
        <w:jc w:val="center"/>
        <w:rPr>
          <w:rFonts w:ascii="Calibri" w:hAnsi="Calibri" w:cs="Calibri"/>
          <w:sz w:val="52"/>
          <w:szCs w:val="52"/>
        </w:rPr>
      </w:pPr>
      <w:r w:rsidRPr="00855D7C">
        <w:rPr>
          <w:rFonts w:ascii="Calibri" w:hAnsi="Calibri" w:cs="Calibri"/>
          <w:sz w:val="52"/>
          <w:szCs w:val="52"/>
        </w:rPr>
        <w:t>LECTURER:</w:t>
      </w:r>
    </w:p>
    <w:p w14:paraId="1EFA1D91" w14:textId="3A4413E3" w:rsidR="00855D7C" w:rsidRDefault="00855D7C" w:rsidP="00855D7C">
      <w:pPr>
        <w:jc w:val="center"/>
        <w:rPr>
          <w:rFonts w:ascii="Calibri" w:hAnsi="Calibri" w:cs="Calibri"/>
          <w:sz w:val="52"/>
          <w:szCs w:val="52"/>
        </w:rPr>
      </w:pPr>
      <w:r>
        <w:rPr>
          <w:rFonts w:ascii="Calibri" w:hAnsi="Calibri" w:cs="Calibri"/>
          <w:sz w:val="52"/>
          <w:szCs w:val="52"/>
        </w:rPr>
        <w:t>Renuga Jayakamur</w:t>
      </w:r>
    </w:p>
    <w:p w14:paraId="3810534F" w14:textId="77777777" w:rsidR="00855D7C" w:rsidRDefault="00855D7C" w:rsidP="00855D7C">
      <w:pPr>
        <w:jc w:val="center"/>
        <w:rPr>
          <w:rFonts w:ascii="Calibri" w:hAnsi="Calibri" w:cs="Calibri"/>
          <w:sz w:val="52"/>
          <w:szCs w:val="52"/>
        </w:rPr>
      </w:pPr>
    </w:p>
    <w:p w14:paraId="1B4926B5" w14:textId="77777777" w:rsidR="00855D7C" w:rsidRDefault="00855D7C" w:rsidP="00855D7C">
      <w:pPr>
        <w:jc w:val="center"/>
        <w:rPr>
          <w:rFonts w:ascii="Calibri" w:hAnsi="Calibri" w:cs="Calibri"/>
          <w:sz w:val="52"/>
          <w:szCs w:val="52"/>
        </w:rPr>
      </w:pPr>
    </w:p>
    <w:p w14:paraId="289E6EA5" w14:textId="77777777" w:rsidR="00855D7C" w:rsidRDefault="00855D7C" w:rsidP="00855D7C">
      <w:pPr>
        <w:jc w:val="center"/>
        <w:rPr>
          <w:rFonts w:ascii="Calibri" w:hAnsi="Calibri" w:cs="Calibri"/>
          <w:sz w:val="52"/>
          <w:szCs w:val="52"/>
        </w:rPr>
      </w:pPr>
    </w:p>
    <w:p w14:paraId="73F0CC5E" w14:textId="77777777" w:rsidR="00855D7C" w:rsidRDefault="00855D7C" w:rsidP="00855D7C">
      <w:pPr>
        <w:jc w:val="center"/>
        <w:rPr>
          <w:rFonts w:ascii="Calibri" w:hAnsi="Calibri" w:cs="Calibri"/>
          <w:sz w:val="52"/>
          <w:szCs w:val="52"/>
        </w:rPr>
      </w:pPr>
    </w:p>
    <w:p w14:paraId="7A1B4CDF" w14:textId="77777777" w:rsidR="00855D7C" w:rsidRDefault="00855D7C" w:rsidP="00855D7C">
      <w:pPr>
        <w:jc w:val="center"/>
        <w:rPr>
          <w:rFonts w:ascii="Calibri" w:hAnsi="Calibri" w:cs="Calibri"/>
          <w:sz w:val="52"/>
          <w:szCs w:val="52"/>
        </w:rPr>
      </w:pPr>
    </w:p>
    <w:p w14:paraId="1A335129" w14:textId="77777777" w:rsidR="00855D7C" w:rsidRDefault="00855D7C" w:rsidP="00855D7C">
      <w:pPr>
        <w:jc w:val="center"/>
        <w:rPr>
          <w:rFonts w:ascii="Calibri" w:hAnsi="Calibri" w:cs="Calibri"/>
          <w:sz w:val="52"/>
          <w:szCs w:val="52"/>
        </w:rPr>
      </w:pPr>
    </w:p>
    <w:p w14:paraId="225FF092" w14:textId="3F6E491E" w:rsidR="00855D7C" w:rsidRDefault="00855D7C" w:rsidP="00855D7C">
      <w:pPr>
        <w:jc w:val="center"/>
        <w:rPr>
          <w:rFonts w:ascii="Calibri" w:hAnsi="Calibri" w:cs="Calibri"/>
          <w:sz w:val="32"/>
          <w:szCs w:val="32"/>
        </w:rPr>
      </w:pPr>
      <w:r>
        <w:rPr>
          <w:rFonts w:ascii="Calibri" w:hAnsi="Calibri" w:cs="Calibri"/>
          <w:sz w:val="32"/>
          <w:szCs w:val="32"/>
        </w:rPr>
        <w:lastRenderedPageBreak/>
        <w:t>Table of contents</w:t>
      </w:r>
    </w:p>
    <w:p w14:paraId="35F696D5" w14:textId="77777777" w:rsidR="00855D7C" w:rsidRPr="00943EB1" w:rsidRDefault="00855D7C" w:rsidP="00855D7C">
      <w:pPr>
        <w:rPr>
          <w:rFonts w:ascii="Calibri" w:hAnsi="Calibri" w:cs="Calibri"/>
          <w:sz w:val="32"/>
          <w:szCs w:val="32"/>
        </w:rPr>
      </w:pPr>
    </w:p>
    <w:p w14:paraId="7BC8E1AB" w14:textId="5B1CB704" w:rsidR="00855D7C" w:rsidRPr="00943EB1" w:rsidRDefault="00641BF0" w:rsidP="00641BF0">
      <w:pPr>
        <w:rPr>
          <w:rFonts w:ascii="Calibri" w:hAnsi="Calibri" w:cs="Calibri"/>
          <w:sz w:val="16"/>
          <w:szCs w:val="16"/>
        </w:rPr>
      </w:pPr>
      <w:r w:rsidRPr="00943EB1">
        <w:rPr>
          <w:rFonts w:ascii="Calibri" w:hAnsi="Calibri" w:cs="Calibri"/>
          <w:sz w:val="16"/>
          <w:szCs w:val="16"/>
        </w:rPr>
        <w:t>Introduction………………………………………………………………………………………………………………………………………</w:t>
      </w:r>
      <w:r w:rsidR="00934A03" w:rsidRPr="00943EB1">
        <w:rPr>
          <w:rFonts w:ascii="Calibri" w:hAnsi="Calibri" w:cs="Calibri"/>
          <w:sz w:val="16"/>
          <w:szCs w:val="16"/>
        </w:rPr>
        <w:t>………………………………3</w:t>
      </w:r>
    </w:p>
    <w:p w14:paraId="3311BB81" w14:textId="5E7D0251" w:rsidR="00641BF0" w:rsidRPr="00015279" w:rsidRDefault="00641BF0" w:rsidP="00641BF0">
      <w:pPr>
        <w:rPr>
          <w:rFonts w:ascii="Calibri" w:hAnsi="Calibri" w:cs="Calibri"/>
          <w:b/>
          <w:bCs/>
          <w:sz w:val="16"/>
          <w:szCs w:val="16"/>
        </w:rPr>
      </w:pPr>
      <w:r w:rsidRPr="00015279">
        <w:rPr>
          <w:rFonts w:ascii="Calibri" w:hAnsi="Calibri" w:cs="Calibri"/>
          <w:b/>
          <w:bCs/>
          <w:sz w:val="16"/>
          <w:szCs w:val="16"/>
        </w:rPr>
        <w:t>1.0 Global Learning Institute</w:t>
      </w:r>
      <w:r w:rsidR="00934A03" w:rsidRPr="00015279">
        <w:rPr>
          <w:rFonts w:ascii="Calibri" w:hAnsi="Calibri" w:cs="Calibri"/>
          <w:b/>
          <w:bCs/>
          <w:sz w:val="16"/>
          <w:szCs w:val="16"/>
        </w:rPr>
        <w:t>………………………………………………………………………………………………………………………………………………</w:t>
      </w:r>
      <w:r w:rsidR="00943EB1" w:rsidRPr="00015279">
        <w:rPr>
          <w:rFonts w:ascii="Calibri" w:hAnsi="Calibri" w:cs="Calibri"/>
          <w:b/>
          <w:bCs/>
          <w:sz w:val="16"/>
          <w:szCs w:val="16"/>
        </w:rPr>
        <w:t>3</w:t>
      </w:r>
    </w:p>
    <w:p w14:paraId="0ACC5326" w14:textId="2555EF77" w:rsidR="00641BF0" w:rsidRPr="00943EB1" w:rsidRDefault="00641BF0" w:rsidP="00641BF0">
      <w:pPr>
        <w:rPr>
          <w:rFonts w:ascii="Calibri" w:hAnsi="Calibri" w:cs="Calibri"/>
          <w:sz w:val="16"/>
          <w:szCs w:val="16"/>
        </w:rPr>
      </w:pPr>
      <w:r w:rsidRPr="00943EB1">
        <w:rPr>
          <w:rFonts w:ascii="Calibri" w:hAnsi="Calibri" w:cs="Calibri"/>
          <w:sz w:val="16"/>
          <w:szCs w:val="16"/>
        </w:rPr>
        <w:t>1.1 GLI’S Challenges</w:t>
      </w:r>
      <w:r w:rsidR="00934A03" w:rsidRPr="00943EB1">
        <w:rPr>
          <w:rFonts w:ascii="Calibri" w:hAnsi="Calibri" w:cs="Calibri"/>
          <w:sz w:val="16"/>
          <w:szCs w:val="16"/>
        </w:rPr>
        <w:t>…………………………………………………………………………………………………………………………………………………………….</w:t>
      </w:r>
      <w:r w:rsidR="00943EB1" w:rsidRPr="00943EB1">
        <w:rPr>
          <w:rFonts w:ascii="Calibri" w:hAnsi="Calibri" w:cs="Calibri"/>
          <w:sz w:val="16"/>
          <w:szCs w:val="16"/>
        </w:rPr>
        <w:t>3</w:t>
      </w:r>
    </w:p>
    <w:p w14:paraId="0FDE8B5D" w14:textId="6CD07C86" w:rsidR="00641BF0" w:rsidRPr="00943EB1" w:rsidRDefault="00641BF0" w:rsidP="00641BF0">
      <w:pPr>
        <w:rPr>
          <w:rFonts w:ascii="Calibri" w:hAnsi="Calibri" w:cs="Calibri"/>
          <w:sz w:val="16"/>
          <w:szCs w:val="16"/>
        </w:rPr>
      </w:pPr>
      <w:r w:rsidRPr="00943EB1">
        <w:rPr>
          <w:rFonts w:ascii="Calibri" w:hAnsi="Calibri" w:cs="Calibri"/>
          <w:sz w:val="16"/>
          <w:szCs w:val="16"/>
        </w:rPr>
        <w:t>1.2 Microsoft Azure cloud Services</w:t>
      </w:r>
      <w:r w:rsidR="00934A03" w:rsidRPr="00943EB1">
        <w:rPr>
          <w:rFonts w:ascii="Calibri" w:hAnsi="Calibri" w:cs="Calibri"/>
          <w:sz w:val="16"/>
          <w:szCs w:val="16"/>
        </w:rPr>
        <w:t>…………………………………………………………………………………………………………………………………</w:t>
      </w:r>
      <w:proofErr w:type="gramStart"/>
      <w:r w:rsidR="00934A03" w:rsidRPr="00943EB1">
        <w:rPr>
          <w:rFonts w:ascii="Calibri" w:hAnsi="Calibri" w:cs="Calibri"/>
          <w:sz w:val="16"/>
          <w:szCs w:val="16"/>
        </w:rPr>
        <w:t>…..</w:t>
      </w:r>
      <w:proofErr w:type="gramEnd"/>
      <w:r w:rsidR="00943EB1" w:rsidRPr="00943EB1">
        <w:rPr>
          <w:rFonts w:ascii="Calibri" w:hAnsi="Calibri" w:cs="Calibri"/>
          <w:sz w:val="16"/>
          <w:szCs w:val="16"/>
        </w:rPr>
        <w:t>3</w:t>
      </w:r>
    </w:p>
    <w:p w14:paraId="1C6C8A5A" w14:textId="154607C9" w:rsidR="00641BF0" w:rsidRPr="00943EB1" w:rsidRDefault="00641BF0" w:rsidP="00641BF0">
      <w:pPr>
        <w:rPr>
          <w:rFonts w:ascii="Calibri" w:hAnsi="Calibri" w:cs="Calibri"/>
          <w:sz w:val="16"/>
          <w:szCs w:val="16"/>
        </w:rPr>
      </w:pPr>
      <w:r w:rsidRPr="00943EB1">
        <w:rPr>
          <w:rFonts w:ascii="Calibri" w:hAnsi="Calibri" w:cs="Calibri"/>
          <w:sz w:val="16"/>
          <w:szCs w:val="16"/>
        </w:rPr>
        <w:t>1.3 Benefits of Cloud Migration</w:t>
      </w:r>
      <w:r w:rsidR="00934A03" w:rsidRPr="00943EB1">
        <w:rPr>
          <w:rFonts w:ascii="Calibri" w:hAnsi="Calibri" w:cs="Calibri"/>
          <w:sz w:val="16"/>
          <w:szCs w:val="16"/>
        </w:rPr>
        <w:t>………………………………………………………………………………………………………………………………………</w:t>
      </w:r>
      <w:proofErr w:type="gramStart"/>
      <w:r w:rsidR="00934A03" w:rsidRPr="00943EB1">
        <w:rPr>
          <w:rFonts w:ascii="Calibri" w:hAnsi="Calibri" w:cs="Calibri"/>
          <w:sz w:val="16"/>
          <w:szCs w:val="16"/>
        </w:rPr>
        <w:t>…..</w:t>
      </w:r>
      <w:proofErr w:type="gramEnd"/>
      <w:r w:rsidR="00943EB1" w:rsidRPr="00943EB1">
        <w:rPr>
          <w:rFonts w:ascii="Calibri" w:hAnsi="Calibri" w:cs="Calibri"/>
          <w:sz w:val="16"/>
          <w:szCs w:val="16"/>
        </w:rPr>
        <w:t>4</w:t>
      </w:r>
    </w:p>
    <w:p w14:paraId="7250B34A" w14:textId="3AA55B19" w:rsidR="00641BF0" w:rsidRPr="00943EB1" w:rsidRDefault="00641BF0" w:rsidP="00641BF0">
      <w:pPr>
        <w:rPr>
          <w:rFonts w:ascii="Calibri" w:hAnsi="Calibri" w:cs="Calibri"/>
          <w:sz w:val="16"/>
          <w:szCs w:val="16"/>
        </w:rPr>
      </w:pPr>
      <w:r w:rsidRPr="00943EB1">
        <w:rPr>
          <w:rFonts w:ascii="Calibri" w:hAnsi="Calibri" w:cs="Calibri"/>
          <w:sz w:val="16"/>
          <w:szCs w:val="16"/>
        </w:rPr>
        <w:t>1.4 GLI’S on premises vs Migration to cloud</w:t>
      </w:r>
      <w:r w:rsidR="00934A03" w:rsidRPr="00943EB1">
        <w:rPr>
          <w:rFonts w:ascii="Calibri" w:hAnsi="Calibri" w:cs="Calibri"/>
          <w:sz w:val="16"/>
          <w:szCs w:val="16"/>
        </w:rPr>
        <w:t>………………………………………………………………………………………………………………………………</w:t>
      </w:r>
      <w:r w:rsidR="00943EB1" w:rsidRPr="00943EB1">
        <w:rPr>
          <w:rFonts w:ascii="Calibri" w:hAnsi="Calibri" w:cs="Calibri"/>
          <w:sz w:val="16"/>
          <w:szCs w:val="16"/>
        </w:rPr>
        <w:t>5</w:t>
      </w:r>
    </w:p>
    <w:p w14:paraId="20FDF3E0" w14:textId="74A4A6F2" w:rsidR="00934A03" w:rsidRPr="00943EB1" w:rsidRDefault="00934A03" w:rsidP="00641BF0">
      <w:pPr>
        <w:rPr>
          <w:rFonts w:ascii="Calibri" w:hAnsi="Calibri" w:cs="Calibri"/>
          <w:b/>
          <w:bCs/>
          <w:sz w:val="16"/>
          <w:szCs w:val="16"/>
        </w:rPr>
      </w:pPr>
      <w:r w:rsidRPr="00943EB1">
        <w:rPr>
          <w:rFonts w:ascii="Calibri" w:hAnsi="Calibri" w:cs="Calibri"/>
          <w:b/>
          <w:bCs/>
          <w:sz w:val="16"/>
          <w:szCs w:val="16"/>
        </w:rPr>
        <w:t>2.0 Azure File Storage for Global Learning Institute (GLI)…………………………………………………………………………………………………….</w:t>
      </w:r>
      <w:r w:rsidR="00943EB1" w:rsidRPr="00943EB1">
        <w:rPr>
          <w:rFonts w:ascii="Calibri" w:hAnsi="Calibri" w:cs="Calibri"/>
          <w:b/>
          <w:bCs/>
          <w:sz w:val="16"/>
          <w:szCs w:val="16"/>
        </w:rPr>
        <w:t>6</w:t>
      </w:r>
    </w:p>
    <w:p w14:paraId="37E469A9" w14:textId="6BA57C16" w:rsidR="00934A03" w:rsidRPr="00943EB1" w:rsidRDefault="00934A03" w:rsidP="00641BF0">
      <w:pPr>
        <w:rPr>
          <w:rFonts w:ascii="Calibri" w:hAnsi="Calibri" w:cs="Calibri"/>
          <w:sz w:val="16"/>
          <w:szCs w:val="16"/>
        </w:rPr>
      </w:pPr>
      <w:r w:rsidRPr="00943EB1">
        <w:rPr>
          <w:rFonts w:ascii="Calibri" w:hAnsi="Calibri" w:cs="Calibri"/>
          <w:sz w:val="16"/>
          <w:szCs w:val="16"/>
        </w:rPr>
        <w:t>2.1 Critical Analysis…………………………………………………………………………………………………………………………………………………….……………</w:t>
      </w:r>
      <w:r w:rsidR="00943EB1" w:rsidRPr="00943EB1">
        <w:rPr>
          <w:rFonts w:ascii="Calibri" w:hAnsi="Calibri" w:cs="Calibri"/>
          <w:sz w:val="16"/>
          <w:szCs w:val="16"/>
        </w:rPr>
        <w:t>6</w:t>
      </w:r>
    </w:p>
    <w:p w14:paraId="056DD610" w14:textId="469640AB" w:rsidR="00934A03" w:rsidRPr="00943EB1" w:rsidRDefault="00934A03" w:rsidP="00641BF0">
      <w:pPr>
        <w:rPr>
          <w:rFonts w:ascii="Calibri" w:hAnsi="Calibri" w:cs="Calibri"/>
          <w:sz w:val="16"/>
          <w:szCs w:val="16"/>
        </w:rPr>
      </w:pPr>
      <w:r w:rsidRPr="00943EB1">
        <w:rPr>
          <w:rFonts w:ascii="Calibri" w:hAnsi="Calibri" w:cs="Calibri"/>
          <w:sz w:val="16"/>
          <w:szCs w:val="16"/>
        </w:rPr>
        <w:t>2.2 Security Measures………………………………………………………………………………………………………………………………………………………………</w:t>
      </w:r>
      <w:r w:rsidR="00943EB1" w:rsidRPr="00943EB1">
        <w:rPr>
          <w:rFonts w:ascii="Calibri" w:hAnsi="Calibri" w:cs="Calibri"/>
          <w:sz w:val="16"/>
          <w:szCs w:val="16"/>
        </w:rPr>
        <w:t>6</w:t>
      </w:r>
    </w:p>
    <w:p w14:paraId="116C4E44" w14:textId="64F8EBC4" w:rsidR="00855D7C" w:rsidRPr="00943EB1" w:rsidRDefault="00934A03">
      <w:pPr>
        <w:rPr>
          <w:rFonts w:ascii="Calibri" w:hAnsi="Calibri" w:cs="Calibri"/>
          <w:sz w:val="16"/>
          <w:szCs w:val="16"/>
        </w:rPr>
      </w:pPr>
      <w:r w:rsidRPr="00943EB1">
        <w:rPr>
          <w:rFonts w:ascii="Calibri" w:hAnsi="Calibri" w:cs="Calibri"/>
          <w:sz w:val="16"/>
          <w:szCs w:val="16"/>
        </w:rPr>
        <w:t>2.3 Azure Storage………………………………………………………………………………………………………………………………………………………………</w:t>
      </w:r>
      <w:r w:rsidR="00943EB1" w:rsidRPr="00943EB1">
        <w:rPr>
          <w:rFonts w:ascii="Calibri" w:hAnsi="Calibri" w:cs="Calibri"/>
          <w:sz w:val="16"/>
          <w:szCs w:val="16"/>
        </w:rPr>
        <w:t>…….7</w:t>
      </w:r>
    </w:p>
    <w:p w14:paraId="720A41AB" w14:textId="41A30EC5" w:rsidR="00934A03" w:rsidRPr="00943EB1" w:rsidRDefault="00934A03">
      <w:pPr>
        <w:rPr>
          <w:rFonts w:ascii="Calibri" w:hAnsi="Calibri" w:cs="Calibri"/>
          <w:sz w:val="16"/>
          <w:szCs w:val="16"/>
        </w:rPr>
      </w:pPr>
      <w:r w:rsidRPr="00943EB1">
        <w:rPr>
          <w:rFonts w:ascii="Calibri" w:hAnsi="Calibri" w:cs="Calibri"/>
          <w:sz w:val="16"/>
          <w:szCs w:val="16"/>
        </w:rPr>
        <w:t xml:space="preserve">2.4 </w:t>
      </w:r>
      <w:r w:rsidRPr="00943EB1">
        <w:rPr>
          <w:rFonts w:ascii="Calibri" w:hAnsi="Calibri" w:cs="Calibri"/>
          <w:sz w:val="16"/>
          <w:szCs w:val="16"/>
        </w:rPr>
        <w:t>Blob Storage: The Unstructured Data Powerhouse</w:t>
      </w:r>
      <w:r w:rsidRPr="00943EB1">
        <w:rPr>
          <w:rFonts w:ascii="Calibri" w:hAnsi="Calibri" w:cs="Calibri"/>
          <w:sz w:val="16"/>
          <w:szCs w:val="16"/>
        </w:rPr>
        <w:t>…………………………………………………………………………………………………………</w:t>
      </w:r>
      <w:r w:rsidR="00943EB1" w:rsidRPr="00943EB1">
        <w:rPr>
          <w:rFonts w:ascii="Calibri" w:hAnsi="Calibri" w:cs="Calibri"/>
          <w:sz w:val="16"/>
          <w:szCs w:val="16"/>
        </w:rPr>
        <w:t>….7</w:t>
      </w:r>
    </w:p>
    <w:p w14:paraId="29B52F2C" w14:textId="17E60ECD" w:rsidR="00934A03" w:rsidRPr="00943EB1" w:rsidRDefault="00934A03">
      <w:pPr>
        <w:rPr>
          <w:rFonts w:ascii="Calibri" w:hAnsi="Calibri" w:cs="Calibri"/>
          <w:sz w:val="16"/>
          <w:szCs w:val="16"/>
        </w:rPr>
      </w:pPr>
      <w:r w:rsidRPr="00943EB1">
        <w:rPr>
          <w:rFonts w:ascii="Calibri" w:hAnsi="Calibri" w:cs="Calibri"/>
          <w:sz w:val="16"/>
          <w:szCs w:val="16"/>
        </w:rPr>
        <w:t>2.5 Tiering for Cost Optimization: Hot, Cool, and Archive</w:t>
      </w:r>
      <w:r w:rsidRPr="00943EB1">
        <w:rPr>
          <w:rFonts w:ascii="Calibri" w:hAnsi="Calibri" w:cs="Calibri"/>
          <w:sz w:val="16"/>
          <w:szCs w:val="16"/>
        </w:rPr>
        <w:t>……………………………………………………………………………………………………</w:t>
      </w:r>
      <w:proofErr w:type="gramStart"/>
      <w:r w:rsidRPr="00943EB1">
        <w:rPr>
          <w:rFonts w:ascii="Calibri" w:hAnsi="Calibri" w:cs="Calibri"/>
          <w:sz w:val="16"/>
          <w:szCs w:val="16"/>
        </w:rPr>
        <w:t>…..</w:t>
      </w:r>
      <w:proofErr w:type="gramEnd"/>
      <w:r w:rsidR="00943EB1" w:rsidRPr="00943EB1">
        <w:rPr>
          <w:rFonts w:ascii="Calibri" w:hAnsi="Calibri" w:cs="Calibri"/>
          <w:sz w:val="16"/>
          <w:szCs w:val="16"/>
        </w:rPr>
        <w:t>7</w:t>
      </w:r>
    </w:p>
    <w:p w14:paraId="0F5A8794" w14:textId="6FD293DB" w:rsidR="00934A03" w:rsidRPr="00943EB1" w:rsidRDefault="00934A03">
      <w:pPr>
        <w:rPr>
          <w:rFonts w:ascii="Calibri" w:hAnsi="Calibri" w:cs="Calibri"/>
          <w:sz w:val="16"/>
          <w:szCs w:val="16"/>
        </w:rPr>
      </w:pPr>
      <w:r w:rsidRPr="00943EB1">
        <w:rPr>
          <w:rFonts w:ascii="Calibri" w:hAnsi="Calibri" w:cs="Calibri"/>
          <w:sz w:val="16"/>
          <w:szCs w:val="16"/>
        </w:rPr>
        <w:t>2.6 Understanding Azure's Storage Family</w:t>
      </w:r>
      <w:r w:rsidRPr="00943EB1">
        <w:rPr>
          <w:rFonts w:ascii="Calibri" w:hAnsi="Calibri" w:cs="Calibri"/>
          <w:sz w:val="16"/>
          <w:szCs w:val="16"/>
        </w:rPr>
        <w:t>………………………………………………………………………………………………………………………………….</w:t>
      </w:r>
      <w:r w:rsidR="00943EB1" w:rsidRPr="00943EB1">
        <w:rPr>
          <w:rFonts w:ascii="Calibri" w:hAnsi="Calibri" w:cs="Calibri"/>
          <w:sz w:val="16"/>
          <w:szCs w:val="16"/>
        </w:rPr>
        <w:t>7</w:t>
      </w:r>
    </w:p>
    <w:p w14:paraId="213BA025" w14:textId="277A6479" w:rsidR="00934A03" w:rsidRPr="00943EB1" w:rsidRDefault="00934A03">
      <w:pPr>
        <w:rPr>
          <w:rFonts w:ascii="Calibri" w:hAnsi="Calibri" w:cs="Calibri"/>
          <w:sz w:val="16"/>
          <w:szCs w:val="16"/>
        </w:rPr>
      </w:pPr>
      <w:r w:rsidRPr="00943EB1">
        <w:rPr>
          <w:rFonts w:ascii="Calibri" w:hAnsi="Calibri" w:cs="Calibri"/>
          <w:sz w:val="16"/>
          <w:szCs w:val="16"/>
        </w:rPr>
        <w:t>2.7 Disk Storage: The Physical Foundation</w:t>
      </w:r>
      <w:r w:rsidRPr="00943EB1">
        <w:rPr>
          <w:rFonts w:ascii="Calibri" w:hAnsi="Calibri" w:cs="Calibri"/>
          <w:sz w:val="16"/>
          <w:szCs w:val="16"/>
        </w:rPr>
        <w:t>…………………………………………………………………………………………………………………………………</w:t>
      </w:r>
      <w:proofErr w:type="gramStart"/>
      <w:r w:rsidRPr="00943EB1">
        <w:rPr>
          <w:rFonts w:ascii="Calibri" w:hAnsi="Calibri" w:cs="Calibri"/>
          <w:sz w:val="16"/>
          <w:szCs w:val="16"/>
        </w:rPr>
        <w:t>…..</w:t>
      </w:r>
      <w:proofErr w:type="gramEnd"/>
      <w:r w:rsidR="00943EB1" w:rsidRPr="00943EB1">
        <w:rPr>
          <w:rFonts w:ascii="Calibri" w:hAnsi="Calibri" w:cs="Calibri"/>
          <w:sz w:val="16"/>
          <w:szCs w:val="16"/>
        </w:rPr>
        <w:t>8</w:t>
      </w:r>
    </w:p>
    <w:p w14:paraId="2DA52AD7" w14:textId="1D6D45AF" w:rsidR="00855D7C" w:rsidRPr="00943EB1" w:rsidRDefault="00934A03">
      <w:pPr>
        <w:rPr>
          <w:rFonts w:ascii="Calibri" w:hAnsi="Calibri" w:cs="Calibri"/>
          <w:sz w:val="16"/>
          <w:szCs w:val="16"/>
        </w:rPr>
      </w:pPr>
      <w:r w:rsidRPr="00943EB1">
        <w:rPr>
          <w:rFonts w:ascii="Calibri" w:hAnsi="Calibri" w:cs="Calibri"/>
          <w:sz w:val="16"/>
          <w:szCs w:val="16"/>
        </w:rPr>
        <w:t xml:space="preserve">2.8 Implementation Step (Azure File </w:t>
      </w:r>
      <w:proofErr w:type="gramStart"/>
      <w:r w:rsidRPr="00943EB1">
        <w:rPr>
          <w:rFonts w:ascii="Calibri" w:hAnsi="Calibri" w:cs="Calibri"/>
          <w:sz w:val="16"/>
          <w:szCs w:val="16"/>
        </w:rPr>
        <w:t>Storage)</w:t>
      </w:r>
      <w:r w:rsidRPr="00943EB1">
        <w:rPr>
          <w:rFonts w:ascii="Calibri" w:hAnsi="Calibri" w:cs="Calibri"/>
          <w:sz w:val="16"/>
          <w:szCs w:val="16"/>
        </w:rPr>
        <w:t>…</w:t>
      </w:r>
      <w:proofErr w:type="gramEnd"/>
      <w:r w:rsidRPr="00943EB1">
        <w:rPr>
          <w:rFonts w:ascii="Calibri" w:hAnsi="Calibri" w:cs="Calibri"/>
          <w:sz w:val="16"/>
          <w:szCs w:val="16"/>
        </w:rPr>
        <w:t>……………………………………………………………………………………………………….</w:t>
      </w:r>
      <w:r w:rsidR="00943EB1" w:rsidRPr="00943EB1">
        <w:rPr>
          <w:rFonts w:ascii="Calibri" w:hAnsi="Calibri" w:cs="Calibri"/>
          <w:sz w:val="16"/>
          <w:szCs w:val="16"/>
        </w:rPr>
        <w:t>8</w:t>
      </w:r>
    </w:p>
    <w:p w14:paraId="47F171A6" w14:textId="02A3F8CF" w:rsidR="00855D7C" w:rsidRPr="00943EB1" w:rsidRDefault="00934A03">
      <w:pPr>
        <w:rPr>
          <w:rFonts w:ascii="Calibri" w:hAnsi="Calibri" w:cs="Calibri"/>
          <w:b/>
          <w:bCs/>
          <w:sz w:val="16"/>
          <w:szCs w:val="16"/>
        </w:rPr>
      </w:pPr>
      <w:r w:rsidRPr="00943EB1">
        <w:rPr>
          <w:rFonts w:ascii="Calibri" w:hAnsi="Calibri" w:cs="Calibri"/>
          <w:b/>
          <w:bCs/>
          <w:sz w:val="16"/>
          <w:szCs w:val="16"/>
        </w:rPr>
        <w:t>3.0 Microsoft Azure Database</w:t>
      </w:r>
      <w:r w:rsidRPr="00943EB1">
        <w:rPr>
          <w:rFonts w:ascii="Calibri" w:hAnsi="Calibri" w:cs="Calibri"/>
          <w:b/>
          <w:bCs/>
          <w:sz w:val="16"/>
          <w:szCs w:val="16"/>
        </w:rPr>
        <w:t>………………………………………………………………………………………………………………………………………………………</w:t>
      </w:r>
      <w:r w:rsidR="00943EB1" w:rsidRPr="00943EB1">
        <w:rPr>
          <w:rFonts w:ascii="Calibri" w:hAnsi="Calibri" w:cs="Calibri"/>
          <w:b/>
          <w:bCs/>
          <w:sz w:val="16"/>
          <w:szCs w:val="16"/>
        </w:rPr>
        <w:t>13</w:t>
      </w:r>
    </w:p>
    <w:p w14:paraId="2F2F714C" w14:textId="225BF56F" w:rsidR="00934A03" w:rsidRPr="00943EB1" w:rsidRDefault="00934A03">
      <w:pPr>
        <w:rPr>
          <w:rFonts w:ascii="Calibri" w:hAnsi="Calibri" w:cs="Calibri"/>
          <w:sz w:val="16"/>
          <w:szCs w:val="16"/>
        </w:rPr>
      </w:pPr>
      <w:r w:rsidRPr="00943EB1">
        <w:rPr>
          <w:rFonts w:ascii="Calibri" w:hAnsi="Calibri" w:cs="Calibri"/>
          <w:sz w:val="16"/>
          <w:szCs w:val="16"/>
        </w:rPr>
        <w:t>3.1 Evaluating Azure Database Options for User Profiles</w:t>
      </w:r>
      <w:r w:rsidRPr="00943EB1">
        <w:rPr>
          <w:rFonts w:ascii="Calibri" w:hAnsi="Calibri" w:cs="Calibri"/>
          <w:sz w:val="16"/>
          <w:szCs w:val="16"/>
        </w:rPr>
        <w:t>……………………………………………………………………………………………………………………</w:t>
      </w:r>
      <w:proofErr w:type="gramStart"/>
      <w:r w:rsidR="00943EB1" w:rsidRPr="00943EB1">
        <w:rPr>
          <w:rFonts w:ascii="Calibri" w:hAnsi="Calibri" w:cs="Calibri"/>
          <w:sz w:val="16"/>
          <w:szCs w:val="16"/>
        </w:rPr>
        <w:t>13</w:t>
      </w:r>
      <w:proofErr w:type="gramEnd"/>
    </w:p>
    <w:p w14:paraId="1015384D" w14:textId="7CD2B69C" w:rsidR="00934A03" w:rsidRPr="00943EB1" w:rsidRDefault="00934A03">
      <w:pPr>
        <w:rPr>
          <w:rFonts w:ascii="Calibri" w:hAnsi="Calibri" w:cs="Calibri"/>
          <w:sz w:val="16"/>
          <w:szCs w:val="16"/>
        </w:rPr>
      </w:pPr>
      <w:r w:rsidRPr="00943EB1">
        <w:rPr>
          <w:rFonts w:ascii="Calibri" w:hAnsi="Calibri" w:cs="Calibri"/>
          <w:sz w:val="16"/>
          <w:szCs w:val="16"/>
        </w:rPr>
        <w:t>3.2 Implementation of Azure SQL Database</w:t>
      </w:r>
      <w:r w:rsidRPr="00943EB1">
        <w:rPr>
          <w:rFonts w:ascii="Calibri" w:hAnsi="Calibri" w:cs="Calibri"/>
          <w:sz w:val="16"/>
          <w:szCs w:val="16"/>
        </w:rPr>
        <w:t>…………………………………………………………………………………………………………………………………………</w:t>
      </w:r>
      <w:r w:rsidR="00943EB1" w:rsidRPr="00943EB1">
        <w:rPr>
          <w:rFonts w:ascii="Calibri" w:hAnsi="Calibri" w:cs="Calibri"/>
          <w:sz w:val="16"/>
          <w:szCs w:val="16"/>
        </w:rPr>
        <w:t>14</w:t>
      </w:r>
    </w:p>
    <w:p w14:paraId="1E309ECE" w14:textId="4A170F50" w:rsidR="00855D7C" w:rsidRPr="00943EB1" w:rsidRDefault="00934A03">
      <w:pPr>
        <w:rPr>
          <w:rFonts w:ascii="Calibri" w:hAnsi="Calibri" w:cs="Calibri"/>
          <w:b/>
          <w:bCs/>
          <w:sz w:val="16"/>
          <w:szCs w:val="16"/>
        </w:rPr>
      </w:pPr>
      <w:r w:rsidRPr="00943EB1">
        <w:rPr>
          <w:rFonts w:ascii="Calibri" w:hAnsi="Calibri" w:cs="Calibri"/>
          <w:b/>
          <w:bCs/>
          <w:sz w:val="16"/>
          <w:szCs w:val="16"/>
        </w:rPr>
        <w:t xml:space="preserve">4.0 Configuring Backups and Restoring Data with Azure Backup for </w:t>
      </w:r>
      <w:proofErr w:type="gramStart"/>
      <w:r w:rsidRPr="00943EB1">
        <w:rPr>
          <w:rFonts w:ascii="Calibri" w:hAnsi="Calibri" w:cs="Calibri"/>
          <w:b/>
          <w:bCs/>
          <w:sz w:val="16"/>
          <w:szCs w:val="16"/>
        </w:rPr>
        <w:t>GLI(</w:t>
      </w:r>
      <w:proofErr w:type="gramEnd"/>
      <w:r w:rsidRPr="00943EB1">
        <w:rPr>
          <w:rFonts w:ascii="Calibri" w:hAnsi="Calibri" w:cs="Calibri"/>
          <w:b/>
          <w:bCs/>
          <w:sz w:val="16"/>
          <w:szCs w:val="16"/>
        </w:rPr>
        <w:t>Global learning Institute)</w:t>
      </w:r>
      <w:r w:rsidRPr="00943EB1">
        <w:rPr>
          <w:rFonts w:ascii="Calibri" w:hAnsi="Calibri" w:cs="Calibri"/>
          <w:b/>
          <w:bCs/>
          <w:sz w:val="16"/>
          <w:szCs w:val="16"/>
        </w:rPr>
        <w:t>………………………………</w:t>
      </w:r>
      <w:r w:rsidR="00943EB1" w:rsidRPr="00943EB1">
        <w:rPr>
          <w:rFonts w:ascii="Calibri" w:hAnsi="Calibri" w:cs="Calibri"/>
          <w:b/>
          <w:bCs/>
          <w:sz w:val="16"/>
          <w:szCs w:val="16"/>
        </w:rPr>
        <w:t>19</w:t>
      </w:r>
    </w:p>
    <w:p w14:paraId="6DE095EB" w14:textId="046F2861" w:rsidR="00855D7C" w:rsidRPr="00943EB1" w:rsidRDefault="00934A03">
      <w:pPr>
        <w:rPr>
          <w:rFonts w:ascii="Calibri" w:hAnsi="Calibri" w:cs="Calibri"/>
          <w:sz w:val="16"/>
          <w:szCs w:val="16"/>
        </w:rPr>
      </w:pPr>
      <w:r w:rsidRPr="00943EB1">
        <w:rPr>
          <w:rFonts w:ascii="Calibri" w:hAnsi="Calibri" w:cs="Calibri"/>
          <w:sz w:val="16"/>
          <w:szCs w:val="16"/>
        </w:rPr>
        <w:t xml:space="preserve">4.1 Understanding Azure Backup </w:t>
      </w:r>
      <w:proofErr w:type="gramStart"/>
      <w:r w:rsidRPr="00943EB1">
        <w:rPr>
          <w:rFonts w:ascii="Calibri" w:hAnsi="Calibri" w:cs="Calibri"/>
          <w:sz w:val="16"/>
          <w:szCs w:val="16"/>
        </w:rPr>
        <w:t>A</w:t>
      </w:r>
      <w:proofErr w:type="gramEnd"/>
      <w:r w:rsidRPr="00943EB1">
        <w:rPr>
          <w:rFonts w:ascii="Calibri" w:hAnsi="Calibri" w:cs="Calibri"/>
          <w:sz w:val="16"/>
          <w:szCs w:val="16"/>
        </w:rPr>
        <w:t xml:space="preserve"> Unified Approach to Data Protection</w:t>
      </w:r>
      <w:r w:rsidRPr="00943EB1">
        <w:rPr>
          <w:rFonts w:ascii="Calibri" w:hAnsi="Calibri" w:cs="Calibri"/>
          <w:sz w:val="16"/>
          <w:szCs w:val="16"/>
        </w:rPr>
        <w:t>…………………………………………………………………………</w:t>
      </w:r>
      <w:r w:rsidR="00943EB1" w:rsidRPr="00943EB1">
        <w:rPr>
          <w:rFonts w:ascii="Calibri" w:hAnsi="Calibri" w:cs="Calibri"/>
          <w:sz w:val="16"/>
          <w:szCs w:val="16"/>
        </w:rPr>
        <w:t>19</w:t>
      </w:r>
    </w:p>
    <w:p w14:paraId="62494F98" w14:textId="653615F5" w:rsidR="00855D7C" w:rsidRPr="00943EB1" w:rsidRDefault="00934A03">
      <w:pPr>
        <w:rPr>
          <w:rFonts w:ascii="Calibri" w:hAnsi="Calibri" w:cs="Calibri"/>
          <w:sz w:val="16"/>
          <w:szCs w:val="16"/>
        </w:rPr>
      </w:pPr>
      <w:r w:rsidRPr="00943EB1">
        <w:rPr>
          <w:rFonts w:ascii="Calibri" w:hAnsi="Calibri" w:cs="Calibri"/>
          <w:sz w:val="16"/>
          <w:szCs w:val="16"/>
        </w:rPr>
        <w:t>4.2 Configuring Backups Scheduling for Efficiency and Retention</w:t>
      </w:r>
      <w:r w:rsidRPr="00943EB1">
        <w:rPr>
          <w:rFonts w:ascii="Calibri" w:hAnsi="Calibri" w:cs="Calibri"/>
          <w:sz w:val="16"/>
          <w:szCs w:val="16"/>
        </w:rPr>
        <w:t>…………………………………………………………………………………</w:t>
      </w:r>
      <w:proofErr w:type="gramStart"/>
      <w:r w:rsidR="00943EB1" w:rsidRPr="00943EB1">
        <w:rPr>
          <w:rFonts w:ascii="Calibri" w:hAnsi="Calibri" w:cs="Calibri"/>
          <w:sz w:val="16"/>
          <w:szCs w:val="16"/>
        </w:rPr>
        <w:t>19</w:t>
      </w:r>
      <w:proofErr w:type="gramEnd"/>
    </w:p>
    <w:p w14:paraId="01D8FACD" w14:textId="6ACD5760" w:rsidR="00855D7C" w:rsidRPr="00943EB1" w:rsidRDefault="00934A03">
      <w:pPr>
        <w:rPr>
          <w:rFonts w:ascii="Calibri" w:hAnsi="Calibri" w:cs="Calibri"/>
          <w:sz w:val="16"/>
          <w:szCs w:val="16"/>
        </w:rPr>
      </w:pPr>
      <w:r w:rsidRPr="00943EB1">
        <w:rPr>
          <w:rFonts w:ascii="Calibri" w:hAnsi="Calibri" w:cs="Calibri"/>
          <w:sz w:val="16"/>
          <w:szCs w:val="16"/>
        </w:rPr>
        <w:t>4.3 Implementation of backup configuration</w:t>
      </w:r>
      <w:r w:rsidRPr="00943EB1">
        <w:rPr>
          <w:rFonts w:ascii="Calibri" w:hAnsi="Calibri" w:cs="Calibri"/>
          <w:sz w:val="16"/>
          <w:szCs w:val="16"/>
        </w:rPr>
        <w:t>………………………………………………………………………………………………………………</w:t>
      </w:r>
      <w:r w:rsidR="00943EB1" w:rsidRPr="00943EB1">
        <w:rPr>
          <w:rFonts w:ascii="Calibri" w:hAnsi="Calibri" w:cs="Calibri"/>
          <w:sz w:val="16"/>
          <w:szCs w:val="16"/>
        </w:rPr>
        <w:t>20</w:t>
      </w:r>
    </w:p>
    <w:p w14:paraId="1323E359" w14:textId="5FFB701A" w:rsidR="00855D7C" w:rsidRPr="00943EB1" w:rsidRDefault="00934A03">
      <w:pPr>
        <w:rPr>
          <w:rFonts w:ascii="Calibri" w:hAnsi="Calibri" w:cs="Calibri"/>
          <w:sz w:val="16"/>
          <w:szCs w:val="16"/>
        </w:rPr>
      </w:pPr>
      <w:r w:rsidRPr="00943EB1">
        <w:rPr>
          <w:rFonts w:ascii="Calibri" w:hAnsi="Calibri" w:cs="Calibri"/>
          <w:sz w:val="16"/>
          <w:szCs w:val="16"/>
        </w:rPr>
        <w:t xml:space="preserve">4.4 Create a Backup vault for (Blob storage &amp; </w:t>
      </w:r>
      <w:proofErr w:type="spellStart"/>
      <w:proofErr w:type="gramStart"/>
      <w:r w:rsidRPr="00943EB1">
        <w:rPr>
          <w:rFonts w:ascii="Calibri" w:hAnsi="Calibri" w:cs="Calibri"/>
          <w:sz w:val="16"/>
          <w:szCs w:val="16"/>
        </w:rPr>
        <w:t>MySQLServer</w:t>
      </w:r>
      <w:proofErr w:type="spellEnd"/>
      <w:r w:rsidRPr="00943EB1">
        <w:rPr>
          <w:rFonts w:ascii="Calibri" w:hAnsi="Calibri" w:cs="Calibri"/>
          <w:sz w:val="16"/>
          <w:szCs w:val="16"/>
        </w:rPr>
        <w:t>)</w:t>
      </w:r>
      <w:r w:rsidRPr="00943EB1">
        <w:rPr>
          <w:rFonts w:ascii="Calibri" w:hAnsi="Calibri" w:cs="Calibri"/>
          <w:sz w:val="16"/>
          <w:szCs w:val="16"/>
        </w:rPr>
        <w:t>…</w:t>
      </w:r>
      <w:proofErr w:type="gramEnd"/>
      <w:r w:rsidRPr="00943EB1">
        <w:rPr>
          <w:rFonts w:ascii="Calibri" w:hAnsi="Calibri" w:cs="Calibri"/>
          <w:sz w:val="16"/>
          <w:szCs w:val="16"/>
        </w:rPr>
        <w:t>………………………………………………………………………………………</w:t>
      </w:r>
      <w:r w:rsidR="00943EB1" w:rsidRPr="00943EB1">
        <w:rPr>
          <w:rFonts w:ascii="Calibri" w:hAnsi="Calibri" w:cs="Calibri"/>
          <w:sz w:val="16"/>
          <w:szCs w:val="16"/>
        </w:rPr>
        <w:t>20</w:t>
      </w:r>
    </w:p>
    <w:p w14:paraId="32C421FF" w14:textId="1EF10131" w:rsidR="00855D7C" w:rsidRPr="00943EB1" w:rsidRDefault="00934A03">
      <w:pPr>
        <w:rPr>
          <w:rFonts w:ascii="Calibri" w:hAnsi="Calibri" w:cs="Calibri"/>
          <w:sz w:val="16"/>
          <w:szCs w:val="16"/>
        </w:rPr>
      </w:pPr>
      <w:r w:rsidRPr="00943EB1">
        <w:rPr>
          <w:rFonts w:ascii="Calibri" w:hAnsi="Calibri" w:cs="Calibri"/>
          <w:sz w:val="16"/>
          <w:szCs w:val="16"/>
        </w:rPr>
        <w:t>4.5 Configure &amp; manage backup for Azure Blobs using Azure Backup</w:t>
      </w:r>
      <w:r w:rsidRPr="00943EB1">
        <w:rPr>
          <w:rFonts w:ascii="Calibri" w:hAnsi="Calibri" w:cs="Calibri"/>
          <w:sz w:val="16"/>
          <w:szCs w:val="16"/>
        </w:rPr>
        <w:t>………………………………………………………………………………</w:t>
      </w:r>
      <w:proofErr w:type="gramStart"/>
      <w:r w:rsidR="00943EB1" w:rsidRPr="00943EB1">
        <w:rPr>
          <w:rFonts w:ascii="Calibri" w:hAnsi="Calibri" w:cs="Calibri"/>
          <w:sz w:val="16"/>
          <w:szCs w:val="16"/>
        </w:rPr>
        <w:t>21</w:t>
      </w:r>
      <w:proofErr w:type="gramEnd"/>
    </w:p>
    <w:p w14:paraId="53F48634" w14:textId="660EB9E6" w:rsidR="00855D7C" w:rsidRPr="00943EB1" w:rsidRDefault="00934A03">
      <w:pPr>
        <w:rPr>
          <w:rFonts w:ascii="Calibri" w:hAnsi="Calibri" w:cs="Calibri"/>
          <w:sz w:val="16"/>
          <w:szCs w:val="16"/>
        </w:rPr>
      </w:pPr>
      <w:r w:rsidRPr="00943EB1">
        <w:rPr>
          <w:rFonts w:ascii="Calibri" w:hAnsi="Calibri" w:cs="Calibri"/>
          <w:sz w:val="16"/>
          <w:szCs w:val="16"/>
        </w:rPr>
        <w:t>4.6 Restore Blob Storage</w:t>
      </w:r>
      <w:r w:rsidRPr="00943EB1">
        <w:rPr>
          <w:rFonts w:ascii="Calibri" w:hAnsi="Calibri" w:cs="Calibri"/>
          <w:sz w:val="16"/>
          <w:szCs w:val="16"/>
        </w:rPr>
        <w:t>…………………………………………………………………………………………………………………………………………</w:t>
      </w:r>
      <w:proofErr w:type="gramStart"/>
      <w:r w:rsidR="00943EB1" w:rsidRPr="00943EB1">
        <w:rPr>
          <w:rFonts w:ascii="Calibri" w:hAnsi="Calibri" w:cs="Calibri"/>
          <w:sz w:val="16"/>
          <w:szCs w:val="16"/>
        </w:rPr>
        <w:t>25</w:t>
      </w:r>
      <w:proofErr w:type="gramEnd"/>
    </w:p>
    <w:p w14:paraId="70F3BEAF" w14:textId="7AB0748B" w:rsidR="00855D7C" w:rsidRPr="00943EB1" w:rsidRDefault="00934A03">
      <w:pPr>
        <w:rPr>
          <w:rFonts w:ascii="Calibri" w:hAnsi="Calibri" w:cs="Calibri"/>
          <w:sz w:val="16"/>
          <w:szCs w:val="16"/>
        </w:rPr>
      </w:pPr>
      <w:r w:rsidRPr="00943EB1">
        <w:rPr>
          <w:rFonts w:ascii="Calibri" w:hAnsi="Calibri" w:cs="Calibri"/>
          <w:sz w:val="16"/>
          <w:szCs w:val="16"/>
        </w:rPr>
        <w:t>4.7 Restore MYSQLServer</w:t>
      </w:r>
      <w:r w:rsidRPr="00943EB1">
        <w:rPr>
          <w:rFonts w:ascii="Calibri" w:hAnsi="Calibri" w:cs="Calibri"/>
          <w:sz w:val="16"/>
          <w:szCs w:val="16"/>
        </w:rPr>
        <w:t>…………………………………………………………………………………………………………………………………………</w:t>
      </w:r>
      <w:proofErr w:type="gramStart"/>
      <w:r w:rsidR="00943EB1" w:rsidRPr="00943EB1">
        <w:rPr>
          <w:rFonts w:ascii="Calibri" w:hAnsi="Calibri" w:cs="Calibri"/>
          <w:sz w:val="16"/>
          <w:szCs w:val="16"/>
        </w:rPr>
        <w:t>29</w:t>
      </w:r>
      <w:proofErr w:type="gramEnd"/>
    </w:p>
    <w:p w14:paraId="1D4C28A0" w14:textId="0B08E4C0" w:rsidR="00855D7C" w:rsidRPr="00943EB1" w:rsidRDefault="00934A03">
      <w:pPr>
        <w:rPr>
          <w:rFonts w:ascii="Calibri" w:hAnsi="Calibri" w:cs="Calibri"/>
          <w:sz w:val="16"/>
          <w:szCs w:val="16"/>
        </w:rPr>
      </w:pPr>
      <w:r w:rsidRPr="00943EB1">
        <w:rPr>
          <w:rFonts w:ascii="Calibri" w:hAnsi="Calibri" w:cs="Calibri"/>
          <w:sz w:val="16"/>
          <w:szCs w:val="16"/>
        </w:rPr>
        <w:t>4.8 Practical video (</w:t>
      </w:r>
      <w:proofErr w:type="spellStart"/>
      <w:r w:rsidRPr="00943EB1">
        <w:rPr>
          <w:rFonts w:ascii="Calibri" w:hAnsi="Calibri" w:cs="Calibri"/>
          <w:sz w:val="16"/>
          <w:szCs w:val="16"/>
        </w:rPr>
        <w:t>youtube</w:t>
      </w:r>
      <w:proofErr w:type="spellEnd"/>
      <w:r w:rsidRPr="00943EB1">
        <w:rPr>
          <w:rFonts w:ascii="Calibri" w:hAnsi="Calibri" w:cs="Calibri"/>
          <w:sz w:val="16"/>
          <w:szCs w:val="16"/>
        </w:rPr>
        <w:t xml:space="preserve"> </w:t>
      </w:r>
      <w:proofErr w:type="gramStart"/>
      <w:r w:rsidRPr="00943EB1">
        <w:rPr>
          <w:rFonts w:ascii="Calibri" w:hAnsi="Calibri" w:cs="Calibri"/>
          <w:sz w:val="16"/>
          <w:szCs w:val="16"/>
        </w:rPr>
        <w:t>link)</w:t>
      </w:r>
      <w:r w:rsidRPr="00943EB1">
        <w:rPr>
          <w:rFonts w:ascii="Calibri" w:hAnsi="Calibri" w:cs="Calibri"/>
          <w:sz w:val="16"/>
          <w:szCs w:val="16"/>
        </w:rPr>
        <w:t>…</w:t>
      </w:r>
      <w:proofErr w:type="gramEnd"/>
      <w:r w:rsidRPr="00943EB1">
        <w:rPr>
          <w:rFonts w:ascii="Calibri" w:hAnsi="Calibri" w:cs="Calibri"/>
          <w:sz w:val="16"/>
          <w:szCs w:val="16"/>
        </w:rPr>
        <w:t>……………………………………………………………………………………………………………………………</w:t>
      </w:r>
      <w:r w:rsidR="00943EB1" w:rsidRPr="00943EB1">
        <w:rPr>
          <w:rFonts w:ascii="Calibri" w:hAnsi="Calibri" w:cs="Calibri"/>
          <w:sz w:val="16"/>
          <w:szCs w:val="16"/>
        </w:rPr>
        <w:t>31</w:t>
      </w:r>
    </w:p>
    <w:p w14:paraId="7A3DA7A0" w14:textId="79A78201" w:rsidR="00934A03" w:rsidRPr="00015279" w:rsidRDefault="00934A03">
      <w:pPr>
        <w:rPr>
          <w:rFonts w:ascii="Calibri" w:hAnsi="Calibri" w:cs="Calibri"/>
          <w:b/>
          <w:bCs/>
          <w:sz w:val="16"/>
          <w:szCs w:val="16"/>
        </w:rPr>
      </w:pPr>
      <w:r w:rsidRPr="00015279">
        <w:rPr>
          <w:rFonts w:ascii="Calibri" w:hAnsi="Calibri" w:cs="Calibri"/>
          <w:b/>
          <w:bCs/>
          <w:sz w:val="16"/>
          <w:szCs w:val="16"/>
        </w:rPr>
        <w:t>5.0 Evaluate Azure Site Recovery for safeguarding GLI</w:t>
      </w:r>
      <w:r w:rsidRPr="00015279">
        <w:rPr>
          <w:rFonts w:ascii="Calibri" w:hAnsi="Calibri" w:cs="Calibri"/>
          <w:b/>
          <w:bCs/>
          <w:sz w:val="16"/>
          <w:szCs w:val="16"/>
        </w:rPr>
        <w:t>…………………………………………………………………………………………………</w:t>
      </w:r>
      <w:proofErr w:type="gramStart"/>
      <w:r w:rsidR="00943EB1" w:rsidRPr="00015279">
        <w:rPr>
          <w:rFonts w:ascii="Calibri" w:hAnsi="Calibri" w:cs="Calibri"/>
          <w:b/>
          <w:bCs/>
          <w:sz w:val="16"/>
          <w:szCs w:val="16"/>
        </w:rPr>
        <w:t>32</w:t>
      </w:r>
      <w:proofErr w:type="gramEnd"/>
    </w:p>
    <w:p w14:paraId="1BD13969" w14:textId="0DD34608" w:rsidR="00934A03" w:rsidRPr="00943EB1" w:rsidRDefault="00934A03">
      <w:pPr>
        <w:rPr>
          <w:rFonts w:ascii="Calibri" w:hAnsi="Calibri" w:cs="Calibri"/>
          <w:sz w:val="16"/>
          <w:szCs w:val="16"/>
        </w:rPr>
      </w:pPr>
      <w:r w:rsidRPr="00943EB1">
        <w:rPr>
          <w:rFonts w:ascii="Calibri" w:hAnsi="Calibri" w:cs="Calibri"/>
          <w:sz w:val="16"/>
          <w:szCs w:val="16"/>
        </w:rPr>
        <w:t>5.1 Understanding the Challenge: Minimizing Downtime and Data Loss</w:t>
      </w:r>
      <w:r w:rsidRPr="00943EB1">
        <w:rPr>
          <w:rFonts w:ascii="Calibri" w:hAnsi="Calibri" w:cs="Calibri"/>
          <w:sz w:val="16"/>
          <w:szCs w:val="16"/>
        </w:rPr>
        <w:t>…………………………………………………………………………</w:t>
      </w:r>
      <w:proofErr w:type="gramStart"/>
      <w:r w:rsidR="00943EB1" w:rsidRPr="00943EB1">
        <w:rPr>
          <w:rFonts w:ascii="Calibri" w:hAnsi="Calibri" w:cs="Calibri"/>
          <w:sz w:val="16"/>
          <w:szCs w:val="16"/>
        </w:rPr>
        <w:t>32</w:t>
      </w:r>
      <w:proofErr w:type="gramEnd"/>
    </w:p>
    <w:p w14:paraId="70E5BB92" w14:textId="1162C82E" w:rsidR="00855D7C" w:rsidRPr="00943EB1" w:rsidRDefault="00934A03">
      <w:pPr>
        <w:rPr>
          <w:rFonts w:ascii="Calibri" w:hAnsi="Calibri" w:cs="Calibri"/>
          <w:sz w:val="16"/>
          <w:szCs w:val="16"/>
        </w:rPr>
      </w:pPr>
      <w:r w:rsidRPr="00943EB1">
        <w:rPr>
          <w:rFonts w:ascii="Calibri" w:hAnsi="Calibri" w:cs="Calibri"/>
          <w:sz w:val="16"/>
          <w:szCs w:val="16"/>
        </w:rPr>
        <w:t>5.2 Azure Disaster Recovery Strategy</w:t>
      </w:r>
      <w:r w:rsidRPr="00943EB1">
        <w:rPr>
          <w:rFonts w:ascii="Calibri" w:hAnsi="Calibri" w:cs="Calibri"/>
          <w:sz w:val="16"/>
          <w:szCs w:val="16"/>
        </w:rPr>
        <w:t>………………………………………………………………………………………………………………………………………………………</w:t>
      </w:r>
      <w:r w:rsidR="00943EB1" w:rsidRPr="00943EB1">
        <w:rPr>
          <w:rFonts w:ascii="Calibri" w:hAnsi="Calibri" w:cs="Calibri"/>
          <w:sz w:val="16"/>
          <w:szCs w:val="16"/>
        </w:rPr>
        <w:t>32</w:t>
      </w:r>
    </w:p>
    <w:p w14:paraId="27377053" w14:textId="24F0CF02" w:rsidR="00934A03" w:rsidRPr="00943EB1" w:rsidRDefault="00934A03">
      <w:pPr>
        <w:rPr>
          <w:rFonts w:ascii="Calibri" w:hAnsi="Calibri" w:cs="Calibri"/>
          <w:sz w:val="16"/>
          <w:szCs w:val="16"/>
        </w:rPr>
      </w:pPr>
      <w:r w:rsidRPr="00943EB1">
        <w:rPr>
          <w:rFonts w:ascii="Calibri" w:hAnsi="Calibri" w:cs="Calibri"/>
          <w:sz w:val="16"/>
          <w:szCs w:val="16"/>
        </w:rPr>
        <w:t>5.3 Benefits of ASR for GLI</w:t>
      </w:r>
      <w:r w:rsidRPr="00943EB1">
        <w:rPr>
          <w:rFonts w:ascii="Calibri" w:hAnsi="Calibri" w:cs="Calibri"/>
          <w:sz w:val="16"/>
          <w:szCs w:val="16"/>
        </w:rPr>
        <w:t>……………………………………………………………………………………………………………………………………………………………………</w:t>
      </w:r>
      <w:r w:rsidR="00943EB1" w:rsidRPr="00943EB1">
        <w:rPr>
          <w:rFonts w:ascii="Calibri" w:hAnsi="Calibri" w:cs="Calibri"/>
          <w:sz w:val="16"/>
          <w:szCs w:val="16"/>
        </w:rPr>
        <w:t>32</w:t>
      </w:r>
    </w:p>
    <w:p w14:paraId="66A282C5" w14:textId="2A8E644C" w:rsidR="00855D7C" w:rsidRPr="00943EB1" w:rsidRDefault="00934A03">
      <w:pPr>
        <w:rPr>
          <w:rFonts w:ascii="Calibri" w:hAnsi="Calibri" w:cs="Calibri"/>
          <w:sz w:val="16"/>
          <w:szCs w:val="16"/>
        </w:rPr>
      </w:pPr>
      <w:r w:rsidRPr="00943EB1">
        <w:rPr>
          <w:rFonts w:ascii="Calibri" w:hAnsi="Calibri" w:cs="Calibri"/>
          <w:sz w:val="16"/>
          <w:szCs w:val="16"/>
        </w:rPr>
        <w:t>5.4 Protecting Storage and Databases with ASR</w:t>
      </w:r>
      <w:r w:rsidRPr="00943EB1">
        <w:rPr>
          <w:rFonts w:ascii="Calibri" w:hAnsi="Calibri" w:cs="Calibri"/>
          <w:sz w:val="16"/>
          <w:szCs w:val="16"/>
        </w:rPr>
        <w:t>………………………………………………………………………………………………………………………………………</w:t>
      </w:r>
      <w:proofErr w:type="gramStart"/>
      <w:r w:rsidRPr="00943EB1">
        <w:rPr>
          <w:rFonts w:ascii="Calibri" w:hAnsi="Calibri" w:cs="Calibri"/>
          <w:sz w:val="16"/>
          <w:szCs w:val="16"/>
        </w:rPr>
        <w:t>34</w:t>
      </w:r>
      <w:proofErr w:type="gramEnd"/>
    </w:p>
    <w:p w14:paraId="09043A9A" w14:textId="7C666FBB" w:rsidR="00934A03" w:rsidRPr="00943EB1" w:rsidRDefault="00934A03">
      <w:pPr>
        <w:rPr>
          <w:rFonts w:ascii="Calibri" w:hAnsi="Calibri" w:cs="Calibri"/>
          <w:sz w:val="16"/>
          <w:szCs w:val="16"/>
        </w:rPr>
      </w:pPr>
      <w:r w:rsidRPr="00943EB1">
        <w:rPr>
          <w:rFonts w:ascii="Calibri" w:hAnsi="Calibri" w:cs="Calibri"/>
          <w:sz w:val="16"/>
          <w:szCs w:val="16"/>
        </w:rPr>
        <w:t>Conclusion…………………………………………………………………………………………………………………………………………………………………………………………………34</w:t>
      </w:r>
    </w:p>
    <w:p w14:paraId="6D149FEF" w14:textId="77777777" w:rsidR="00943EB1" w:rsidRPr="00943EB1" w:rsidRDefault="00934A03">
      <w:pPr>
        <w:rPr>
          <w:rFonts w:ascii="Calibri" w:hAnsi="Calibri" w:cs="Calibri"/>
          <w:sz w:val="16"/>
          <w:szCs w:val="16"/>
        </w:rPr>
      </w:pPr>
      <w:r w:rsidRPr="00943EB1">
        <w:rPr>
          <w:rFonts w:ascii="Calibri" w:hAnsi="Calibri" w:cs="Calibri"/>
          <w:sz w:val="16"/>
          <w:szCs w:val="16"/>
        </w:rPr>
        <w:t>List of References……………………………………………………………………………………………………………………………………………………………………………………35</w:t>
      </w:r>
    </w:p>
    <w:p w14:paraId="2B1FF43D" w14:textId="3ABBDBC8" w:rsidR="00B61F76" w:rsidRPr="00B61F76" w:rsidRDefault="00B61F76">
      <w:pPr>
        <w:rPr>
          <w:rFonts w:ascii="Calibri" w:hAnsi="Calibri" w:cs="Calibri"/>
          <w:sz w:val="32"/>
          <w:szCs w:val="32"/>
        </w:rPr>
      </w:pPr>
      <w:r w:rsidRPr="00B61F76">
        <w:rPr>
          <w:rFonts w:ascii="Calibri" w:hAnsi="Calibri" w:cs="Calibri"/>
          <w:sz w:val="32"/>
          <w:szCs w:val="32"/>
        </w:rPr>
        <w:lastRenderedPageBreak/>
        <w:t>Introduction</w:t>
      </w:r>
    </w:p>
    <w:p w14:paraId="73292FDF" w14:textId="02BD16CA" w:rsidR="00D6752D" w:rsidRPr="00B61F76" w:rsidRDefault="00D6752D">
      <w:pPr>
        <w:rPr>
          <w:rFonts w:ascii="Calibri" w:hAnsi="Calibri" w:cs="Calibri"/>
          <w:sz w:val="16"/>
          <w:szCs w:val="16"/>
        </w:rPr>
      </w:pPr>
      <w:r w:rsidRPr="00B61F76">
        <w:rPr>
          <w:rFonts w:ascii="Calibri" w:hAnsi="Calibri" w:cs="Calibri"/>
        </w:rPr>
        <w:t>As a Cloud Architect I have been engaged in a company called Global Learning Institute (GLI). The task assigned is to give a thoroughly analyse of their on-premises business model such as calculating all the financial cost that they are currently undergoing to and giving them a proposal of why transitioning from a on-premises to a cloud service.</w:t>
      </w:r>
    </w:p>
    <w:p w14:paraId="48C2772C" w14:textId="35AD6B3D" w:rsidR="00D6752D" w:rsidRPr="00FB1E3E" w:rsidRDefault="00FB1E3E" w:rsidP="00FB1E3E">
      <w:pPr>
        <w:rPr>
          <w:rFonts w:ascii="Calibri" w:hAnsi="Calibri" w:cs="Calibri"/>
          <w:b/>
          <w:bCs/>
          <w:sz w:val="32"/>
          <w:szCs w:val="32"/>
        </w:rPr>
      </w:pPr>
      <w:r w:rsidRPr="00FB1E3E">
        <w:rPr>
          <w:rFonts w:ascii="Calibri" w:hAnsi="Calibri" w:cs="Calibri"/>
          <w:b/>
          <w:bCs/>
          <w:sz w:val="32"/>
          <w:szCs w:val="32"/>
        </w:rPr>
        <w:t xml:space="preserve">1.0 </w:t>
      </w:r>
      <w:r w:rsidR="00D6752D" w:rsidRPr="00FB1E3E">
        <w:rPr>
          <w:rFonts w:ascii="Calibri" w:hAnsi="Calibri" w:cs="Calibri"/>
          <w:b/>
          <w:bCs/>
          <w:sz w:val="32"/>
          <w:szCs w:val="32"/>
        </w:rPr>
        <w:t>Global Learning Institute</w:t>
      </w:r>
    </w:p>
    <w:p w14:paraId="0C46180F" w14:textId="77777777" w:rsidR="003A4343" w:rsidRPr="003A4343" w:rsidRDefault="003A4343" w:rsidP="003A4343">
      <w:pPr>
        <w:rPr>
          <w:rFonts w:ascii="Calibri" w:hAnsi="Calibri" w:cs="Calibri"/>
        </w:rPr>
      </w:pPr>
      <w:r w:rsidRPr="003A4343">
        <w:rPr>
          <w:rFonts w:ascii="Calibri" w:hAnsi="Calibri" w:cs="Calibri"/>
        </w:rPr>
        <w:t>The Global Learning Institute (GLI) emerged as a prominent online learning platform offering a diverse curriculum encompassing business, technology, arts, and humanities. This focus on a broad subject range, coupled with the flexibility of its educational model, garnered significant user traction.</w:t>
      </w:r>
    </w:p>
    <w:p w14:paraId="7815BFE7" w14:textId="77777777" w:rsidR="003A4343" w:rsidRPr="003A4343" w:rsidRDefault="003A4343" w:rsidP="003A4343">
      <w:pPr>
        <w:rPr>
          <w:rFonts w:ascii="Calibri" w:hAnsi="Calibri" w:cs="Calibri"/>
        </w:rPr>
      </w:pPr>
    </w:p>
    <w:p w14:paraId="3910D73B" w14:textId="7F88D57F" w:rsidR="003A4343" w:rsidRPr="003A4343" w:rsidRDefault="003A4343" w:rsidP="003A4343">
      <w:pPr>
        <w:rPr>
          <w:rFonts w:ascii="Calibri" w:hAnsi="Calibri" w:cs="Calibri"/>
        </w:rPr>
      </w:pPr>
      <w:r w:rsidRPr="003A4343">
        <w:rPr>
          <w:rFonts w:ascii="Calibri" w:hAnsi="Calibri" w:cs="Calibri"/>
        </w:rPr>
        <w:t>However, the very features that fueled GLI's initial success its expansive course offerings and flexible learning format eventually presented a challenge. As the user base grew, the demand for new content intensified, placing a substantial financial burden on the institute. This cost-related strain threatened the long-term sustainability of the entire project.</w:t>
      </w:r>
    </w:p>
    <w:p w14:paraId="50423B20" w14:textId="14676CBD" w:rsidR="003A4343" w:rsidRDefault="00FB1E3E">
      <w:pPr>
        <w:rPr>
          <w:rFonts w:ascii="Calibri" w:hAnsi="Calibri" w:cs="Calibri"/>
          <w:sz w:val="32"/>
          <w:szCs w:val="32"/>
        </w:rPr>
      </w:pPr>
      <w:r>
        <w:rPr>
          <w:rFonts w:ascii="Calibri" w:hAnsi="Calibri" w:cs="Calibri"/>
          <w:sz w:val="32"/>
          <w:szCs w:val="32"/>
        </w:rPr>
        <w:t xml:space="preserve">1.1 </w:t>
      </w:r>
      <w:r w:rsidR="003A4343">
        <w:rPr>
          <w:rFonts w:ascii="Calibri" w:hAnsi="Calibri" w:cs="Calibri"/>
          <w:sz w:val="32"/>
          <w:szCs w:val="32"/>
        </w:rPr>
        <w:t xml:space="preserve">GLI’S Challenges </w:t>
      </w:r>
    </w:p>
    <w:p w14:paraId="46BA41AA" w14:textId="7EB5D94D" w:rsidR="003A4343" w:rsidRDefault="003A4343">
      <w:pPr>
        <w:rPr>
          <w:rFonts w:ascii="Calibri" w:hAnsi="Calibri" w:cs="Calibri"/>
        </w:rPr>
      </w:pPr>
      <w:r>
        <w:rPr>
          <w:rFonts w:ascii="Calibri" w:hAnsi="Calibri" w:cs="Calibri"/>
        </w:rPr>
        <w:t>Gli is currently facing three challenges which are:</w:t>
      </w:r>
    </w:p>
    <w:p w14:paraId="7FB56C8B" w14:textId="503F3413" w:rsidR="003A4343" w:rsidRDefault="003A4343" w:rsidP="003A4343">
      <w:pPr>
        <w:pStyle w:val="ListParagraph"/>
        <w:numPr>
          <w:ilvl w:val="0"/>
          <w:numId w:val="1"/>
        </w:numPr>
        <w:rPr>
          <w:rFonts w:ascii="Calibri" w:hAnsi="Calibri" w:cs="Calibri"/>
        </w:rPr>
      </w:pPr>
      <w:r w:rsidRPr="003A4343">
        <w:rPr>
          <w:rFonts w:ascii="Calibri" w:hAnsi="Calibri" w:cs="Calibri"/>
        </w:rPr>
        <w:t>The in-house server infrastructure incurs significant costs for ongoing maintenance and upgrades. This traditional deployment model may not be financially sustainable in the long term.</w:t>
      </w:r>
    </w:p>
    <w:p w14:paraId="3EB98CB7" w14:textId="76D3FC50" w:rsidR="003A4343" w:rsidRDefault="003A4343" w:rsidP="003A4343">
      <w:pPr>
        <w:pStyle w:val="ListParagraph"/>
        <w:numPr>
          <w:ilvl w:val="0"/>
          <w:numId w:val="1"/>
        </w:numPr>
        <w:rPr>
          <w:rFonts w:ascii="Calibri" w:hAnsi="Calibri" w:cs="Calibri"/>
        </w:rPr>
      </w:pPr>
      <w:r w:rsidRPr="003A4343">
        <w:rPr>
          <w:rFonts w:ascii="Calibri" w:hAnsi="Calibri" w:cs="Calibri"/>
        </w:rPr>
        <w:t>he on-premises solution presents inherent vulnerabilities to hardware malfunctions, power disruptions, and natural disasters. These potential disruptions can negatively impact service availability and data integrity.</w:t>
      </w:r>
    </w:p>
    <w:p w14:paraId="00C1FB70" w14:textId="77777777" w:rsidR="001632C1" w:rsidRPr="001632C1" w:rsidRDefault="001632C1" w:rsidP="001632C1">
      <w:pPr>
        <w:pStyle w:val="ListParagraph"/>
        <w:numPr>
          <w:ilvl w:val="0"/>
          <w:numId w:val="1"/>
        </w:numPr>
        <w:rPr>
          <w:rFonts w:ascii="Calibri" w:hAnsi="Calibri" w:cs="Calibri"/>
        </w:rPr>
      </w:pPr>
      <w:r w:rsidRPr="001632C1">
        <w:rPr>
          <w:rFonts w:ascii="Calibri" w:hAnsi="Calibri" w:cs="Calibri"/>
        </w:rPr>
        <w:t>The current server capacity exhibits limitations in both storage and processing power. This may hinder the institute's ability to accommodate the expanding volume of online courses and certifications, potentially hampering future growth.</w:t>
      </w:r>
    </w:p>
    <w:p w14:paraId="5A3AABA4" w14:textId="244CE9AE" w:rsidR="001632C1" w:rsidRDefault="00FB1E3E" w:rsidP="001632C1">
      <w:pPr>
        <w:rPr>
          <w:rFonts w:ascii="Calibri" w:hAnsi="Calibri" w:cs="Calibri"/>
          <w:sz w:val="32"/>
          <w:szCs w:val="32"/>
        </w:rPr>
      </w:pPr>
      <w:r>
        <w:rPr>
          <w:rFonts w:ascii="Calibri" w:hAnsi="Calibri" w:cs="Calibri"/>
          <w:sz w:val="32"/>
          <w:szCs w:val="32"/>
        </w:rPr>
        <w:t xml:space="preserve">1.2 </w:t>
      </w:r>
      <w:r w:rsidR="001632C1">
        <w:rPr>
          <w:rFonts w:ascii="Calibri" w:hAnsi="Calibri" w:cs="Calibri"/>
          <w:sz w:val="32"/>
          <w:szCs w:val="32"/>
        </w:rPr>
        <w:t>Microsoft Azure cloud Services</w:t>
      </w:r>
    </w:p>
    <w:p w14:paraId="5201F4F2" w14:textId="20642F89" w:rsidR="001632C1" w:rsidRPr="001632C1" w:rsidRDefault="001632C1" w:rsidP="001632C1">
      <w:pPr>
        <w:rPr>
          <w:rFonts w:ascii="Calibri" w:hAnsi="Calibri" w:cs="Calibri"/>
        </w:rPr>
      </w:pPr>
      <w:r w:rsidRPr="001632C1">
        <w:rPr>
          <w:rFonts w:ascii="Calibri" w:hAnsi="Calibri" w:cs="Calibri"/>
        </w:rPr>
        <w:t>Microsoft Azure Cloud Service is a comprehensive suite of cloud computing services offered by Microsoft. It provides a broad range of on-demand resources, including</w:t>
      </w:r>
      <w:r>
        <w:rPr>
          <w:rFonts w:ascii="Calibri" w:hAnsi="Calibri" w:cs="Calibri"/>
        </w:rPr>
        <w:t xml:space="preserve"> [1]</w:t>
      </w:r>
      <w:r w:rsidRPr="001632C1">
        <w:rPr>
          <w:rFonts w:ascii="Calibri" w:hAnsi="Calibri" w:cs="Calibri"/>
        </w:rPr>
        <w:t>:</w:t>
      </w:r>
    </w:p>
    <w:p w14:paraId="301EBCCF" w14:textId="77777777" w:rsidR="001632C1" w:rsidRPr="001632C1" w:rsidRDefault="001632C1" w:rsidP="001632C1">
      <w:pPr>
        <w:pStyle w:val="ListParagraph"/>
        <w:numPr>
          <w:ilvl w:val="0"/>
          <w:numId w:val="2"/>
        </w:numPr>
        <w:rPr>
          <w:rFonts w:ascii="Calibri" w:hAnsi="Calibri" w:cs="Calibri"/>
        </w:rPr>
      </w:pPr>
      <w:r w:rsidRPr="001632C1">
        <w:rPr>
          <w:rFonts w:ascii="Calibri" w:hAnsi="Calibri" w:cs="Calibri"/>
        </w:rPr>
        <w:t>Compute: Virtual machines, containers, and serverless functions for running applications.</w:t>
      </w:r>
    </w:p>
    <w:p w14:paraId="263E2353" w14:textId="77777777" w:rsidR="001632C1" w:rsidRPr="001632C1" w:rsidRDefault="001632C1" w:rsidP="001632C1">
      <w:pPr>
        <w:pStyle w:val="ListParagraph"/>
        <w:numPr>
          <w:ilvl w:val="0"/>
          <w:numId w:val="2"/>
        </w:numPr>
        <w:rPr>
          <w:rFonts w:ascii="Calibri" w:hAnsi="Calibri" w:cs="Calibri"/>
        </w:rPr>
      </w:pPr>
      <w:r w:rsidRPr="001632C1">
        <w:rPr>
          <w:rFonts w:ascii="Calibri" w:hAnsi="Calibri" w:cs="Calibri"/>
        </w:rPr>
        <w:t>Storage: Scalable and secure storage solutions for data of all types.</w:t>
      </w:r>
    </w:p>
    <w:p w14:paraId="38DDDDA0" w14:textId="77777777" w:rsidR="001632C1" w:rsidRPr="001632C1" w:rsidRDefault="001632C1" w:rsidP="001632C1">
      <w:pPr>
        <w:pStyle w:val="ListParagraph"/>
        <w:numPr>
          <w:ilvl w:val="0"/>
          <w:numId w:val="2"/>
        </w:numPr>
        <w:rPr>
          <w:rFonts w:ascii="Calibri" w:hAnsi="Calibri" w:cs="Calibri"/>
        </w:rPr>
      </w:pPr>
      <w:r w:rsidRPr="001632C1">
        <w:rPr>
          <w:rFonts w:ascii="Calibri" w:hAnsi="Calibri" w:cs="Calibri"/>
        </w:rPr>
        <w:t>Databases: Managed database services for various needs, including relational and NoSQL databases.</w:t>
      </w:r>
    </w:p>
    <w:p w14:paraId="328C1EFD" w14:textId="77777777" w:rsidR="001632C1" w:rsidRPr="001632C1" w:rsidRDefault="001632C1" w:rsidP="001632C1">
      <w:pPr>
        <w:pStyle w:val="ListParagraph"/>
        <w:numPr>
          <w:ilvl w:val="0"/>
          <w:numId w:val="2"/>
        </w:numPr>
        <w:rPr>
          <w:rFonts w:ascii="Calibri" w:hAnsi="Calibri" w:cs="Calibri"/>
        </w:rPr>
      </w:pPr>
      <w:r w:rsidRPr="001632C1">
        <w:rPr>
          <w:rFonts w:ascii="Calibri" w:hAnsi="Calibri" w:cs="Calibri"/>
        </w:rPr>
        <w:t>Analytics: Tools and services for gathering insights from data.</w:t>
      </w:r>
    </w:p>
    <w:p w14:paraId="448D9DE9" w14:textId="77777777" w:rsidR="001632C1" w:rsidRPr="001632C1" w:rsidRDefault="001632C1" w:rsidP="001632C1">
      <w:pPr>
        <w:pStyle w:val="ListParagraph"/>
        <w:numPr>
          <w:ilvl w:val="0"/>
          <w:numId w:val="2"/>
        </w:numPr>
        <w:rPr>
          <w:rFonts w:ascii="Calibri" w:hAnsi="Calibri" w:cs="Calibri"/>
        </w:rPr>
      </w:pPr>
      <w:r w:rsidRPr="001632C1">
        <w:rPr>
          <w:rFonts w:ascii="Calibri" w:hAnsi="Calibri" w:cs="Calibri"/>
        </w:rPr>
        <w:t>Networking: Building and managing secure and scalable networks.</w:t>
      </w:r>
    </w:p>
    <w:p w14:paraId="6C7580D3" w14:textId="07EFD0DC" w:rsidR="001632C1" w:rsidRDefault="001632C1" w:rsidP="001632C1">
      <w:pPr>
        <w:pStyle w:val="ListParagraph"/>
        <w:numPr>
          <w:ilvl w:val="0"/>
          <w:numId w:val="2"/>
        </w:numPr>
        <w:rPr>
          <w:rFonts w:ascii="Calibri" w:hAnsi="Calibri" w:cs="Calibri"/>
        </w:rPr>
      </w:pPr>
      <w:r w:rsidRPr="001632C1">
        <w:rPr>
          <w:rFonts w:ascii="Calibri" w:hAnsi="Calibri" w:cs="Calibri"/>
        </w:rPr>
        <w:t>Artificial intelligence (AI) and machine learning (ML): Services for developing and deploying AI and ML solutions.</w:t>
      </w:r>
    </w:p>
    <w:p w14:paraId="7F747D63" w14:textId="77777777" w:rsidR="004E667B" w:rsidRDefault="004E667B" w:rsidP="001632C1">
      <w:pPr>
        <w:rPr>
          <w:rFonts w:ascii="Calibri" w:hAnsi="Calibri" w:cs="Calibri"/>
          <w:sz w:val="32"/>
          <w:szCs w:val="32"/>
        </w:rPr>
      </w:pPr>
    </w:p>
    <w:p w14:paraId="69999E7A" w14:textId="77777777" w:rsidR="004E667B" w:rsidRDefault="004E667B" w:rsidP="001632C1">
      <w:pPr>
        <w:rPr>
          <w:rFonts w:ascii="Calibri" w:hAnsi="Calibri" w:cs="Calibri"/>
          <w:sz w:val="32"/>
          <w:szCs w:val="32"/>
        </w:rPr>
      </w:pPr>
    </w:p>
    <w:p w14:paraId="581525CB" w14:textId="77777777" w:rsidR="004E667B" w:rsidRDefault="004E667B" w:rsidP="001632C1">
      <w:pPr>
        <w:rPr>
          <w:rFonts w:ascii="Calibri" w:hAnsi="Calibri" w:cs="Calibri"/>
          <w:sz w:val="32"/>
          <w:szCs w:val="32"/>
        </w:rPr>
      </w:pPr>
    </w:p>
    <w:p w14:paraId="6DE9789D" w14:textId="5F77FD2B" w:rsidR="001632C1" w:rsidRDefault="00FB1E3E" w:rsidP="001632C1">
      <w:pPr>
        <w:rPr>
          <w:rFonts w:ascii="Calibri" w:hAnsi="Calibri" w:cs="Calibri"/>
          <w:sz w:val="32"/>
          <w:szCs w:val="32"/>
        </w:rPr>
      </w:pPr>
      <w:r>
        <w:rPr>
          <w:rFonts w:ascii="Calibri" w:hAnsi="Calibri" w:cs="Calibri"/>
          <w:sz w:val="32"/>
          <w:szCs w:val="32"/>
        </w:rPr>
        <w:t xml:space="preserve">1.3 </w:t>
      </w:r>
      <w:r w:rsidR="001632C1">
        <w:rPr>
          <w:rFonts w:ascii="Calibri" w:hAnsi="Calibri" w:cs="Calibri"/>
          <w:sz w:val="32"/>
          <w:szCs w:val="32"/>
        </w:rPr>
        <w:t>Benefits of Cloud Migration</w:t>
      </w:r>
    </w:p>
    <w:p w14:paraId="45BD5345" w14:textId="3E57B649" w:rsidR="004E667B" w:rsidRPr="004E667B" w:rsidRDefault="004E667B" w:rsidP="004E667B">
      <w:pPr>
        <w:rPr>
          <w:rFonts w:ascii="Calibri" w:hAnsi="Calibri" w:cs="Calibri"/>
        </w:rPr>
      </w:pPr>
      <w:r w:rsidRPr="004E667B">
        <w:rPr>
          <w:rFonts w:ascii="Calibri" w:hAnsi="Calibri" w:cs="Calibri"/>
        </w:rPr>
        <w:t>Microsoft Azure offers a variety of benefits that can be attractive to businesses of all sizes. Here are some of the key advantages</w:t>
      </w:r>
      <w:r>
        <w:rPr>
          <w:rFonts w:ascii="Calibri" w:hAnsi="Calibri" w:cs="Calibri"/>
        </w:rPr>
        <w:t xml:space="preserve"> [2]</w:t>
      </w:r>
      <w:r w:rsidRPr="004E667B">
        <w:rPr>
          <w:rFonts w:ascii="Calibri" w:hAnsi="Calibri" w:cs="Calibri"/>
        </w:rPr>
        <w:t>:</w:t>
      </w:r>
    </w:p>
    <w:p w14:paraId="5B6C5123" w14:textId="6744A08B"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Scalability and Flexibility:  Azure allows you to easily scale your resources up or down on-demand, so you only pay for what you use. This can be helpful for businesses with fluctuating workloads or those that are unsure of their future needs.</w:t>
      </w:r>
    </w:p>
    <w:p w14:paraId="52594503" w14:textId="73975297"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Security and Compliance: Azure offers a high level of security, with features like built-in encryption and access controls. It is also compliant with a wide range of industry regulations, which can be important for businesses in regulated industries.</w:t>
      </w:r>
    </w:p>
    <w:p w14:paraId="73A001C4" w14:textId="7BE08371"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Cost Savings: By moving to the cloud, you can avoid the upfront costs of hardware and software. Additionally, Azure's pay-as-you-go model can help you save money on unused resources.</w:t>
      </w:r>
    </w:p>
    <w:p w14:paraId="6D182698" w14:textId="2DA3D87B"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Disaster Recovery and Business Continuity: Azure offers a variety of features that can help you protect your data and applications from disasters. These features can help you ensure that your business can continue to operate even if there is a power outage or other natural disaster.</w:t>
      </w:r>
    </w:p>
    <w:p w14:paraId="195FE7F4" w14:textId="442ECC10"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Improved Collaboration and Productivity: Azure offers a variety of tools that can help your employees collaborate more effectively. These tools can help you improve communication, document sharing, and project management.</w:t>
      </w:r>
    </w:p>
    <w:p w14:paraId="5DE68F14" w14:textId="138A90F5"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Advanced Analytics and Business Intelligence: Azure offers a variety of data analytics services that can help you gain insights from your data. These insights can help you improve your decision-making and make your business more efficient.</w:t>
      </w:r>
    </w:p>
    <w:p w14:paraId="6FC9B523" w14:textId="1B48AF9D"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Global Reach and Availability: Azure has a global network of datacenters, which means that your applications and data can be accessed from anywhere in the world. This can be helpful for businesses with a global presence.</w:t>
      </w:r>
    </w:p>
    <w:p w14:paraId="2836F86D" w14:textId="77777777" w:rsidR="004E667B" w:rsidRPr="004E667B" w:rsidRDefault="004E667B" w:rsidP="004E667B">
      <w:pPr>
        <w:pStyle w:val="ListParagraph"/>
        <w:numPr>
          <w:ilvl w:val="0"/>
          <w:numId w:val="3"/>
        </w:numPr>
        <w:rPr>
          <w:rFonts w:ascii="Calibri" w:hAnsi="Calibri" w:cs="Calibri"/>
        </w:rPr>
      </w:pPr>
      <w:r w:rsidRPr="004E667B">
        <w:rPr>
          <w:rFonts w:ascii="Calibri" w:hAnsi="Calibri" w:cs="Calibri"/>
        </w:rPr>
        <w:t>Hybrid Capabilities: Azure can integrate with your existing on-premises infrastructure, which can help you make a smooth transition to the cloud.</w:t>
      </w:r>
    </w:p>
    <w:p w14:paraId="65BB6794" w14:textId="77CA7E30" w:rsidR="004E667B" w:rsidRPr="004E667B" w:rsidRDefault="004E667B" w:rsidP="004E667B">
      <w:pPr>
        <w:rPr>
          <w:rFonts w:ascii="Calibri" w:hAnsi="Calibri" w:cs="Calibri"/>
        </w:rPr>
      </w:pPr>
      <w:r w:rsidRPr="004E667B">
        <w:rPr>
          <w:rFonts w:ascii="Calibri" w:hAnsi="Calibri" w:cs="Calibri"/>
        </w:rPr>
        <w:t>Overall, Microsoft Azure is a powerful and versatile cloud platform that can offer a variety of benefits to businesses.</w:t>
      </w:r>
    </w:p>
    <w:p w14:paraId="61304C96" w14:textId="77777777" w:rsidR="00855D7C" w:rsidRDefault="00855D7C" w:rsidP="001632C1">
      <w:pPr>
        <w:rPr>
          <w:rFonts w:ascii="Calibri" w:hAnsi="Calibri" w:cs="Calibri"/>
          <w:sz w:val="32"/>
          <w:szCs w:val="32"/>
        </w:rPr>
      </w:pPr>
    </w:p>
    <w:p w14:paraId="631ADFC5" w14:textId="77777777" w:rsidR="00855D7C" w:rsidRDefault="00855D7C" w:rsidP="001632C1">
      <w:pPr>
        <w:rPr>
          <w:rFonts w:ascii="Calibri" w:hAnsi="Calibri" w:cs="Calibri"/>
          <w:sz w:val="32"/>
          <w:szCs w:val="32"/>
        </w:rPr>
      </w:pPr>
    </w:p>
    <w:p w14:paraId="4DC3E585" w14:textId="77777777" w:rsidR="00855D7C" w:rsidRDefault="00855D7C" w:rsidP="001632C1">
      <w:pPr>
        <w:rPr>
          <w:rFonts w:ascii="Calibri" w:hAnsi="Calibri" w:cs="Calibri"/>
          <w:sz w:val="32"/>
          <w:szCs w:val="32"/>
        </w:rPr>
      </w:pPr>
    </w:p>
    <w:p w14:paraId="5C4F136D" w14:textId="77777777" w:rsidR="00855D7C" w:rsidRDefault="00855D7C" w:rsidP="001632C1">
      <w:pPr>
        <w:rPr>
          <w:rFonts w:ascii="Calibri" w:hAnsi="Calibri" w:cs="Calibri"/>
          <w:sz w:val="32"/>
          <w:szCs w:val="32"/>
        </w:rPr>
      </w:pPr>
    </w:p>
    <w:p w14:paraId="566EE313" w14:textId="77777777" w:rsidR="00855D7C" w:rsidRDefault="00855D7C" w:rsidP="001632C1">
      <w:pPr>
        <w:rPr>
          <w:rFonts w:ascii="Calibri" w:hAnsi="Calibri" w:cs="Calibri"/>
          <w:sz w:val="32"/>
          <w:szCs w:val="32"/>
        </w:rPr>
      </w:pPr>
    </w:p>
    <w:p w14:paraId="60233F53" w14:textId="77777777" w:rsidR="00855D7C" w:rsidRDefault="00855D7C" w:rsidP="001632C1">
      <w:pPr>
        <w:rPr>
          <w:rFonts w:ascii="Calibri" w:hAnsi="Calibri" w:cs="Calibri"/>
          <w:sz w:val="32"/>
          <w:szCs w:val="32"/>
        </w:rPr>
      </w:pPr>
    </w:p>
    <w:p w14:paraId="3B13A825" w14:textId="77777777" w:rsidR="00855D7C" w:rsidRDefault="00855D7C" w:rsidP="001632C1">
      <w:pPr>
        <w:rPr>
          <w:rFonts w:ascii="Calibri" w:hAnsi="Calibri" w:cs="Calibri"/>
          <w:sz w:val="32"/>
          <w:szCs w:val="32"/>
        </w:rPr>
      </w:pPr>
    </w:p>
    <w:p w14:paraId="6AF5E0E9" w14:textId="77777777" w:rsidR="00855D7C" w:rsidRDefault="00855D7C" w:rsidP="001632C1">
      <w:pPr>
        <w:rPr>
          <w:rFonts w:ascii="Calibri" w:hAnsi="Calibri" w:cs="Calibri"/>
          <w:sz w:val="32"/>
          <w:szCs w:val="32"/>
        </w:rPr>
      </w:pPr>
    </w:p>
    <w:p w14:paraId="5C450BAF" w14:textId="30FA9B53" w:rsidR="001632C1" w:rsidRPr="00B61F76" w:rsidRDefault="00FB1E3E" w:rsidP="001632C1">
      <w:pPr>
        <w:rPr>
          <w:rFonts w:ascii="Calibri" w:hAnsi="Calibri" w:cs="Calibri"/>
          <w:sz w:val="32"/>
          <w:szCs w:val="32"/>
        </w:rPr>
      </w:pPr>
      <w:r w:rsidRPr="00B61F76">
        <w:rPr>
          <w:rFonts w:ascii="Calibri" w:hAnsi="Calibri" w:cs="Calibri"/>
          <w:sz w:val="32"/>
          <w:szCs w:val="32"/>
        </w:rPr>
        <w:t xml:space="preserve">1.4 </w:t>
      </w:r>
      <w:r w:rsidR="001632C1" w:rsidRPr="00B61F76">
        <w:rPr>
          <w:rFonts w:ascii="Calibri" w:hAnsi="Calibri" w:cs="Calibri"/>
          <w:sz w:val="32"/>
          <w:szCs w:val="32"/>
        </w:rPr>
        <w:t xml:space="preserve">GLI’S on premises vs </w:t>
      </w:r>
      <w:r w:rsidR="004E667B" w:rsidRPr="00B61F76">
        <w:rPr>
          <w:rFonts w:ascii="Calibri" w:hAnsi="Calibri" w:cs="Calibri"/>
          <w:sz w:val="32"/>
          <w:szCs w:val="32"/>
        </w:rPr>
        <w:t>Migration to cloud</w:t>
      </w:r>
    </w:p>
    <w:p w14:paraId="63A35BAE" w14:textId="55D4BCEB" w:rsidR="004E667B" w:rsidRPr="00B61F76" w:rsidRDefault="004E667B">
      <w:pPr>
        <w:rPr>
          <w:rFonts w:ascii="Calibri" w:hAnsi="Calibri" w:cs="Calibri"/>
        </w:rPr>
      </w:pPr>
      <w:r w:rsidRPr="00B61F76">
        <w:rPr>
          <w:rFonts w:ascii="Calibri" w:hAnsi="Calibri" w:cs="Calibri"/>
        </w:rPr>
        <w:t>Prior to cloud adoption, a crucial preliminary assessment entails evaluating potential cost efficiencies associated with migration. This initial step often involves leveraging the Azure Total Cost of Ownership (TCO) Calculator. This tool facilitates the estimation of cost savings attainable by transitioning on-premises data storage and computation from physical servers to Azure cloud services.</w:t>
      </w:r>
    </w:p>
    <w:p w14:paraId="0790AE76" w14:textId="09E0E39A" w:rsidR="00407B99" w:rsidRDefault="00407B99">
      <w:r>
        <w:rPr>
          <w:noProof/>
        </w:rPr>
        <w:drawing>
          <wp:inline distT="0" distB="0" distL="0" distR="0" wp14:anchorId="13884864" wp14:editId="175582E6">
            <wp:extent cx="5730855" cy="6909758"/>
            <wp:effectExtent l="0" t="0" r="0" b="0"/>
            <wp:docPr id="13731126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12652" name="Picture 1" descr="A screenshot of a graph&#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40115" cy="6920923"/>
                    </a:xfrm>
                    <a:prstGeom prst="rect">
                      <a:avLst/>
                    </a:prstGeom>
                  </pic:spPr>
                </pic:pic>
              </a:graphicData>
            </a:graphic>
          </wp:inline>
        </w:drawing>
      </w:r>
    </w:p>
    <w:p w14:paraId="7E58BC46" w14:textId="1A633AC4" w:rsidR="004E667B" w:rsidRDefault="009F3774">
      <w:r>
        <w:rPr>
          <w:noProof/>
        </w:rPr>
        <w:lastRenderedPageBreak/>
        <w:drawing>
          <wp:inline distT="0" distB="0" distL="0" distR="0" wp14:anchorId="6BD23A8E" wp14:editId="1BC52948">
            <wp:extent cx="5731510" cy="2946400"/>
            <wp:effectExtent l="0" t="0" r="2540" b="6350"/>
            <wp:docPr id="1777342993"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42993" name="Picture 2" descr="A screenshot of a computer scree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67F59191" w14:textId="46FCF44C" w:rsidR="004E667B" w:rsidRPr="00B61F76" w:rsidRDefault="009F3774">
      <w:pPr>
        <w:rPr>
          <w:rFonts w:ascii="Calibri" w:hAnsi="Calibri" w:cs="Calibri"/>
        </w:rPr>
      </w:pPr>
      <w:r w:rsidRPr="00B61F76">
        <w:rPr>
          <w:rFonts w:ascii="Calibri" w:hAnsi="Calibri" w:cs="Calibri"/>
        </w:rPr>
        <w:t xml:space="preserve">After using the TCO tool provided by Microsoft azure we can estimate two info which are crucial for the assessment </w:t>
      </w:r>
    </w:p>
    <w:p w14:paraId="156EE24E" w14:textId="77ED23CF" w:rsidR="009F3774" w:rsidRPr="00B61F76" w:rsidRDefault="009F3774" w:rsidP="009F3774">
      <w:pPr>
        <w:pStyle w:val="ListParagraph"/>
        <w:numPr>
          <w:ilvl w:val="0"/>
          <w:numId w:val="4"/>
        </w:numPr>
        <w:rPr>
          <w:rFonts w:ascii="Calibri" w:hAnsi="Calibri" w:cs="Calibri"/>
        </w:rPr>
      </w:pPr>
      <w:r w:rsidRPr="00B61F76">
        <w:rPr>
          <w:rFonts w:ascii="Calibri" w:hAnsi="Calibri" w:cs="Calibri"/>
        </w:rPr>
        <w:t>On premises cost over 5 year(s) 1.223.202 $</w:t>
      </w:r>
    </w:p>
    <w:p w14:paraId="597E2895" w14:textId="5697A132" w:rsidR="009F3774" w:rsidRPr="00B61F76" w:rsidRDefault="009F3774" w:rsidP="009F3774">
      <w:pPr>
        <w:pStyle w:val="ListParagraph"/>
        <w:numPr>
          <w:ilvl w:val="0"/>
          <w:numId w:val="4"/>
        </w:numPr>
        <w:rPr>
          <w:rFonts w:ascii="Calibri" w:hAnsi="Calibri" w:cs="Calibri"/>
        </w:rPr>
      </w:pPr>
      <w:r w:rsidRPr="00B61F76">
        <w:rPr>
          <w:rFonts w:ascii="Calibri" w:hAnsi="Calibri" w:cs="Calibri"/>
        </w:rPr>
        <w:t>Azure cost over 5 year(s) 673.721 $</w:t>
      </w:r>
    </w:p>
    <w:p w14:paraId="768B06B1" w14:textId="32BDC82D" w:rsidR="00C472F3" w:rsidRPr="00B61F76" w:rsidRDefault="00FB1E3E" w:rsidP="00C472F3">
      <w:pPr>
        <w:rPr>
          <w:rFonts w:ascii="Calibri" w:hAnsi="Calibri" w:cs="Calibri"/>
          <w:b/>
          <w:bCs/>
          <w:sz w:val="32"/>
          <w:szCs w:val="32"/>
        </w:rPr>
      </w:pPr>
      <w:r w:rsidRPr="00B61F76">
        <w:rPr>
          <w:rFonts w:ascii="Calibri" w:hAnsi="Calibri" w:cs="Calibri"/>
          <w:b/>
          <w:bCs/>
          <w:sz w:val="32"/>
          <w:szCs w:val="32"/>
        </w:rPr>
        <w:t xml:space="preserve">2.0 </w:t>
      </w:r>
      <w:r w:rsidR="00C472F3" w:rsidRPr="00B61F76">
        <w:rPr>
          <w:rFonts w:ascii="Calibri" w:hAnsi="Calibri" w:cs="Calibri"/>
          <w:b/>
          <w:bCs/>
          <w:sz w:val="32"/>
          <w:szCs w:val="32"/>
        </w:rPr>
        <w:t>Azure File Storage for Global Learning Institute (GLI)</w:t>
      </w:r>
    </w:p>
    <w:p w14:paraId="4E8CA49E" w14:textId="44F31F53" w:rsidR="00C472F3" w:rsidRPr="00B61F76" w:rsidRDefault="00FB1E3E" w:rsidP="00C472F3">
      <w:pPr>
        <w:rPr>
          <w:rFonts w:ascii="Calibri" w:hAnsi="Calibri" w:cs="Calibri"/>
          <w:sz w:val="32"/>
          <w:szCs w:val="32"/>
        </w:rPr>
      </w:pPr>
      <w:r w:rsidRPr="00B61F76">
        <w:rPr>
          <w:rFonts w:ascii="Calibri" w:hAnsi="Calibri" w:cs="Calibri"/>
          <w:sz w:val="32"/>
          <w:szCs w:val="32"/>
        </w:rPr>
        <w:t xml:space="preserve">2.1 </w:t>
      </w:r>
      <w:r w:rsidR="00C472F3" w:rsidRPr="00B61F76">
        <w:rPr>
          <w:rFonts w:ascii="Calibri" w:hAnsi="Calibri" w:cs="Calibri"/>
          <w:sz w:val="32"/>
          <w:szCs w:val="32"/>
        </w:rPr>
        <w:t>Critical Analysis</w:t>
      </w:r>
    </w:p>
    <w:p w14:paraId="4283B236" w14:textId="2F4F10A5" w:rsidR="00C472F3" w:rsidRPr="00B61F76" w:rsidRDefault="00C472F3" w:rsidP="00C472F3">
      <w:pPr>
        <w:rPr>
          <w:rFonts w:ascii="Calibri" w:hAnsi="Calibri" w:cs="Calibri"/>
        </w:rPr>
      </w:pPr>
      <w:r w:rsidRPr="00B61F76">
        <w:rPr>
          <w:rFonts w:ascii="Calibri" w:hAnsi="Calibri" w:cs="Calibri"/>
        </w:rPr>
        <w:t>GLI's on-premises infrastructure faces limitations in scalability and cost management.  Azure File Storage offers a compelling solution with the following benefits:</w:t>
      </w:r>
    </w:p>
    <w:p w14:paraId="4C8D88FD" w14:textId="77777777" w:rsidR="00C472F3" w:rsidRPr="00B61F76" w:rsidRDefault="00C472F3" w:rsidP="00C472F3">
      <w:pPr>
        <w:pStyle w:val="ListParagraph"/>
        <w:numPr>
          <w:ilvl w:val="0"/>
          <w:numId w:val="5"/>
        </w:numPr>
        <w:rPr>
          <w:rFonts w:ascii="Calibri" w:hAnsi="Calibri" w:cs="Calibri"/>
        </w:rPr>
      </w:pPr>
      <w:r w:rsidRPr="00B61F76">
        <w:rPr>
          <w:rFonts w:ascii="Calibri" w:hAnsi="Calibri" w:cs="Calibri"/>
        </w:rPr>
        <w:t>Scalability: Azure File Shares are elastic. GLI can easily increase or decrease storage capacity based on user growth and course material volume.</w:t>
      </w:r>
    </w:p>
    <w:p w14:paraId="6CCD3BA2" w14:textId="77777777" w:rsidR="00C472F3" w:rsidRPr="00B61F76" w:rsidRDefault="00C472F3" w:rsidP="00C472F3">
      <w:pPr>
        <w:pStyle w:val="ListParagraph"/>
        <w:numPr>
          <w:ilvl w:val="0"/>
          <w:numId w:val="5"/>
        </w:numPr>
        <w:rPr>
          <w:rFonts w:ascii="Calibri" w:hAnsi="Calibri" w:cs="Calibri"/>
        </w:rPr>
      </w:pPr>
      <w:r w:rsidRPr="00B61F76">
        <w:rPr>
          <w:rFonts w:ascii="Calibri" w:hAnsi="Calibri" w:cs="Calibri"/>
        </w:rPr>
        <w:t>Cost-Effectiveness: GLI pays only for the storage used, eliminating the upfront cost of physical servers and ongoing maintenance.</w:t>
      </w:r>
    </w:p>
    <w:p w14:paraId="18759B02" w14:textId="77777777" w:rsidR="00C472F3" w:rsidRPr="00B61F76" w:rsidRDefault="00C472F3" w:rsidP="00C472F3">
      <w:pPr>
        <w:pStyle w:val="ListParagraph"/>
        <w:numPr>
          <w:ilvl w:val="0"/>
          <w:numId w:val="5"/>
        </w:numPr>
        <w:rPr>
          <w:rFonts w:ascii="Calibri" w:hAnsi="Calibri" w:cs="Calibri"/>
        </w:rPr>
      </w:pPr>
      <w:r w:rsidRPr="00B61F76">
        <w:rPr>
          <w:rFonts w:ascii="Calibri" w:hAnsi="Calibri" w:cs="Calibri"/>
        </w:rPr>
        <w:t>Accessibility: Azure File Shares are accessible from anywhere using the SMB protocol (Windows, Linux, macOS). This allows instructors and students to access course materials and user profiles seamlessly, regardless of location.</w:t>
      </w:r>
    </w:p>
    <w:p w14:paraId="72C85797" w14:textId="774F399E" w:rsidR="00C472F3" w:rsidRPr="00B61F76" w:rsidRDefault="00C472F3" w:rsidP="00C472F3">
      <w:pPr>
        <w:rPr>
          <w:rFonts w:ascii="Calibri" w:hAnsi="Calibri" w:cs="Calibri"/>
        </w:rPr>
      </w:pPr>
      <w:r w:rsidRPr="00B61F76">
        <w:rPr>
          <w:rFonts w:ascii="Calibri" w:hAnsi="Calibri" w:cs="Calibri"/>
        </w:rPr>
        <w:t xml:space="preserve">Disaster Recovery: Azure offers built-in redundancy for storage accounts. GLI can configure </w:t>
      </w:r>
      <w:r w:rsidR="00B61F76" w:rsidRPr="00B61F76">
        <w:rPr>
          <w:rFonts w:ascii="Calibri" w:hAnsi="Calibri" w:cs="Calibri"/>
        </w:rPr>
        <w:t>regional</w:t>
      </w:r>
      <w:r w:rsidRPr="00B61F76">
        <w:rPr>
          <w:rFonts w:ascii="Calibri" w:hAnsi="Calibri" w:cs="Calibri"/>
        </w:rPr>
        <w:t>-redundant storage for disaster recovery, ensuring data availability even in case of regional outages.</w:t>
      </w:r>
    </w:p>
    <w:p w14:paraId="0AD54115" w14:textId="0A79CDD2" w:rsidR="00C472F3" w:rsidRPr="00B61F76" w:rsidRDefault="00FB1E3E" w:rsidP="00C472F3">
      <w:pPr>
        <w:rPr>
          <w:rFonts w:ascii="Calibri" w:hAnsi="Calibri" w:cs="Calibri"/>
          <w:sz w:val="32"/>
          <w:szCs w:val="32"/>
        </w:rPr>
      </w:pPr>
      <w:r w:rsidRPr="00B61F76">
        <w:rPr>
          <w:rFonts w:ascii="Calibri" w:hAnsi="Calibri" w:cs="Calibri"/>
          <w:sz w:val="32"/>
          <w:szCs w:val="32"/>
        </w:rPr>
        <w:t xml:space="preserve">2.2 </w:t>
      </w:r>
      <w:r w:rsidR="00C472F3" w:rsidRPr="00B61F76">
        <w:rPr>
          <w:rFonts w:ascii="Calibri" w:hAnsi="Calibri" w:cs="Calibri"/>
          <w:sz w:val="32"/>
          <w:szCs w:val="32"/>
        </w:rPr>
        <w:t>Security Measures</w:t>
      </w:r>
    </w:p>
    <w:p w14:paraId="3B3C3E11" w14:textId="77777777" w:rsidR="00C472F3" w:rsidRPr="00B61F76" w:rsidRDefault="00C472F3" w:rsidP="00C472F3">
      <w:pPr>
        <w:pStyle w:val="ListParagraph"/>
        <w:numPr>
          <w:ilvl w:val="0"/>
          <w:numId w:val="6"/>
        </w:numPr>
        <w:rPr>
          <w:rFonts w:ascii="Calibri" w:hAnsi="Calibri" w:cs="Calibri"/>
        </w:rPr>
      </w:pPr>
      <w:r w:rsidRPr="00B61F76">
        <w:rPr>
          <w:rFonts w:ascii="Calibri" w:hAnsi="Calibri" w:cs="Calibri"/>
        </w:rPr>
        <w:t>Azure Active Directory (AAD): GLI can integrate Azure File Shares with AAD for role-based access control (RBAC). This ensures only authorized users can access specific files and folders based on their role (e.g., instructor, student, administrator).</w:t>
      </w:r>
    </w:p>
    <w:p w14:paraId="1125F143" w14:textId="77777777" w:rsidR="00C472F3" w:rsidRPr="00B61F76" w:rsidRDefault="00C472F3" w:rsidP="00C472F3">
      <w:pPr>
        <w:pStyle w:val="ListParagraph"/>
        <w:numPr>
          <w:ilvl w:val="0"/>
          <w:numId w:val="6"/>
        </w:numPr>
        <w:rPr>
          <w:rFonts w:ascii="Calibri" w:hAnsi="Calibri" w:cs="Calibri"/>
        </w:rPr>
      </w:pPr>
      <w:r w:rsidRPr="00B61F76">
        <w:rPr>
          <w:rFonts w:ascii="Calibri" w:hAnsi="Calibri" w:cs="Calibri"/>
        </w:rPr>
        <w:t>Azure Storage Firewalls: These firewalls restrict access to Azure File Shares to specific IP addresses or ranges. This adds another layer of security by limiting access only to GLI's authorized network.</w:t>
      </w:r>
    </w:p>
    <w:p w14:paraId="77A55E12" w14:textId="77777777" w:rsidR="00C472F3" w:rsidRPr="00B61F76" w:rsidRDefault="00C472F3" w:rsidP="00C472F3">
      <w:pPr>
        <w:pStyle w:val="ListParagraph"/>
        <w:numPr>
          <w:ilvl w:val="0"/>
          <w:numId w:val="6"/>
        </w:numPr>
        <w:rPr>
          <w:rFonts w:ascii="Calibri" w:hAnsi="Calibri" w:cs="Calibri"/>
        </w:rPr>
      </w:pPr>
      <w:r w:rsidRPr="00B61F76">
        <w:rPr>
          <w:rFonts w:ascii="Calibri" w:hAnsi="Calibri" w:cs="Calibri"/>
        </w:rPr>
        <w:lastRenderedPageBreak/>
        <w:t>Shared Access Signatures (SAS): GLI can grant temporary access to specific files or folders using SAS tokens. This is useful for scenarios where external collaborators need access to specific resources for a limited time.</w:t>
      </w:r>
    </w:p>
    <w:p w14:paraId="7CFA3EAF" w14:textId="3C398D49" w:rsidR="00C472F3" w:rsidRPr="00B61F76" w:rsidRDefault="00C472F3" w:rsidP="00C472F3">
      <w:pPr>
        <w:pStyle w:val="ListParagraph"/>
        <w:numPr>
          <w:ilvl w:val="0"/>
          <w:numId w:val="6"/>
        </w:numPr>
        <w:rPr>
          <w:rFonts w:ascii="Calibri" w:hAnsi="Calibri" w:cs="Calibri"/>
        </w:rPr>
      </w:pPr>
      <w:r w:rsidRPr="00B61F76">
        <w:rPr>
          <w:rFonts w:ascii="Calibri" w:hAnsi="Calibri" w:cs="Calibri"/>
        </w:rPr>
        <w:t>Data Encryption: Azure File Shares support encryption at rest and in transit with industry-standard algorithms. This ensures data confidentiality even if compromised.</w:t>
      </w:r>
    </w:p>
    <w:p w14:paraId="75F21BD9" w14:textId="493C2B2B" w:rsidR="00C472F3" w:rsidRPr="00B61F76" w:rsidRDefault="00FB1E3E" w:rsidP="00C472F3">
      <w:pPr>
        <w:rPr>
          <w:rFonts w:ascii="Calibri" w:hAnsi="Calibri" w:cs="Calibri"/>
          <w:sz w:val="32"/>
          <w:szCs w:val="32"/>
        </w:rPr>
      </w:pPr>
      <w:r w:rsidRPr="00B61F76">
        <w:rPr>
          <w:rFonts w:ascii="Calibri" w:hAnsi="Calibri" w:cs="Calibri"/>
          <w:sz w:val="32"/>
          <w:szCs w:val="32"/>
        </w:rPr>
        <w:t xml:space="preserve">2.3 </w:t>
      </w:r>
      <w:r w:rsidR="00C7709B" w:rsidRPr="00B61F76">
        <w:rPr>
          <w:rFonts w:ascii="Calibri" w:hAnsi="Calibri" w:cs="Calibri"/>
          <w:sz w:val="32"/>
          <w:szCs w:val="32"/>
        </w:rPr>
        <w:t>Azure Storage</w:t>
      </w:r>
    </w:p>
    <w:p w14:paraId="58F6E712" w14:textId="5302EA77" w:rsidR="00C7709B" w:rsidRPr="00B61F76" w:rsidRDefault="00C7709B" w:rsidP="00C472F3">
      <w:pPr>
        <w:rPr>
          <w:rFonts w:ascii="Calibri" w:hAnsi="Calibri" w:cs="Calibri"/>
        </w:rPr>
      </w:pPr>
      <w:r w:rsidRPr="00B61F76">
        <w:rPr>
          <w:rFonts w:ascii="Calibri" w:hAnsi="Calibri" w:cs="Calibri"/>
        </w:rPr>
        <w:t>Microsoft Azure offers a variety of storage solutions, each with its own strengths. Here's a breakdown of Blob storage, its tiering system, and how it compares to other Azure storage options.</w:t>
      </w:r>
    </w:p>
    <w:p w14:paraId="184FB431" w14:textId="00C00E8C" w:rsidR="00C7709B" w:rsidRPr="00B61F76" w:rsidRDefault="00FB1E3E" w:rsidP="00C7709B">
      <w:pPr>
        <w:rPr>
          <w:rFonts w:ascii="Calibri" w:hAnsi="Calibri" w:cs="Calibri"/>
          <w:sz w:val="32"/>
          <w:szCs w:val="32"/>
        </w:rPr>
      </w:pPr>
      <w:r w:rsidRPr="00B61F76">
        <w:rPr>
          <w:rFonts w:ascii="Calibri" w:hAnsi="Calibri" w:cs="Calibri"/>
          <w:sz w:val="32"/>
          <w:szCs w:val="32"/>
        </w:rPr>
        <w:t xml:space="preserve">2.4 </w:t>
      </w:r>
      <w:r w:rsidR="00C7709B" w:rsidRPr="00B61F76">
        <w:rPr>
          <w:rFonts w:ascii="Calibri" w:hAnsi="Calibri" w:cs="Calibri"/>
          <w:sz w:val="32"/>
          <w:szCs w:val="32"/>
        </w:rPr>
        <w:t>Blob Storage: The Unstructured Data Powerhouse</w:t>
      </w:r>
    </w:p>
    <w:p w14:paraId="24CD503A" w14:textId="55CB8195" w:rsidR="00C7709B" w:rsidRPr="00B61F76" w:rsidRDefault="00C7709B" w:rsidP="00C7709B">
      <w:pPr>
        <w:rPr>
          <w:rFonts w:ascii="Calibri" w:hAnsi="Calibri" w:cs="Calibri"/>
        </w:rPr>
      </w:pPr>
      <w:r w:rsidRPr="00B61F76">
        <w:rPr>
          <w:rFonts w:ascii="Calibri" w:hAnsi="Calibri" w:cs="Calibri"/>
        </w:rPr>
        <w:t>Blob storage is the go-to solution for storing massive amounts of unstructured data – information that doesn't have a predefined format. It's like a giant digital warehouse for your</w:t>
      </w:r>
      <w:r w:rsidR="008910E6" w:rsidRPr="00B61F76">
        <w:rPr>
          <w:rFonts w:ascii="Calibri" w:hAnsi="Calibri" w:cs="Calibri"/>
        </w:rPr>
        <w:t>[3]</w:t>
      </w:r>
      <w:r w:rsidRPr="00B61F76">
        <w:rPr>
          <w:rFonts w:ascii="Calibri" w:hAnsi="Calibri" w:cs="Calibri"/>
        </w:rPr>
        <w:t>:</w:t>
      </w:r>
    </w:p>
    <w:p w14:paraId="2206F9D0" w14:textId="77777777" w:rsidR="00C7709B" w:rsidRPr="00B61F76" w:rsidRDefault="00C7709B" w:rsidP="00C7709B">
      <w:pPr>
        <w:pStyle w:val="ListParagraph"/>
        <w:numPr>
          <w:ilvl w:val="0"/>
          <w:numId w:val="7"/>
        </w:numPr>
        <w:rPr>
          <w:rFonts w:ascii="Calibri" w:hAnsi="Calibri" w:cs="Calibri"/>
        </w:rPr>
      </w:pPr>
      <w:r w:rsidRPr="00B61F76">
        <w:rPr>
          <w:rFonts w:ascii="Calibri" w:hAnsi="Calibri" w:cs="Calibri"/>
        </w:rPr>
        <w:t>Media Files: Images, videos, and audio files – Blob excels at storing and streaming them efficiently.</w:t>
      </w:r>
    </w:p>
    <w:p w14:paraId="54E23E86" w14:textId="715D4402" w:rsidR="00C7709B" w:rsidRPr="00B61F76" w:rsidRDefault="00C7709B" w:rsidP="00C7709B">
      <w:pPr>
        <w:pStyle w:val="ListParagraph"/>
        <w:numPr>
          <w:ilvl w:val="0"/>
          <w:numId w:val="7"/>
        </w:numPr>
        <w:rPr>
          <w:rFonts w:ascii="Calibri" w:hAnsi="Calibri" w:cs="Calibri"/>
        </w:rPr>
      </w:pPr>
      <w:r w:rsidRPr="00B61F76">
        <w:rPr>
          <w:rFonts w:ascii="Calibri" w:hAnsi="Calibri" w:cs="Calibri"/>
        </w:rPr>
        <w:t>Backups and Archives: Need to securely store and manage inactive data? Blob offers a cost-effective archiving solution.</w:t>
      </w:r>
    </w:p>
    <w:p w14:paraId="06856F5A" w14:textId="77777777" w:rsidR="00C7709B" w:rsidRPr="00B61F76" w:rsidRDefault="00C7709B" w:rsidP="008910E6">
      <w:pPr>
        <w:pStyle w:val="ListParagraph"/>
        <w:numPr>
          <w:ilvl w:val="0"/>
          <w:numId w:val="7"/>
        </w:numPr>
        <w:rPr>
          <w:rFonts w:ascii="Calibri" w:hAnsi="Calibri" w:cs="Calibri"/>
        </w:rPr>
      </w:pPr>
      <w:r w:rsidRPr="00B61F76">
        <w:rPr>
          <w:rFonts w:ascii="Calibri" w:hAnsi="Calibri" w:cs="Calibri"/>
        </w:rPr>
        <w:t>Log and Telemetry Data: Keep track of application and system logs for analysis purposes.</w:t>
      </w:r>
    </w:p>
    <w:p w14:paraId="480D8CE9" w14:textId="77777777" w:rsidR="00C7709B" w:rsidRPr="00B61F76" w:rsidRDefault="00C7709B" w:rsidP="008910E6">
      <w:pPr>
        <w:pStyle w:val="ListParagraph"/>
        <w:numPr>
          <w:ilvl w:val="0"/>
          <w:numId w:val="7"/>
        </w:numPr>
        <w:rPr>
          <w:rFonts w:ascii="Calibri" w:hAnsi="Calibri" w:cs="Calibri"/>
        </w:rPr>
      </w:pPr>
      <w:r w:rsidRPr="00B61F76">
        <w:rPr>
          <w:rFonts w:ascii="Calibri" w:hAnsi="Calibri" w:cs="Calibri"/>
        </w:rPr>
        <w:t>Big Data Analytics: Blob can be a great staging ground for data used in large-scale analytics projects.</w:t>
      </w:r>
    </w:p>
    <w:p w14:paraId="4AE3AFD8" w14:textId="5FBAFB9C" w:rsidR="00C7709B" w:rsidRPr="00B61F76" w:rsidRDefault="00FB1E3E" w:rsidP="00C7709B">
      <w:pPr>
        <w:rPr>
          <w:rFonts w:ascii="Calibri" w:hAnsi="Calibri" w:cs="Calibri"/>
          <w:sz w:val="32"/>
          <w:szCs w:val="32"/>
        </w:rPr>
      </w:pPr>
      <w:r w:rsidRPr="00B61F76">
        <w:rPr>
          <w:rFonts w:ascii="Calibri" w:hAnsi="Calibri" w:cs="Calibri"/>
          <w:sz w:val="32"/>
          <w:szCs w:val="32"/>
        </w:rPr>
        <w:t xml:space="preserve">2.5 </w:t>
      </w:r>
      <w:r w:rsidR="00C7709B" w:rsidRPr="00B61F76">
        <w:rPr>
          <w:rFonts w:ascii="Calibri" w:hAnsi="Calibri" w:cs="Calibri"/>
          <w:sz w:val="32"/>
          <w:szCs w:val="32"/>
        </w:rPr>
        <w:t>Tiering for Cost Optimization: Hot, Cool, and Archive</w:t>
      </w:r>
    </w:p>
    <w:p w14:paraId="26EFE5D2" w14:textId="0BF2EA30" w:rsidR="00C7709B" w:rsidRPr="00B61F76" w:rsidRDefault="00C7709B" w:rsidP="00C7709B">
      <w:pPr>
        <w:rPr>
          <w:rFonts w:ascii="Calibri" w:hAnsi="Calibri" w:cs="Calibri"/>
        </w:rPr>
      </w:pPr>
      <w:r w:rsidRPr="00B61F76">
        <w:rPr>
          <w:rFonts w:ascii="Calibri" w:hAnsi="Calibri" w:cs="Calibri"/>
        </w:rPr>
        <w:t>Blob storage offers different tiers to optimize costs based on how often you access your data</w:t>
      </w:r>
      <w:r w:rsidR="001025FA" w:rsidRPr="00B61F76">
        <w:rPr>
          <w:rFonts w:ascii="Calibri" w:hAnsi="Calibri" w:cs="Calibri"/>
        </w:rPr>
        <w:t>[4]</w:t>
      </w:r>
      <w:r w:rsidRPr="00B61F76">
        <w:rPr>
          <w:rFonts w:ascii="Calibri" w:hAnsi="Calibri" w:cs="Calibri"/>
        </w:rPr>
        <w:t>:</w:t>
      </w:r>
    </w:p>
    <w:p w14:paraId="1608AE94" w14:textId="77777777" w:rsidR="00C7709B" w:rsidRPr="00B61F76" w:rsidRDefault="00C7709B" w:rsidP="008910E6">
      <w:pPr>
        <w:pStyle w:val="ListParagraph"/>
        <w:numPr>
          <w:ilvl w:val="0"/>
          <w:numId w:val="8"/>
        </w:numPr>
        <w:rPr>
          <w:rFonts w:ascii="Calibri" w:hAnsi="Calibri" w:cs="Calibri"/>
        </w:rPr>
      </w:pPr>
      <w:r w:rsidRPr="00B61F76">
        <w:rPr>
          <w:rFonts w:ascii="Calibri" w:hAnsi="Calibri" w:cs="Calibri"/>
        </w:rPr>
        <w:t>Hot access tier: This tier prioritizes speed, making it ideal for frequently accessed data. Retrieval times are the fastest, but it comes at a higher cost.</w:t>
      </w:r>
    </w:p>
    <w:p w14:paraId="661E2B9F" w14:textId="77777777" w:rsidR="00C7709B" w:rsidRPr="00B61F76" w:rsidRDefault="00C7709B" w:rsidP="008910E6">
      <w:pPr>
        <w:pStyle w:val="ListParagraph"/>
        <w:numPr>
          <w:ilvl w:val="0"/>
          <w:numId w:val="8"/>
        </w:numPr>
        <w:rPr>
          <w:rFonts w:ascii="Calibri" w:hAnsi="Calibri" w:cs="Calibri"/>
        </w:rPr>
      </w:pPr>
      <w:r w:rsidRPr="00B61F76">
        <w:rPr>
          <w:rFonts w:ascii="Calibri" w:hAnsi="Calibri" w:cs="Calibri"/>
        </w:rPr>
        <w:t>Cool access tier: For data accessed less often, this tier strikes a balance between cost and accessibility. Retrieval times are slightly longer than hot storage.</w:t>
      </w:r>
    </w:p>
    <w:p w14:paraId="2E7C5405" w14:textId="77777777" w:rsidR="00C7709B" w:rsidRPr="00B61F76" w:rsidRDefault="00C7709B" w:rsidP="008910E6">
      <w:pPr>
        <w:pStyle w:val="ListParagraph"/>
        <w:numPr>
          <w:ilvl w:val="0"/>
          <w:numId w:val="8"/>
        </w:numPr>
        <w:rPr>
          <w:rFonts w:ascii="Calibri" w:hAnsi="Calibri" w:cs="Calibri"/>
        </w:rPr>
      </w:pPr>
      <w:r w:rsidRPr="00B61F76">
        <w:rPr>
          <w:rFonts w:ascii="Calibri" w:hAnsi="Calibri" w:cs="Calibri"/>
        </w:rPr>
        <w:t>Archive access tier: This is the most economical option for data that's rarely accessed. Retrieval times are the longest here.</w:t>
      </w:r>
    </w:p>
    <w:p w14:paraId="72B014D0" w14:textId="77777777" w:rsidR="00C7709B" w:rsidRPr="00B61F76" w:rsidRDefault="00C7709B" w:rsidP="00C7709B">
      <w:pPr>
        <w:rPr>
          <w:rFonts w:ascii="Calibri" w:hAnsi="Calibri" w:cs="Calibri"/>
        </w:rPr>
      </w:pPr>
      <w:r w:rsidRPr="00B61F76">
        <w:rPr>
          <w:rFonts w:ascii="Calibri" w:hAnsi="Calibri" w:cs="Calibri"/>
        </w:rPr>
        <w:t>The beauty? You can easily move data between tiers as your access needs evolve.</w:t>
      </w:r>
    </w:p>
    <w:p w14:paraId="7BE40EAE" w14:textId="7026A40F" w:rsidR="00C7709B" w:rsidRPr="00B61F76" w:rsidRDefault="00FB1E3E" w:rsidP="00C7709B">
      <w:pPr>
        <w:rPr>
          <w:rFonts w:ascii="Calibri" w:hAnsi="Calibri" w:cs="Calibri"/>
          <w:sz w:val="32"/>
          <w:szCs w:val="32"/>
        </w:rPr>
      </w:pPr>
      <w:r w:rsidRPr="00B61F76">
        <w:rPr>
          <w:rFonts w:ascii="Calibri" w:hAnsi="Calibri" w:cs="Calibri"/>
          <w:sz w:val="32"/>
          <w:szCs w:val="32"/>
        </w:rPr>
        <w:t xml:space="preserve">2.6 </w:t>
      </w:r>
      <w:r w:rsidR="00C7709B" w:rsidRPr="00B61F76">
        <w:rPr>
          <w:rFonts w:ascii="Calibri" w:hAnsi="Calibri" w:cs="Calibri"/>
          <w:sz w:val="32"/>
          <w:szCs w:val="32"/>
        </w:rPr>
        <w:t>Understanding Azure's Storage Family</w:t>
      </w:r>
    </w:p>
    <w:p w14:paraId="58E7D776" w14:textId="55B41FBA" w:rsidR="00C7709B" w:rsidRPr="00B61F76" w:rsidRDefault="00C7709B" w:rsidP="00C7709B">
      <w:pPr>
        <w:rPr>
          <w:rFonts w:ascii="Calibri" w:hAnsi="Calibri" w:cs="Calibri"/>
        </w:rPr>
      </w:pPr>
      <w:r w:rsidRPr="00B61F76">
        <w:rPr>
          <w:rFonts w:ascii="Calibri" w:hAnsi="Calibri" w:cs="Calibri"/>
        </w:rPr>
        <w:t xml:space="preserve">While Blob storage tackles unstructured data, Azure provides other services for specific data </w:t>
      </w:r>
      <w:r w:rsidR="001025FA" w:rsidRPr="00B61F76">
        <w:rPr>
          <w:rFonts w:ascii="Calibri" w:hAnsi="Calibri" w:cs="Calibri"/>
        </w:rPr>
        <w:t>types [5</w:t>
      </w:r>
      <w:r w:rsidR="008910E6" w:rsidRPr="00B61F76">
        <w:rPr>
          <w:rFonts w:ascii="Calibri" w:hAnsi="Calibri" w:cs="Calibri"/>
        </w:rPr>
        <w:t>]</w:t>
      </w:r>
      <w:r w:rsidRPr="00B61F76">
        <w:rPr>
          <w:rFonts w:ascii="Calibri" w:hAnsi="Calibri" w:cs="Calibri"/>
        </w:rPr>
        <w:t>:</w:t>
      </w:r>
    </w:p>
    <w:p w14:paraId="60658F14" w14:textId="77777777" w:rsidR="00C7709B" w:rsidRPr="00B61F76" w:rsidRDefault="00C7709B" w:rsidP="008910E6">
      <w:pPr>
        <w:pStyle w:val="ListParagraph"/>
        <w:numPr>
          <w:ilvl w:val="0"/>
          <w:numId w:val="9"/>
        </w:numPr>
        <w:rPr>
          <w:rFonts w:ascii="Calibri" w:hAnsi="Calibri" w:cs="Calibri"/>
        </w:rPr>
      </w:pPr>
      <w:r w:rsidRPr="00B61F76">
        <w:rPr>
          <w:rFonts w:ascii="Calibri" w:hAnsi="Calibri" w:cs="Calibri"/>
        </w:rPr>
        <w:t>File storage: This service creates cloud-based file shares accessible across machines, similar to a traditional file server.</w:t>
      </w:r>
    </w:p>
    <w:p w14:paraId="332EC98F" w14:textId="497E5F3D" w:rsidR="00C7709B" w:rsidRPr="00B61F76" w:rsidRDefault="00C7709B" w:rsidP="008910E6">
      <w:pPr>
        <w:pStyle w:val="ListParagraph"/>
        <w:numPr>
          <w:ilvl w:val="0"/>
          <w:numId w:val="9"/>
        </w:numPr>
        <w:rPr>
          <w:rFonts w:ascii="Calibri" w:hAnsi="Calibri" w:cs="Calibri"/>
        </w:rPr>
      </w:pPr>
      <w:r w:rsidRPr="00B61F76">
        <w:rPr>
          <w:rFonts w:ascii="Calibri" w:hAnsi="Calibri" w:cs="Calibri"/>
        </w:rPr>
        <w:t xml:space="preserve">Table storage: Designed for storing semi-structured data, often organized in key-value pairs. It's perfect for </w:t>
      </w:r>
      <w:r w:rsidR="001025FA" w:rsidRPr="00B61F76">
        <w:rPr>
          <w:rFonts w:ascii="Calibri" w:hAnsi="Calibri" w:cs="Calibri"/>
        </w:rPr>
        <w:t>schemeless</w:t>
      </w:r>
      <w:r w:rsidRPr="00B61F76">
        <w:rPr>
          <w:rFonts w:ascii="Calibri" w:hAnsi="Calibri" w:cs="Calibri"/>
        </w:rPr>
        <w:t xml:space="preserve"> data that needs fast retrieval based on keys.</w:t>
      </w:r>
    </w:p>
    <w:p w14:paraId="24F73DE1" w14:textId="77777777" w:rsidR="00C7709B" w:rsidRPr="00B61F76" w:rsidRDefault="00C7709B" w:rsidP="008910E6">
      <w:pPr>
        <w:pStyle w:val="ListParagraph"/>
        <w:numPr>
          <w:ilvl w:val="0"/>
          <w:numId w:val="9"/>
        </w:numPr>
        <w:rPr>
          <w:rFonts w:ascii="Calibri" w:hAnsi="Calibri" w:cs="Calibri"/>
        </w:rPr>
      </w:pPr>
      <w:r w:rsidRPr="00B61F76">
        <w:rPr>
          <w:rFonts w:ascii="Calibri" w:hAnsi="Calibri" w:cs="Calibri"/>
        </w:rPr>
        <w:t>Queue storage: Acts as a message queue, facilitating communication between different parts of your application. Messages are added to the queue and processed in a first-in, first-out manner.</w:t>
      </w:r>
    </w:p>
    <w:p w14:paraId="6D480EB9" w14:textId="77777777" w:rsidR="00855D7C" w:rsidRPr="00B61F76" w:rsidRDefault="00855D7C" w:rsidP="00C7709B">
      <w:pPr>
        <w:rPr>
          <w:rFonts w:ascii="Calibri" w:hAnsi="Calibri" w:cs="Calibri"/>
          <w:sz w:val="32"/>
          <w:szCs w:val="32"/>
        </w:rPr>
      </w:pPr>
    </w:p>
    <w:p w14:paraId="4E80A618" w14:textId="13D29A41" w:rsidR="008910E6" w:rsidRPr="00B61F76" w:rsidRDefault="00FB1E3E" w:rsidP="00C7709B">
      <w:pPr>
        <w:rPr>
          <w:rFonts w:ascii="Calibri" w:hAnsi="Calibri" w:cs="Calibri"/>
          <w:sz w:val="32"/>
          <w:szCs w:val="32"/>
        </w:rPr>
      </w:pPr>
      <w:r w:rsidRPr="00B61F76">
        <w:rPr>
          <w:rFonts w:ascii="Calibri" w:hAnsi="Calibri" w:cs="Calibri"/>
          <w:sz w:val="32"/>
          <w:szCs w:val="32"/>
        </w:rPr>
        <w:lastRenderedPageBreak/>
        <w:t xml:space="preserve">2.7 </w:t>
      </w:r>
      <w:r w:rsidR="00C7709B" w:rsidRPr="00B61F76">
        <w:rPr>
          <w:rFonts w:ascii="Calibri" w:hAnsi="Calibri" w:cs="Calibri"/>
          <w:sz w:val="32"/>
          <w:szCs w:val="32"/>
        </w:rPr>
        <w:t>Disk Storage: The Physical Foundation</w:t>
      </w:r>
    </w:p>
    <w:p w14:paraId="70234FB6" w14:textId="7B8F9629" w:rsidR="00C7709B" w:rsidRPr="00B61F76" w:rsidRDefault="00C7709B" w:rsidP="00C7709B">
      <w:pPr>
        <w:rPr>
          <w:rFonts w:ascii="Calibri" w:hAnsi="Calibri" w:cs="Calibri"/>
        </w:rPr>
      </w:pPr>
      <w:r w:rsidRPr="00B61F76">
        <w:rPr>
          <w:rFonts w:ascii="Calibri" w:hAnsi="Calibri" w:cs="Calibri"/>
        </w:rPr>
        <w:t>Disk storage is a broader term encompassing physical storage devices like hard disk drives (HDDs) and solid-state drives (SSDs). While not directly an Azure service, understanding storage options is crucial. Azure VMs (Virtual Machines) can leverage various disk storage configurations depending on performance and capacity needs.</w:t>
      </w:r>
    </w:p>
    <w:p w14:paraId="58E87C00" w14:textId="6B6983BB" w:rsidR="008910E6" w:rsidRPr="00B61F76" w:rsidRDefault="008910E6" w:rsidP="00C7709B">
      <w:pPr>
        <w:rPr>
          <w:rFonts w:ascii="Calibri" w:hAnsi="Calibri" w:cs="Calibri"/>
        </w:rPr>
      </w:pPr>
      <w:r w:rsidRPr="00B61F76">
        <w:rPr>
          <w:rFonts w:ascii="Calibri" w:hAnsi="Calibri" w:cs="Calibri"/>
        </w:rPr>
        <w:t>In summary</w:t>
      </w:r>
    </w:p>
    <w:p w14:paraId="05EB163B" w14:textId="4DD76F3A" w:rsidR="008910E6" w:rsidRPr="00B61F76" w:rsidRDefault="008910E6" w:rsidP="00C7709B">
      <w:pPr>
        <w:rPr>
          <w:rFonts w:ascii="Calibri" w:hAnsi="Calibri" w:cs="Calibri"/>
        </w:rPr>
      </w:pPr>
      <w:r w:rsidRPr="00B61F76">
        <w:rPr>
          <w:rFonts w:ascii="Calibri" w:hAnsi="Calibri" w:cs="Calibri"/>
        </w:rPr>
        <w:t>Blob storage – cost-optimized tiers.</w:t>
      </w:r>
    </w:p>
    <w:p w14:paraId="25475892" w14:textId="4E931A90" w:rsidR="008910E6" w:rsidRPr="00B61F76" w:rsidRDefault="008910E6" w:rsidP="00C7709B">
      <w:pPr>
        <w:rPr>
          <w:rFonts w:ascii="Calibri" w:hAnsi="Calibri" w:cs="Calibri"/>
        </w:rPr>
      </w:pPr>
      <w:r w:rsidRPr="00B61F76">
        <w:rPr>
          <w:rFonts w:ascii="Calibri" w:hAnsi="Calibri" w:cs="Calibri"/>
        </w:rPr>
        <w:t>File storage - Traditional file servers are simulated to facilitate access.</w:t>
      </w:r>
    </w:p>
    <w:p w14:paraId="7DFA157B" w14:textId="053A8D81" w:rsidR="004E667B" w:rsidRPr="00B61F76" w:rsidRDefault="008910E6">
      <w:pPr>
        <w:rPr>
          <w:rFonts w:ascii="Calibri" w:hAnsi="Calibri" w:cs="Calibri"/>
        </w:rPr>
      </w:pPr>
      <w:r w:rsidRPr="00B61F76">
        <w:rPr>
          <w:rFonts w:ascii="Calibri" w:hAnsi="Calibri" w:cs="Calibri"/>
        </w:rPr>
        <w:t>Table storage - Efficient for schema-free data retrieval of keys and values.</w:t>
      </w:r>
    </w:p>
    <w:p w14:paraId="3123155E" w14:textId="6E4B1267" w:rsidR="008910E6" w:rsidRPr="00B61F76" w:rsidRDefault="008910E6">
      <w:pPr>
        <w:rPr>
          <w:rFonts w:ascii="Calibri" w:hAnsi="Calibri" w:cs="Calibri"/>
        </w:rPr>
      </w:pPr>
      <w:r w:rsidRPr="00B61F76">
        <w:rPr>
          <w:rFonts w:ascii="Calibri" w:hAnsi="Calibri" w:cs="Calibri"/>
        </w:rPr>
        <w:t>Queue storage - enables communication among the various components of the application.</w:t>
      </w:r>
    </w:p>
    <w:p w14:paraId="208456A2" w14:textId="4EB912B3" w:rsidR="008910E6" w:rsidRPr="00B61F76" w:rsidRDefault="008910E6">
      <w:pPr>
        <w:rPr>
          <w:rFonts w:ascii="Calibri" w:hAnsi="Calibri" w:cs="Calibri"/>
        </w:rPr>
      </w:pPr>
      <w:r w:rsidRPr="00B61F76">
        <w:rPr>
          <w:rFonts w:ascii="Calibri" w:hAnsi="Calibri" w:cs="Calibri"/>
        </w:rPr>
        <w:t>Disk storage – physical part that allows you to store data.</w:t>
      </w:r>
    </w:p>
    <w:p w14:paraId="48691BF2" w14:textId="7D211A91" w:rsidR="008910E6" w:rsidRPr="00B61F76" w:rsidRDefault="008910E6">
      <w:pPr>
        <w:rPr>
          <w:rFonts w:ascii="Calibri" w:hAnsi="Calibri" w:cs="Calibri"/>
        </w:rPr>
      </w:pPr>
      <w:r w:rsidRPr="00B61F76">
        <w:rPr>
          <w:rFonts w:ascii="Calibri" w:hAnsi="Calibri" w:cs="Calibri"/>
        </w:rPr>
        <w:t xml:space="preserve">By understanding these key factors, it can be </w:t>
      </w:r>
      <w:r w:rsidR="001025FA" w:rsidRPr="00B61F76">
        <w:rPr>
          <w:rFonts w:ascii="Calibri" w:hAnsi="Calibri" w:cs="Calibri"/>
        </w:rPr>
        <w:t>choose</w:t>
      </w:r>
      <w:r w:rsidRPr="00B61F76">
        <w:rPr>
          <w:rFonts w:ascii="Calibri" w:hAnsi="Calibri" w:cs="Calibri"/>
        </w:rPr>
        <w:t xml:space="preserve"> the proper solution to specific data needs and optimization of costs. </w:t>
      </w:r>
      <w:r w:rsidR="001025FA" w:rsidRPr="00B61F76">
        <w:rPr>
          <w:rFonts w:ascii="Calibri" w:hAnsi="Calibri" w:cs="Calibri"/>
        </w:rPr>
        <w:t>In our case Blob storage and file storage are the two storage solutions for this specific scenario.</w:t>
      </w:r>
    </w:p>
    <w:p w14:paraId="30D7453F" w14:textId="5AA6EA62" w:rsidR="001025FA" w:rsidRPr="00B61F76" w:rsidRDefault="00FB1E3E">
      <w:pPr>
        <w:rPr>
          <w:rFonts w:ascii="Calibri" w:hAnsi="Calibri" w:cs="Calibri"/>
          <w:sz w:val="32"/>
          <w:szCs w:val="32"/>
        </w:rPr>
      </w:pPr>
      <w:r w:rsidRPr="00B61F76">
        <w:rPr>
          <w:rFonts w:ascii="Calibri" w:hAnsi="Calibri" w:cs="Calibri"/>
          <w:sz w:val="32"/>
          <w:szCs w:val="32"/>
        </w:rPr>
        <w:t xml:space="preserve">2.8 </w:t>
      </w:r>
      <w:r w:rsidR="001025FA" w:rsidRPr="00B61F76">
        <w:rPr>
          <w:rFonts w:ascii="Calibri" w:hAnsi="Calibri" w:cs="Calibri"/>
          <w:sz w:val="32"/>
          <w:szCs w:val="32"/>
        </w:rPr>
        <w:t>Implementation Step (Azure File Storage)</w:t>
      </w:r>
    </w:p>
    <w:p w14:paraId="25DE4457" w14:textId="39A404CB" w:rsidR="001025FA" w:rsidRPr="00B61F76" w:rsidRDefault="00046CC4" w:rsidP="00046CC4">
      <w:pPr>
        <w:pStyle w:val="ListParagraph"/>
        <w:numPr>
          <w:ilvl w:val="0"/>
          <w:numId w:val="10"/>
        </w:numPr>
        <w:rPr>
          <w:rFonts w:ascii="Calibri" w:hAnsi="Calibri" w:cs="Calibri"/>
        </w:rPr>
      </w:pPr>
      <w:r w:rsidRPr="00B61F76">
        <w:rPr>
          <w:rFonts w:ascii="Calibri" w:hAnsi="Calibri" w:cs="Calibri"/>
        </w:rPr>
        <w:t>Create an Azure Resource Group: Organize Azure resources like storage accounts and virtual machines within a resource group for better management and billing.</w:t>
      </w:r>
    </w:p>
    <w:p w14:paraId="539302C3" w14:textId="3ADFDB3F" w:rsidR="004E667B" w:rsidRPr="00B61F76" w:rsidRDefault="00046CC4" w:rsidP="00046CC4">
      <w:pPr>
        <w:pStyle w:val="ListParagraph"/>
        <w:jc w:val="right"/>
        <w:rPr>
          <w:rFonts w:ascii="Calibri" w:hAnsi="Calibri" w:cs="Calibri"/>
        </w:rPr>
      </w:pPr>
      <w:r w:rsidRPr="00B61F76">
        <w:rPr>
          <w:rFonts w:ascii="Calibri" w:hAnsi="Calibri" w:cs="Calibri"/>
          <w:noProof/>
        </w:rPr>
        <w:drawing>
          <wp:inline distT="0" distB="0" distL="0" distR="0" wp14:anchorId="2B9DA0F2" wp14:editId="5B818E41">
            <wp:extent cx="5731510" cy="2714625"/>
            <wp:effectExtent l="0" t="0" r="2540" b="9525"/>
            <wp:docPr id="545144775" name="Picture 2" descr="A screenshot of a computer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44775" name="Picture 2" descr="A screenshot of a computer accou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inline>
        </w:drawing>
      </w:r>
      <w:r w:rsidR="00855D7C" w:rsidRPr="00B61F76">
        <w:rPr>
          <w:rFonts w:ascii="Calibri" w:hAnsi="Calibri" w:cs="Calibri"/>
        </w:rPr>
        <w:t>(</w:t>
      </w:r>
      <w:r w:rsidRPr="00B61F76">
        <w:rPr>
          <w:rFonts w:ascii="Calibri" w:hAnsi="Calibri" w:cs="Calibri"/>
        </w:rPr>
        <w:t>Image of Azure portal- Create resource group.</w:t>
      </w:r>
      <w:r w:rsidR="00855D7C" w:rsidRPr="00B61F76">
        <w:rPr>
          <w:rFonts w:ascii="Calibri" w:hAnsi="Calibri" w:cs="Calibri"/>
        </w:rPr>
        <w:t>)</w:t>
      </w:r>
    </w:p>
    <w:p w14:paraId="6F595EE9" w14:textId="36FB9D49" w:rsidR="00046CC4" w:rsidRPr="00B61F76" w:rsidRDefault="00046CC4" w:rsidP="00046CC4">
      <w:pPr>
        <w:pStyle w:val="ListParagraph"/>
        <w:numPr>
          <w:ilvl w:val="0"/>
          <w:numId w:val="10"/>
        </w:numPr>
        <w:rPr>
          <w:rFonts w:ascii="Calibri" w:hAnsi="Calibri" w:cs="Calibri"/>
        </w:rPr>
      </w:pPr>
      <w:r w:rsidRPr="00B61F76">
        <w:rPr>
          <w:rFonts w:ascii="Calibri" w:hAnsi="Calibri" w:cs="Calibri"/>
        </w:rPr>
        <w:t>Choose a name for the storage account so it will be organized and easy to retrieve. Location it has been decided upon the latency of the global user which in this case is UK (South). Performance standard due to a not high demand of services where premium has more features but it is more costly to maintain.</w:t>
      </w:r>
    </w:p>
    <w:p w14:paraId="4FFACBA8" w14:textId="77777777" w:rsidR="00046CC4" w:rsidRPr="00B61F76" w:rsidRDefault="00046CC4" w:rsidP="00046CC4">
      <w:pPr>
        <w:pStyle w:val="ListParagraph"/>
        <w:rPr>
          <w:rFonts w:ascii="Calibri" w:hAnsi="Calibri" w:cs="Calibri"/>
        </w:rPr>
      </w:pPr>
    </w:p>
    <w:p w14:paraId="12EE6843" w14:textId="4E31A988" w:rsidR="00046CC4" w:rsidRPr="00046CC4" w:rsidRDefault="00046CC4" w:rsidP="00046CC4">
      <w:pPr>
        <w:pStyle w:val="ListParagraph"/>
        <w:rPr>
          <w:rFonts w:ascii="Calibri" w:hAnsi="Calibri" w:cs="Calibri"/>
        </w:rPr>
      </w:pPr>
      <w:r>
        <w:rPr>
          <w:rFonts w:ascii="Calibri" w:hAnsi="Calibri" w:cs="Calibri"/>
          <w:noProof/>
        </w:rPr>
        <w:lastRenderedPageBreak/>
        <w:drawing>
          <wp:inline distT="0" distB="0" distL="0" distR="0" wp14:anchorId="6241A88F" wp14:editId="692EEF48">
            <wp:extent cx="5731510" cy="1640205"/>
            <wp:effectExtent l="0" t="0" r="2540" b="0"/>
            <wp:docPr id="176104186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41869" name="Picture 3"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640205"/>
                    </a:xfrm>
                    <a:prstGeom prst="rect">
                      <a:avLst/>
                    </a:prstGeom>
                  </pic:spPr>
                </pic:pic>
              </a:graphicData>
            </a:graphic>
          </wp:inline>
        </w:drawing>
      </w:r>
    </w:p>
    <w:p w14:paraId="4AAB29CB" w14:textId="242B4C31" w:rsidR="00374FA0" w:rsidRDefault="00855D7C" w:rsidP="00374FA0">
      <w:pPr>
        <w:jc w:val="right"/>
        <w:rPr>
          <w:rFonts w:ascii="Calibri" w:hAnsi="Calibri" w:cs="Calibri"/>
        </w:rPr>
      </w:pPr>
      <w:r>
        <w:rPr>
          <w:rFonts w:ascii="Calibri" w:hAnsi="Calibri" w:cs="Calibri"/>
        </w:rPr>
        <w:t>(</w:t>
      </w:r>
      <w:r w:rsidR="00374FA0">
        <w:rPr>
          <w:rFonts w:ascii="Calibri" w:hAnsi="Calibri" w:cs="Calibri"/>
        </w:rPr>
        <w:t>Image of Azure portal- Insert storage account name.</w:t>
      </w:r>
      <w:r>
        <w:rPr>
          <w:rFonts w:ascii="Calibri" w:hAnsi="Calibri" w:cs="Calibri"/>
        </w:rPr>
        <w:t>)</w:t>
      </w:r>
    </w:p>
    <w:p w14:paraId="5FF8DEBD" w14:textId="3DFDBF92" w:rsidR="004E667B" w:rsidRPr="00374FA0" w:rsidRDefault="00374FA0">
      <w:pPr>
        <w:rPr>
          <w:rFonts w:ascii="Calibri" w:hAnsi="Calibri" w:cs="Calibri"/>
        </w:rPr>
      </w:pPr>
      <w:r>
        <w:rPr>
          <w:rFonts w:ascii="Calibri" w:hAnsi="Calibri" w:cs="Calibri"/>
        </w:rPr>
        <w:t xml:space="preserve">Redundancy – Locally-redundant storage has been </w:t>
      </w:r>
      <w:proofErr w:type="gramStart"/>
      <w:r>
        <w:rPr>
          <w:rFonts w:ascii="Calibri" w:hAnsi="Calibri" w:cs="Calibri"/>
        </w:rPr>
        <w:t>choose</w:t>
      </w:r>
      <w:proofErr w:type="gramEnd"/>
      <w:r>
        <w:rPr>
          <w:rFonts w:ascii="Calibri" w:hAnsi="Calibri" w:cs="Calibri"/>
        </w:rPr>
        <w:t xml:space="preserve"> due to lowest-cost option with basic protection against server rack and driver failures.</w:t>
      </w:r>
    </w:p>
    <w:p w14:paraId="5186E087" w14:textId="1BDDB3EF" w:rsidR="004E667B" w:rsidRDefault="00374FA0">
      <w:r>
        <w:rPr>
          <w:noProof/>
        </w:rPr>
        <w:drawing>
          <wp:inline distT="0" distB="0" distL="0" distR="0" wp14:anchorId="234C9438" wp14:editId="41218525">
            <wp:extent cx="5731510" cy="728345"/>
            <wp:effectExtent l="0" t="0" r="2540" b="0"/>
            <wp:docPr id="1363233039" name="Picture 4"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33039" name="Picture 4" descr="A close-up of a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28345"/>
                    </a:xfrm>
                    <a:prstGeom prst="rect">
                      <a:avLst/>
                    </a:prstGeom>
                  </pic:spPr>
                </pic:pic>
              </a:graphicData>
            </a:graphic>
          </wp:inline>
        </w:drawing>
      </w:r>
    </w:p>
    <w:p w14:paraId="3D5555D1" w14:textId="3AB81881" w:rsidR="00407B99" w:rsidRDefault="00855D7C" w:rsidP="00374FA0">
      <w:pPr>
        <w:jc w:val="right"/>
        <w:rPr>
          <w:rFonts w:ascii="Calibri" w:hAnsi="Calibri" w:cs="Calibri"/>
        </w:rPr>
      </w:pPr>
      <w:r>
        <w:rPr>
          <w:rFonts w:ascii="Calibri" w:hAnsi="Calibri" w:cs="Calibri"/>
        </w:rPr>
        <w:t>(</w:t>
      </w:r>
      <w:r w:rsidR="00374FA0" w:rsidRPr="00374FA0">
        <w:rPr>
          <w:rFonts w:ascii="Calibri" w:hAnsi="Calibri" w:cs="Calibri"/>
        </w:rPr>
        <w:t>Image of Azure portal- Insert Redundancy</w:t>
      </w:r>
      <w:r>
        <w:rPr>
          <w:rFonts w:ascii="Calibri" w:hAnsi="Calibri" w:cs="Calibri"/>
        </w:rPr>
        <w:t>)</w:t>
      </w:r>
    </w:p>
    <w:p w14:paraId="78CF8FF5" w14:textId="58FCE2A4" w:rsidR="006634B8" w:rsidRDefault="006634B8" w:rsidP="006634B8">
      <w:pPr>
        <w:rPr>
          <w:rFonts w:ascii="Calibri" w:hAnsi="Calibri" w:cs="Calibri"/>
        </w:rPr>
      </w:pPr>
      <w:r>
        <w:rPr>
          <w:rFonts w:ascii="Calibri" w:hAnsi="Calibri" w:cs="Calibri"/>
        </w:rPr>
        <w:t>Select create and review to complete the creation of the storage account.</w:t>
      </w:r>
    </w:p>
    <w:p w14:paraId="28B0477F" w14:textId="4030CDCE" w:rsidR="006634B8" w:rsidRDefault="006634B8" w:rsidP="006634B8">
      <w:pPr>
        <w:rPr>
          <w:rFonts w:ascii="Calibri" w:hAnsi="Calibri" w:cs="Calibri"/>
        </w:rPr>
      </w:pPr>
      <w:r>
        <w:rPr>
          <w:rFonts w:ascii="Calibri" w:hAnsi="Calibri" w:cs="Calibri"/>
          <w:noProof/>
        </w:rPr>
        <w:drawing>
          <wp:inline distT="0" distB="0" distL="0" distR="0" wp14:anchorId="2B542709" wp14:editId="44CEAB27">
            <wp:extent cx="5731510" cy="2715895"/>
            <wp:effectExtent l="0" t="0" r="2540" b="8255"/>
            <wp:docPr id="171844662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46620"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inline>
        </w:drawing>
      </w:r>
    </w:p>
    <w:p w14:paraId="121A5888" w14:textId="017462E9" w:rsidR="00855D7C" w:rsidRDefault="00855D7C" w:rsidP="00855D7C">
      <w:pPr>
        <w:jc w:val="right"/>
        <w:rPr>
          <w:rFonts w:ascii="Calibri" w:hAnsi="Calibri" w:cs="Calibri"/>
        </w:rPr>
      </w:pPr>
      <w:r>
        <w:rPr>
          <w:rFonts w:ascii="Calibri" w:hAnsi="Calibri" w:cs="Calibri"/>
        </w:rPr>
        <w:t>(</w:t>
      </w:r>
      <w:r>
        <w:rPr>
          <w:rFonts w:ascii="Calibri" w:hAnsi="Calibri" w:cs="Calibri"/>
        </w:rPr>
        <w:t xml:space="preserve">Image of Azure portal- Create </w:t>
      </w:r>
      <w:r>
        <w:rPr>
          <w:rFonts w:ascii="Calibri" w:hAnsi="Calibri" w:cs="Calibri"/>
        </w:rPr>
        <w:t>Storage Account</w:t>
      </w:r>
      <w:r>
        <w:rPr>
          <w:rFonts w:ascii="Calibri" w:hAnsi="Calibri" w:cs="Calibri"/>
        </w:rPr>
        <w:t>.</w:t>
      </w:r>
      <w:r>
        <w:rPr>
          <w:rFonts w:ascii="Calibri" w:hAnsi="Calibri" w:cs="Calibri"/>
        </w:rPr>
        <w:t>)</w:t>
      </w:r>
    </w:p>
    <w:p w14:paraId="15FE08F4" w14:textId="1BF16D2C" w:rsidR="00374FA0" w:rsidRDefault="006634B8" w:rsidP="00374FA0">
      <w:pPr>
        <w:rPr>
          <w:rFonts w:ascii="Calibri" w:hAnsi="Calibri" w:cs="Calibri"/>
        </w:rPr>
      </w:pPr>
      <w:r>
        <w:rPr>
          <w:rFonts w:ascii="Calibri" w:hAnsi="Calibri" w:cs="Calibri"/>
        </w:rPr>
        <w:t>Create a blob container to check if the storage has been configured successfully.</w:t>
      </w:r>
    </w:p>
    <w:p w14:paraId="740131BF" w14:textId="3F00E6B0" w:rsidR="006634B8" w:rsidRDefault="006634B8" w:rsidP="00374FA0">
      <w:pPr>
        <w:rPr>
          <w:rFonts w:ascii="Calibri" w:hAnsi="Calibri" w:cs="Calibri"/>
        </w:rPr>
      </w:pPr>
      <w:r>
        <w:rPr>
          <w:rFonts w:ascii="Calibri" w:hAnsi="Calibri" w:cs="Calibri"/>
        </w:rPr>
        <w:t>Select +container to create a blob container.</w:t>
      </w:r>
    </w:p>
    <w:p w14:paraId="03551225" w14:textId="78E2AB20" w:rsidR="006634B8" w:rsidRDefault="006634B8" w:rsidP="006634B8">
      <w:pPr>
        <w:jc w:val="right"/>
        <w:rPr>
          <w:rFonts w:ascii="Calibri" w:hAnsi="Calibri" w:cs="Calibri"/>
        </w:rPr>
      </w:pPr>
      <w:r>
        <w:rPr>
          <w:rFonts w:ascii="Calibri" w:hAnsi="Calibri" w:cs="Calibri"/>
          <w:noProof/>
        </w:rPr>
        <w:lastRenderedPageBreak/>
        <w:drawing>
          <wp:inline distT="0" distB="0" distL="0" distR="0" wp14:anchorId="23A5EF88" wp14:editId="3C0FCA3F">
            <wp:extent cx="5731510" cy="1329055"/>
            <wp:effectExtent l="0" t="0" r="2540" b="4445"/>
            <wp:docPr id="2516753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7531"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329055"/>
                    </a:xfrm>
                    <a:prstGeom prst="rect">
                      <a:avLst/>
                    </a:prstGeom>
                  </pic:spPr>
                </pic:pic>
              </a:graphicData>
            </a:graphic>
          </wp:inline>
        </w:drawing>
      </w:r>
      <w:r w:rsidRPr="006634B8">
        <w:rPr>
          <w:rFonts w:ascii="Calibri" w:hAnsi="Calibri" w:cs="Calibri"/>
        </w:rPr>
        <w:t xml:space="preserve"> </w:t>
      </w:r>
      <w:r w:rsidRPr="00374FA0">
        <w:rPr>
          <w:rFonts w:ascii="Calibri" w:hAnsi="Calibri" w:cs="Calibri"/>
        </w:rPr>
        <w:t xml:space="preserve">Image of Azure portal- </w:t>
      </w:r>
      <w:r>
        <w:rPr>
          <w:rFonts w:ascii="Calibri" w:hAnsi="Calibri" w:cs="Calibri"/>
        </w:rPr>
        <w:t>Blob container creation</w:t>
      </w:r>
    </w:p>
    <w:p w14:paraId="6C97D1C7" w14:textId="7CB7230A" w:rsidR="006634B8" w:rsidRDefault="006634B8" w:rsidP="006634B8">
      <w:pPr>
        <w:rPr>
          <w:rFonts w:ascii="Calibri" w:hAnsi="Calibri" w:cs="Calibri"/>
        </w:rPr>
      </w:pPr>
      <w:r>
        <w:rPr>
          <w:rFonts w:ascii="Calibri" w:hAnsi="Calibri" w:cs="Calibri"/>
        </w:rPr>
        <w:t>Upload a file in the container</w:t>
      </w:r>
    </w:p>
    <w:p w14:paraId="511B01E0" w14:textId="3B7CDAE3" w:rsidR="006634B8" w:rsidRDefault="006634B8" w:rsidP="006634B8">
      <w:pPr>
        <w:rPr>
          <w:rFonts w:ascii="Calibri" w:hAnsi="Calibri" w:cs="Calibri"/>
        </w:rPr>
      </w:pPr>
      <w:r>
        <w:rPr>
          <w:rFonts w:ascii="Calibri" w:hAnsi="Calibri" w:cs="Calibri"/>
          <w:noProof/>
        </w:rPr>
        <w:drawing>
          <wp:inline distT="0" distB="0" distL="0" distR="0" wp14:anchorId="3FE603CB" wp14:editId="3B2CADAE">
            <wp:extent cx="5731510" cy="3080385"/>
            <wp:effectExtent l="0" t="0" r="2540" b="5715"/>
            <wp:docPr id="7772838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83850" name="Picture 7"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49CAB837" w14:textId="75935B97" w:rsidR="006634B8" w:rsidRDefault="006634B8" w:rsidP="00374FA0">
      <w:pPr>
        <w:rPr>
          <w:rFonts w:ascii="Calibri" w:hAnsi="Calibri" w:cs="Calibri"/>
        </w:rPr>
      </w:pPr>
      <w:r>
        <w:rPr>
          <w:rFonts w:ascii="Calibri" w:hAnsi="Calibri" w:cs="Calibri"/>
        </w:rPr>
        <w:t>File successfully created.</w:t>
      </w:r>
    </w:p>
    <w:p w14:paraId="70C0DBF1" w14:textId="401E68C0" w:rsidR="006634B8" w:rsidRDefault="006634B8" w:rsidP="00374FA0">
      <w:pPr>
        <w:rPr>
          <w:rFonts w:ascii="Calibri" w:hAnsi="Calibri" w:cs="Calibri"/>
        </w:rPr>
      </w:pPr>
      <w:r>
        <w:rPr>
          <w:rFonts w:ascii="Calibri" w:hAnsi="Calibri" w:cs="Calibri"/>
          <w:noProof/>
        </w:rPr>
        <w:drawing>
          <wp:inline distT="0" distB="0" distL="0" distR="0" wp14:anchorId="69A5741A" wp14:editId="4755A1CA">
            <wp:extent cx="5731510" cy="3080385"/>
            <wp:effectExtent l="0" t="0" r="2540" b="5715"/>
            <wp:docPr id="158834695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46957" name="Picture 8"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6210560A" w14:textId="70AE8AFF" w:rsidR="00855D7C" w:rsidRPr="00374FA0" w:rsidRDefault="00855D7C" w:rsidP="00855D7C">
      <w:pPr>
        <w:jc w:val="right"/>
        <w:rPr>
          <w:rFonts w:ascii="Calibri" w:hAnsi="Calibri" w:cs="Calibri"/>
        </w:rPr>
      </w:pPr>
      <w:r>
        <w:rPr>
          <w:rFonts w:ascii="Calibri" w:hAnsi="Calibri" w:cs="Calibri"/>
        </w:rPr>
        <w:t xml:space="preserve">Image of Azure portal- </w:t>
      </w:r>
      <w:r>
        <w:rPr>
          <w:rFonts w:ascii="Calibri" w:hAnsi="Calibri" w:cs="Calibri"/>
        </w:rPr>
        <w:t>Blob container upload file</w:t>
      </w:r>
      <w:r>
        <w:rPr>
          <w:rFonts w:ascii="Calibri" w:hAnsi="Calibri" w:cs="Calibri"/>
        </w:rPr>
        <w:t>.</w:t>
      </w:r>
    </w:p>
    <w:p w14:paraId="1A47792A" w14:textId="409C758A" w:rsidR="00407B99" w:rsidRPr="00CC0436" w:rsidRDefault="006634B8">
      <w:pPr>
        <w:rPr>
          <w:rFonts w:ascii="Calibri" w:hAnsi="Calibri" w:cs="Calibri"/>
        </w:rPr>
      </w:pPr>
      <w:r w:rsidRPr="00CC0436">
        <w:rPr>
          <w:rFonts w:ascii="Calibri" w:hAnsi="Calibri" w:cs="Calibri"/>
        </w:rPr>
        <w:lastRenderedPageBreak/>
        <w:t xml:space="preserve">Create a new </w:t>
      </w:r>
      <w:r w:rsidR="00195415" w:rsidRPr="00CC0436">
        <w:rPr>
          <w:rFonts w:ascii="Calibri" w:hAnsi="Calibri" w:cs="Calibri"/>
        </w:rPr>
        <w:t xml:space="preserve">file </w:t>
      </w:r>
      <w:proofErr w:type="gramStart"/>
      <w:r w:rsidR="00195415" w:rsidRPr="00CC0436">
        <w:rPr>
          <w:rFonts w:ascii="Calibri" w:hAnsi="Calibri" w:cs="Calibri"/>
        </w:rPr>
        <w:t>share</w:t>
      </w:r>
      <w:proofErr w:type="gramEnd"/>
      <w:r w:rsidR="00195415" w:rsidRPr="00CC0436">
        <w:rPr>
          <w:rFonts w:ascii="Calibri" w:hAnsi="Calibri" w:cs="Calibri"/>
        </w:rPr>
        <w:t xml:space="preserve"> </w:t>
      </w:r>
    </w:p>
    <w:p w14:paraId="756CEF1D" w14:textId="4E5E1443" w:rsidR="00195415" w:rsidRPr="00CC0436" w:rsidRDefault="00195415">
      <w:pPr>
        <w:rPr>
          <w:rFonts w:ascii="Calibri" w:hAnsi="Calibri" w:cs="Calibri"/>
        </w:rPr>
      </w:pPr>
      <w:r w:rsidRPr="00CC0436">
        <w:rPr>
          <w:rFonts w:ascii="Calibri" w:hAnsi="Calibri" w:cs="Calibri"/>
        </w:rPr>
        <w:t>Name assigned is demoglishare the access tier that has been given is cool due to cost optimization</w:t>
      </w:r>
    </w:p>
    <w:p w14:paraId="4356A1EE" w14:textId="1D393A3A" w:rsidR="00195415" w:rsidRDefault="00195415">
      <w:r>
        <w:rPr>
          <w:noProof/>
        </w:rPr>
        <w:drawing>
          <wp:inline distT="0" distB="0" distL="0" distR="0" wp14:anchorId="377B744D" wp14:editId="35DF01D2">
            <wp:extent cx="5731510" cy="2701290"/>
            <wp:effectExtent l="0" t="0" r="2540" b="3810"/>
            <wp:docPr id="85515837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58373" name="Picture 10"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01290"/>
                    </a:xfrm>
                    <a:prstGeom prst="rect">
                      <a:avLst/>
                    </a:prstGeom>
                  </pic:spPr>
                </pic:pic>
              </a:graphicData>
            </a:graphic>
          </wp:inline>
        </w:drawing>
      </w:r>
    </w:p>
    <w:p w14:paraId="2A4B296A" w14:textId="15060580" w:rsidR="00855D7C" w:rsidRPr="00855D7C" w:rsidRDefault="00855D7C" w:rsidP="00855D7C">
      <w:pPr>
        <w:jc w:val="right"/>
        <w:rPr>
          <w:rFonts w:ascii="Calibri" w:hAnsi="Calibri" w:cs="Calibri"/>
        </w:rPr>
      </w:pPr>
      <w:r>
        <w:rPr>
          <w:rFonts w:ascii="Calibri" w:hAnsi="Calibri" w:cs="Calibri"/>
        </w:rPr>
        <w:t xml:space="preserve">Image of Azure portal- </w:t>
      </w:r>
      <w:r>
        <w:rPr>
          <w:rFonts w:ascii="Calibri" w:hAnsi="Calibri" w:cs="Calibri"/>
        </w:rPr>
        <w:t>File share</w:t>
      </w:r>
    </w:p>
    <w:p w14:paraId="4931FD93" w14:textId="336460B3" w:rsidR="00195415" w:rsidRPr="00CC0436" w:rsidRDefault="00195415">
      <w:pPr>
        <w:rPr>
          <w:rFonts w:ascii="Calibri" w:hAnsi="Calibri" w:cs="Calibri"/>
        </w:rPr>
      </w:pPr>
      <w:r w:rsidRPr="00CC0436">
        <w:rPr>
          <w:rFonts w:ascii="Calibri" w:hAnsi="Calibri" w:cs="Calibri"/>
        </w:rPr>
        <w:t>Connect to file share via Microsoft PowerShell</w:t>
      </w:r>
    </w:p>
    <w:p w14:paraId="6008D540" w14:textId="77777777" w:rsidR="00855D7C" w:rsidRDefault="00195415">
      <w:pPr>
        <w:rPr>
          <w:rFonts w:ascii="Calibri" w:hAnsi="Calibri" w:cs="Calibri"/>
        </w:rPr>
      </w:pPr>
      <w:r w:rsidRPr="00CC0436">
        <w:rPr>
          <w:rFonts w:ascii="Calibri" w:hAnsi="Calibri" w:cs="Calibri"/>
        </w:rPr>
        <w:t>To connect to through a storage account key, we will copy a script generated on azure</w:t>
      </w:r>
      <w:r>
        <w:rPr>
          <w:noProof/>
        </w:rPr>
        <w:drawing>
          <wp:inline distT="0" distB="0" distL="0" distR="0" wp14:anchorId="1C75FCCE" wp14:editId="7EC710DE">
            <wp:extent cx="5731510" cy="2717800"/>
            <wp:effectExtent l="0" t="0" r="2540" b="6350"/>
            <wp:docPr id="141962291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622919" name="Picture 1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p>
    <w:p w14:paraId="6EE3686F" w14:textId="5E9F1026" w:rsidR="00195415" w:rsidRDefault="00855D7C" w:rsidP="00855D7C">
      <w:pPr>
        <w:jc w:val="right"/>
      </w:pPr>
      <w:r>
        <w:rPr>
          <w:rFonts w:ascii="Calibri" w:hAnsi="Calibri" w:cs="Calibri"/>
        </w:rPr>
        <w:t>Image of Azure portal-</w:t>
      </w:r>
      <w:r>
        <w:rPr>
          <w:rFonts w:ascii="Calibri" w:hAnsi="Calibri" w:cs="Calibri"/>
        </w:rPr>
        <w:t xml:space="preserve"> script</w:t>
      </w:r>
      <w:r>
        <w:rPr>
          <w:rFonts w:ascii="Calibri" w:hAnsi="Calibri" w:cs="Calibri"/>
        </w:rPr>
        <w:t xml:space="preserve"> </w:t>
      </w:r>
      <w:r w:rsidR="00195415">
        <w:t xml:space="preserve"> </w:t>
      </w:r>
    </w:p>
    <w:p w14:paraId="13B95B72" w14:textId="4A15A9C9" w:rsidR="00195415" w:rsidRPr="00CC0436" w:rsidRDefault="00195415">
      <w:pPr>
        <w:rPr>
          <w:rFonts w:ascii="Calibri" w:hAnsi="Calibri" w:cs="Calibri"/>
        </w:rPr>
      </w:pPr>
      <w:r w:rsidRPr="00CC0436">
        <w:rPr>
          <w:rFonts w:ascii="Calibri" w:hAnsi="Calibri" w:cs="Calibri"/>
        </w:rPr>
        <w:t>Next step is to paste the script on Windows power shell and press enter to test the connectivity of the file storage.</w:t>
      </w:r>
    </w:p>
    <w:p w14:paraId="225A67B1" w14:textId="5AB55A29" w:rsidR="00195415" w:rsidRDefault="00195415">
      <w:r>
        <w:rPr>
          <w:noProof/>
        </w:rPr>
        <w:lastRenderedPageBreak/>
        <w:drawing>
          <wp:inline distT="0" distB="0" distL="0" distR="0" wp14:anchorId="7A50CFFA" wp14:editId="3DFF1B4C">
            <wp:extent cx="5731510" cy="2714625"/>
            <wp:effectExtent l="0" t="0" r="2540" b="9525"/>
            <wp:docPr id="625884796" name="Picture 1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884796" name="Picture 12" descr="A screen shot of a computer scree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inline>
        </w:drawing>
      </w:r>
    </w:p>
    <w:p w14:paraId="0639D039" w14:textId="2CA71749" w:rsidR="00855D7C" w:rsidRDefault="00855D7C" w:rsidP="00855D7C">
      <w:pPr>
        <w:jc w:val="right"/>
      </w:pPr>
      <w:r>
        <w:rPr>
          <w:rFonts w:ascii="Calibri" w:hAnsi="Calibri" w:cs="Calibri"/>
        </w:rPr>
        <w:t xml:space="preserve">Image of Azure portal- </w:t>
      </w:r>
      <w:r>
        <w:rPr>
          <w:rFonts w:ascii="Calibri" w:hAnsi="Calibri" w:cs="Calibri"/>
        </w:rPr>
        <w:t>Power shell</w:t>
      </w:r>
      <w:r>
        <w:rPr>
          <w:rFonts w:ascii="Calibri" w:hAnsi="Calibri" w:cs="Calibri"/>
        </w:rPr>
        <w:t>.</w:t>
      </w:r>
    </w:p>
    <w:p w14:paraId="53C33795" w14:textId="1AA5C39D" w:rsidR="00195415" w:rsidRPr="00CC0436" w:rsidRDefault="00195415">
      <w:pPr>
        <w:rPr>
          <w:rFonts w:ascii="Calibri" w:hAnsi="Calibri" w:cs="Calibri"/>
        </w:rPr>
      </w:pPr>
      <w:r w:rsidRPr="00CC0436">
        <w:rPr>
          <w:rFonts w:ascii="Calibri" w:hAnsi="Calibri" w:cs="Calibri"/>
        </w:rPr>
        <w:t>Below demonstrates a file storage setup correctly in our testing machine.</w:t>
      </w:r>
    </w:p>
    <w:p w14:paraId="7045C4CE" w14:textId="2489632A" w:rsidR="00195415" w:rsidRDefault="00195415">
      <w:r>
        <w:rPr>
          <w:noProof/>
        </w:rPr>
        <w:drawing>
          <wp:inline distT="0" distB="0" distL="0" distR="0" wp14:anchorId="45AE1521" wp14:editId="1EB5C2CE">
            <wp:extent cx="5731510" cy="2716530"/>
            <wp:effectExtent l="0" t="0" r="2540" b="7620"/>
            <wp:docPr id="108349074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90747" name="Picture 1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inline>
        </w:drawing>
      </w:r>
    </w:p>
    <w:p w14:paraId="173B72A6" w14:textId="1D423D56" w:rsidR="00855D7C" w:rsidRDefault="00855D7C" w:rsidP="00855D7C">
      <w:pPr>
        <w:jc w:val="right"/>
      </w:pPr>
      <w:r>
        <w:rPr>
          <w:rFonts w:ascii="Calibri" w:hAnsi="Calibri" w:cs="Calibri"/>
        </w:rPr>
        <w:t>Image of Azure portal</w:t>
      </w:r>
      <w:proofErr w:type="gramStart"/>
      <w:r>
        <w:rPr>
          <w:rFonts w:ascii="Calibri" w:hAnsi="Calibri" w:cs="Calibri"/>
        </w:rPr>
        <w:t xml:space="preserve">- </w:t>
      </w:r>
      <w:r>
        <w:t xml:space="preserve"> </w:t>
      </w:r>
      <w:r>
        <w:t>file</w:t>
      </w:r>
      <w:proofErr w:type="gramEnd"/>
      <w:r>
        <w:t xml:space="preserve"> drive setup on the local machine</w:t>
      </w:r>
    </w:p>
    <w:p w14:paraId="43043445" w14:textId="77777777" w:rsidR="00E618B2" w:rsidRDefault="00E618B2" w:rsidP="00855D7C">
      <w:pPr>
        <w:jc w:val="right"/>
        <w:rPr>
          <w:rFonts w:ascii="Calibri" w:hAnsi="Calibri" w:cs="Calibri"/>
          <w:sz w:val="32"/>
          <w:szCs w:val="32"/>
        </w:rPr>
      </w:pPr>
    </w:p>
    <w:p w14:paraId="684D3B60" w14:textId="77777777" w:rsidR="00E618B2" w:rsidRDefault="00E618B2">
      <w:pPr>
        <w:rPr>
          <w:rFonts w:ascii="Calibri" w:hAnsi="Calibri" w:cs="Calibri"/>
          <w:sz w:val="32"/>
          <w:szCs w:val="32"/>
        </w:rPr>
      </w:pPr>
    </w:p>
    <w:p w14:paraId="6E2171E6" w14:textId="77777777" w:rsidR="00E618B2" w:rsidRDefault="00E618B2">
      <w:pPr>
        <w:rPr>
          <w:rFonts w:ascii="Calibri" w:hAnsi="Calibri" w:cs="Calibri"/>
          <w:sz w:val="32"/>
          <w:szCs w:val="32"/>
        </w:rPr>
      </w:pPr>
    </w:p>
    <w:p w14:paraId="7CB5AFC2" w14:textId="77777777" w:rsidR="00E618B2" w:rsidRDefault="00E618B2">
      <w:pPr>
        <w:rPr>
          <w:rFonts w:ascii="Calibri" w:hAnsi="Calibri" w:cs="Calibri"/>
          <w:sz w:val="32"/>
          <w:szCs w:val="32"/>
        </w:rPr>
      </w:pPr>
    </w:p>
    <w:p w14:paraId="5459C860" w14:textId="77777777" w:rsidR="00E618B2" w:rsidRDefault="00E618B2">
      <w:pPr>
        <w:rPr>
          <w:rFonts w:ascii="Calibri" w:hAnsi="Calibri" w:cs="Calibri"/>
          <w:sz w:val="32"/>
          <w:szCs w:val="32"/>
        </w:rPr>
      </w:pPr>
    </w:p>
    <w:p w14:paraId="07B83DC1" w14:textId="77777777" w:rsidR="00015279" w:rsidRDefault="00015279">
      <w:pPr>
        <w:rPr>
          <w:rFonts w:ascii="Calibri" w:hAnsi="Calibri" w:cs="Calibri"/>
          <w:sz w:val="32"/>
          <w:szCs w:val="32"/>
        </w:rPr>
      </w:pPr>
    </w:p>
    <w:p w14:paraId="160EE259" w14:textId="3395750D" w:rsidR="00407B99" w:rsidRPr="00FB1E3E" w:rsidRDefault="00FB1E3E">
      <w:pPr>
        <w:rPr>
          <w:rFonts w:ascii="Calibri" w:hAnsi="Calibri" w:cs="Calibri"/>
          <w:b/>
          <w:bCs/>
          <w:sz w:val="32"/>
          <w:szCs w:val="32"/>
        </w:rPr>
      </w:pPr>
      <w:r w:rsidRPr="00FB1E3E">
        <w:rPr>
          <w:rFonts w:ascii="Calibri" w:hAnsi="Calibri" w:cs="Calibri"/>
          <w:b/>
          <w:bCs/>
          <w:sz w:val="32"/>
          <w:szCs w:val="32"/>
        </w:rPr>
        <w:lastRenderedPageBreak/>
        <w:t xml:space="preserve">3.0 </w:t>
      </w:r>
      <w:r w:rsidR="00CC0436" w:rsidRPr="00FB1E3E">
        <w:rPr>
          <w:rFonts w:ascii="Calibri" w:hAnsi="Calibri" w:cs="Calibri"/>
          <w:b/>
          <w:bCs/>
          <w:sz w:val="32"/>
          <w:szCs w:val="32"/>
        </w:rPr>
        <w:t>Microsoft Azure Database</w:t>
      </w:r>
    </w:p>
    <w:p w14:paraId="248FF7DB" w14:textId="77777777" w:rsidR="00E618B2" w:rsidRPr="00E618B2" w:rsidRDefault="00E618B2" w:rsidP="00E618B2">
      <w:pPr>
        <w:rPr>
          <w:rFonts w:ascii="Calibri" w:hAnsi="Calibri" w:cs="Calibri"/>
        </w:rPr>
      </w:pPr>
      <w:r w:rsidRPr="00E618B2">
        <w:rPr>
          <w:rFonts w:ascii="Calibri" w:hAnsi="Calibri" w:cs="Calibri"/>
        </w:rPr>
        <w:t>As Global Learning Institute (GLI) embarks on its cloud migration journey with Azure, choosing the most suitable database service for storing user profiles is crucial. This decision impacts application performance, scalability, development efficiency, and overall cost. This analysis evaluates three leading Azure database options: Azure SQL Database, Azure Database for MySQL, and Azure Database for PostgreSQL, recommending the most fitting solution for GLI's user profile needs.</w:t>
      </w:r>
    </w:p>
    <w:p w14:paraId="0676CB64" w14:textId="07BEAD56" w:rsidR="00E618B2" w:rsidRPr="00FB1E3E" w:rsidRDefault="00FB1E3E" w:rsidP="00E618B2">
      <w:pPr>
        <w:rPr>
          <w:rFonts w:ascii="Calibri" w:hAnsi="Calibri" w:cs="Calibri"/>
          <w:sz w:val="32"/>
          <w:szCs w:val="32"/>
        </w:rPr>
      </w:pPr>
      <w:r>
        <w:rPr>
          <w:rFonts w:ascii="Calibri" w:hAnsi="Calibri" w:cs="Calibri"/>
          <w:sz w:val="32"/>
          <w:szCs w:val="32"/>
        </w:rPr>
        <w:t xml:space="preserve">3.1 </w:t>
      </w:r>
      <w:r w:rsidR="00E618B2" w:rsidRPr="00FB1E3E">
        <w:rPr>
          <w:rFonts w:ascii="Calibri" w:hAnsi="Calibri" w:cs="Calibri"/>
          <w:sz w:val="32"/>
          <w:szCs w:val="32"/>
        </w:rPr>
        <w:t>Evaluating Azure Database Options for User Profiles</w:t>
      </w:r>
    </w:p>
    <w:p w14:paraId="16656644" w14:textId="77777777" w:rsidR="00E618B2" w:rsidRPr="00E618B2" w:rsidRDefault="00E618B2" w:rsidP="00E618B2">
      <w:pPr>
        <w:rPr>
          <w:rFonts w:ascii="Calibri" w:hAnsi="Calibri" w:cs="Calibri"/>
        </w:rPr>
      </w:pPr>
      <w:r w:rsidRPr="00E618B2">
        <w:rPr>
          <w:rFonts w:ascii="Calibri" w:hAnsi="Calibri" w:cs="Calibri"/>
        </w:rPr>
        <w:t>1. Azure SQL Database:</w:t>
      </w:r>
    </w:p>
    <w:p w14:paraId="649D7B14" w14:textId="736E435F" w:rsidR="00E618B2" w:rsidRPr="00E618B2" w:rsidRDefault="009813FB" w:rsidP="00E618B2">
      <w:pPr>
        <w:rPr>
          <w:rFonts w:ascii="Calibri" w:hAnsi="Calibri" w:cs="Calibri"/>
        </w:rPr>
      </w:pPr>
      <w:r w:rsidRPr="00E618B2">
        <w:rPr>
          <w:rFonts w:ascii="Calibri" w:hAnsi="Calibri" w:cs="Calibri"/>
        </w:rPr>
        <w:t>Strengths</w:t>
      </w:r>
      <w:r>
        <w:rPr>
          <w:rFonts w:ascii="Calibri" w:hAnsi="Calibri" w:cs="Calibri"/>
        </w:rPr>
        <w:t xml:space="preserve"> [6]</w:t>
      </w:r>
      <w:r w:rsidR="00E618B2" w:rsidRPr="00E618B2">
        <w:rPr>
          <w:rFonts w:ascii="Calibri" w:hAnsi="Calibri" w:cs="Calibri"/>
        </w:rPr>
        <w:t>:</w:t>
      </w:r>
    </w:p>
    <w:p w14:paraId="55D8BED0" w14:textId="43CBBC7C" w:rsidR="00E618B2" w:rsidRPr="00E618B2" w:rsidRDefault="00E618B2" w:rsidP="00E618B2">
      <w:pPr>
        <w:pStyle w:val="ListParagraph"/>
        <w:numPr>
          <w:ilvl w:val="0"/>
          <w:numId w:val="11"/>
        </w:numPr>
        <w:rPr>
          <w:rFonts w:ascii="Calibri" w:hAnsi="Calibri" w:cs="Calibri"/>
        </w:rPr>
      </w:pPr>
      <w:r w:rsidRPr="00E618B2">
        <w:rPr>
          <w:rFonts w:ascii="Calibri" w:hAnsi="Calibri" w:cs="Calibri"/>
        </w:rPr>
        <w:t xml:space="preserve">Relational Model: Azure SQL Database excels in storing structured data with complex relationships. This aligns well with user profiles that might link to course </w:t>
      </w:r>
      <w:r w:rsidR="009813FB" w:rsidRPr="00E618B2">
        <w:rPr>
          <w:rFonts w:ascii="Calibri" w:hAnsi="Calibri" w:cs="Calibri"/>
        </w:rPr>
        <w:t>enrolment</w:t>
      </w:r>
      <w:r w:rsidRPr="00E618B2">
        <w:rPr>
          <w:rFonts w:ascii="Calibri" w:hAnsi="Calibri" w:cs="Calibri"/>
        </w:rPr>
        <w:t xml:space="preserve"> data, learning progress, and other interconnected </w:t>
      </w:r>
      <w:r w:rsidR="009813FB" w:rsidRPr="00E618B2">
        <w:rPr>
          <w:rFonts w:ascii="Calibri" w:hAnsi="Calibri" w:cs="Calibri"/>
        </w:rPr>
        <w:t>information.</w:t>
      </w:r>
    </w:p>
    <w:p w14:paraId="771D0661" w14:textId="57F5A31B" w:rsidR="00E618B2" w:rsidRPr="00E618B2" w:rsidRDefault="00E618B2" w:rsidP="00E618B2">
      <w:pPr>
        <w:pStyle w:val="ListParagraph"/>
        <w:numPr>
          <w:ilvl w:val="0"/>
          <w:numId w:val="11"/>
        </w:numPr>
        <w:rPr>
          <w:rFonts w:ascii="Calibri" w:hAnsi="Calibri" w:cs="Calibri"/>
        </w:rPr>
      </w:pPr>
      <w:r w:rsidRPr="00E618B2">
        <w:rPr>
          <w:rFonts w:ascii="Calibri" w:hAnsi="Calibri" w:cs="Calibri"/>
        </w:rPr>
        <w:t xml:space="preserve">T-SQL Familiarity: For developers familiar with SQL Server and T-SQL, Azure SQL Database offers a seamless transition. Existing skillsets can be readily applied, reducing the learning curve for development and </w:t>
      </w:r>
      <w:r w:rsidR="009813FB" w:rsidRPr="00E618B2">
        <w:rPr>
          <w:rFonts w:ascii="Calibri" w:hAnsi="Calibri" w:cs="Calibri"/>
        </w:rPr>
        <w:t>maintenance.</w:t>
      </w:r>
    </w:p>
    <w:p w14:paraId="2F8AA8C2" w14:textId="7974F2B9" w:rsidR="00E618B2" w:rsidRPr="00E618B2" w:rsidRDefault="00E618B2" w:rsidP="00E618B2">
      <w:pPr>
        <w:pStyle w:val="ListParagraph"/>
        <w:numPr>
          <w:ilvl w:val="0"/>
          <w:numId w:val="11"/>
        </w:numPr>
        <w:rPr>
          <w:rFonts w:ascii="Calibri" w:hAnsi="Calibri" w:cs="Calibri"/>
        </w:rPr>
      </w:pPr>
      <w:r w:rsidRPr="00E618B2">
        <w:rPr>
          <w:rFonts w:ascii="Calibri" w:hAnsi="Calibri" w:cs="Calibri"/>
        </w:rPr>
        <w:t xml:space="preserve">Advanced Features: Powerful features like stored procedures, functions, and triggers enhance data manipulation capabilities and optimize application logic within the </w:t>
      </w:r>
      <w:r w:rsidR="009813FB" w:rsidRPr="00E618B2">
        <w:rPr>
          <w:rFonts w:ascii="Calibri" w:hAnsi="Calibri" w:cs="Calibri"/>
        </w:rPr>
        <w:t>database.</w:t>
      </w:r>
    </w:p>
    <w:p w14:paraId="3795CEE6" w14:textId="1D4A4EE7" w:rsidR="00E618B2" w:rsidRPr="00E618B2" w:rsidRDefault="009813FB" w:rsidP="00E618B2">
      <w:pPr>
        <w:rPr>
          <w:rFonts w:ascii="Calibri" w:hAnsi="Calibri" w:cs="Calibri"/>
        </w:rPr>
      </w:pPr>
      <w:r w:rsidRPr="00E618B2">
        <w:rPr>
          <w:rFonts w:ascii="Calibri" w:hAnsi="Calibri" w:cs="Calibri"/>
        </w:rPr>
        <w:t>Weaknesses</w:t>
      </w:r>
      <w:r>
        <w:rPr>
          <w:rFonts w:ascii="Calibri" w:hAnsi="Calibri" w:cs="Calibri"/>
        </w:rPr>
        <w:t xml:space="preserve"> [7]</w:t>
      </w:r>
      <w:r w:rsidR="00E618B2" w:rsidRPr="00E618B2">
        <w:rPr>
          <w:rFonts w:ascii="Calibri" w:hAnsi="Calibri" w:cs="Calibri"/>
        </w:rPr>
        <w:t>:</w:t>
      </w:r>
    </w:p>
    <w:p w14:paraId="092F1B1C" w14:textId="1D94F8BF" w:rsidR="00E618B2" w:rsidRPr="00E618B2" w:rsidRDefault="00E618B2" w:rsidP="00E618B2">
      <w:pPr>
        <w:pStyle w:val="ListParagraph"/>
        <w:numPr>
          <w:ilvl w:val="0"/>
          <w:numId w:val="12"/>
        </w:numPr>
        <w:rPr>
          <w:rFonts w:ascii="Calibri" w:hAnsi="Calibri" w:cs="Calibri"/>
        </w:rPr>
      </w:pPr>
      <w:r w:rsidRPr="00E618B2">
        <w:rPr>
          <w:rFonts w:ascii="Calibri" w:hAnsi="Calibri" w:cs="Calibri"/>
        </w:rPr>
        <w:t xml:space="preserve">Potential Overkill: For relatively simple user profiles with limited data relationships, Azure SQL Database's robust relational features might be an unnecessary </w:t>
      </w:r>
      <w:r w:rsidR="009813FB" w:rsidRPr="00E618B2">
        <w:rPr>
          <w:rFonts w:ascii="Calibri" w:hAnsi="Calibri" w:cs="Calibri"/>
        </w:rPr>
        <w:t>expense.</w:t>
      </w:r>
    </w:p>
    <w:p w14:paraId="6F2FB492" w14:textId="589C4FC2" w:rsidR="00E618B2" w:rsidRPr="00E618B2" w:rsidRDefault="00E618B2" w:rsidP="00E618B2">
      <w:pPr>
        <w:pStyle w:val="ListParagraph"/>
        <w:numPr>
          <w:ilvl w:val="0"/>
          <w:numId w:val="12"/>
        </w:numPr>
        <w:rPr>
          <w:rFonts w:ascii="Calibri" w:hAnsi="Calibri" w:cs="Calibri"/>
        </w:rPr>
      </w:pPr>
      <w:r w:rsidRPr="00E618B2">
        <w:rPr>
          <w:rFonts w:ascii="Calibri" w:hAnsi="Calibri" w:cs="Calibri"/>
        </w:rPr>
        <w:t xml:space="preserve">Cost Factor: Compared to NoSQL options, Azure SQL Database might have a slightly higher cost structure, especially for smaller </w:t>
      </w:r>
      <w:r w:rsidR="009813FB" w:rsidRPr="00E618B2">
        <w:rPr>
          <w:rFonts w:ascii="Calibri" w:hAnsi="Calibri" w:cs="Calibri"/>
        </w:rPr>
        <w:t>datasets.</w:t>
      </w:r>
    </w:p>
    <w:p w14:paraId="142F361C" w14:textId="7F40CBBE" w:rsidR="00E618B2" w:rsidRPr="00E618B2" w:rsidRDefault="00E618B2" w:rsidP="00E618B2">
      <w:pPr>
        <w:rPr>
          <w:rFonts w:ascii="Calibri" w:hAnsi="Calibri" w:cs="Calibri"/>
        </w:rPr>
      </w:pPr>
      <w:r w:rsidRPr="00E618B2">
        <w:rPr>
          <w:rFonts w:ascii="Calibri" w:hAnsi="Calibri" w:cs="Calibri"/>
        </w:rPr>
        <w:t xml:space="preserve">2. Azure Database for </w:t>
      </w:r>
      <w:r w:rsidR="009813FB" w:rsidRPr="00E618B2">
        <w:rPr>
          <w:rFonts w:ascii="Calibri" w:hAnsi="Calibri" w:cs="Calibri"/>
        </w:rPr>
        <w:t>MySQL</w:t>
      </w:r>
      <w:r w:rsidR="009813FB">
        <w:rPr>
          <w:rFonts w:ascii="Calibri" w:hAnsi="Calibri" w:cs="Calibri"/>
        </w:rPr>
        <w:t xml:space="preserve"> [8]</w:t>
      </w:r>
      <w:r w:rsidRPr="00E618B2">
        <w:rPr>
          <w:rFonts w:ascii="Calibri" w:hAnsi="Calibri" w:cs="Calibri"/>
        </w:rPr>
        <w:t>:</w:t>
      </w:r>
    </w:p>
    <w:p w14:paraId="70C60282" w14:textId="48B11705" w:rsidR="00E618B2" w:rsidRPr="00E618B2" w:rsidRDefault="009813FB" w:rsidP="00E618B2">
      <w:pPr>
        <w:rPr>
          <w:rFonts w:ascii="Calibri" w:hAnsi="Calibri" w:cs="Calibri"/>
        </w:rPr>
      </w:pPr>
      <w:r w:rsidRPr="00E618B2">
        <w:rPr>
          <w:rFonts w:ascii="Calibri" w:hAnsi="Calibri" w:cs="Calibri"/>
        </w:rPr>
        <w:t>Strengths</w:t>
      </w:r>
      <w:r>
        <w:rPr>
          <w:rFonts w:ascii="Calibri" w:hAnsi="Calibri" w:cs="Calibri"/>
        </w:rPr>
        <w:t>:</w:t>
      </w:r>
    </w:p>
    <w:p w14:paraId="7EEA280D" w14:textId="63484EA8" w:rsidR="00E618B2" w:rsidRPr="00E618B2" w:rsidRDefault="00E618B2" w:rsidP="00E618B2">
      <w:pPr>
        <w:pStyle w:val="ListParagraph"/>
        <w:numPr>
          <w:ilvl w:val="0"/>
          <w:numId w:val="13"/>
        </w:numPr>
        <w:rPr>
          <w:rFonts w:ascii="Calibri" w:hAnsi="Calibri" w:cs="Calibri"/>
        </w:rPr>
      </w:pPr>
      <w:r w:rsidRPr="00E618B2">
        <w:rPr>
          <w:rFonts w:ascii="Calibri" w:hAnsi="Calibri" w:cs="Calibri"/>
        </w:rPr>
        <w:t>Open-Source and Cost-Effective: MySQL's open-source nature translates to cost-efficiency, a significant advantage for budget-conscious institutions like GLI .</w:t>
      </w:r>
    </w:p>
    <w:p w14:paraId="780F839D" w14:textId="4CDC6BE1" w:rsidR="00E618B2" w:rsidRPr="00E618B2" w:rsidRDefault="00E618B2" w:rsidP="00E618B2">
      <w:pPr>
        <w:pStyle w:val="ListParagraph"/>
        <w:numPr>
          <w:ilvl w:val="0"/>
          <w:numId w:val="13"/>
        </w:numPr>
        <w:rPr>
          <w:rFonts w:ascii="Calibri" w:hAnsi="Calibri" w:cs="Calibri"/>
        </w:rPr>
      </w:pPr>
      <w:r w:rsidRPr="00E618B2">
        <w:rPr>
          <w:rFonts w:ascii="Calibri" w:hAnsi="Calibri" w:cs="Calibri"/>
        </w:rPr>
        <w:t xml:space="preserve">Existing Expertise: If GLI already utilizes MySQL on-premises, migrating to Azure Database for MySQL offers a familiar environment and reduces the need for extensive development team </w:t>
      </w:r>
      <w:r w:rsidR="009813FB" w:rsidRPr="00E618B2">
        <w:rPr>
          <w:rFonts w:ascii="Calibri" w:hAnsi="Calibri" w:cs="Calibri"/>
        </w:rPr>
        <w:t>retraining.</w:t>
      </w:r>
      <w:r w:rsidRPr="00E618B2">
        <w:rPr>
          <w:rFonts w:ascii="Calibri" w:hAnsi="Calibri" w:cs="Calibri"/>
        </w:rPr>
        <w:t xml:space="preserve"> </w:t>
      </w:r>
    </w:p>
    <w:p w14:paraId="063918D9" w14:textId="508661E5" w:rsidR="00E618B2" w:rsidRPr="00E618B2" w:rsidRDefault="00E618B2" w:rsidP="00E618B2">
      <w:pPr>
        <w:pStyle w:val="ListParagraph"/>
        <w:numPr>
          <w:ilvl w:val="0"/>
          <w:numId w:val="13"/>
        </w:numPr>
        <w:rPr>
          <w:rFonts w:ascii="Calibri" w:hAnsi="Calibri" w:cs="Calibri"/>
        </w:rPr>
      </w:pPr>
      <w:r w:rsidRPr="00E618B2">
        <w:rPr>
          <w:rFonts w:ascii="Calibri" w:hAnsi="Calibri" w:cs="Calibri"/>
        </w:rPr>
        <w:t>Semi-structured Data Handling: MySQL's flexibility in handling semi-structured data proves beneficial for storing user preferences and potentially diverse profile information .</w:t>
      </w:r>
    </w:p>
    <w:p w14:paraId="577AE538" w14:textId="77777777" w:rsidR="00E618B2" w:rsidRPr="00E618B2" w:rsidRDefault="00E618B2" w:rsidP="00E618B2">
      <w:pPr>
        <w:rPr>
          <w:rFonts w:ascii="Calibri" w:hAnsi="Calibri" w:cs="Calibri"/>
        </w:rPr>
      </w:pPr>
      <w:r w:rsidRPr="00E618B2">
        <w:rPr>
          <w:rFonts w:ascii="Calibri" w:hAnsi="Calibri" w:cs="Calibri"/>
        </w:rPr>
        <w:t>Weaknesses:</w:t>
      </w:r>
    </w:p>
    <w:p w14:paraId="5E015615" w14:textId="77777777" w:rsidR="00E618B2" w:rsidRPr="00E618B2" w:rsidRDefault="00E618B2" w:rsidP="00E618B2">
      <w:pPr>
        <w:pStyle w:val="ListParagraph"/>
        <w:numPr>
          <w:ilvl w:val="0"/>
          <w:numId w:val="14"/>
        </w:numPr>
        <w:rPr>
          <w:rFonts w:ascii="Calibri" w:hAnsi="Calibri" w:cs="Calibri"/>
        </w:rPr>
      </w:pPr>
      <w:r w:rsidRPr="00E618B2">
        <w:rPr>
          <w:rFonts w:ascii="Calibri" w:hAnsi="Calibri" w:cs="Calibri"/>
        </w:rPr>
        <w:t>Limited Query Language: Developers unfamiliar with the MySQL query language (MySQL) might require additional training, impacting development timelines [9].</w:t>
      </w:r>
    </w:p>
    <w:p w14:paraId="74504721" w14:textId="3ABFF519" w:rsidR="00E618B2" w:rsidRPr="00E618B2" w:rsidRDefault="00E618B2" w:rsidP="00E618B2">
      <w:pPr>
        <w:pStyle w:val="ListParagraph"/>
        <w:numPr>
          <w:ilvl w:val="0"/>
          <w:numId w:val="14"/>
        </w:numPr>
        <w:rPr>
          <w:rFonts w:ascii="Calibri" w:hAnsi="Calibri" w:cs="Calibri"/>
        </w:rPr>
      </w:pPr>
      <w:r w:rsidRPr="00E618B2">
        <w:rPr>
          <w:rFonts w:ascii="Calibri" w:hAnsi="Calibri" w:cs="Calibri"/>
        </w:rPr>
        <w:t xml:space="preserve">Relational Capabilities: While not strictly non-relational, MySQL's relational features are less robust compared to Azure SQL Database, potentially limiting complex data </w:t>
      </w:r>
      <w:r w:rsidR="009813FB" w:rsidRPr="00E618B2">
        <w:rPr>
          <w:rFonts w:ascii="Calibri" w:hAnsi="Calibri" w:cs="Calibri"/>
        </w:rPr>
        <w:t>modelling</w:t>
      </w:r>
      <w:r w:rsidRPr="00E618B2">
        <w:rPr>
          <w:rFonts w:ascii="Calibri" w:hAnsi="Calibri" w:cs="Calibri"/>
        </w:rPr>
        <w:t xml:space="preserve"> requirements for user profiles </w:t>
      </w:r>
    </w:p>
    <w:p w14:paraId="46C5C595" w14:textId="28D583CF" w:rsidR="00E618B2" w:rsidRPr="00E618B2" w:rsidRDefault="00E618B2" w:rsidP="00E618B2">
      <w:pPr>
        <w:rPr>
          <w:rFonts w:ascii="Calibri" w:hAnsi="Calibri" w:cs="Calibri"/>
        </w:rPr>
      </w:pPr>
      <w:r w:rsidRPr="00E618B2">
        <w:rPr>
          <w:rFonts w:ascii="Calibri" w:hAnsi="Calibri" w:cs="Calibri"/>
        </w:rPr>
        <w:t xml:space="preserve">3. Azure Database for </w:t>
      </w:r>
      <w:r w:rsidR="009813FB" w:rsidRPr="00E618B2">
        <w:rPr>
          <w:rFonts w:ascii="Calibri" w:hAnsi="Calibri" w:cs="Calibri"/>
        </w:rPr>
        <w:t>PostgreSQL</w:t>
      </w:r>
      <w:r w:rsidR="009813FB">
        <w:rPr>
          <w:rFonts w:ascii="Calibri" w:hAnsi="Calibri" w:cs="Calibri"/>
        </w:rPr>
        <w:t xml:space="preserve"> [9]</w:t>
      </w:r>
      <w:r w:rsidRPr="00E618B2">
        <w:rPr>
          <w:rFonts w:ascii="Calibri" w:hAnsi="Calibri" w:cs="Calibri"/>
        </w:rPr>
        <w:t>:</w:t>
      </w:r>
    </w:p>
    <w:p w14:paraId="2C39C411" w14:textId="77777777" w:rsidR="00E618B2" w:rsidRPr="00E618B2" w:rsidRDefault="00E618B2" w:rsidP="00E618B2">
      <w:pPr>
        <w:rPr>
          <w:rFonts w:ascii="Calibri" w:hAnsi="Calibri" w:cs="Calibri"/>
        </w:rPr>
      </w:pPr>
    </w:p>
    <w:p w14:paraId="3F2378F9" w14:textId="77777777" w:rsidR="00E618B2" w:rsidRPr="00E618B2" w:rsidRDefault="00E618B2" w:rsidP="00E618B2">
      <w:pPr>
        <w:rPr>
          <w:rFonts w:ascii="Calibri" w:hAnsi="Calibri" w:cs="Calibri"/>
        </w:rPr>
      </w:pPr>
      <w:r w:rsidRPr="00E618B2">
        <w:rPr>
          <w:rFonts w:ascii="Calibri" w:hAnsi="Calibri" w:cs="Calibri"/>
        </w:rPr>
        <w:lastRenderedPageBreak/>
        <w:t>Strengths:</w:t>
      </w:r>
    </w:p>
    <w:p w14:paraId="372D043C" w14:textId="003154F1" w:rsidR="00E618B2" w:rsidRPr="00E618B2" w:rsidRDefault="00E618B2" w:rsidP="00E618B2">
      <w:pPr>
        <w:pStyle w:val="ListParagraph"/>
        <w:numPr>
          <w:ilvl w:val="0"/>
          <w:numId w:val="15"/>
        </w:numPr>
        <w:rPr>
          <w:rFonts w:ascii="Calibri" w:hAnsi="Calibri" w:cs="Calibri"/>
        </w:rPr>
      </w:pPr>
      <w:r w:rsidRPr="00E618B2">
        <w:rPr>
          <w:rFonts w:ascii="Calibri" w:hAnsi="Calibri" w:cs="Calibri"/>
        </w:rPr>
        <w:t xml:space="preserve">Open-Source with Strong Community: PostgreSQL's open-source foundation and active community provide readily available resources and support, beneficial for troubleshooting and knowledge </w:t>
      </w:r>
      <w:proofErr w:type="gramStart"/>
      <w:r w:rsidRPr="00E618B2">
        <w:rPr>
          <w:rFonts w:ascii="Calibri" w:hAnsi="Calibri" w:cs="Calibri"/>
        </w:rPr>
        <w:t>sharing .</w:t>
      </w:r>
      <w:proofErr w:type="gramEnd"/>
    </w:p>
    <w:p w14:paraId="55083442" w14:textId="1F29A7E0" w:rsidR="00E618B2" w:rsidRPr="00E618B2" w:rsidRDefault="00E618B2" w:rsidP="00E618B2">
      <w:pPr>
        <w:pStyle w:val="ListParagraph"/>
        <w:numPr>
          <w:ilvl w:val="0"/>
          <w:numId w:val="15"/>
        </w:numPr>
        <w:rPr>
          <w:rFonts w:ascii="Calibri" w:hAnsi="Calibri" w:cs="Calibri"/>
        </w:rPr>
      </w:pPr>
      <w:r w:rsidRPr="00E618B2">
        <w:rPr>
          <w:rFonts w:ascii="Calibri" w:hAnsi="Calibri" w:cs="Calibri"/>
        </w:rPr>
        <w:t xml:space="preserve">Object-Relational Model: The object-relational capabilities of PostgreSQL accommodate complex user profile structures with nested data and potential inheritance </w:t>
      </w:r>
      <w:r w:rsidR="00EC5C96" w:rsidRPr="00E618B2">
        <w:rPr>
          <w:rFonts w:ascii="Calibri" w:hAnsi="Calibri" w:cs="Calibri"/>
        </w:rPr>
        <w:t>hierarchies.</w:t>
      </w:r>
    </w:p>
    <w:p w14:paraId="36C9A63D" w14:textId="606EB471" w:rsidR="00E618B2" w:rsidRPr="00E618B2" w:rsidRDefault="00E618B2" w:rsidP="00E618B2">
      <w:pPr>
        <w:pStyle w:val="ListParagraph"/>
        <w:numPr>
          <w:ilvl w:val="0"/>
          <w:numId w:val="15"/>
        </w:numPr>
        <w:rPr>
          <w:rFonts w:ascii="Calibri" w:hAnsi="Calibri" w:cs="Calibri"/>
        </w:rPr>
      </w:pPr>
      <w:r w:rsidRPr="00E618B2">
        <w:rPr>
          <w:rFonts w:ascii="Calibri" w:hAnsi="Calibri" w:cs="Calibri"/>
        </w:rPr>
        <w:t xml:space="preserve">Advanced Functionality: </w:t>
      </w:r>
      <w:proofErr w:type="gramStart"/>
      <w:r w:rsidRPr="00E618B2">
        <w:rPr>
          <w:rFonts w:ascii="Calibri" w:hAnsi="Calibri" w:cs="Calibri"/>
        </w:rPr>
        <w:t>Similar to</w:t>
      </w:r>
      <w:proofErr w:type="gramEnd"/>
      <w:r w:rsidRPr="00E618B2">
        <w:rPr>
          <w:rFonts w:ascii="Calibri" w:hAnsi="Calibri" w:cs="Calibri"/>
        </w:rPr>
        <w:t xml:space="preserve"> Azure SQL Database, PostgreSQL offers features like triggers and functions for data manipulation within the </w:t>
      </w:r>
      <w:r w:rsidR="00EC5C96" w:rsidRPr="00E618B2">
        <w:rPr>
          <w:rFonts w:ascii="Calibri" w:hAnsi="Calibri" w:cs="Calibri"/>
        </w:rPr>
        <w:t>database.</w:t>
      </w:r>
    </w:p>
    <w:p w14:paraId="70FB38F7" w14:textId="77777777" w:rsidR="00E618B2" w:rsidRPr="00E618B2" w:rsidRDefault="00E618B2" w:rsidP="00E618B2">
      <w:pPr>
        <w:rPr>
          <w:rFonts w:ascii="Calibri" w:hAnsi="Calibri" w:cs="Calibri"/>
        </w:rPr>
      </w:pPr>
      <w:r w:rsidRPr="00E618B2">
        <w:rPr>
          <w:rFonts w:ascii="Calibri" w:hAnsi="Calibri" w:cs="Calibri"/>
        </w:rPr>
        <w:t>Weaknesses:</w:t>
      </w:r>
    </w:p>
    <w:p w14:paraId="5C6228A5" w14:textId="77F4BE81" w:rsidR="00E618B2" w:rsidRPr="00E618B2" w:rsidRDefault="00E618B2" w:rsidP="00E618B2">
      <w:pPr>
        <w:pStyle w:val="ListParagraph"/>
        <w:numPr>
          <w:ilvl w:val="0"/>
          <w:numId w:val="16"/>
        </w:numPr>
        <w:rPr>
          <w:rFonts w:ascii="Calibri" w:hAnsi="Calibri" w:cs="Calibri"/>
        </w:rPr>
      </w:pPr>
      <w:r w:rsidRPr="00E618B2">
        <w:rPr>
          <w:rFonts w:ascii="Calibri" w:hAnsi="Calibri" w:cs="Calibri"/>
        </w:rPr>
        <w:t xml:space="preserve">PostgreSQL Language (PL/pgSQL): Developers must be familiar with PL/pgSQL, the procedural language for PostgreSQL, potentially requiring additional training if the team lacks this </w:t>
      </w:r>
      <w:r w:rsidR="00EC5C96" w:rsidRPr="00E618B2">
        <w:rPr>
          <w:rFonts w:ascii="Calibri" w:hAnsi="Calibri" w:cs="Calibri"/>
        </w:rPr>
        <w:t>expertise.</w:t>
      </w:r>
    </w:p>
    <w:p w14:paraId="3CBE242C" w14:textId="7D17EA49" w:rsidR="00E618B2" w:rsidRPr="00E618B2" w:rsidRDefault="00E618B2" w:rsidP="00E618B2">
      <w:pPr>
        <w:pStyle w:val="ListParagraph"/>
        <w:numPr>
          <w:ilvl w:val="0"/>
          <w:numId w:val="16"/>
        </w:numPr>
        <w:rPr>
          <w:rFonts w:ascii="Calibri" w:hAnsi="Calibri" w:cs="Calibri"/>
        </w:rPr>
      </w:pPr>
      <w:r w:rsidRPr="00E618B2">
        <w:rPr>
          <w:rFonts w:ascii="Calibri" w:hAnsi="Calibri" w:cs="Calibri"/>
        </w:rPr>
        <w:t xml:space="preserve">Relational Strength Similar to SQL Database: PostgreSQL offers strong relational capabilities, potentially exceeding the needs for storing user profiles if they are relatively </w:t>
      </w:r>
      <w:proofErr w:type="gramStart"/>
      <w:r w:rsidRPr="00E618B2">
        <w:rPr>
          <w:rFonts w:ascii="Calibri" w:hAnsi="Calibri" w:cs="Calibri"/>
        </w:rPr>
        <w:t>simple .</w:t>
      </w:r>
      <w:proofErr w:type="gramEnd"/>
    </w:p>
    <w:p w14:paraId="657E8AD7" w14:textId="77777777" w:rsidR="00E618B2" w:rsidRPr="00E618B2" w:rsidRDefault="00E618B2" w:rsidP="00E618B2">
      <w:pPr>
        <w:rPr>
          <w:rFonts w:ascii="Calibri" w:hAnsi="Calibri" w:cs="Calibri"/>
        </w:rPr>
      </w:pPr>
      <w:r w:rsidRPr="00E618B2">
        <w:rPr>
          <w:rFonts w:ascii="Calibri" w:hAnsi="Calibri" w:cs="Calibri"/>
        </w:rPr>
        <w:t>Recommendation and Considerations</w:t>
      </w:r>
    </w:p>
    <w:p w14:paraId="42A158A9" w14:textId="1BC02BB5" w:rsidR="00E618B2" w:rsidRPr="00E618B2" w:rsidRDefault="00E618B2" w:rsidP="00E618B2">
      <w:pPr>
        <w:rPr>
          <w:rFonts w:ascii="Calibri" w:hAnsi="Calibri" w:cs="Calibri"/>
        </w:rPr>
      </w:pPr>
      <w:r w:rsidRPr="00E618B2">
        <w:rPr>
          <w:rFonts w:ascii="Calibri" w:hAnsi="Calibri" w:cs="Calibri"/>
        </w:rPr>
        <w:t xml:space="preserve">Based on the </w:t>
      </w:r>
      <w:r w:rsidR="004717D9" w:rsidRPr="00E618B2">
        <w:rPr>
          <w:rFonts w:ascii="Calibri" w:hAnsi="Calibri" w:cs="Calibri"/>
        </w:rPr>
        <w:t>evaluation, Azure</w:t>
      </w:r>
      <w:r w:rsidRPr="00E618B2">
        <w:rPr>
          <w:rFonts w:ascii="Calibri" w:hAnsi="Calibri" w:cs="Calibri"/>
        </w:rPr>
        <w:t xml:space="preserve"> SQL Database appears as the most suitable option for GLI's user profiles due to the following factors:</w:t>
      </w:r>
    </w:p>
    <w:p w14:paraId="3814AE4F" w14:textId="6D1AB1D3" w:rsidR="00E618B2" w:rsidRPr="00981012" w:rsidRDefault="00E618B2" w:rsidP="00981012">
      <w:pPr>
        <w:pStyle w:val="ListParagraph"/>
        <w:numPr>
          <w:ilvl w:val="0"/>
          <w:numId w:val="17"/>
        </w:numPr>
        <w:rPr>
          <w:rFonts w:ascii="Calibri" w:hAnsi="Calibri" w:cs="Calibri"/>
        </w:rPr>
      </w:pPr>
      <w:r w:rsidRPr="00981012">
        <w:rPr>
          <w:rFonts w:ascii="Calibri" w:hAnsi="Calibri" w:cs="Calibri"/>
        </w:rPr>
        <w:t>Structured User Profiles: If GLI anticipates user profiles with intricate relationships to course data, reports, and other entities, Azure SQL Database's relational foundation offers a strong foundation for data modeling and querying.</w:t>
      </w:r>
    </w:p>
    <w:p w14:paraId="0C6FD2B0" w14:textId="77777777" w:rsidR="00E618B2" w:rsidRPr="00981012" w:rsidRDefault="00E618B2" w:rsidP="00981012">
      <w:pPr>
        <w:pStyle w:val="ListParagraph"/>
        <w:numPr>
          <w:ilvl w:val="0"/>
          <w:numId w:val="17"/>
        </w:numPr>
        <w:rPr>
          <w:rFonts w:ascii="Calibri" w:hAnsi="Calibri" w:cs="Calibri"/>
        </w:rPr>
      </w:pPr>
      <w:r w:rsidRPr="00981012">
        <w:rPr>
          <w:rFonts w:ascii="Calibri" w:hAnsi="Calibri" w:cs="Calibri"/>
        </w:rPr>
        <w:t>Developer Familiarity: If the development team is comfortable with T-SQL, leveraging their existing knowledge with Azure SQL Database streamlines development and reduces training needs.</w:t>
      </w:r>
    </w:p>
    <w:p w14:paraId="38F25014" w14:textId="77777777" w:rsidR="00E618B2" w:rsidRPr="00E618B2" w:rsidRDefault="00E618B2" w:rsidP="00E618B2">
      <w:pPr>
        <w:rPr>
          <w:rFonts w:ascii="Calibri" w:hAnsi="Calibri" w:cs="Calibri"/>
        </w:rPr>
      </w:pPr>
      <w:r w:rsidRPr="00E618B2">
        <w:rPr>
          <w:rFonts w:ascii="Calibri" w:hAnsi="Calibri" w:cs="Calibri"/>
        </w:rPr>
        <w:t>However, consider these crucial aspects before finalizing the decision:</w:t>
      </w:r>
    </w:p>
    <w:p w14:paraId="40A289CA" w14:textId="5832788E" w:rsidR="00407B99" w:rsidRPr="00E618B2" w:rsidRDefault="00E618B2" w:rsidP="00E618B2">
      <w:pPr>
        <w:rPr>
          <w:rFonts w:ascii="Calibri" w:hAnsi="Calibri" w:cs="Calibri"/>
        </w:rPr>
      </w:pPr>
      <w:r w:rsidRPr="00E618B2">
        <w:rPr>
          <w:rFonts w:ascii="Calibri" w:hAnsi="Calibri" w:cs="Calibri"/>
        </w:rPr>
        <w:t>GLI should conduct further analysis on the specific structure and complexity of their planned user profiles before finalizing the database selection.</w:t>
      </w:r>
    </w:p>
    <w:p w14:paraId="56360F37" w14:textId="769C9446" w:rsidR="00407B99" w:rsidRDefault="00FB1E3E">
      <w:pPr>
        <w:rPr>
          <w:rFonts w:ascii="Calibri" w:hAnsi="Calibri" w:cs="Calibri"/>
          <w:sz w:val="32"/>
          <w:szCs w:val="32"/>
        </w:rPr>
      </w:pPr>
      <w:r>
        <w:rPr>
          <w:rFonts w:ascii="Calibri" w:hAnsi="Calibri" w:cs="Calibri"/>
          <w:sz w:val="32"/>
          <w:szCs w:val="32"/>
        </w:rPr>
        <w:t xml:space="preserve">3.2 </w:t>
      </w:r>
      <w:r w:rsidR="004717D9">
        <w:rPr>
          <w:rFonts w:ascii="Calibri" w:hAnsi="Calibri" w:cs="Calibri"/>
          <w:sz w:val="32"/>
          <w:szCs w:val="32"/>
        </w:rPr>
        <w:t>Impleme</w:t>
      </w:r>
      <w:r w:rsidR="00981012">
        <w:rPr>
          <w:rFonts w:ascii="Calibri" w:hAnsi="Calibri" w:cs="Calibri"/>
          <w:sz w:val="32"/>
          <w:szCs w:val="32"/>
        </w:rPr>
        <w:t>ntation of Azure SQL Database</w:t>
      </w:r>
    </w:p>
    <w:p w14:paraId="0E11AFE4" w14:textId="77777777" w:rsidR="00C60E0D" w:rsidRPr="00C60E0D" w:rsidRDefault="00C60E0D" w:rsidP="00C60E0D">
      <w:pPr>
        <w:rPr>
          <w:rFonts w:ascii="Calibri" w:hAnsi="Calibri" w:cs="Calibri"/>
        </w:rPr>
      </w:pPr>
      <w:r w:rsidRPr="00C60E0D">
        <w:rPr>
          <w:rFonts w:ascii="Calibri" w:hAnsi="Calibri" w:cs="Calibri"/>
        </w:rPr>
        <w:t>Here's a step-by-step guide for creating an Azure database using the Azure portal:</w:t>
      </w:r>
    </w:p>
    <w:p w14:paraId="27AA00CC" w14:textId="77777777" w:rsidR="00C60E0D" w:rsidRDefault="00C60E0D">
      <w:pPr>
        <w:rPr>
          <w:rFonts w:ascii="Calibri" w:hAnsi="Calibri" w:cs="Calibri"/>
        </w:rPr>
      </w:pPr>
      <w:r>
        <w:rPr>
          <w:rFonts w:ascii="Calibri" w:hAnsi="Calibri" w:cs="Calibri"/>
        </w:rPr>
        <w:t>On Azure portal toolbar search for Azure SQL Database</w:t>
      </w:r>
    </w:p>
    <w:p w14:paraId="25BFCBDA" w14:textId="11A3CE58" w:rsidR="00981012" w:rsidRDefault="00C60E0D">
      <w:pPr>
        <w:rPr>
          <w:rFonts w:ascii="Calibri" w:hAnsi="Calibri" w:cs="Calibri"/>
        </w:rPr>
      </w:pPr>
      <w:r>
        <w:rPr>
          <w:rFonts w:ascii="Calibri" w:hAnsi="Calibri" w:cs="Calibri"/>
          <w:noProof/>
        </w:rPr>
        <w:lastRenderedPageBreak/>
        <w:drawing>
          <wp:inline distT="0" distB="0" distL="0" distR="0" wp14:anchorId="542FB685" wp14:editId="7B6347BD">
            <wp:extent cx="5731510" cy="2725420"/>
            <wp:effectExtent l="0" t="0" r="0" b="0"/>
            <wp:docPr id="1565157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57701"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r>
        <w:rPr>
          <w:rFonts w:ascii="Calibri" w:hAnsi="Calibri" w:cs="Calibri"/>
        </w:rPr>
        <w:t xml:space="preserve"> </w:t>
      </w:r>
    </w:p>
    <w:p w14:paraId="4FA3CD31" w14:textId="39983E87" w:rsidR="00855D7C" w:rsidRDefault="00855D7C" w:rsidP="00855D7C">
      <w:pPr>
        <w:jc w:val="right"/>
      </w:pPr>
      <w:r>
        <w:rPr>
          <w:rFonts w:ascii="Calibri" w:hAnsi="Calibri" w:cs="Calibri"/>
        </w:rPr>
        <w:t>Image of Azure portal</w:t>
      </w:r>
      <w:proofErr w:type="gramStart"/>
      <w:r>
        <w:rPr>
          <w:rFonts w:ascii="Calibri" w:hAnsi="Calibri" w:cs="Calibri"/>
        </w:rPr>
        <w:t xml:space="preserve">- </w:t>
      </w:r>
      <w:r>
        <w:t xml:space="preserve"> </w:t>
      </w:r>
      <w:proofErr w:type="spellStart"/>
      <w:r>
        <w:t>Sql</w:t>
      </w:r>
      <w:proofErr w:type="spellEnd"/>
      <w:proofErr w:type="gramEnd"/>
      <w:r>
        <w:t xml:space="preserve"> Database</w:t>
      </w:r>
    </w:p>
    <w:p w14:paraId="68423979" w14:textId="77777777" w:rsidR="00855D7C" w:rsidRPr="00981012" w:rsidRDefault="00855D7C" w:rsidP="00855D7C">
      <w:pPr>
        <w:jc w:val="right"/>
        <w:rPr>
          <w:rFonts w:ascii="Calibri" w:hAnsi="Calibri" w:cs="Calibri"/>
        </w:rPr>
      </w:pPr>
    </w:p>
    <w:p w14:paraId="5DE40A89" w14:textId="64507EBB" w:rsidR="00407B99" w:rsidRDefault="00C60E0D">
      <w:pPr>
        <w:rPr>
          <w:rFonts w:ascii="Calibri" w:hAnsi="Calibri" w:cs="Calibri"/>
        </w:rPr>
      </w:pPr>
      <w:r w:rsidRPr="00C60E0D">
        <w:rPr>
          <w:rFonts w:ascii="Calibri" w:hAnsi="Calibri" w:cs="Calibri"/>
        </w:rPr>
        <w:t>Click "Create" and choose a subscription, resource group (created earlier), and a database name.</w:t>
      </w:r>
    </w:p>
    <w:p w14:paraId="27C6B3B9" w14:textId="74368345" w:rsidR="00C60E0D" w:rsidRDefault="00C60E0D">
      <w:pPr>
        <w:rPr>
          <w:rFonts w:ascii="Calibri" w:hAnsi="Calibri" w:cs="Calibri"/>
        </w:rPr>
      </w:pPr>
      <w:r>
        <w:rPr>
          <w:rFonts w:ascii="Calibri" w:hAnsi="Calibri" w:cs="Calibri"/>
          <w:noProof/>
        </w:rPr>
        <w:drawing>
          <wp:inline distT="0" distB="0" distL="0" distR="0" wp14:anchorId="6A56D16B" wp14:editId="4C5887EC">
            <wp:extent cx="5731510" cy="2704465"/>
            <wp:effectExtent l="0" t="0" r="0" b="0"/>
            <wp:docPr id="191140232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02321" name="Picture 5"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04465"/>
                    </a:xfrm>
                    <a:prstGeom prst="rect">
                      <a:avLst/>
                    </a:prstGeom>
                  </pic:spPr>
                </pic:pic>
              </a:graphicData>
            </a:graphic>
          </wp:inline>
        </w:drawing>
      </w:r>
    </w:p>
    <w:p w14:paraId="703987E5" w14:textId="23261D22" w:rsidR="00855D7C" w:rsidRDefault="00855D7C" w:rsidP="00855D7C">
      <w:pPr>
        <w:jc w:val="right"/>
      </w:pPr>
      <w:r>
        <w:rPr>
          <w:rFonts w:ascii="Calibri" w:hAnsi="Calibri" w:cs="Calibri"/>
        </w:rPr>
        <w:t>Image of Azure portal</w:t>
      </w:r>
      <w:proofErr w:type="gramStart"/>
      <w:r>
        <w:rPr>
          <w:rFonts w:ascii="Calibri" w:hAnsi="Calibri" w:cs="Calibri"/>
        </w:rPr>
        <w:t xml:space="preserve">- </w:t>
      </w:r>
      <w:r>
        <w:t xml:space="preserve"> </w:t>
      </w:r>
      <w:proofErr w:type="spellStart"/>
      <w:r>
        <w:t>Sql</w:t>
      </w:r>
      <w:proofErr w:type="spellEnd"/>
      <w:proofErr w:type="gramEnd"/>
      <w:r>
        <w:t xml:space="preserve"> database settings</w:t>
      </w:r>
    </w:p>
    <w:p w14:paraId="22173ADA" w14:textId="77777777" w:rsidR="00855D7C" w:rsidRDefault="00855D7C" w:rsidP="00855D7C">
      <w:pPr>
        <w:jc w:val="right"/>
        <w:rPr>
          <w:rFonts w:ascii="Calibri" w:hAnsi="Calibri" w:cs="Calibri"/>
        </w:rPr>
      </w:pPr>
    </w:p>
    <w:p w14:paraId="29AF74FB" w14:textId="71F5E49D" w:rsidR="00C60E0D" w:rsidRDefault="00C60E0D">
      <w:pPr>
        <w:rPr>
          <w:rFonts w:ascii="Calibri" w:hAnsi="Calibri" w:cs="Calibri"/>
        </w:rPr>
      </w:pPr>
      <w:r>
        <w:rPr>
          <w:rFonts w:ascii="Calibri" w:hAnsi="Calibri" w:cs="Calibri"/>
        </w:rPr>
        <w:t>On the Server Section insert a Server name a location based on the lowest latency of the location and on the authentication method select SQL authentication since Microsoft Entra can be used only in the scenario of an existing Microsoft entra user</w:t>
      </w:r>
      <w:r w:rsidR="005D61AF">
        <w:rPr>
          <w:rFonts w:ascii="Calibri" w:hAnsi="Calibri" w:cs="Calibri"/>
        </w:rPr>
        <w:t xml:space="preserve"> and select </w:t>
      </w:r>
      <w:proofErr w:type="spellStart"/>
      <w:proofErr w:type="gramStart"/>
      <w:r w:rsidR="005D61AF">
        <w:rPr>
          <w:rFonts w:ascii="Calibri" w:hAnsi="Calibri" w:cs="Calibri"/>
        </w:rPr>
        <w:t>next:Networking</w:t>
      </w:r>
      <w:proofErr w:type="spellEnd"/>
      <w:proofErr w:type="gramEnd"/>
      <w:r>
        <w:rPr>
          <w:rFonts w:ascii="Calibri" w:hAnsi="Calibri" w:cs="Calibri"/>
        </w:rPr>
        <w:t>.</w:t>
      </w:r>
    </w:p>
    <w:p w14:paraId="3B786DB1" w14:textId="641AA903" w:rsidR="00C60E0D" w:rsidRDefault="00C60E0D">
      <w:pPr>
        <w:rPr>
          <w:rFonts w:ascii="Calibri" w:hAnsi="Calibri" w:cs="Calibri"/>
        </w:rPr>
      </w:pPr>
    </w:p>
    <w:p w14:paraId="05F62B66" w14:textId="1DCE75AA" w:rsidR="00C60E0D" w:rsidRDefault="00C60E0D">
      <w:pPr>
        <w:rPr>
          <w:rFonts w:ascii="Calibri" w:hAnsi="Calibri" w:cs="Calibri"/>
        </w:rPr>
      </w:pPr>
      <w:r>
        <w:rPr>
          <w:rFonts w:ascii="Calibri" w:hAnsi="Calibri" w:cs="Calibri"/>
          <w:noProof/>
        </w:rPr>
        <w:lastRenderedPageBreak/>
        <w:drawing>
          <wp:inline distT="0" distB="0" distL="0" distR="0" wp14:anchorId="1484C829" wp14:editId="45544143">
            <wp:extent cx="5730194" cy="3006547"/>
            <wp:effectExtent l="0" t="0" r="0" b="0"/>
            <wp:docPr id="22579970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99709" name="Picture 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48484" cy="3016143"/>
                    </a:xfrm>
                    <a:prstGeom prst="rect">
                      <a:avLst/>
                    </a:prstGeom>
                  </pic:spPr>
                </pic:pic>
              </a:graphicData>
            </a:graphic>
          </wp:inline>
        </w:drawing>
      </w:r>
    </w:p>
    <w:p w14:paraId="6037EA1D" w14:textId="33303DAF" w:rsidR="00855D7C" w:rsidRDefault="00855D7C" w:rsidP="00855D7C">
      <w:pPr>
        <w:jc w:val="right"/>
      </w:pPr>
      <w:r>
        <w:rPr>
          <w:rFonts w:ascii="Calibri" w:hAnsi="Calibri" w:cs="Calibri"/>
        </w:rPr>
        <w:t>Image of Azure portal</w:t>
      </w:r>
      <w:r>
        <w:rPr>
          <w:rFonts w:ascii="Calibri" w:hAnsi="Calibri" w:cs="Calibri"/>
        </w:rPr>
        <w:t xml:space="preserve">- </w:t>
      </w:r>
      <w:r>
        <w:t>SQL server</w:t>
      </w:r>
    </w:p>
    <w:p w14:paraId="7648C198" w14:textId="77777777" w:rsidR="00855D7C" w:rsidRPr="00C60E0D" w:rsidRDefault="00855D7C" w:rsidP="00855D7C">
      <w:pPr>
        <w:jc w:val="right"/>
        <w:rPr>
          <w:rFonts w:ascii="Calibri" w:hAnsi="Calibri" w:cs="Calibri"/>
        </w:rPr>
      </w:pPr>
    </w:p>
    <w:p w14:paraId="6454F12A" w14:textId="2ABDE040" w:rsidR="005D61AF" w:rsidRDefault="005D61AF">
      <w:r>
        <w:t>On the networking section, for connectivity method, select public endpoint. Firewall rules, select Add current client IP address to Yes. Everything else set to No, under Connection policy choose the default connection which is minimum TLS version TLS 1.2</w:t>
      </w:r>
    </w:p>
    <w:p w14:paraId="4943C322" w14:textId="26C9B64A" w:rsidR="005D61AF" w:rsidRDefault="005D61AF">
      <w:r>
        <w:rPr>
          <w:noProof/>
        </w:rPr>
        <w:drawing>
          <wp:inline distT="0" distB="0" distL="0" distR="0" wp14:anchorId="23630AE7" wp14:editId="57AB9436">
            <wp:extent cx="5731510" cy="2722245"/>
            <wp:effectExtent l="0" t="0" r="0" b="0"/>
            <wp:docPr id="19993084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0845" name="Picture 8"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52BDD443" w14:textId="277C5A49" w:rsidR="00855D7C" w:rsidRDefault="00855D7C" w:rsidP="00855D7C">
      <w:pPr>
        <w:jc w:val="right"/>
      </w:pPr>
      <w:r>
        <w:rPr>
          <w:rFonts w:ascii="Calibri" w:hAnsi="Calibri" w:cs="Calibri"/>
        </w:rPr>
        <w:t>Image of Azure portal-</w:t>
      </w:r>
      <w:r>
        <w:rPr>
          <w:rFonts w:ascii="Calibri" w:hAnsi="Calibri" w:cs="Calibri"/>
        </w:rPr>
        <w:t>SQL security</w:t>
      </w:r>
      <w:r>
        <w:rPr>
          <w:rFonts w:ascii="Calibri" w:hAnsi="Calibri" w:cs="Calibri"/>
        </w:rPr>
        <w:t xml:space="preserve"> </w:t>
      </w:r>
      <w:r>
        <w:t xml:space="preserve"> </w:t>
      </w:r>
    </w:p>
    <w:p w14:paraId="5BFC06A7" w14:textId="458D3AB8" w:rsidR="005D61AF" w:rsidRDefault="005D61AF">
      <w:r>
        <w:t xml:space="preserve">On the Security page, Under Enable Microsoft Defender for SQL I choose start free trial since it is free it for the 1 month </w:t>
      </w:r>
      <w:r w:rsidR="00494B05">
        <w:t>it will</w:t>
      </w:r>
      <w:r>
        <w:t xml:space="preserve"> be cost saving for the </w:t>
      </w:r>
      <w:r w:rsidR="00015279">
        <w:t>company,</w:t>
      </w:r>
      <w:r>
        <w:t xml:space="preserve"> and they can choose if the service provided it is essential after the trial.</w:t>
      </w:r>
      <w:r w:rsidR="00494B05">
        <w:t xml:space="preserve"> Afterwards I configured the ledger database for the </w:t>
      </w:r>
      <w:r w:rsidR="00015279">
        <w:t>simple</w:t>
      </w:r>
      <w:r w:rsidR="00494B05">
        <w:t xml:space="preserve"> reason of Data integrity for the entire lifetime of the database [10]. </w:t>
      </w:r>
    </w:p>
    <w:p w14:paraId="68A06E0C" w14:textId="0DF751FD" w:rsidR="00855D7C" w:rsidRDefault="005D61AF" w:rsidP="00855D7C">
      <w:pPr>
        <w:jc w:val="right"/>
      </w:pPr>
      <w:r>
        <w:lastRenderedPageBreak/>
        <w:t xml:space="preserve"> </w:t>
      </w:r>
      <w:r w:rsidR="00494B05">
        <w:rPr>
          <w:noProof/>
        </w:rPr>
        <w:drawing>
          <wp:inline distT="0" distB="0" distL="0" distR="0" wp14:anchorId="7A7DDBC6" wp14:editId="336A2168">
            <wp:extent cx="5731510" cy="2735580"/>
            <wp:effectExtent l="0" t="0" r="0" b="0"/>
            <wp:docPr id="122213686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36861" name="Picture 9"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35580"/>
                    </a:xfrm>
                    <a:prstGeom prst="rect">
                      <a:avLst/>
                    </a:prstGeom>
                  </pic:spPr>
                </pic:pic>
              </a:graphicData>
            </a:graphic>
          </wp:inline>
        </w:drawing>
      </w:r>
      <w:r w:rsidR="00855D7C" w:rsidRPr="00855D7C">
        <w:rPr>
          <w:rFonts w:ascii="Calibri" w:hAnsi="Calibri" w:cs="Calibri"/>
        </w:rPr>
        <w:t xml:space="preserve"> </w:t>
      </w:r>
      <w:r w:rsidR="00855D7C">
        <w:rPr>
          <w:rFonts w:ascii="Calibri" w:hAnsi="Calibri" w:cs="Calibri"/>
        </w:rPr>
        <w:t>Image of Azure portal</w:t>
      </w:r>
      <w:proofErr w:type="gramStart"/>
      <w:r w:rsidR="00855D7C">
        <w:rPr>
          <w:rFonts w:ascii="Calibri" w:hAnsi="Calibri" w:cs="Calibri"/>
        </w:rPr>
        <w:t xml:space="preserve">- </w:t>
      </w:r>
      <w:r w:rsidR="00855D7C">
        <w:t xml:space="preserve"> </w:t>
      </w:r>
      <w:r w:rsidR="00855D7C">
        <w:t>security</w:t>
      </w:r>
      <w:proofErr w:type="gramEnd"/>
    </w:p>
    <w:p w14:paraId="78BE53CD" w14:textId="6DAA9FCB" w:rsidR="00407B99" w:rsidRDefault="00407B99"/>
    <w:p w14:paraId="3245E1AB" w14:textId="45B171EC" w:rsidR="00407B99" w:rsidRDefault="00494B05">
      <w:r>
        <w:t xml:space="preserve">On the additional setting Tabs choose Sample data </w:t>
      </w:r>
      <w:r w:rsidR="00021344">
        <w:t>so azure will generate random data to test the configuration of the Database.</w:t>
      </w:r>
    </w:p>
    <w:p w14:paraId="2C5E83C4" w14:textId="137CF913" w:rsidR="00021344" w:rsidRDefault="00021344">
      <w:r>
        <w:rPr>
          <w:noProof/>
        </w:rPr>
        <w:drawing>
          <wp:inline distT="0" distB="0" distL="0" distR="0" wp14:anchorId="3C6C0247" wp14:editId="76161A79">
            <wp:extent cx="5731510" cy="3804249"/>
            <wp:effectExtent l="0" t="0" r="0" b="0"/>
            <wp:docPr id="171281115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11156" name="Picture 10"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7979" cy="3808543"/>
                    </a:xfrm>
                    <a:prstGeom prst="rect">
                      <a:avLst/>
                    </a:prstGeom>
                  </pic:spPr>
                </pic:pic>
              </a:graphicData>
            </a:graphic>
          </wp:inline>
        </w:drawing>
      </w:r>
    </w:p>
    <w:p w14:paraId="00F551ED" w14:textId="2696FF70" w:rsidR="00855D7C" w:rsidRDefault="00855D7C" w:rsidP="004F746B">
      <w:pPr>
        <w:jc w:val="right"/>
      </w:pPr>
      <w:r>
        <w:rPr>
          <w:rFonts w:ascii="Calibri" w:hAnsi="Calibri" w:cs="Calibri"/>
        </w:rPr>
        <w:t>Image of Azure portal</w:t>
      </w:r>
      <w:proofErr w:type="gramStart"/>
      <w:r>
        <w:rPr>
          <w:rFonts w:ascii="Calibri" w:hAnsi="Calibri" w:cs="Calibri"/>
        </w:rPr>
        <w:t xml:space="preserve">- </w:t>
      </w:r>
      <w:r>
        <w:t xml:space="preserve"> </w:t>
      </w:r>
      <w:r w:rsidR="004F746B">
        <w:t>Data</w:t>
      </w:r>
      <w:proofErr w:type="gramEnd"/>
      <w:r w:rsidR="004F746B">
        <w:t xml:space="preserve"> source</w:t>
      </w:r>
    </w:p>
    <w:p w14:paraId="7E49784E" w14:textId="77777777" w:rsidR="00855D7C" w:rsidRDefault="00855D7C"/>
    <w:p w14:paraId="61D94830" w14:textId="77777777" w:rsidR="004F746B" w:rsidRDefault="004F746B"/>
    <w:p w14:paraId="1C057996" w14:textId="09D23F76" w:rsidR="00407B99" w:rsidRDefault="00021344">
      <w:r>
        <w:lastRenderedPageBreak/>
        <w:t>After reviewing and the deployment has been completed select on resource group SQL database and login with SQL authentication credentials</w:t>
      </w:r>
    </w:p>
    <w:p w14:paraId="386E7A74" w14:textId="5594B54E" w:rsidR="00021344" w:rsidRDefault="00021344">
      <w:r>
        <w:rPr>
          <w:noProof/>
        </w:rPr>
        <w:drawing>
          <wp:inline distT="0" distB="0" distL="0" distR="0" wp14:anchorId="44FC5152" wp14:editId="2731BDC1">
            <wp:extent cx="5731510" cy="2722245"/>
            <wp:effectExtent l="0" t="0" r="0" b="0"/>
            <wp:docPr id="63486513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65139" name="Picture 1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64B9AED0" w14:textId="1E3A5B37" w:rsid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Test</w:t>
      </w:r>
      <w:proofErr w:type="gramEnd"/>
      <w:r>
        <w:t xml:space="preserve"> of Database</w:t>
      </w:r>
    </w:p>
    <w:p w14:paraId="03A11ABE" w14:textId="6BD56395" w:rsidR="00407B99" w:rsidRDefault="00021344">
      <w:pPr>
        <w:rPr>
          <w:rFonts w:ascii="Calibri" w:hAnsi="Calibri" w:cs="Calibri"/>
        </w:rPr>
      </w:pPr>
      <w:r>
        <w:rPr>
          <w:rFonts w:ascii="Calibri" w:hAnsi="Calibri" w:cs="Calibri"/>
        </w:rPr>
        <w:t xml:space="preserve">To test if the database has been configured properly, we will run a </w:t>
      </w:r>
      <w:proofErr w:type="gramStart"/>
      <w:r>
        <w:rPr>
          <w:rFonts w:ascii="Calibri" w:hAnsi="Calibri" w:cs="Calibri"/>
        </w:rPr>
        <w:t>query</w:t>
      </w:r>
      <w:proofErr w:type="gramEnd"/>
    </w:p>
    <w:p w14:paraId="68CD3EE2" w14:textId="7F0AD804" w:rsidR="00021344" w:rsidRDefault="00021344">
      <w:pPr>
        <w:rPr>
          <w:rFonts w:ascii="Calibri" w:hAnsi="Calibri" w:cs="Calibri"/>
        </w:rPr>
      </w:pPr>
      <w:r>
        <w:rPr>
          <w:rFonts w:ascii="Calibri" w:hAnsi="Calibri" w:cs="Calibri"/>
          <w:noProof/>
        </w:rPr>
        <w:drawing>
          <wp:inline distT="0" distB="0" distL="0" distR="0" wp14:anchorId="5E0E1ADF" wp14:editId="56737A90">
            <wp:extent cx="5731510" cy="2717165"/>
            <wp:effectExtent l="0" t="0" r="0" b="0"/>
            <wp:docPr id="50446896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68968" name="Picture 12"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17165"/>
                    </a:xfrm>
                    <a:prstGeom prst="rect">
                      <a:avLst/>
                    </a:prstGeom>
                  </pic:spPr>
                </pic:pic>
              </a:graphicData>
            </a:graphic>
          </wp:inline>
        </w:drawing>
      </w:r>
    </w:p>
    <w:p w14:paraId="45E77E80" w14:textId="53412A0F"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Query</w:t>
      </w:r>
      <w:proofErr w:type="gramEnd"/>
      <w:r>
        <w:t xml:space="preserve"> </w:t>
      </w:r>
      <w:proofErr w:type="spellStart"/>
      <w:r>
        <w:t>succeded</w:t>
      </w:r>
      <w:proofErr w:type="spellEnd"/>
    </w:p>
    <w:p w14:paraId="67041EE4" w14:textId="187B5830" w:rsidR="00021344" w:rsidRDefault="00021344">
      <w:pPr>
        <w:rPr>
          <w:rFonts w:ascii="Calibri" w:hAnsi="Calibri" w:cs="Calibri"/>
        </w:rPr>
      </w:pPr>
      <w:r>
        <w:rPr>
          <w:rFonts w:ascii="Calibri" w:hAnsi="Calibri" w:cs="Calibri"/>
        </w:rPr>
        <w:t>As you can see above, we can see the message which says Query Succeeded</w:t>
      </w:r>
      <w:r w:rsidR="00766B43">
        <w:rPr>
          <w:rFonts w:ascii="Calibri" w:hAnsi="Calibri" w:cs="Calibri"/>
        </w:rPr>
        <w:t xml:space="preserve"> so it tells us the configuration has been successful.</w:t>
      </w:r>
    </w:p>
    <w:p w14:paraId="4C2C14D2" w14:textId="77777777" w:rsidR="00FB1E3E" w:rsidRDefault="00FB1E3E">
      <w:pPr>
        <w:rPr>
          <w:rFonts w:ascii="Calibri" w:hAnsi="Calibri" w:cs="Calibri"/>
          <w:b/>
          <w:bCs/>
          <w:sz w:val="32"/>
          <w:szCs w:val="32"/>
        </w:rPr>
      </w:pPr>
    </w:p>
    <w:p w14:paraId="54133D85" w14:textId="77777777" w:rsidR="00FB1E3E" w:rsidRDefault="00FB1E3E">
      <w:pPr>
        <w:rPr>
          <w:rFonts w:ascii="Calibri" w:hAnsi="Calibri" w:cs="Calibri"/>
          <w:b/>
          <w:bCs/>
          <w:sz w:val="32"/>
          <w:szCs w:val="32"/>
        </w:rPr>
      </w:pPr>
    </w:p>
    <w:p w14:paraId="10F9F8BD" w14:textId="77777777" w:rsidR="00FB1E3E" w:rsidRDefault="00FB1E3E">
      <w:pPr>
        <w:rPr>
          <w:rFonts w:ascii="Calibri" w:hAnsi="Calibri" w:cs="Calibri"/>
          <w:b/>
          <w:bCs/>
          <w:sz w:val="32"/>
          <w:szCs w:val="32"/>
        </w:rPr>
      </w:pPr>
    </w:p>
    <w:p w14:paraId="7678960F" w14:textId="77777777" w:rsidR="00FB1E3E" w:rsidRDefault="00FB1E3E">
      <w:pPr>
        <w:rPr>
          <w:rFonts w:ascii="Calibri" w:hAnsi="Calibri" w:cs="Calibri"/>
          <w:b/>
          <w:bCs/>
          <w:sz w:val="32"/>
          <w:szCs w:val="32"/>
        </w:rPr>
      </w:pPr>
    </w:p>
    <w:p w14:paraId="58898BE4" w14:textId="60C81272" w:rsidR="00766B43" w:rsidRPr="00FB1E3E" w:rsidRDefault="00FB1E3E">
      <w:pPr>
        <w:rPr>
          <w:rFonts w:ascii="Calibri" w:hAnsi="Calibri" w:cs="Calibri"/>
          <w:b/>
          <w:bCs/>
          <w:sz w:val="32"/>
          <w:szCs w:val="32"/>
        </w:rPr>
      </w:pPr>
      <w:r>
        <w:rPr>
          <w:rFonts w:ascii="Calibri" w:hAnsi="Calibri" w:cs="Calibri"/>
          <w:b/>
          <w:bCs/>
          <w:sz w:val="32"/>
          <w:szCs w:val="32"/>
        </w:rPr>
        <w:lastRenderedPageBreak/>
        <w:t xml:space="preserve">4.0 </w:t>
      </w:r>
      <w:r w:rsidR="00766B43" w:rsidRPr="00FB1E3E">
        <w:rPr>
          <w:rFonts w:ascii="Calibri" w:hAnsi="Calibri" w:cs="Calibri"/>
          <w:b/>
          <w:bCs/>
          <w:sz w:val="32"/>
          <w:szCs w:val="32"/>
        </w:rPr>
        <w:t xml:space="preserve">Configuring Backups and Restoring Data with Azure Backup for </w:t>
      </w:r>
      <w:proofErr w:type="gramStart"/>
      <w:r w:rsidR="00766B43" w:rsidRPr="00FB1E3E">
        <w:rPr>
          <w:rFonts w:ascii="Calibri" w:hAnsi="Calibri" w:cs="Calibri"/>
          <w:b/>
          <w:bCs/>
          <w:sz w:val="32"/>
          <w:szCs w:val="32"/>
        </w:rPr>
        <w:t>GLI(</w:t>
      </w:r>
      <w:proofErr w:type="gramEnd"/>
      <w:r w:rsidR="00766B43" w:rsidRPr="00FB1E3E">
        <w:rPr>
          <w:rFonts w:ascii="Calibri" w:hAnsi="Calibri" w:cs="Calibri"/>
          <w:b/>
          <w:bCs/>
          <w:sz w:val="32"/>
          <w:szCs w:val="32"/>
        </w:rPr>
        <w:t>Global learning Institute)</w:t>
      </w:r>
    </w:p>
    <w:p w14:paraId="3F726373" w14:textId="35624874" w:rsidR="00020628" w:rsidRPr="00020628" w:rsidRDefault="00020628" w:rsidP="00020628">
      <w:pPr>
        <w:rPr>
          <w:rFonts w:ascii="Calibri" w:hAnsi="Calibri" w:cs="Calibri"/>
        </w:rPr>
      </w:pPr>
      <w:r w:rsidRPr="00020628">
        <w:rPr>
          <w:rFonts w:ascii="Calibri" w:hAnsi="Calibri" w:cs="Calibri"/>
        </w:rPr>
        <w:t>Global Learning Institute's (GLI) migration to the Azure cloud opens a new chapter in online education, promising scalability, accessibility, and cost-efficiency. However, safeguarding the institute's intellectual property and student data remains paramount. This analysis delves into how GLI can leverage Azure Backup to implement a robust backup strategy for its critical assets stored in Azure File Shares and database (Azure SQL Database</w:t>
      </w:r>
      <w:r w:rsidR="00476F4A">
        <w:rPr>
          <w:rFonts w:ascii="Calibri" w:hAnsi="Calibri" w:cs="Calibri"/>
        </w:rPr>
        <w:t>)</w:t>
      </w:r>
      <w:r w:rsidRPr="00020628">
        <w:rPr>
          <w:rFonts w:ascii="Calibri" w:hAnsi="Calibri" w:cs="Calibri"/>
        </w:rPr>
        <w:t>. We'll explore backup configuration options, retention policies, and the data restoration process, empowering GLI to minimize data loss risks and maintain business continuity.</w:t>
      </w:r>
    </w:p>
    <w:p w14:paraId="2B220400" w14:textId="77777777" w:rsidR="00FB1E3E" w:rsidRDefault="00FB1E3E" w:rsidP="00020628">
      <w:pPr>
        <w:rPr>
          <w:rFonts w:ascii="Calibri" w:hAnsi="Calibri" w:cs="Calibri"/>
          <w:sz w:val="32"/>
          <w:szCs w:val="32"/>
        </w:rPr>
      </w:pPr>
    </w:p>
    <w:p w14:paraId="0A735977" w14:textId="0A105932" w:rsidR="00020628" w:rsidRPr="00020628" w:rsidRDefault="00FB1E3E" w:rsidP="00020628">
      <w:pPr>
        <w:rPr>
          <w:rFonts w:ascii="Calibri" w:hAnsi="Calibri" w:cs="Calibri"/>
          <w:sz w:val="32"/>
          <w:szCs w:val="32"/>
        </w:rPr>
      </w:pPr>
      <w:r>
        <w:rPr>
          <w:rFonts w:ascii="Calibri" w:hAnsi="Calibri" w:cs="Calibri"/>
          <w:sz w:val="32"/>
          <w:szCs w:val="32"/>
        </w:rPr>
        <w:t xml:space="preserve">4.1 </w:t>
      </w:r>
      <w:r w:rsidR="00020628" w:rsidRPr="00020628">
        <w:rPr>
          <w:rFonts w:ascii="Calibri" w:hAnsi="Calibri" w:cs="Calibri"/>
          <w:sz w:val="32"/>
          <w:szCs w:val="32"/>
        </w:rPr>
        <w:t xml:space="preserve">Understanding Azure Backup </w:t>
      </w:r>
      <w:r w:rsidR="00B61F76" w:rsidRPr="00020628">
        <w:rPr>
          <w:rFonts w:ascii="Calibri" w:hAnsi="Calibri" w:cs="Calibri"/>
          <w:sz w:val="32"/>
          <w:szCs w:val="32"/>
        </w:rPr>
        <w:t>a</w:t>
      </w:r>
      <w:r w:rsidR="00020628" w:rsidRPr="00020628">
        <w:rPr>
          <w:rFonts w:ascii="Calibri" w:hAnsi="Calibri" w:cs="Calibri"/>
          <w:sz w:val="32"/>
          <w:szCs w:val="32"/>
        </w:rPr>
        <w:t xml:space="preserve"> Unified Approach to Data Protection</w:t>
      </w:r>
    </w:p>
    <w:p w14:paraId="063BE6A0" w14:textId="58E5C90D" w:rsidR="00020628" w:rsidRPr="00020628" w:rsidRDefault="00020628" w:rsidP="00020628">
      <w:pPr>
        <w:rPr>
          <w:rFonts w:ascii="Calibri" w:hAnsi="Calibri" w:cs="Calibri"/>
        </w:rPr>
      </w:pPr>
      <w:r w:rsidRPr="00020628">
        <w:rPr>
          <w:rFonts w:ascii="Calibri" w:hAnsi="Calibri" w:cs="Calibri"/>
        </w:rPr>
        <w:t xml:space="preserve">Azure Backup offers a centralized service for creating and managing backups of various Azure resources. This simplifies data protection for GLI's infrastructure, encompassing both file shares and databases. Here's a breakdown of how Azure Backup caters to each data </w:t>
      </w:r>
      <w:r w:rsidR="00B61F76" w:rsidRPr="00020628">
        <w:rPr>
          <w:rFonts w:ascii="Calibri" w:hAnsi="Calibri" w:cs="Calibri"/>
        </w:rPr>
        <w:t>type</w:t>
      </w:r>
      <w:r w:rsidR="00B61F76">
        <w:rPr>
          <w:rFonts w:ascii="Calibri" w:hAnsi="Calibri" w:cs="Calibri"/>
        </w:rPr>
        <w:t xml:space="preserve"> [</w:t>
      </w:r>
      <w:r w:rsidR="000458BF">
        <w:rPr>
          <w:rFonts w:ascii="Calibri" w:hAnsi="Calibri" w:cs="Calibri"/>
        </w:rPr>
        <w:t>11]</w:t>
      </w:r>
      <w:r w:rsidRPr="00020628">
        <w:rPr>
          <w:rFonts w:ascii="Calibri" w:hAnsi="Calibri" w:cs="Calibri"/>
        </w:rPr>
        <w:t>:</w:t>
      </w:r>
    </w:p>
    <w:p w14:paraId="234A79FA" w14:textId="77777777" w:rsidR="00020628" w:rsidRPr="00020628" w:rsidRDefault="00020628" w:rsidP="00020628">
      <w:pPr>
        <w:pStyle w:val="ListParagraph"/>
        <w:numPr>
          <w:ilvl w:val="0"/>
          <w:numId w:val="19"/>
        </w:numPr>
        <w:rPr>
          <w:rFonts w:ascii="Calibri" w:hAnsi="Calibri" w:cs="Calibri"/>
        </w:rPr>
      </w:pPr>
      <w:r w:rsidRPr="00020628">
        <w:rPr>
          <w:rFonts w:ascii="Calibri" w:hAnsi="Calibri" w:cs="Calibri"/>
        </w:rPr>
        <w:t>File Shares: Azure Backup facilitates the creation of point-in-time snapshots of file shares. These snapshots capture the state of the file share at a specific moment, allowing for efficient restoration of individual files, folders, or the entire file share. This is particularly valuable for course materials, instructor resources, and administrative documents.</w:t>
      </w:r>
    </w:p>
    <w:p w14:paraId="6B4C3F60" w14:textId="7555D729" w:rsidR="00020628" w:rsidRPr="00020628" w:rsidRDefault="00020628" w:rsidP="00020628">
      <w:pPr>
        <w:pStyle w:val="ListParagraph"/>
        <w:numPr>
          <w:ilvl w:val="0"/>
          <w:numId w:val="19"/>
        </w:numPr>
        <w:rPr>
          <w:rFonts w:ascii="Calibri" w:hAnsi="Calibri" w:cs="Calibri"/>
        </w:rPr>
      </w:pPr>
      <w:r w:rsidRPr="00020628">
        <w:rPr>
          <w:rFonts w:ascii="Calibri" w:hAnsi="Calibri" w:cs="Calibri"/>
        </w:rPr>
        <w:t xml:space="preserve">Databases: Azure Backup enables automated database backups based on a predefined schedule. This ensures frequent backups capture incremental changes and minimize data loss in case of accidental modifications, hardware failures, or security breaches. Backups can be performed for various database types available in Azure, including SQL Database, MySQL Database, and PostgreSQL Database, ensuring comprehensive data protection for user profiles, learning progress data, and course </w:t>
      </w:r>
      <w:proofErr w:type="spellStart"/>
      <w:r w:rsidRPr="00020628">
        <w:rPr>
          <w:rFonts w:ascii="Calibri" w:hAnsi="Calibri" w:cs="Calibri"/>
        </w:rPr>
        <w:t>enrollment</w:t>
      </w:r>
      <w:proofErr w:type="spellEnd"/>
      <w:r w:rsidRPr="00020628">
        <w:rPr>
          <w:rFonts w:ascii="Calibri" w:hAnsi="Calibri" w:cs="Calibri"/>
        </w:rPr>
        <w:t xml:space="preserve"> information.</w:t>
      </w:r>
    </w:p>
    <w:p w14:paraId="67283B96" w14:textId="77777777" w:rsidR="00020628" w:rsidRPr="00020628" w:rsidRDefault="00020628" w:rsidP="00020628">
      <w:pPr>
        <w:rPr>
          <w:rFonts w:ascii="Calibri" w:hAnsi="Calibri" w:cs="Calibri"/>
        </w:rPr>
      </w:pPr>
    </w:p>
    <w:p w14:paraId="0D82D11F" w14:textId="2C68AD69" w:rsidR="00020628" w:rsidRPr="00133878" w:rsidRDefault="00FB1E3E" w:rsidP="00020628">
      <w:pPr>
        <w:rPr>
          <w:rFonts w:ascii="Calibri" w:hAnsi="Calibri" w:cs="Calibri"/>
          <w:sz w:val="32"/>
          <w:szCs w:val="32"/>
        </w:rPr>
      </w:pPr>
      <w:r>
        <w:rPr>
          <w:rFonts w:ascii="Calibri" w:hAnsi="Calibri" w:cs="Calibri"/>
          <w:sz w:val="32"/>
          <w:szCs w:val="32"/>
        </w:rPr>
        <w:t xml:space="preserve">4.2 </w:t>
      </w:r>
      <w:r w:rsidR="00020628" w:rsidRPr="00133878">
        <w:rPr>
          <w:rFonts w:ascii="Calibri" w:hAnsi="Calibri" w:cs="Calibri"/>
          <w:sz w:val="32"/>
          <w:szCs w:val="32"/>
        </w:rPr>
        <w:t xml:space="preserve">Configuring Backups Scheduling for Efficiency and Retention </w:t>
      </w:r>
    </w:p>
    <w:p w14:paraId="6E9D4DC1" w14:textId="77777777" w:rsidR="00020628" w:rsidRPr="00020628" w:rsidRDefault="00020628" w:rsidP="00020628">
      <w:pPr>
        <w:rPr>
          <w:rFonts w:ascii="Calibri" w:hAnsi="Calibri" w:cs="Calibri"/>
        </w:rPr>
      </w:pPr>
      <w:r w:rsidRPr="00020628">
        <w:rPr>
          <w:rFonts w:ascii="Calibri" w:hAnsi="Calibri" w:cs="Calibri"/>
        </w:rPr>
        <w:t>GLI can achieve comprehensive data protection by configuring appropriate backup schedules and retention policies tailored to its specific needs.</w:t>
      </w:r>
    </w:p>
    <w:p w14:paraId="1C3E19A6" w14:textId="77777777" w:rsidR="00020628" w:rsidRPr="00020628" w:rsidRDefault="00020628" w:rsidP="00020628">
      <w:pPr>
        <w:rPr>
          <w:rFonts w:ascii="Calibri" w:hAnsi="Calibri" w:cs="Calibri"/>
        </w:rPr>
      </w:pPr>
      <w:r w:rsidRPr="00020628">
        <w:rPr>
          <w:rFonts w:ascii="Calibri" w:hAnsi="Calibri" w:cs="Calibri"/>
        </w:rPr>
        <w:t>Backup Schedules:</w:t>
      </w:r>
    </w:p>
    <w:p w14:paraId="3769B75F" w14:textId="5120E0AC" w:rsidR="00020628" w:rsidRPr="00020628" w:rsidRDefault="00020628" w:rsidP="00020628">
      <w:pPr>
        <w:pStyle w:val="ListParagraph"/>
        <w:numPr>
          <w:ilvl w:val="0"/>
          <w:numId w:val="20"/>
        </w:numPr>
        <w:rPr>
          <w:rFonts w:ascii="Calibri" w:hAnsi="Calibri" w:cs="Calibri"/>
        </w:rPr>
      </w:pPr>
      <w:r w:rsidRPr="00020628">
        <w:rPr>
          <w:rFonts w:ascii="Calibri" w:hAnsi="Calibri" w:cs="Calibri"/>
        </w:rPr>
        <w:t xml:space="preserve">File Shares: The optimal backup schedule for file shares depends on the nature of the data and its update frequency. For frequently changing course materials or administrative documents, daily backups might be necessary. However, for more static data, such as historical </w:t>
      </w:r>
      <w:r w:rsidR="00B61F76" w:rsidRPr="00020628">
        <w:rPr>
          <w:rFonts w:ascii="Calibri" w:hAnsi="Calibri" w:cs="Calibri"/>
        </w:rPr>
        <w:t>enrolment</w:t>
      </w:r>
      <w:r w:rsidRPr="00020628">
        <w:rPr>
          <w:rFonts w:ascii="Calibri" w:hAnsi="Calibri" w:cs="Calibri"/>
        </w:rPr>
        <w:t xml:space="preserve"> records, weekly or monthly backups might suffice.</w:t>
      </w:r>
    </w:p>
    <w:p w14:paraId="6DAC982B" w14:textId="77777777" w:rsidR="00020628" w:rsidRPr="00020628" w:rsidRDefault="00020628" w:rsidP="00020628">
      <w:pPr>
        <w:pStyle w:val="ListParagraph"/>
        <w:numPr>
          <w:ilvl w:val="0"/>
          <w:numId w:val="20"/>
        </w:numPr>
        <w:rPr>
          <w:rFonts w:ascii="Calibri" w:hAnsi="Calibri" w:cs="Calibri"/>
        </w:rPr>
      </w:pPr>
      <w:r w:rsidRPr="00020628">
        <w:rPr>
          <w:rFonts w:ascii="Calibri" w:hAnsi="Calibri" w:cs="Calibri"/>
        </w:rPr>
        <w:t xml:space="preserve">Databases: Databases containing frequently changing information, such as student progress data or instructor feedback, might require hourly backups. However, GLI can choose a schedule that balances data protection with storage optimization. Daily backups are a good starting point, with adjustments based on specific database usage patterns. Analysing </w:t>
      </w:r>
      <w:r w:rsidRPr="00020628">
        <w:rPr>
          <w:rFonts w:ascii="Calibri" w:hAnsi="Calibri" w:cs="Calibri"/>
        </w:rPr>
        <w:lastRenderedPageBreak/>
        <w:t>database access logs and identifying peak update periods can further refine the scheduling strategy.</w:t>
      </w:r>
    </w:p>
    <w:p w14:paraId="11568F9A" w14:textId="77777777" w:rsidR="00020628" w:rsidRPr="00020628" w:rsidRDefault="00020628" w:rsidP="00020628">
      <w:pPr>
        <w:rPr>
          <w:rFonts w:ascii="Calibri" w:hAnsi="Calibri" w:cs="Calibri"/>
        </w:rPr>
      </w:pPr>
      <w:r w:rsidRPr="00020628">
        <w:rPr>
          <w:rFonts w:ascii="Calibri" w:hAnsi="Calibri" w:cs="Calibri"/>
        </w:rPr>
        <w:t>Retention Policies:</w:t>
      </w:r>
    </w:p>
    <w:p w14:paraId="7D6BC4AD" w14:textId="77777777" w:rsidR="00020628" w:rsidRPr="00020628" w:rsidRDefault="00020628" w:rsidP="00020628">
      <w:pPr>
        <w:pStyle w:val="ListParagraph"/>
        <w:numPr>
          <w:ilvl w:val="0"/>
          <w:numId w:val="21"/>
        </w:numPr>
        <w:rPr>
          <w:rFonts w:ascii="Calibri" w:hAnsi="Calibri" w:cs="Calibri"/>
        </w:rPr>
      </w:pPr>
      <w:r w:rsidRPr="00020628">
        <w:rPr>
          <w:rFonts w:ascii="Calibri" w:hAnsi="Calibri" w:cs="Calibri"/>
        </w:rPr>
        <w:t>File Shares: GLI can determine how long to retain file share snapshots. Options include keeping the most recent snapshot indefinitely, retaining snapshots for a specific duration (e.g., 30 days for active courses, 7 years for archived materials), or implementing more sophisticated retention policies based on versioning needs. This allows for restoring previous versions of files in case of accidental modifications.</w:t>
      </w:r>
    </w:p>
    <w:p w14:paraId="439AF52A" w14:textId="0F9B2B77" w:rsidR="00B03EC1" w:rsidRDefault="00020628" w:rsidP="00B03EC1">
      <w:pPr>
        <w:pStyle w:val="ListParagraph"/>
        <w:numPr>
          <w:ilvl w:val="0"/>
          <w:numId w:val="21"/>
        </w:numPr>
        <w:rPr>
          <w:rFonts w:ascii="Calibri" w:hAnsi="Calibri" w:cs="Calibri"/>
        </w:rPr>
      </w:pPr>
      <w:r w:rsidRPr="00020628">
        <w:rPr>
          <w:rFonts w:ascii="Calibri" w:hAnsi="Calibri" w:cs="Calibri"/>
        </w:rPr>
        <w:t>Databases: Similarly, GLI can establish retention policies for database backups. This dictates the number of backups retained over time. Keeping multiple backups allows for rollbacks to different points in time if needed, for example, to revert a database to a state before an accidental data deletion or a security incident. Retention periods can be aligned with regulatory compliance requirements or internal data governance policies.</w:t>
      </w:r>
    </w:p>
    <w:p w14:paraId="64C07CDE" w14:textId="77777777" w:rsidR="00B03EC1" w:rsidRDefault="00B03EC1" w:rsidP="00B03EC1">
      <w:pPr>
        <w:rPr>
          <w:rFonts w:ascii="Calibri" w:hAnsi="Calibri" w:cs="Calibri"/>
        </w:rPr>
      </w:pPr>
    </w:p>
    <w:p w14:paraId="27AE140F" w14:textId="5C615B7F" w:rsidR="00B03EC1" w:rsidRDefault="00FB1E3E" w:rsidP="00B03EC1">
      <w:pPr>
        <w:rPr>
          <w:rFonts w:ascii="Calibri" w:hAnsi="Calibri" w:cs="Calibri"/>
          <w:sz w:val="32"/>
          <w:szCs w:val="32"/>
        </w:rPr>
      </w:pPr>
      <w:r>
        <w:rPr>
          <w:rFonts w:ascii="Calibri" w:hAnsi="Calibri" w:cs="Calibri"/>
          <w:sz w:val="32"/>
          <w:szCs w:val="32"/>
        </w:rPr>
        <w:t xml:space="preserve">4.3 </w:t>
      </w:r>
      <w:r w:rsidR="00B03EC1">
        <w:rPr>
          <w:rFonts w:ascii="Calibri" w:hAnsi="Calibri" w:cs="Calibri"/>
          <w:sz w:val="32"/>
          <w:szCs w:val="32"/>
        </w:rPr>
        <w:t>Implementation of backup configuration</w:t>
      </w:r>
    </w:p>
    <w:p w14:paraId="1868C921" w14:textId="27B61E89" w:rsidR="00B03EC1" w:rsidRDefault="00FB1E3E" w:rsidP="00B03EC1">
      <w:pPr>
        <w:rPr>
          <w:rFonts w:ascii="Calibri" w:hAnsi="Calibri" w:cs="Calibri"/>
          <w:sz w:val="32"/>
          <w:szCs w:val="32"/>
        </w:rPr>
      </w:pPr>
      <w:r>
        <w:rPr>
          <w:rFonts w:ascii="Calibri" w:hAnsi="Calibri" w:cs="Calibri"/>
          <w:sz w:val="32"/>
          <w:szCs w:val="32"/>
        </w:rPr>
        <w:t xml:space="preserve">4.4 </w:t>
      </w:r>
      <w:r w:rsidR="00B03EC1">
        <w:rPr>
          <w:rFonts w:ascii="Calibri" w:hAnsi="Calibri" w:cs="Calibri"/>
          <w:sz w:val="32"/>
          <w:szCs w:val="32"/>
        </w:rPr>
        <w:t>Create a Backup vault</w:t>
      </w:r>
      <w:r w:rsidR="008C72ED">
        <w:rPr>
          <w:rFonts w:ascii="Calibri" w:hAnsi="Calibri" w:cs="Calibri"/>
          <w:sz w:val="32"/>
          <w:szCs w:val="32"/>
        </w:rPr>
        <w:t xml:space="preserve"> for (Blob storage &amp; </w:t>
      </w:r>
      <w:proofErr w:type="spellStart"/>
      <w:r w:rsidR="008C72ED">
        <w:rPr>
          <w:rFonts w:ascii="Calibri" w:hAnsi="Calibri" w:cs="Calibri"/>
          <w:sz w:val="32"/>
          <w:szCs w:val="32"/>
        </w:rPr>
        <w:t>MySQLS</w:t>
      </w:r>
      <w:r w:rsidR="00133878">
        <w:rPr>
          <w:rFonts w:ascii="Calibri" w:hAnsi="Calibri" w:cs="Calibri"/>
          <w:sz w:val="32"/>
          <w:szCs w:val="32"/>
        </w:rPr>
        <w:t>erver</w:t>
      </w:r>
      <w:proofErr w:type="spellEnd"/>
      <w:r w:rsidR="008C72ED">
        <w:rPr>
          <w:rFonts w:ascii="Calibri" w:hAnsi="Calibri" w:cs="Calibri"/>
          <w:sz w:val="32"/>
          <w:szCs w:val="32"/>
        </w:rPr>
        <w:t>)</w:t>
      </w:r>
    </w:p>
    <w:p w14:paraId="504E4D7B" w14:textId="1E981645" w:rsidR="00B03EC1" w:rsidRDefault="00B03EC1" w:rsidP="00B03EC1">
      <w:pPr>
        <w:rPr>
          <w:rFonts w:ascii="Calibri" w:hAnsi="Calibri" w:cs="Calibri"/>
        </w:rPr>
      </w:pPr>
      <w:r w:rsidRPr="00B03EC1">
        <w:rPr>
          <w:rFonts w:ascii="Calibri" w:hAnsi="Calibri" w:cs="Calibri"/>
        </w:rPr>
        <w:t>The Backup vault serves as a management system for your backups. It houses all the different versions of your data (recovery points) and offers an interface to perform actions like backup initiation, restores, and managing backup policies.</w:t>
      </w:r>
    </w:p>
    <w:p w14:paraId="246B3BF6" w14:textId="7EEED022" w:rsidR="00B03EC1" w:rsidRDefault="00B03EC1" w:rsidP="00B03EC1">
      <w:pPr>
        <w:rPr>
          <w:rFonts w:ascii="Calibri" w:hAnsi="Calibri" w:cs="Calibri"/>
        </w:rPr>
      </w:pPr>
      <w:r>
        <w:rPr>
          <w:rFonts w:ascii="Calibri" w:hAnsi="Calibri" w:cs="Calibri"/>
        </w:rPr>
        <w:t>On Microsoft Azure services search for Backup vaults</w:t>
      </w:r>
    </w:p>
    <w:p w14:paraId="1655C627" w14:textId="49ED6AE3" w:rsidR="00B03EC1" w:rsidRDefault="00B03EC1" w:rsidP="00B03EC1">
      <w:pPr>
        <w:rPr>
          <w:rFonts w:ascii="Calibri" w:hAnsi="Calibri" w:cs="Calibri"/>
        </w:rPr>
      </w:pPr>
      <w:r>
        <w:rPr>
          <w:rFonts w:ascii="Calibri" w:hAnsi="Calibri" w:cs="Calibri"/>
          <w:noProof/>
        </w:rPr>
        <w:drawing>
          <wp:inline distT="0" distB="0" distL="0" distR="0" wp14:anchorId="342A5E35" wp14:editId="367310E8">
            <wp:extent cx="5731510" cy="2725420"/>
            <wp:effectExtent l="0" t="0" r="0" b="0"/>
            <wp:docPr id="6988987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9871" name="Picture 13"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p>
    <w:p w14:paraId="7FA0BE97" w14:textId="0F23141B" w:rsidR="004F746B" w:rsidRPr="004F746B" w:rsidRDefault="004F746B" w:rsidP="004F746B">
      <w:pPr>
        <w:jc w:val="right"/>
      </w:pPr>
      <w:r>
        <w:rPr>
          <w:rFonts w:ascii="Calibri" w:hAnsi="Calibri" w:cs="Calibri"/>
        </w:rPr>
        <w:t xml:space="preserve">Image of Azure portal- </w:t>
      </w:r>
      <w:r>
        <w:t>Create Backup Vault</w:t>
      </w:r>
    </w:p>
    <w:p w14:paraId="4684A1B8" w14:textId="7C134555" w:rsidR="00B03EC1" w:rsidRDefault="00B03EC1" w:rsidP="00B03EC1">
      <w:pPr>
        <w:rPr>
          <w:rFonts w:ascii="Calibri" w:hAnsi="Calibri" w:cs="Calibri"/>
        </w:rPr>
      </w:pPr>
      <w:r>
        <w:rPr>
          <w:rFonts w:ascii="Calibri" w:hAnsi="Calibri" w:cs="Calibri"/>
        </w:rPr>
        <w:t>After selecting create backup vault, choose the subscription which in our case is Azure for students, resource group</w:t>
      </w:r>
      <w:r w:rsidR="00133878">
        <w:rPr>
          <w:rFonts w:ascii="Calibri" w:hAnsi="Calibri" w:cs="Calibri"/>
        </w:rPr>
        <w:t xml:space="preserve"> we</w:t>
      </w:r>
      <w:r>
        <w:rPr>
          <w:rFonts w:ascii="Calibri" w:hAnsi="Calibri" w:cs="Calibri"/>
        </w:rPr>
        <w:t xml:space="preserve"> will</w:t>
      </w:r>
      <w:r w:rsidR="00133878">
        <w:rPr>
          <w:rFonts w:ascii="Calibri" w:hAnsi="Calibri" w:cs="Calibri"/>
        </w:rPr>
        <w:t xml:space="preserve"> use</w:t>
      </w:r>
      <w:r>
        <w:rPr>
          <w:rFonts w:ascii="Calibri" w:hAnsi="Calibri" w:cs="Calibri"/>
        </w:rPr>
        <w:t xml:space="preserve"> the previous one created for the database and storage account. Insert the name and the region, in this case I will select a Zone-redundant due to security reason and safety. </w:t>
      </w:r>
      <w:r w:rsidR="00133878">
        <w:rPr>
          <w:rFonts w:ascii="Calibri" w:hAnsi="Calibri" w:cs="Calibri"/>
        </w:rPr>
        <w:t>Therefore,</w:t>
      </w:r>
      <w:r>
        <w:rPr>
          <w:rFonts w:ascii="Calibri" w:hAnsi="Calibri" w:cs="Calibri"/>
        </w:rPr>
        <w:t xml:space="preserve"> it has high durability and the cost of maintaining the service are less than a Geo-redundant.</w:t>
      </w:r>
    </w:p>
    <w:p w14:paraId="364D7989" w14:textId="04B708A9" w:rsidR="00B03EC1" w:rsidRDefault="00B03EC1" w:rsidP="00B03EC1">
      <w:pPr>
        <w:rPr>
          <w:rFonts w:ascii="Calibri" w:hAnsi="Calibri" w:cs="Calibri"/>
        </w:rPr>
      </w:pPr>
      <w:r>
        <w:rPr>
          <w:rFonts w:ascii="Calibri" w:hAnsi="Calibri" w:cs="Calibri"/>
          <w:noProof/>
        </w:rPr>
        <w:lastRenderedPageBreak/>
        <w:drawing>
          <wp:inline distT="0" distB="0" distL="0" distR="0" wp14:anchorId="7CD3F5E9" wp14:editId="23029DF9">
            <wp:extent cx="5731510" cy="2701290"/>
            <wp:effectExtent l="0" t="0" r="0" b="0"/>
            <wp:docPr id="2141499301"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99301" name="Picture 14"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701290"/>
                    </a:xfrm>
                    <a:prstGeom prst="rect">
                      <a:avLst/>
                    </a:prstGeom>
                  </pic:spPr>
                </pic:pic>
              </a:graphicData>
            </a:graphic>
          </wp:inline>
        </w:drawing>
      </w:r>
    </w:p>
    <w:p w14:paraId="6F8FBCBB" w14:textId="22F8009F" w:rsidR="008C72ED"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rsidR="008C72ED">
        <w:rPr>
          <w:rFonts w:ascii="Calibri" w:hAnsi="Calibri" w:cs="Calibri"/>
        </w:rPr>
        <w:t>Blob</w:t>
      </w:r>
      <w:proofErr w:type="gramEnd"/>
      <w:r w:rsidR="008C72ED">
        <w:rPr>
          <w:rFonts w:ascii="Calibri" w:hAnsi="Calibri" w:cs="Calibri"/>
        </w:rPr>
        <w:t xml:space="preserve"> storage vault</w:t>
      </w:r>
    </w:p>
    <w:p w14:paraId="05179652" w14:textId="547F880F" w:rsidR="0079190B" w:rsidRDefault="008C72ED">
      <w:pPr>
        <w:rPr>
          <w:rFonts w:ascii="Calibri" w:hAnsi="Calibri" w:cs="Calibri"/>
        </w:rPr>
      </w:pPr>
      <w:r>
        <w:rPr>
          <w:rFonts w:ascii="Calibri" w:hAnsi="Calibri" w:cs="Calibri"/>
          <w:noProof/>
        </w:rPr>
        <w:drawing>
          <wp:inline distT="0" distB="0" distL="0" distR="0" wp14:anchorId="3B937B98" wp14:editId="5C3DF479">
            <wp:extent cx="5731510" cy="2722245"/>
            <wp:effectExtent l="0" t="0" r="0" b="0"/>
            <wp:docPr id="188123069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30692" name="Picture 23"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793B710F" w14:textId="736FDA8C" w:rsidR="0079190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rsidR="008C72ED">
        <w:rPr>
          <w:rFonts w:ascii="Calibri" w:hAnsi="Calibri" w:cs="Calibri"/>
        </w:rPr>
        <w:t>Database</w:t>
      </w:r>
      <w:proofErr w:type="gramEnd"/>
      <w:r w:rsidR="008C72ED">
        <w:rPr>
          <w:rFonts w:ascii="Calibri" w:hAnsi="Calibri" w:cs="Calibri"/>
        </w:rPr>
        <w:t xml:space="preserve"> MYSQL Vault</w:t>
      </w:r>
    </w:p>
    <w:p w14:paraId="0A1AAEBD" w14:textId="7F8CF8A1" w:rsidR="009813FB" w:rsidRPr="008C72ED" w:rsidRDefault="00FB1E3E">
      <w:pPr>
        <w:rPr>
          <w:rFonts w:ascii="Calibri" w:hAnsi="Calibri" w:cs="Calibri"/>
          <w:sz w:val="32"/>
          <w:szCs w:val="32"/>
        </w:rPr>
      </w:pPr>
      <w:r>
        <w:rPr>
          <w:rFonts w:ascii="Calibri" w:hAnsi="Calibri" w:cs="Calibri"/>
          <w:sz w:val="32"/>
          <w:szCs w:val="32"/>
        </w:rPr>
        <w:t xml:space="preserve">4.5 </w:t>
      </w:r>
      <w:r w:rsidR="0079190B" w:rsidRPr="008C72ED">
        <w:rPr>
          <w:rFonts w:ascii="Calibri" w:hAnsi="Calibri" w:cs="Calibri"/>
          <w:sz w:val="32"/>
          <w:szCs w:val="32"/>
        </w:rPr>
        <w:t>Configure &amp; manage backup for Azure Blobs using Azure Backup</w:t>
      </w:r>
    </w:p>
    <w:p w14:paraId="5ADA1CA7" w14:textId="325D3845" w:rsidR="0079190B" w:rsidRDefault="0079190B">
      <w:pPr>
        <w:rPr>
          <w:rFonts w:ascii="Calibri" w:hAnsi="Calibri" w:cs="Calibri"/>
        </w:rPr>
      </w:pPr>
      <w:r>
        <w:rPr>
          <w:rFonts w:ascii="Calibri" w:hAnsi="Calibri" w:cs="Calibri"/>
        </w:rPr>
        <w:t xml:space="preserve">On Microsoft toolbar search for Backup </w:t>
      </w:r>
      <w:proofErr w:type="spellStart"/>
      <w:r>
        <w:rPr>
          <w:rFonts w:ascii="Calibri" w:hAnsi="Calibri" w:cs="Calibri"/>
        </w:rPr>
        <w:t>center</w:t>
      </w:r>
      <w:proofErr w:type="spellEnd"/>
    </w:p>
    <w:p w14:paraId="1028E233" w14:textId="749994D7" w:rsidR="0079190B" w:rsidRDefault="0079190B">
      <w:pPr>
        <w:rPr>
          <w:rFonts w:ascii="Calibri" w:hAnsi="Calibri" w:cs="Calibri"/>
        </w:rPr>
      </w:pPr>
      <w:r>
        <w:rPr>
          <w:rFonts w:ascii="Calibri" w:hAnsi="Calibri" w:cs="Calibri"/>
          <w:noProof/>
        </w:rPr>
        <w:lastRenderedPageBreak/>
        <w:drawing>
          <wp:inline distT="0" distB="0" distL="0" distR="0" wp14:anchorId="42EFFD82" wp14:editId="50BFB1F1">
            <wp:extent cx="5731510" cy="2734945"/>
            <wp:effectExtent l="0" t="0" r="0" b="0"/>
            <wp:docPr id="105411645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16455" name="Picture 15"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734945"/>
                    </a:xfrm>
                    <a:prstGeom prst="rect">
                      <a:avLst/>
                    </a:prstGeom>
                  </pic:spPr>
                </pic:pic>
              </a:graphicData>
            </a:graphic>
          </wp:inline>
        </w:drawing>
      </w:r>
    </w:p>
    <w:p w14:paraId="5F8743E2" w14:textId="53EF74D3" w:rsidR="004F746B" w:rsidRPr="004F746B" w:rsidRDefault="004F746B" w:rsidP="004F746B">
      <w:pPr>
        <w:jc w:val="right"/>
      </w:pPr>
      <w:r>
        <w:rPr>
          <w:rFonts w:ascii="Calibri" w:hAnsi="Calibri" w:cs="Calibri"/>
        </w:rPr>
        <w:t>Image of Azure portal</w:t>
      </w:r>
      <w:r w:rsidR="00B61F76">
        <w:rPr>
          <w:rFonts w:ascii="Calibri" w:hAnsi="Calibri" w:cs="Calibri"/>
        </w:rPr>
        <w:t xml:space="preserve">- </w:t>
      </w:r>
      <w:r w:rsidR="00B61F76">
        <w:t>Backup</w:t>
      </w:r>
      <w:r>
        <w:t xml:space="preserve"> </w:t>
      </w:r>
      <w:r w:rsidR="00B61F76">
        <w:t>centre</w:t>
      </w:r>
    </w:p>
    <w:p w14:paraId="610BCFCF" w14:textId="1CDDAA0B" w:rsidR="0079190B" w:rsidRDefault="0079190B">
      <w:pPr>
        <w:rPr>
          <w:rFonts w:ascii="Calibri" w:hAnsi="Calibri" w:cs="Calibri"/>
        </w:rPr>
      </w:pPr>
      <w:r>
        <w:rPr>
          <w:rFonts w:ascii="Calibri" w:hAnsi="Calibri" w:cs="Calibri"/>
        </w:rPr>
        <w:t xml:space="preserve">Afterwards select create and choose which datasource you will backup and the vault </w:t>
      </w:r>
      <w:proofErr w:type="gramStart"/>
      <w:r>
        <w:rPr>
          <w:rFonts w:ascii="Calibri" w:hAnsi="Calibri" w:cs="Calibri"/>
        </w:rPr>
        <w:t>type</w:t>
      </w:r>
      <w:proofErr w:type="gramEnd"/>
    </w:p>
    <w:p w14:paraId="037A6BBC" w14:textId="7AA22A74" w:rsidR="0079190B" w:rsidRDefault="0079190B">
      <w:pPr>
        <w:rPr>
          <w:rFonts w:ascii="Calibri" w:hAnsi="Calibri" w:cs="Calibri"/>
        </w:rPr>
      </w:pPr>
      <w:r>
        <w:rPr>
          <w:rFonts w:ascii="Calibri" w:hAnsi="Calibri" w:cs="Calibri"/>
          <w:noProof/>
        </w:rPr>
        <w:drawing>
          <wp:inline distT="0" distB="0" distL="0" distR="0" wp14:anchorId="3A439821" wp14:editId="6A8A2523">
            <wp:extent cx="5731510" cy="2724150"/>
            <wp:effectExtent l="0" t="0" r="0" b="0"/>
            <wp:docPr id="176229309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293096" name="Picture 16"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p>
    <w:p w14:paraId="17BE14AA" w14:textId="2D0D4C3E" w:rsidR="004F746B" w:rsidRPr="004F746B" w:rsidRDefault="004F746B" w:rsidP="004F746B">
      <w:pPr>
        <w:jc w:val="right"/>
      </w:pPr>
      <w:r>
        <w:rPr>
          <w:rFonts w:ascii="Calibri" w:hAnsi="Calibri" w:cs="Calibri"/>
        </w:rPr>
        <w:t>Image of Azure portal</w:t>
      </w:r>
      <w:r w:rsidR="00B61F76">
        <w:rPr>
          <w:rFonts w:ascii="Calibri" w:hAnsi="Calibri" w:cs="Calibri"/>
        </w:rPr>
        <w:t xml:space="preserve">- </w:t>
      </w:r>
      <w:r w:rsidR="00B61F76">
        <w:t>configure</w:t>
      </w:r>
      <w:r>
        <w:t xml:space="preserve"> </w:t>
      </w:r>
      <w:proofErr w:type="gramStart"/>
      <w:r>
        <w:t>Backup</w:t>
      </w:r>
      <w:proofErr w:type="gramEnd"/>
    </w:p>
    <w:p w14:paraId="4ACC0AF4" w14:textId="77777777" w:rsidR="0079190B" w:rsidRDefault="0079190B">
      <w:pPr>
        <w:rPr>
          <w:rFonts w:ascii="Calibri" w:hAnsi="Calibri" w:cs="Calibri"/>
        </w:rPr>
      </w:pPr>
    </w:p>
    <w:p w14:paraId="5CDDE6D7" w14:textId="390ECBFF" w:rsidR="0079190B" w:rsidRDefault="0079190B">
      <w:pPr>
        <w:rPr>
          <w:rFonts w:ascii="Calibri" w:hAnsi="Calibri" w:cs="Calibri"/>
        </w:rPr>
      </w:pPr>
      <w:r>
        <w:rPr>
          <w:rFonts w:ascii="Calibri" w:hAnsi="Calibri" w:cs="Calibri"/>
          <w:noProof/>
        </w:rPr>
        <w:lastRenderedPageBreak/>
        <w:drawing>
          <wp:inline distT="0" distB="0" distL="0" distR="0" wp14:anchorId="07B4D6D3" wp14:editId="10DF88A7">
            <wp:extent cx="5731510" cy="2723515"/>
            <wp:effectExtent l="0" t="0" r="0" b="0"/>
            <wp:docPr id="440681596"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81596" name="Picture 17"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723515"/>
                    </a:xfrm>
                    <a:prstGeom prst="rect">
                      <a:avLst/>
                    </a:prstGeom>
                  </pic:spPr>
                </pic:pic>
              </a:graphicData>
            </a:graphic>
          </wp:inline>
        </w:drawing>
      </w:r>
    </w:p>
    <w:p w14:paraId="0ABC40F6" w14:textId="573D94B2" w:rsidR="0079190B" w:rsidRDefault="0079190B">
      <w:pPr>
        <w:rPr>
          <w:rFonts w:ascii="Calibri" w:hAnsi="Calibri" w:cs="Calibri"/>
        </w:rPr>
      </w:pPr>
      <w:r>
        <w:rPr>
          <w:rFonts w:ascii="Calibri" w:hAnsi="Calibri" w:cs="Calibri"/>
        </w:rPr>
        <w:t xml:space="preserve">Create a backup policy and set your retention rules, in this case I used the default </w:t>
      </w:r>
      <w:r w:rsidR="00133878">
        <w:rPr>
          <w:rFonts w:ascii="Calibri" w:hAnsi="Calibri" w:cs="Calibri"/>
        </w:rPr>
        <w:t>settings.</w:t>
      </w:r>
    </w:p>
    <w:p w14:paraId="24C3A39A" w14:textId="309E06A6" w:rsidR="0079190B" w:rsidRDefault="0079190B">
      <w:pPr>
        <w:rPr>
          <w:rFonts w:ascii="Calibri" w:hAnsi="Calibri" w:cs="Calibri"/>
        </w:rPr>
      </w:pPr>
      <w:r>
        <w:rPr>
          <w:rFonts w:ascii="Calibri" w:hAnsi="Calibri" w:cs="Calibri"/>
          <w:noProof/>
        </w:rPr>
        <w:drawing>
          <wp:inline distT="0" distB="0" distL="0" distR="0" wp14:anchorId="3971DF74" wp14:editId="5BE23A32">
            <wp:extent cx="5731510" cy="2870200"/>
            <wp:effectExtent l="0" t="0" r="0" b="0"/>
            <wp:docPr id="8320003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0033" name="Picture 18"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inline>
        </w:drawing>
      </w:r>
    </w:p>
    <w:p w14:paraId="5532B3EA" w14:textId="4C50F472" w:rsidR="004F746B" w:rsidRPr="004F746B" w:rsidRDefault="004F746B" w:rsidP="004F746B">
      <w:pPr>
        <w:jc w:val="right"/>
      </w:pPr>
      <w:r>
        <w:rPr>
          <w:rFonts w:ascii="Calibri" w:hAnsi="Calibri" w:cs="Calibri"/>
        </w:rPr>
        <w:t xml:space="preserve">Image of Azure portal- </w:t>
      </w:r>
      <w:r>
        <w:t>Create Backup Policy</w:t>
      </w:r>
    </w:p>
    <w:p w14:paraId="66383F0B" w14:textId="0ABAA3F4" w:rsidR="0079190B" w:rsidRDefault="0079190B">
      <w:pPr>
        <w:rPr>
          <w:rFonts w:ascii="Calibri" w:hAnsi="Calibri" w:cs="Calibri"/>
        </w:rPr>
      </w:pPr>
      <w:r>
        <w:rPr>
          <w:rFonts w:ascii="Calibri" w:hAnsi="Calibri" w:cs="Calibri"/>
        </w:rPr>
        <w:t>Select the resource to backup which in our case is “Gligloballearningstorage”</w:t>
      </w:r>
    </w:p>
    <w:p w14:paraId="4BAC5EBB" w14:textId="59A71358" w:rsidR="0079190B" w:rsidRDefault="0079190B">
      <w:pPr>
        <w:rPr>
          <w:rFonts w:ascii="Calibri" w:hAnsi="Calibri" w:cs="Calibri"/>
        </w:rPr>
      </w:pPr>
      <w:r>
        <w:rPr>
          <w:rFonts w:ascii="Calibri" w:hAnsi="Calibri" w:cs="Calibri"/>
          <w:noProof/>
        </w:rPr>
        <w:lastRenderedPageBreak/>
        <w:drawing>
          <wp:inline distT="0" distB="0" distL="0" distR="0" wp14:anchorId="799DF2E7" wp14:editId="183C49A7">
            <wp:extent cx="5731510" cy="2834005"/>
            <wp:effectExtent l="0" t="0" r="0" b="0"/>
            <wp:docPr id="198182080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20804" name="Picture 20"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inline>
        </w:drawing>
      </w:r>
    </w:p>
    <w:p w14:paraId="256870A7" w14:textId="2B8FDCC6"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Select</w:t>
      </w:r>
      <w:proofErr w:type="gramEnd"/>
      <w:r>
        <w:t xml:space="preserve"> resources to backup</w:t>
      </w:r>
    </w:p>
    <w:p w14:paraId="15C6EFB2" w14:textId="28AD0963" w:rsidR="0079190B" w:rsidRDefault="008C72ED">
      <w:pPr>
        <w:rPr>
          <w:rFonts w:ascii="Calibri" w:hAnsi="Calibri" w:cs="Calibri"/>
        </w:rPr>
      </w:pPr>
      <w:r>
        <w:rPr>
          <w:rFonts w:ascii="Calibri" w:hAnsi="Calibri" w:cs="Calibri"/>
        </w:rPr>
        <w:t xml:space="preserve">When you select the storage accounts and container to protect, </w:t>
      </w:r>
      <w:r w:rsidRPr="008C72ED">
        <w:rPr>
          <w:rFonts w:ascii="Calibri" w:hAnsi="Calibri" w:cs="Calibri"/>
        </w:rPr>
        <w:t>Azure Backup checks if it has the necessary permissions to back up each storage account you've selected. The 'Backup readiness' column indicates this.  If it doesn't have the right permissions, there will be an error message in that column.  You can then fix the permissions issue so that Azure Backup can proceed.</w:t>
      </w:r>
    </w:p>
    <w:p w14:paraId="1EC50D06" w14:textId="4B087E19" w:rsidR="0079190B" w:rsidRDefault="0079190B">
      <w:pPr>
        <w:rPr>
          <w:rFonts w:ascii="Calibri" w:hAnsi="Calibri" w:cs="Calibri"/>
        </w:rPr>
      </w:pPr>
      <w:r>
        <w:rPr>
          <w:rFonts w:ascii="Calibri" w:hAnsi="Calibri" w:cs="Calibri"/>
          <w:noProof/>
        </w:rPr>
        <w:drawing>
          <wp:inline distT="0" distB="0" distL="0" distR="0" wp14:anchorId="1FDA65D1" wp14:editId="0BE62C40">
            <wp:extent cx="5731510" cy="2712085"/>
            <wp:effectExtent l="0" t="0" r="0" b="0"/>
            <wp:docPr id="162943338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33388" name="Picture 21"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550B37A3" w14:textId="335F70E1" w:rsidR="004F746B" w:rsidRPr="004F746B" w:rsidRDefault="004F746B" w:rsidP="004F746B">
      <w:pPr>
        <w:jc w:val="right"/>
      </w:pPr>
      <w:r>
        <w:rPr>
          <w:rFonts w:ascii="Calibri" w:hAnsi="Calibri" w:cs="Calibri"/>
        </w:rPr>
        <w:t xml:space="preserve">Image of Azure portal- </w:t>
      </w:r>
      <w:r>
        <w:t xml:space="preserve">Validation </w:t>
      </w:r>
      <w:proofErr w:type="gramStart"/>
      <w:r>
        <w:t>passed</w:t>
      </w:r>
      <w:proofErr w:type="gramEnd"/>
    </w:p>
    <w:p w14:paraId="3F526686" w14:textId="77777777" w:rsidR="004F746B" w:rsidRDefault="004F746B">
      <w:pPr>
        <w:rPr>
          <w:rFonts w:ascii="Calibri" w:hAnsi="Calibri" w:cs="Calibri"/>
        </w:rPr>
      </w:pPr>
    </w:p>
    <w:p w14:paraId="0287B3AE" w14:textId="77777777" w:rsidR="004F746B" w:rsidRDefault="004F746B">
      <w:pPr>
        <w:rPr>
          <w:rFonts w:ascii="Calibri" w:hAnsi="Calibri" w:cs="Calibri"/>
        </w:rPr>
      </w:pPr>
    </w:p>
    <w:p w14:paraId="7122F851" w14:textId="77777777" w:rsidR="004F746B" w:rsidRDefault="004F746B">
      <w:pPr>
        <w:rPr>
          <w:rFonts w:ascii="Calibri" w:hAnsi="Calibri" w:cs="Calibri"/>
        </w:rPr>
      </w:pPr>
    </w:p>
    <w:p w14:paraId="5BE002FD" w14:textId="77777777" w:rsidR="004F746B" w:rsidRDefault="004F746B">
      <w:pPr>
        <w:rPr>
          <w:rFonts w:ascii="Calibri" w:hAnsi="Calibri" w:cs="Calibri"/>
        </w:rPr>
      </w:pPr>
    </w:p>
    <w:p w14:paraId="0C34EEE5" w14:textId="77777777" w:rsidR="004F746B" w:rsidRDefault="004F746B">
      <w:pPr>
        <w:rPr>
          <w:rFonts w:ascii="Calibri" w:hAnsi="Calibri" w:cs="Calibri"/>
        </w:rPr>
      </w:pPr>
    </w:p>
    <w:p w14:paraId="3034AE03" w14:textId="77777777" w:rsidR="004F746B" w:rsidRDefault="004F746B">
      <w:pPr>
        <w:rPr>
          <w:rFonts w:ascii="Calibri" w:hAnsi="Calibri" w:cs="Calibri"/>
        </w:rPr>
      </w:pPr>
    </w:p>
    <w:p w14:paraId="56EC222C" w14:textId="65BD74BF" w:rsidR="008C72ED" w:rsidRDefault="008C72ED">
      <w:pPr>
        <w:rPr>
          <w:rFonts w:ascii="Calibri" w:hAnsi="Calibri" w:cs="Calibri"/>
        </w:rPr>
      </w:pPr>
      <w:r>
        <w:rPr>
          <w:rFonts w:ascii="Calibri" w:hAnsi="Calibri" w:cs="Calibri"/>
        </w:rPr>
        <w:lastRenderedPageBreak/>
        <w:t>Picture below shows that the backup policy has been successfully created.</w:t>
      </w:r>
    </w:p>
    <w:p w14:paraId="76EED1EB" w14:textId="43B437C1" w:rsidR="008C72ED" w:rsidRDefault="008C72ED">
      <w:pPr>
        <w:rPr>
          <w:rFonts w:ascii="Calibri" w:hAnsi="Calibri" w:cs="Calibri"/>
        </w:rPr>
      </w:pPr>
      <w:r>
        <w:rPr>
          <w:rFonts w:ascii="Calibri" w:hAnsi="Calibri" w:cs="Calibri"/>
          <w:noProof/>
        </w:rPr>
        <w:drawing>
          <wp:inline distT="0" distB="0" distL="0" distR="0" wp14:anchorId="73CBC020" wp14:editId="117BFA4C">
            <wp:extent cx="5731510" cy="2712085"/>
            <wp:effectExtent l="0" t="0" r="0" b="0"/>
            <wp:docPr id="82036281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62810" name="Picture 22"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751A78EB" w14:textId="5D75BBE3"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Backup</w:t>
      </w:r>
      <w:proofErr w:type="gramEnd"/>
      <w:r>
        <w:t xml:space="preserve"> policy has been created successfully</w:t>
      </w:r>
    </w:p>
    <w:p w14:paraId="4314D6A9" w14:textId="03C3A7F7" w:rsidR="008C72ED" w:rsidRDefault="00FB1E3E">
      <w:pPr>
        <w:rPr>
          <w:rFonts w:ascii="Calibri" w:hAnsi="Calibri" w:cs="Calibri"/>
          <w:sz w:val="32"/>
          <w:szCs w:val="32"/>
        </w:rPr>
      </w:pPr>
      <w:r>
        <w:rPr>
          <w:rFonts w:ascii="Calibri" w:hAnsi="Calibri" w:cs="Calibri"/>
          <w:sz w:val="32"/>
          <w:szCs w:val="32"/>
        </w:rPr>
        <w:t xml:space="preserve">4.6 </w:t>
      </w:r>
      <w:r w:rsidR="003D61B0">
        <w:rPr>
          <w:rFonts w:ascii="Calibri" w:hAnsi="Calibri" w:cs="Calibri"/>
          <w:sz w:val="32"/>
          <w:szCs w:val="32"/>
        </w:rPr>
        <w:t>Restore Blob Storage</w:t>
      </w:r>
    </w:p>
    <w:p w14:paraId="161F70AD" w14:textId="1A19D8F0" w:rsidR="003D61B0" w:rsidRPr="003D61B0" w:rsidRDefault="003D61B0">
      <w:pPr>
        <w:rPr>
          <w:rFonts w:ascii="Calibri" w:hAnsi="Calibri" w:cs="Calibri"/>
        </w:rPr>
      </w:pPr>
      <w:r>
        <w:rPr>
          <w:rFonts w:ascii="Calibri" w:hAnsi="Calibri" w:cs="Calibri"/>
        </w:rPr>
        <w:t xml:space="preserve">Searches restore on the toolbar and select create. Select which backup storage you want to </w:t>
      </w:r>
      <w:proofErr w:type="gramStart"/>
      <w:r>
        <w:rPr>
          <w:rFonts w:ascii="Calibri" w:hAnsi="Calibri" w:cs="Calibri"/>
        </w:rPr>
        <w:t>restore,</w:t>
      </w:r>
      <w:proofErr w:type="gramEnd"/>
      <w:r>
        <w:rPr>
          <w:rFonts w:ascii="Calibri" w:hAnsi="Calibri" w:cs="Calibri"/>
        </w:rPr>
        <w:t xml:space="preserve"> t</w:t>
      </w:r>
      <w:r w:rsidRPr="003D61B0">
        <w:rPr>
          <w:rFonts w:ascii="Calibri" w:hAnsi="Calibri" w:cs="Calibri"/>
        </w:rPr>
        <w:t>he backup instance is the storage account that contains the blobs you want to restore.</w:t>
      </w:r>
    </w:p>
    <w:p w14:paraId="79575663" w14:textId="269A1FA2" w:rsidR="004F746B" w:rsidRDefault="003D61B0">
      <w:pPr>
        <w:rPr>
          <w:rFonts w:ascii="Calibri" w:hAnsi="Calibri" w:cs="Calibri"/>
        </w:rPr>
      </w:pPr>
      <w:r>
        <w:rPr>
          <w:rFonts w:ascii="Calibri" w:hAnsi="Calibri" w:cs="Calibri"/>
          <w:noProof/>
        </w:rPr>
        <w:drawing>
          <wp:inline distT="0" distB="0" distL="0" distR="0" wp14:anchorId="77718B46" wp14:editId="761EEA1C">
            <wp:extent cx="5730632" cy="2386013"/>
            <wp:effectExtent l="0" t="0" r="0" b="0"/>
            <wp:docPr id="1855740167"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40167" name="Picture 24"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56656" cy="2396848"/>
                    </a:xfrm>
                    <a:prstGeom prst="rect">
                      <a:avLst/>
                    </a:prstGeom>
                  </pic:spPr>
                </pic:pic>
              </a:graphicData>
            </a:graphic>
          </wp:inline>
        </w:drawing>
      </w:r>
    </w:p>
    <w:p w14:paraId="45C521A5" w14:textId="085CBEA2"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Restore</w:t>
      </w:r>
      <w:proofErr w:type="gramEnd"/>
      <w:r>
        <w:t xml:space="preserve"> Blob storage</w:t>
      </w:r>
    </w:p>
    <w:p w14:paraId="7120166D" w14:textId="2E35522C" w:rsidR="003D61B0" w:rsidRDefault="003D61B0">
      <w:pPr>
        <w:rPr>
          <w:rFonts w:ascii="Calibri" w:hAnsi="Calibri" w:cs="Calibri"/>
        </w:rPr>
      </w:pPr>
      <w:r>
        <w:rPr>
          <w:rFonts w:ascii="Calibri" w:hAnsi="Calibri" w:cs="Calibri"/>
        </w:rPr>
        <w:t>On the Select recovery point tab, select what type of backup you wish to restore in this case we have two type operational back and vaulted backup. For our purposes we will continue with operational backup so that we can choose the time and data</w:t>
      </w:r>
      <w:r w:rsidR="002330A0">
        <w:rPr>
          <w:rFonts w:ascii="Calibri" w:hAnsi="Calibri" w:cs="Calibri"/>
        </w:rPr>
        <w:t xml:space="preserve"> to restore our data.</w:t>
      </w:r>
    </w:p>
    <w:p w14:paraId="50021E93" w14:textId="77777777" w:rsidR="003D61B0" w:rsidRDefault="003D61B0">
      <w:pPr>
        <w:rPr>
          <w:rFonts w:ascii="Calibri" w:hAnsi="Calibri" w:cs="Calibri"/>
        </w:rPr>
      </w:pPr>
    </w:p>
    <w:p w14:paraId="7DAD7799" w14:textId="51936E4A" w:rsidR="003D61B0" w:rsidRDefault="003D61B0">
      <w:pPr>
        <w:rPr>
          <w:rFonts w:ascii="Calibri" w:hAnsi="Calibri" w:cs="Calibri"/>
        </w:rPr>
      </w:pPr>
      <w:r>
        <w:rPr>
          <w:rFonts w:ascii="Calibri" w:hAnsi="Calibri" w:cs="Calibri"/>
          <w:noProof/>
        </w:rPr>
        <w:lastRenderedPageBreak/>
        <w:drawing>
          <wp:inline distT="0" distB="0" distL="0" distR="0" wp14:anchorId="1FFAE3F4" wp14:editId="68E6B79D">
            <wp:extent cx="5731510" cy="2719070"/>
            <wp:effectExtent l="0" t="0" r="0" b="0"/>
            <wp:docPr id="1181747733"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47733" name="Picture 25"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19070"/>
                    </a:xfrm>
                    <a:prstGeom prst="rect">
                      <a:avLst/>
                    </a:prstGeom>
                  </pic:spPr>
                </pic:pic>
              </a:graphicData>
            </a:graphic>
          </wp:inline>
        </w:drawing>
      </w:r>
    </w:p>
    <w:p w14:paraId="3E0F1B75" w14:textId="40E2BD0A"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Restore</w:t>
      </w:r>
      <w:proofErr w:type="gramEnd"/>
      <w:r>
        <w:t xml:space="preserve"> point</w:t>
      </w:r>
    </w:p>
    <w:p w14:paraId="055E2DDB" w14:textId="26CBDD71" w:rsidR="008C72ED" w:rsidRDefault="002330A0">
      <w:pPr>
        <w:rPr>
          <w:rFonts w:ascii="Calibri" w:hAnsi="Calibri" w:cs="Calibri"/>
        </w:rPr>
      </w:pPr>
      <w:r>
        <w:rPr>
          <w:rFonts w:ascii="Calibri" w:hAnsi="Calibri" w:cs="Calibri"/>
          <w:noProof/>
        </w:rPr>
        <w:drawing>
          <wp:inline distT="0" distB="0" distL="0" distR="0" wp14:anchorId="75FB04D9" wp14:editId="522DC899">
            <wp:extent cx="5731510" cy="2707640"/>
            <wp:effectExtent l="0" t="0" r="0" b="0"/>
            <wp:docPr id="530501558"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01558" name="Picture 26"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07640"/>
                    </a:xfrm>
                    <a:prstGeom prst="rect">
                      <a:avLst/>
                    </a:prstGeom>
                  </pic:spPr>
                </pic:pic>
              </a:graphicData>
            </a:graphic>
          </wp:inline>
        </w:drawing>
      </w:r>
    </w:p>
    <w:p w14:paraId="493D9FBC" w14:textId="2DBC1002" w:rsidR="002330A0" w:rsidRDefault="002330A0" w:rsidP="002330A0">
      <w:pPr>
        <w:rPr>
          <w:rFonts w:ascii="Calibri" w:hAnsi="Calibri" w:cs="Calibri"/>
        </w:rPr>
      </w:pPr>
      <w:r>
        <w:rPr>
          <w:rFonts w:ascii="Calibri" w:hAnsi="Calibri" w:cs="Calibri"/>
        </w:rPr>
        <w:t xml:space="preserve">On restore parameters tab, we have three different options the most suitable one and efficient for our case is </w:t>
      </w:r>
      <w:r w:rsidR="00133878">
        <w:rPr>
          <w:rFonts w:ascii="Calibri" w:hAnsi="Calibri" w:cs="Calibri"/>
        </w:rPr>
        <w:t>“</w:t>
      </w:r>
      <w:r>
        <w:rPr>
          <w:rFonts w:ascii="Calibri" w:hAnsi="Calibri" w:cs="Calibri"/>
        </w:rPr>
        <w:t>browse and select containers to restore</w:t>
      </w:r>
      <w:r w:rsidR="00133878">
        <w:rPr>
          <w:rFonts w:ascii="Calibri" w:hAnsi="Calibri" w:cs="Calibri"/>
        </w:rPr>
        <w:t>”</w:t>
      </w:r>
      <w:r>
        <w:rPr>
          <w:rFonts w:ascii="Calibri" w:hAnsi="Calibri" w:cs="Calibri"/>
        </w:rPr>
        <w:t xml:space="preserve"> since we have only one container to restore.</w:t>
      </w:r>
    </w:p>
    <w:p w14:paraId="34D42289" w14:textId="77777777" w:rsidR="002330A0" w:rsidRDefault="002330A0">
      <w:pPr>
        <w:rPr>
          <w:rFonts w:ascii="Calibri" w:hAnsi="Calibri" w:cs="Calibri"/>
        </w:rPr>
      </w:pPr>
    </w:p>
    <w:p w14:paraId="61ACE261" w14:textId="775D64A7" w:rsidR="002330A0" w:rsidRDefault="002330A0">
      <w:pPr>
        <w:rPr>
          <w:rFonts w:ascii="Calibri" w:hAnsi="Calibri" w:cs="Calibri"/>
        </w:rPr>
      </w:pPr>
      <w:r>
        <w:rPr>
          <w:rFonts w:ascii="Calibri" w:hAnsi="Calibri" w:cs="Calibri"/>
          <w:noProof/>
        </w:rPr>
        <w:lastRenderedPageBreak/>
        <w:drawing>
          <wp:inline distT="0" distB="0" distL="0" distR="0" wp14:anchorId="54EB497C" wp14:editId="62076EAD">
            <wp:extent cx="5731510" cy="2711450"/>
            <wp:effectExtent l="0" t="0" r="0" b="0"/>
            <wp:docPr id="1625076093"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76093" name="Picture 27"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inline>
        </w:drawing>
      </w:r>
    </w:p>
    <w:p w14:paraId="6C038327" w14:textId="3B1A2B1C" w:rsidR="004F746B" w:rsidRPr="004F746B" w:rsidRDefault="004F746B" w:rsidP="004F746B">
      <w:pPr>
        <w:jc w:val="right"/>
      </w:pPr>
      <w:r>
        <w:rPr>
          <w:rFonts w:ascii="Calibri" w:hAnsi="Calibri" w:cs="Calibri"/>
        </w:rPr>
        <w:t xml:space="preserve">Image of Azure portal- </w:t>
      </w:r>
      <w:r>
        <w:t>Restore Parameters</w:t>
      </w:r>
    </w:p>
    <w:p w14:paraId="20FF623B" w14:textId="70E1FE88" w:rsidR="002330A0" w:rsidRDefault="002330A0">
      <w:pPr>
        <w:rPr>
          <w:rFonts w:ascii="Calibri" w:hAnsi="Calibri" w:cs="Calibri"/>
        </w:rPr>
      </w:pPr>
      <w:r>
        <w:rPr>
          <w:rFonts w:ascii="Calibri" w:hAnsi="Calibri" w:cs="Calibri"/>
        </w:rPr>
        <w:t xml:space="preserve">Afterwards we need to validate the </w:t>
      </w:r>
      <w:r w:rsidR="00133878">
        <w:rPr>
          <w:rFonts w:ascii="Calibri" w:hAnsi="Calibri" w:cs="Calibri"/>
        </w:rPr>
        <w:t>configuration.</w:t>
      </w:r>
    </w:p>
    <w:p w14:paraId="01FD47CB" w14:textId="522DF78B" w:rsidR="002330A0" w:rsidRDefault="002330A0">
      <w:pPr>
        <w:rPr>
          <w:rFonts w:ascii="Calibri" w:hAnsi="Calibri" w:cs="Calibri"/>
        </w:rPr>
      </w:pPr>
      <w:r>
        <w:rPr>
          <w:rFonts w:ascii="Calibri" w:hAnsi="Calibri" w:cs="Calibri"/>
          <w:noProof/>
        </w:rPr>
        <w:drawing>
          <wp:inline distT="0" distB="0" distL="0" distR="0" wp14:anchorId="487E698F" wp14:editId="424B68FC">
            <wp:extent cx="5731510" cy="2704465"/>
            <wp:effectExtent l="0" t="0" r="0" b="0"/>
            <wp:docPr id="152407133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71332" name="Picture 29"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04465"/>
                    </a:xfrm>
                    <a:prstGeom prst="rect">
                      <a:avLst/>
                    </a:prstGeom>
                  </pic:spPr>
                </pic:pic>
              </a:graphicData>
            </a:graphic>
          </wp:inline>
        </w:drawing>
      </w:r>
    </w:p>
    <w:p w14:paraId="437D045A" w14:textId="791CA5B9" w:rsidR="004F746B" w:rsidRP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Validation</w:t>
      </w:r>
      <w:proofErr w:type="gramEnd"/>
      <w:r>
        <w:t xml:space="preserve"> completed</w:t>
      </w:r>
    </w:p>
    <w:p w14:paraId="5AA6E72B" w14:textId="77777777" w:rsidR="004F746B" w:rsidRDefault="004F746B">
      <w:pPr>
        <w:rPr>
          <w:rFonts w:ascii="Calibri" w:hAnsi="Calibri" w:cs="Calibri"/>
        </w:rPr>
      </w:pPr>
    </w:p>
    <w:p w14:paraId="0FC19D0C" w14:textId="77777777" w:rsidR="004F746B" w:rsidRDefault="004F746B">
      <w:pPr>
        <w:rPr>
          <w:rFonts w:ascii="Calibri" w:hAnsi="Calibri" w:cs="Calibri"/>
        </w:rPr>
      </w:pPr>
    </w:p>
    <w:p w14:paraId="0A2CA06D" w14:textId="77777777" w:rsidR="004F746B" w:rsidRDefault="004F746B">
      <w:pPr>
        <w:rPr>
          <w:rFonts w:ascii="Calibri" w:hAnsi="Calibri" w:cs="Calibri"/>
        </w:rPr>
      </w:pPr>
    </w:p>
    <w:p w14:paraId="1249B905" w14:textId="77777777" w:rsidR="004F746B" w:rsidRDefault="004F746B">
      <w:pPr>
        <w:rPr>
          <w:rFonts w:ascii="Calibri" w:hAnsi="Calibri" w:cs="Calibri"/>
        </w:rPr>
      </w:pPr>
    </w:p>
    <w:p w14:paraId="3D8CE20A" w14:textId="77777777" w:rsidR="004F746B" w:rsidRDefault="004F746B">
      <w:pPr>
        <w:rPr>
          <w:rFonts w:ascii="Calibri" w:hAnsi="Calibri" w:cs="Calibri"/>
        </w:rPr>
      </w:pPr>
    </w:p>
    <w:p w14:paraId="06502BA2" w14:textId="77777777" w:rsidR="004F746B" w:rsidRDefault="004F746B">
      <w:pPr>
        <w:rPr>
          <w:rFonts w:ascii="Calibri" w:hAnsi="Calibri" w:cs="Calibri"/>
        </w:rPr>
      </w:pPr>
    </w:p>
    <w:p w14:paraId="2B9D5C7C" w14:textId="77777777" w:rsidR="004F746B" w:rsidRDefault="004F746B">
      <w:pPr>
        <w:rPr>
          <w:rFonts w:ascii="Calibri" w:hAnsi="Calibri" w:cs="Calibri"/>
        </w:rPr>
      </w:pPr>
    </w:p>
    <w:p w14:paraId="2F50092C" w14:textId="77777777" w:rsidR="004F746B" w:rsidRDefault="004F746B">
      <w:pPr>
        <w:rPr>
          <w:rFonts w:ascii="Calibri" w:hAnsi="Calibri" w:cs="Calibri"/>
        </w:rPr>
      </w:pPr>
    </w:p>
    <w:p w14:paraId="233257FD" w14:textId="4EF1DA49" w:rsidR="002330A0" w:rsidRDefault="002330A0">
      <w:pPr>
        <w:rPr>
          <w:rFonts w:ascii="Calibri" w:hAnsi="Calibri" w:cs="Calibri"/>
        </w:rPr>
      </w:pPr>
      <w:r>
        <w:rPr>
          <w:rFonts w:ascii="Calibri" w:hAnsi="Calibri" w:cs="Calibri"/>
        </w:rPr>
        <w:lastRenderedPageBreak/>
        <w:t xml:space="preserve">After successfully validating the configuration, we can review and restore the </w:t>
      </w:r>
      <w:r w:rsidR="00133878">
        <w:rPr>
          <w:rFonts w:ascii="Calibri" w:hAnsi="Calibri" w:cs="Calibri"/>
        </w:rPr>
        <w:t>configuration.</w:t>
      </w:r>
    </w:p>
    <w:p w14:paraId="76D58F53" w14:textId="61B17D64" w:rsidR="002330A0" w:rsidRDefault="002330A0">
      <w:pPr>
        <w:rPr>
          <w:rFonts w:ascii="Calibri" w:hAnsi="Calibri" w:cs="Calibri"/>
        </w:rPr>
      </w:pPr>
      <w:r>
        <w:rPr>
          <w:rFonts w:ascii="Calibri" w:hAnsi="Calibri" w:cs="Calibri"/>
          <w:noProof/>
        </w:rPr>
        <w:drawing>
          <wp:inline distT="0" distB="0" distL="0" distR="0" wp14:anchorId="71245D23" wp14:editId="602338EB">
            <wp:extent cx="5731510" cy="2722245"/>
            <wp:effectExtent l="0" t="0" r="0" b="0"/>
            <wp:docPr id="75348929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89295" name="Picture 30"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469E5869" w14:textId="19F6BC76" w:rsidR="004F746B" w:rsidRPr="004F746B" w:rsidRDefault="004F746B" w:rsidP="004F746B">
      <w:pPr>
        <w:jc w:val="right"/>
      </w:pPr>
      <w:r>
        <w:rPr>
          <w:rFonts w:ascii="Calibri" w:hAnsi="Calibri" w:cs="Calibri"/>
        </w:rPr>
        <w:t>Image of Azure portal</w:t>
      </w:r>
      <w:r>
        <w:rPr>
          <w:rFonts w:ascii="Calibri" w:hAnsi="Calibri" w:cs="Calibri"/>
        </w:rPr>
        <w:t xml:space="preserve">- </w:t>
      </w:r>
      <w:r>
        <w:t xml:space="preserve">Review and </w:t>
      </w:r>
      <w:proofErr w:type="gramStart"/>
      <w:r>
        <w:t>restore</w:t>
      </w:r>
      <w:proofErr w:type="gramEnd"/>
    </w:p>
    <w:p w14:paraId="78FCEC42" w14:textId="642381E2" w:rsidR="002330A0" w:rsidRDefault="002330A0">
      <w:pPr>
        <w:rPr>
          <w:rFonts w:ascii="Calibri" w:hAnsi="Calibri" w:cs="Calibri"/>
        </w:rPr>
      </w:pPr>
      <w:r>
        <w:rPr>
          <w:rFonts w:ascii="Calibri" w:hAnsi="Calibri" w:cs="Calibri"/>
        </w:rPr>
        <w:t>To monitor the progress of the restoration we can check on Backup Jobs</w:t>
      </w:r>
    </w:p>
    <w:p w14:paraId="643179E5" w14:textId="781AF266" w:rsidR="002330A0" w:rsidRDefault="002330A0">
      <w:pPr>
        <w:rPr>
          <w:rFonts w:ascii="Calibri" w:hAnsi="Calibri" w:cs="Calibri"/>
        </w:rPr>
      </w:pPr>
      <w:r>
        <w:rPr>
          <w:rFonts w:ascii="Calibri" w:hAnsi="Calibri" w:cs="Calibri"/>
          <w:noProof/>
        </w:rPr>
        <w:drawing>
          <wp:inline distT="0" distB="0" distL="0" distR="0" wp14:anchorId="3CD218BC" wp14:editId="0A6F0519">
            <wp:extent cx="5731510" cy="2723515"/>
            <wp:effectExtent l="0" t="0" r="0" b="0"/>
            <wp:docPr id="285203348"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03348" name="Picture 31"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723515"/>
                    </a:xfrm>
                    <a:prstGeom prst="rect">
                      <a:avLst/>
                    </a:prstGeom>
                  </pic:spPr>
                </pic:pic>
              </a:graphicData>
            </a:graphic>
          </wp:inline>
        </w:drawing>
      </w:r>
    </w:p>
    <w:p w14:paraId="27AFECA1" w14:textId="59BA9665" w:rsidR="004F746B" w:rsidRPr="004F746B" w:rsidRDefault="004F746B" w:rsidP="004F746B">
      <w:pPr>
        <w:jc w:val="right"/>
      </w:pPr>
      <w:r>
        <w:rPr>
          <w:rFonts w:ascii="Calibri" w:hAnsi="Calibri" w:cs="Calibri"/>
        </w:rPr>
        <w:t xml:space="preserve">Image of Azure portal- </w:t>
      </w:r>
      <w:r>
        <w:t>Backup Jobs</w:t>
      </w:r>
    </w:p>
    <w:p w14:paraId="3DB479C1" w14:textId="77777777" w:rsidR="004F746B" w:rsidRDefault="004F746B">
      <w:pPr>
        <w:rPr>
          <w:rFonts w:ascii="Calibri" w:hAnsi="Calibri" w:cs="Calibri"/>
          <w:sz w:val="32"/>
          <w:szCs w:val="32"/>
        </w:rPr>
      </w:pPr>
    </w:p>
    <w:p w14:paraId="23A6D42F" w14:textId="77777777" w:rsidR="004F746B" w:rsidRDefault="004F746B">
      <w:pPr>
        <w:rPr>
          <w:rFonts w:ascii="Calibri" w:hAnsi="Calibri" w:cs="Calibri"/>
          <w:sz w:val="32"/>
          <w:szCs w:val="32"/>
        </w:rPr>
      </w:pPr>
    </w:p>
    <w:p w14:paraId="3912D292" w14:textId="77777777" w:rsidR="004F746B" w:rsidRDefault="004F746B">
      <w:pPr>
        <w:rPr>
          <w:rFonts w:ascii="Calibri" w:hAnsi="Calibri" w:cs="Calibri"/>
          <w:sz w:val="32"/>
          <w:szCs w:val="32"/>
        </w:rPr>
      </w:pPr>
    </w:p>
    <w:p w14:paraId="7E957BCC" w14:textId="77777777" w:rsidR="004F746B" w:rsidRDefault="004F746B">
      <w:pPr>
        <w:rPr>
          <w:rFonts w:ascii="Calibri" w:hAnsi="Calibri" w:cs="Calibri"/>
          <w:sz w:val="32"/>
          <w:szCs w:val="32"/>
        </w:rPr>
      </w:pPr>
    </w:p>
    <w:p w14:paraId="771B7C7E" w14:textId="77777777" w:rsidR="004F746B" w:rsidRDefault="004F746B">
      <w:pPr>
        <w:rPr>
          <w:rFonts w:ascii="Calibri" w:hAnsi="Calibri" w:cs="Calibri"/>
          <w:sz w:val="32"/>
          <w:szCs w:val="32"/>
        </w:rPr>
      </w:pPr>
    </w:p>
    <w:p w14:paraId="67037366" w14:textId="5855CE9E" w:rsidR="002330A0" w:rsidRDefault="00FB1E3E">
      <w:pPr>
        <w:rPr>
          <w:rFonts w:ascii="Calibri" w:hAnsi="Calibri" w:cs="Calibri"/>
          <w:sz w:val="32"/>
          <w:szCs w:val="32"/>
        </w:rPr>
      </w:pPr>
      <w:r>
        <w:rPr>
          <w:rFonts w:ascii="Calibri" w:hAnsi="Calibri" w:cs="Calibri"/>
          <w:sz w:val="32"/>
          <w:szCs w:val="32"/>
        </w:rPr>
        <w:lastRenderedPageBreak/>
        <w:t xml:space="preserve">4.7 </w:t>
      </w:r>
      <w:r w:rsidR="00984FD4" w:rsidRPr="00984FD4">
        <w:rPr>
          <w:rFonts w:ascii="Calibri" w:hAnsi="Calibri" w:cs="Calibri"/>
          <w:sz w:val="32"/>
          <w:szCs w:val="32"/>
        </w:rPr>
        <w:t xml:space="preserve">Restore </w:t>
      </w:r>
      <w:proofErr w:type="spellStart"/>
      <w:r w:rsidR="00984FD4" w:rsidRPr="00984FD4">
        <w:rPr>
          <w:rFonts w:ascii="Calibri" w:hAnsi="Calibri" w:cs="Calibri"/>
          <w:sz w:val="32"/>
          <w:szCs w:val="32"/>
        </w:rPr>
        <w:t>MYSQLS</w:t>
      </w:r>
      <w:r w:rsidR="00133878">
        <w:rPr>
          <w:rFonts w:ascii="Calibri" w:hAnsi="Calibri" w:cs="Calibri"/>
          <w:sz w:val="32"/>
          <w:szCs w:val="32"/>
        </w:rPr>
        <w:t>erver</w:t>
      </w:r>
      <w:proofErr w:type="spellEnd"/>
    </w:p>
    <w:p w14:paraId="3C1FBE7B" w14:textId="7C6E0681" w:rsidR="00984FD4" w:rsidRPr="00984FD4" w:rsidRDefault="00984FD4">
      <w:pPr>
        <w:rPr>
          <w:rFonts w:ascii="Calibri" w:hAnsi="Calibri" w:cs="Calibri"/>
        </w:rPr>
      </w:pPr>
      <w:r>
        <w:rPr>
          <w:rFonts w:ascii="Calibri" w:hAnsi="Calibri" w:cs="Calibri"/>
        </w:rPr>
        <w:t>On the search toolbar type SQL Database</w:t>
      </w:r>
    </w:p>
    <w:p w14:paraId="4EFE7F68" w14:textId="23A306D1" w:rsidR="00984FD4" w:rsidRDefault="00984FD4">
      <w:pPr>
        <w:rPr>
          <w:rFonts w:ascii="Calibri" w:hAnsi="Calibri" w:cs="Calibri"/>
        </w:rPr>
      </w:pPr>
      <w:r>
        <w:rPr>
          <w:rFonts w:ascii="Calibri" w:hAnsi="Calibri" w:cs="Calibri"/>
          <w:noProof/>
        </w:rPr>
        <w:drawing>
          <wp:inline distT="0" distB="0" distL="0" distR="0" wp14:anchorId="40494935" wp14:editId="17A3A36B">
            <wp:extent cx="5731510" cy="2712085"/>
            <wp:effectExtent l="0" t="0" r="0" b="0"/>
            <wp:docPr id="198032830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328302" name="Picture 32"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5102B0C3" w14:textId="77777777" w:rsid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t>SQL</w:t>
      </w:r>
      <w:proofErr w:type="gramEnd"/>
      <w:r>
        <w:t xml:space="preserve"> database restore</w:t>
      </w:r>
    </w:p>
    <w:p w14:paraId="1C5C9004" w14:textId="278268FE" w:rsidR="00984FD4" w:rsidRPr="004F746B" w:rsidRDefault="00984FD4" w:rsidP="004F746B">
      <w:pPr>
        <w:jc w:val="right"/>
      </w:pPr>
      <w:r>
        <w:rPr>
          <w:rFonts w:ascii="Calibri" w:hAnsi="Calibri" w:cs="Calibri"/>
        </w:rPr>
        <w:t xml:space="preserve">After receiving a list of </w:t>
      </w:r>
      <w:proofErr w:type="gramStart"/>
      <w:r>
        <w:rPr>
          <w:rFonts w:ascii="Calibri" w:hAnsi="Calibri" w:cs="Calibri"/>
        </w:rPr>
        <w:t>database</w:t>
      </w:r>
      <w:proofErr w:type="gramEnd"/>
      <w:r>
        <w:rPr>
          <w:rFonts w:ascii="Calibri" w:hAnsi="Calibri" w:cs="Calibri"/>
        </w:rPr>
        <w:t xml:space="preserve"> currently on the resource list select the database that you want to restore</w:t>
      </w:r>
    </w:p>
    <w:p w14:paraId="22215C9D" w14:textId="74EABA97" w:rsidR="004F746B" w:rsidRDefault="00984FD4">
      <w:pPr>
        <w:rPr>
          <w:rFonts w:ascii="Calibri" w:hAnsi="Calibri" w:cs="Calibri"/>
        </w:rPr>
      </w:pPr>
      <w:r>
        <w:rPr>
          <w:rFonts w:ascii="Calibri" w:hAnsi="Calibri" w:cs="Calibri"/>
          <w:noProof/>
        </w:rPr>
        <w:drawing>
          <wp:inline distT="0" distB="0" distL="0" distR="0" wp14:anchorId="28638B43" wp14:editId="31655611">
            <wp:extent cx="5731510" cy="2710180"/>
            <wp:effectExtent l="0" t="0" r="0" b="0"/>
            <wp:docPr id="983419315"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19315" name="Picture 33"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1C6B6675" w14:textId="61BC67BD" w:rsidR="004F746B" w:rsidRPr="004F746B" w:rsidRDefault="004F746B" w:rsidP="004F746B">
      <w:pPr>
        <w:jc w:val="right"/>
      </w:pPr>
      <w:r>
        <w:rPr>
          <w:rFonts w:ascii="Calibri" w:hAnsi="Calibri" w:cs="Calibri"/>
        </w:rPr>
        <w:t xml:space="preserve">Image of Azure portal- </w:t>
      </w:r>
      <w:r>
        <w:t xml:space="preserve">Restore Point in </w:t>
      </w:r>
      <w:proofErr w:type="gramStart"/>
      <w:r>
        <w:t>time</w:t>
      </w:r>
      <w:proofErr w:type="gramEnd"/>
    </w:p>
    <w:p w14:paraId="2ECECE98" w14:textId="5711DD95" w:rsidR="00984FD4" w:rsidRPr="00B03EC1" w:rsidRDefault="00984FD4">
      <w:pPr>
        <w:rPr>
          <w:rFonts w:ascii="Calibri" w:hAnsi="Calibri" w:cs="Calibri"/>
        </w:rPr>
      </w:pPr>
      <w:r>
        <w:rPr>
          <w:rFonts w:ascii="Calibri" w:hAnsi="Calibri" w:cs="Calibri"/>
        </w:rPr>
        <w:t>Select restore database and on source tab select point-in-time so that we can choose date and time of the database restore.</w:t>
      </w:r>
    </w:p>
    <w:p w14:paraId="04DD14C3" w14:textId="3154D819" w:rsidR="002330A0" w:rsidRDefault="00984FD4">
      <w:r>
        <w:rPr>
          <w:noProof/>
        </w:rPr>
        <w:lastRenderedPageBreak/>
        <w:drawing>
          <wp:inline distT="0" distB="0" distL="0" distR="0" wp14:anchorId="1EF304C9" wp14:editId="227303CB">
            <wp:extent cx="5731510" cy="2710180"/>
            <wp:effectExtent l="0" t="0" r="0" b="0"/>
            <wp:docPr id="233308108"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08108" name="Picture 34"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46693A95" w14:textId="1BF1AAAB" w:rsidR="004F746B" w:rsidRDefault="004F746B" w:rsidP="004F746B">
      <w:pPr>
        <w:jc w:val="right"/>
      </w:pPr>
      <w:r>
        <w:rPr>
          <w:rFonts w:ascii="Calibri" w:hAnsi="Calibri" w:cs="Calibri"/>
        </w:rPr>
        <w:t xml:space="preserve">Image of Azure portal- </w:t>
      </w:r>
      <w:r>
        <w:t xml:space="preserve">Select data &amp; </w:t>
      </w:r>
      <w:proofErr w:type="gramStart"/>
      <w:r>
        <w:t>time</w:t>
      </w:r>
      <w:proofErr w:type="gramEnd"/>
    </w:p>
    <w:p w14:paraId="2060D38F" w14:textId="009A32D0" w:rsidR="00984FD4" w:rsidRDefault="009136D6">
      <w:pPr>
        <w:rPr>
          <w:noProof/>
        </w:rPr>
      </w:pPr>
      <w:r>
        <w:rPr>
          <w:noProof/>
        </w:rPr>
        <w:t>Choose a new name for the database and select review &amp; create</w:t>
      </w:r>
    </w:p>
    <w:p w14:paraId="181418D7" w14:textId="4AA75EDF" w:rsidR="009136D6" w:rsidRDefault="009136D6">
      <w:r>
        <w:rPr>
          <w:noProof/>
        </w:rPr>
        <w:drawing>
          <wp:inline distT="0" distB="0" distL="0" distR="0" wp14:anchorId="11EF5F9D" wp14:editId="7FB0DD46">
            <wp:extent cx="5731510" cy="2727960"/>
            <wp:effectExtent l="0" t="0" r="0" b="0"/>
            <wp:docPr id="138461344"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1344" name="Picture 36"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5904475E" w14:textId="2525C089" w:rsidR="004F746B" w:rsidRDefault="004F746B" w:rsidP="004F746B">
      <w:pPr>
        <w:jc w:val="right"/>
      </w:pPr>
      <w:r>
        <w:rPr>
          <w:rFonts w:ascii="Calibri" w:hAnsi="Calibri" w:cs="Calibri"/>
        </w:rPr>
        <w:t xml:space="preserve">Image of Azure portal- </w:t>
      </w:r>
      <w:r>
        <w:t xml:space="preserve">Database </w:t>
      </w:r>
      <w:proofErr w:type="gramStart"/>
      <w:r>
        <w:t>restored</w:t>
      </w:r>
      <w:proofErr w:type="gramEnd"/>
    </w:p>
    <w:p w14:paraId="2B4C7BE3" w14:textId="3FDD851D" w:rsidR="009136D6" w:rsidRPr="009136D6" w:rsidRDefault="009136D6">
      <w:pPr>
        <w:rPr>
          <w:rFonts w:ascii="Calibri" w:hAnsi="Calibri" w:cs="Calibri"/>
        </w:rPr>
      </w:pPr>
      <w:r>
        <w:rPr>
          <w:rFonts w:ascii="Calibri" w:hAnsi="Calibri" w:cs="Calibri"/>
        </w:rPr>
        <w:t>As it shown on the image below the database has been restored successfully</w:t>
      </w:r>
    </w:p>
    <w:p w14:paraId="284CBE3F" w14:textId="362BB861" w:rsidR="002330A0" w:rsidRDefault="009136D6">
      <w:r>
        <w:rPr>
          <w:noProof/>
        </w:rPr>
        <w:lastRenderedPageBreak/>
        <w:drawing>
          <wp:inline distT="0" distB="0" distL="0" distR="0" wp14:anchorId="464D29B2" wp14:editId="33B346D3">
            <wp:extent cx="5731510" cy="2717800"/>
            <wp:effectExtent l="0" t="0" r="0" b="0"/>
            <wp:docPr id="621647775"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47775" name="Picture 38"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p>
    <w:p w14:paraId="328FE08C" w14:textId="00B326A2" w:rsidR="004F746B" w:rsidRDefault="004F746B" w:rsidP="004F746B">
      <w:pPr>
        <w:jc w:val="right"/>
      </w:pPr>
      <w:r>
        <w:rPr>
          <w:rFonts w:ascii="Calibri" w:hAnsi="Calibri" w:cs="Calibri"/>
        </w:rPr>
        <w:t>Image of Azure portal</w:t>
      </w:r>
      <w:proofErr w:type="gramStart"/>
      <w:r>
        <w:rPr>
          <w:rFonts w:ascii="Calibri" w:hAnsi="Calibri" w:cs="Calibri"/>
        </w:rPr>
        <w:t xml:space="preserve">- </w:t>
      </w:r>
      <w:r>
        <w:t xml:space="preserve"> </w:t>
      </w:r>
      <w:r>
        <w:rPr>
          <w:rFonts w:ascii="Calibri" w:hAnsi="Calibri" w:cs="Calibri"/>
        </w:rPr>
        <w:t>Monitor</w:t>
      </w:r>
      <w:proofErr w:type="gramEnd"/>
      <w:r>
        <w:rPr>
          <w:rFonts w:ascii="Calibri" w:hAnsi="Calibri" w:cs="Calibri"/>
        </w:rPr>
        <w:t xml:space="preserve"> Database restore progress</w:t>
      </w:r>
    </w:p>
    <w:p w14:paraId="69C3C6B0" w14:textId="41F5AA25" w:rsidR="00266CB2" w:rsidRDefault="00FB1E3E">
      <w:pPr>
        <w:rPr>
          <w:rFonts w:ascii="Calibri" w:hAnsi="Calibri" w:cs="Calibri"/>
          <w:sz w:val="32"/>
          <w:szCs w:val="32"/>
        </w:rPr>
      </w:pPr>
      <w:r>
        <w:rPr>
          <w:rFonts w:ascii="Calibri" w:hAnsi="Calibri" w:cs="Calibri"/>
          <w:sz w:val="32"/>
          <w:szCs w:val="32"/>
        </w:rPr>
        <w:t xml:space="preserve">4.8 </w:t>
      </w:r>
      <w:r w:rsidR="00266CB2">
        <w:rPr>
          <w:rFonts w:ascii="Calibri" w:hAnsi="Calibri" w:cs="Calibri"/>
          <w:sz w:val="32"/>
          <w:szCs w:val="32"/>
        </w:rPr>
        <w:t>Practical video (</w:t>
      </w:r>
      <w:r w:rsidR="00B61F76">
        <w:rPr>
          <w:rFonts w:ascii="Calibri" w:hAnsi="Calibri" w:cs="Calibri"/>
          <w:sz w:val="32"/>
          <w:szCs w:val="32"/>
        </w:rPr>
        <w:t>YouTube</w:t>
      </w:r>
      <w:r w:rsidR="00266CB2">
        <w:rPr>
          <w:rFonts w:ascii="Calibri" w:hAnsi="Calibri" w:cs="Calibri"/>
          <w:sz w:val="32"/>
          <w:szCs w:val="32"/>
        </w:rPr>
        <w:t xml:space="preserve"> link)</w:t>
      </w:r>
    </w:p>
    <w:p w14:paraId="070EE619" w14:textId="5D6C052D" w:rsidR="00E24849" w:rsidRDefault="00E24849">
      <w:pPr>
        <w:rPr>
          <w:rFonts w:ascii="Calibri" w:hAnsi="Calibri" w:cs="Calibri"/>
          <w:sz w:val="32"/>
          <w:szCs w:val="32"/>
        </w:rPr>
      </w:pPr>
      <w:r w:rsidRPr="00E24849">
        <w:rPr>
          <w:rFonts w:ascii="Calibri" w:hAnsi="Calibri" w:cs="Calibri"/>
          <w:sz w:val="32"/>
          <w:szCs w:val="32"/>
        </w:rPr>
        <w:t>https://youtu.be/OZkeAzRX6k0</w:t>
      </w:r>
    </w:p>
    <w:p w14:paraId="4BF87C69" w14:textId="2596795B" w:rsidR="00E24849" w:rsidRDefault="00B61F76">
      <w:pPr>
        <w:rPr>
          <w:rFonts w:ascii="Calibri" w:hAnsi="Calibri" w:cs="Calibri"/>
          <w:sz w:val="32"/>
          <w:szCs w:val="32"/>
        </w:rPr>
      </w:pPr>
      <w:r>
        <w:rPr>
          <w:rFonts w:ascii="Calibri" w:hAnsi="Calibri" w:cs="Calibri"/>
          <w:sz w:val="32"/>
          <w:szCs w:val="32"/>
        </w:rPr>
        <w:t>YouTube</w:t>
      </w:r>
      <w:r w:rsidR="00E24849">
        <w:rPr>
          <w:rFonts w:ascii="Calibri" w:hAnsi="Calibri" w:cs="Calibri"/>
          <w:sz w:val="32"/>
          <w:szCs w:val="32"/>
        </w:rPr>
        <w:t xml:space="preserve"> </w:t>
      </w:r>
      <w:r>
        <w:rPr>
          <w:rFonts w:ascii="Calibri" w:hAnsi="Calibri" w:cs="Calibri"/>
          <w:sz w:val="32"/>
          <w:szCs w:val="32"/>
        </w:rPr>
        <w:t>channel:</w:t>
      </w:r>
      <w:r w:rsidR="00E24849">
        <w:rPr>
          <w:rFonts w:ascii="Calibri" w:hAnsi="Calibri" w:cs="Calibri"/>
          <w:sz w:val="32"/>
          <w:szCs w:val="32"/>
        </w:rPr>
        <w:t xml:space="preserve"> Alif alam4717</w:t>
      </w:r>
    </w:p>
    <w:p w14:paraId="1AEB6B9B" w14:textId="50613813" w:rsidR="00E24849" w:rsidRDefault="00E24849">
      <w:pPr>
        <w:rPr>
          <w:rFonts w:ascii="Calibri" w:hAnsi="Calibri" w:cs="Calibri"/>
          <w:sz w:val="32"/>
          <w:szCs w:val="32"/>
        </w:rPr>
      </w:pPr>
      <w:r>
        <w:rPr>
          <w:rFonts w:ascii="Calibri" w:hAnsi="Calibri" w:cs="Calibri"/>
          <w:sz w:val="32"/>
          <w:szCs w:val="32"/>
        </w:rPr>
        <w:t xml:space="preserve">Video </w:t>
      </w:r>
      <w:r w:rsidR="00B61F76">
        <w:rPr>
          <w:rFonts w:ascii="Calibri" w:hAnsi="Calibri" w:cs="Calibri"/>
          <w:sz w:val="32"/>
          <w:szCs w:val="32"/>
        </w:rPr>
        <w:t>title:</w:t>
      </w:r>
      <w:r>
        <w:rPr>
          <w:rFonts w:ascii="Calibri" w:hAnsi="Calibri" w:cs="Calibri"/>
          <w:sz w:val="32"/>
          <w:szCs w:val="32"/>
        </w:rPr>
        <w:t xml:space="preserve"> Global Learning Institute</w:t>
      </w:r>
    </w:p>
    <w:p w14:paraId="67E7DFC0" w14:textId="77777777" w:rsidR="00E24849" w:rsidRDefault="00E24849">
      <w:pPr>
        <w:rPr>
          <w:rFonts w:ascii="Calibri" w:hAnsi="Calibri" w:cs="Calibri"/>
          <w:sz w:val="32"/>
          <w:szCs w:val="32"/>
        </w:rPr>
      </w:pPr>
    </w:p>
    <w:p w14:paraId="3FD883EF" w14:textId="77777777" w:rsidR="00266CB2" w:rsidRPr="00266CB2" w:rsidRDefault="00266CB2">
      <w:pPr>
        <w:rPr>
          <w:rFonts w:ascii="Calibri" w:hAnsi="Calibri" w:cs="Calibri"/>
          <w:sz w:val="32"/>
          <w:szCs w:val="32"/>
        </w:rPr>
      </w:pPr>
    </w:p>
    <w:p w14:paraId="1CBA42F2" w14:textId="77777777" w:rsidR="004F746B" w:rsidRDefault="004F746B">
      <w:pPr>
        <w:rPr>
          <w:rFonts w:ascii="Calibri" w:hAnsi="Calibri" w:cs="Calibri"/>
          <w:sz w:val="32"/>
          <w:szCs w:val="32"/>
        </w:rPr>
      </w:pPr>
    </w:p>
    <w:p w14:paraId="0EC3E3CC" w14:textId="77777777" w:rsidR="004F746B" w:rsidRDefault="004F746B">
      <w:pPr>
        <w:rPr>
          <w:rFonts w:ascii="Calibri" w:hAnsi="Calibri" w:cs="Calibri"/>
          <w:sz w:val="32"/>
          <w:szCs w:val="32"/>
        </w:rPr>
      </w:pPr>
    </w:p>
    <w:p w14:paraId="7B2CC4C3" w14:textId="77777777" w:rsidR="004F746B" w:rsidRDefault="004F746B">
      <w:pPr>
        <w:rPr>
          <w:rFonts w:ascii="Calibri" w:hAnsi="Calibri" w:cs="Calibri"/>
          <w:sz w:val="32"/>
          <w:szCs w:val="32"/>
        </w:rPr>
      </w:pPr>
    </w:p>
    <w:p w14:paraId="3BFD1905" w14:textId="77777777" w:rsidR="004F746B" w:rsidRDefault="004F746B">
      <w:pPr>
        <w:rPr>
          <w:rFonts w:ascii="Calibri" w:hAnsi="Calibri" w:cs="Calibri"/>
          <w:sz w:val="32"/>
          <w:szCs w:val="32"/>
        </w:rPr>
      </w:pPr>
    </w:p>
    <w:p w14:paraId="103F319A" w14:textId="77777777" w:rsidR="004F746B" w:rsidRDefault="004F746B">
      <w:pPr>
        <w:rPr>
          <w:rFonts w:ascii="Calibri" w:hAnsi="Calibri" w:cs="Calibri"/>
          <w:sz w:val="32"/>
          <w:szCs w:val="32"/>
        </w:rPr>
      </w:pPr>
    </w:p>
    <w:p w14:paraId="40D2297D" w14:textId="77777777" w:rsidR="004F746B" w:rsidRDefault="004F746B">
      <w:pPr>
        <w:rPr>
          <w:rFonts w:ascii="Calibri" w:hAnsi="Calibri" w:cs="Calibri"/>
          <w:sz w:val="32"/>
          <w:szCs w:val="32"/>
        </w:rPr>
      </w:pPr>
    </w:p>
    <w:p w14:paraId="4B30ECB2" w14:textId="77777777" w:rsidR="004F746B" w:rsidRDefault="004F746B">
      <w:pPr>
        <w:rPr>
          <w:rFonts w:ascii="Calibri" w:hAnsi="Calibri" w:cs="Calibri"/>
          <w:sz w:val="32"/>
          <w:szCs w:val="32"/>
        </w:rPr>
      </w:pPr>
    </w:p>
    <w:p w14:paraId="2776E5DE" w14:textId="77777777" w:rsidR="00B61F76" w:rsidRDefault="00B61F76">
      <w:pPr>
        <w:rPr>
          <w:rFonts w:ascii="Calibri" w:hAnsi="Calibri" w:cs="Calibri"/>
          <w:sz w:val="32"/>
          <w:szCs w:val="32"/>
        </w:rPr>
      </w:pPr>
    </w:p>
    <w:p w14:paraId="706C0F57" w14:textId="77777777" w:rsidR="00B61F76" w:rsidRDefault="00B61F76">
      <w:pPr>
        <w:rPr>
          <w:rFonts w:ascii="Calibri" w:hAnsi="Calibri" w:cs="Calibri"/>
          <w:sz w:val="32"/>
          <w:szCs w:val="32"/>
        </w:rPr>
      </w:pPr>
    </w:p>
    <w:p w14:paraId="54C98189" w14:textId="175D46A6" w:rsidR="000458BF" w:rsidRPr="00FB1E3E" w:rsidRDefault="00FB1E3E">
      <w:pPr>
        <w:rPr>
          <w:rFonts w:ascii="Calibri" w:hAnsi="Calibri" w:cs="Calibri"/>
          <w:b/>
          <w:bCs/>
          <w:sz w:val="32"/>
          <w:szCs w:val="32"/>
        </w:rPr>
      </w:pPr>
      <w:r w:rsidRPr="00FB1E3E">
        <w:rPr>
          <w:rFonts w:ascii="Calibri" w:hAnsi="Calibri" w:cs="Calibri"/>
          <w:b/>
          <w:bCs/>
          <w:sz w:val="32"/>
          <w:szCs w:val="32"/>
        </w:rPr>
        <w:lastRenderedPageBreak/>
        <w:t xml:space="preserve">5.0 </w:t>
      </w:r>
      <w:r w:rsidR="000458BF" w:rsidRPr="00FB1E3E">
        <w:rPr>
          <w:rFonts w:ascii="Calibri" w:hAnsi="Calibri" w:cs="Calibri"/>
          <w:b/>
          <w:bCs/>
          <w:sz w:val="32"/>
          <w:szCs w:val="32"/>
        </w:rPr>
        <w:t xml:space="preserve">Evaluate Azure Site Recovery for safeguarding </w:t>
      </w:r>
      <w:proofErr w:type="gramStart"/>
      <w:r w:rsidR="000458BF" w:rsidRPr="00FB1E3E">
        <w:rPr>
          <w:rFonts w:ascii="Calibri" w:hAnsi="Calibri" w:cs="Calibri"/>
          <w:b/>
          <w:bCs/>
          <w:sz w:val="32"/>
          <w:szCs w:val="32"/>
        </w:rPr>
        <w:t>GLI</w:t>
      </w:r>
      <w:proofErr w:type="gramEnd"/>
    </w:p>
    <w:p w14:paraId="1295A6E9" w14:textId="77777777" w:rsidR="000458BF" w:rsidRPr="000458BF" w:rsidRDefault="000458BF" w:rsidP="000458BF">
      <w:pPr>
        <w:rPr>
          <w:rFonts w:ascii="Calibri" w:hAnsi="Calibri" w:cs="Calibri"/>
        </w:rPr>
      </w:pPr>
      <w:r w:rsidRPr="000458BF">
        <w:rPr>
          <w:rFonts w:ascii="Calibri" w:hAnsi="Calibri" w:cs="Calibri"/>
        </w:rPr>
        <w:t xml:space="preserve">Global Learning Institute's (GLI) foray into the Azure cloud opens doors to enhanced scalability, accessibility, and cost-effectiveness for its online learning platform. However, in today's dynamic digital landscape, unforeseen disruptions like natural disasters, cyberattacks, or regional outages pose a significant threat. Data loss or service downtime can severely impact student learning experiences, institutional operations, and ultimately, GLI's reputation. To mitigate these risks and ensure business continuity, a robust disaster recovery (DR) strategy becomes paramount. This analysis explores how Azure Site Recovery (ASR) can be </w:t>
      </w:r>
      <w:proofErr w:type="gramStart"/>
      <w:r w:rsidRPr="000458BF">
        <w:rPr>
          <w:rFonts w:ascii="Calibri" w:hAnsi="Calibri" w:cs="Calibri"/>
        </w:rPr>
        <w:t>a valuable asset</w:t>
      </w:r>
      <w:proofErr w:type="gramEnd"/>
      <w:r w:rsidRPr="000458BF">
        <w:rPr>
          <w:rFonts w:ascii="Calibri" w:hAnsi="Calibri" w:cs="Calibri"/>
        </w:rPr>
        <w:t xml:space="preserve"> for GLI by protecting its Azure File Shares and databases, fostering uninterrupted learning, and safeguarding critical institutional data.</w:t>
      </w:r>
    </w:p>
    <w:p w14:paraId="79217B77" w14:textId="312197F8" w:rsidR="000458BF" w:rsidRPr="000458BF" w:rsidRDefault="00FB1E3E" w:rsidP="000458BF">
      <w:pPr>
        <w:rPr>
          <w:rFonts w:ascii="Calibri" w:hAnsi="Calibri" w:cs="Calibri"/>
          <w:sz w:val="32"/>
          <w:szCs w:val="32"/>
        </w:rPr>
      </w:pPr>
      <w:r>
        <w:rPr>
          <w:rFonts w:ascii="Calibri" w:hAnsi="Calibri" w:cs="Calibri"/>
          <w:sz w:val="32"/>
          <w:szCs w:val="32"/>
        </w:rPr>
        <w:t xml:space="preserve">5.1 </w:t>
      </w:r>
      <w:r w:rsidR="000458BF" w:rsidRPr="000458BF">
        <w:rPr>
          <w:rFonts w:ascii="Calibri" w:hAnsi="Calibri" w:cs="Calibri"/>
          <w:sz w:val="32"/>
          <w:szCs w:val="32"/>
        </w:rPr>
        <w:t>Understanding the Challenge: Minimizing Downtime and Data Loss</w:t>
      </w:r>
    </w:p>
    <w:p w14:paraId="148A876F" w14:textId="77777777" w:rsidR="000458BF" w:rsidRPr="000458BF" w:rsidRDefault="000458BF" w:rsidP="000458BF">
      <w:pPr>
        <w:rPr>
          <w:rFonts w:ascii="Calibri" w:hAnsi="Calibri" w:cs="Calibri"/>
        </w:rPr>
      </w:pPr>
      <w:r w:rsidRPr="000458BF">
        <w:rPr>
          <w:rFonts w:ascii="Calibri" w:hAnsi="Calibri" w:cs="Calibri"/>
        </w:rPr>
        <w:t>GLI's online learning platform hinges on its critical data stored in Azure File Shares and databases. These resources house course materials, student information, learning progress data, administrative documents, and other vital assets.  An unexpected disaster – a natural disaster, cyberattack, or regional outage – can lead to data loss or service disruptions with severe consequences. Downtime translates to lost student learning time, frustrated users, and potential reputational damage.  Imagine students missing crucial lectures or being unable to submit assignments due to a system outage. The impact on learning outcomes and student satisfaction can be significant.</w:t>
      </w:r>
    </w:p>
    <w:p w14:paraId="6F30E685" w14:textId="61B1BF27" w:rsidR="000458BF" w:rsidRPr="000458BF" w:rsidRDefault="00FB1E3E" w:rsidP="000458BF">
      <w:pPr>
        <w:rPr>
          <w:rFonts w:ascii="Calibri" w:hAnsi="Calibri" w:cs="Calibri"/>
          <w:sz w:val="32"/>
          <w:szCs w:val="32"/>
        </w:rPr>
      </w:pPr>
      <w:r>
        <w:rPr>
          <w:rFonts w:ascii="Calibri" w:hAnsi="Calibri" w:cs="Calibri"/>
          <w:sz w:val="32"/>
          <w:szCs w:val="32"/>
        </w:rPr>
        <w:t xml:space="preserve">5.2 </w:t>
      </w:r>
      <w:r w:rsidR="000458BF" w:rsidRPr="000458BF">
        <w:rPr>
          <w:rFonts w:ascii="Calibri" w:hAnsi="Calibri" w:cs="Calibri"/>
          <w:sz w:val="32"/>
          <w:szCs w:val="32"/>
        </w:rPr>
        <w:t>Azure</w:t>
      </w:r>
      <w:r w:rsidR="000458BF">
        <w:rPr>
          <w:rFonts w:ascii="Calibri" w:hAnsi="Calibri" w:cs="Calibri"/>
          <w:sz w:val="32"/>
          <w:szCs w:val="32"/>
        </w:rPr>
        <w:t xml:space="preserve"> </w:t>
      </w:r>
      <w:r w:rsidR="000458BF" w:rsidRPr="000458BF">
        <w:rPr>
          <w:rFonts w:ascii="Calibri" w:hAnsi="Calibri" w:cs="Calibri"/>
          <w:sz w:val="32"/>
          <w:szCs w:val="32"/>
        </w:rPr>
        <w:t>Disaster Recovery Strategy</w:t>
      </w:r>
    </w:p>
    <w:p w14:paraId="42087BC5" w14:textId="56BAE489" w:rsidR="000458BF" w:rsidRPr="000458BF" w:rsidRDefault="000458BF" w:rsidP="000458BF">
      <w:pPr>
        <w:rPr>
          <w:rFonts w:ascii="Calibri" w:hAnsi="Calibri" w:cs="Calibri"/>
        </w:rPr>
      </w:pPr>
      <w:r w:rsidRPr="000458BF">
        <w:rPr>
          <w:rFonts w:ascii="Calibri" w:hAnsi="Calibri" w:cs="Calibri"/>
        </w:rPr>
        <w:t>Azure Site Recovery (ASR) emerges as a powerful solution for GLI's disaster recovery needs. ASR, a cloud-based Disaster Recovery as a Service (</w:t>
      </w:r>
      <w:proofErr w:type="spellStart"/>
      <w:r w:rsidRPr="000458BF">
        <w:rPr>
          <w:rFonts w:ascii="Calibri" w:hAnsi="Calibri" w:cs="Calibri"/>
        </w:rPr>
        <w:t>DRaaS</w:t>
      </w:r>
      <w:proofErr w:type="spellEnd"/>
      <w:r w:rsidRPr="000458BF">
        <w:rPr>
          <w:rFonts w:ascii="Calibri" w:hAnsi="Calibri" w:cs="Calibri"/>
        </w:rPr>
        <w:t xml:space="preserve">) offering, facilitates the replication of Azure resources to a geographically separate secondary region. This geographically dispersed approach ensures data availability and application continuity even if the primary region experiences an outage. Consider a scenario where a regional power outage disrupts operations in the primary Azure region. With ASR in place, GLI's critical resources would be readily available in the unaffected secondary region, minimizing downtime and ensuring students can continue their learning journeys with minimal </w:t>
      </w:r>
      <w:proofErr w:type="gramStart"/>
      <w:r w:rsidRPr="000458BF">
        <w:rPr>
          <w:rFonts w:ascii="Calibri" w:hAnsi="Calibri" w:cs="Calibri"/>
        </w:rPr>
        <w:t>disruption</w:t>
      </w:r>
      <w:r w:rsidR="003F23A0">
        <w:rPr>
          <w:rFonts w:ascii="Calibri" w:hAnsi="Calibri" w:cs="Calibri"/>
        </w:rPr>
        <w:t>[</w:t>
      </w:r>
      <w:proofErr w:type="gramEnd"/>
      <w:r w:rsidR="003F23A0">
        <w:rPr>
          <w:rFonts w:ascii="Calibri" w:hAnsi="Calibri" w:cs="Calibri"/>
        </w:rPr>
        <w:t>12]</w:t>
      </w:r>
      <w:r w:rsidRPr="000458BF">
        <w:rPr>
          <w:rFonts w:ascii="Calibri" w:hAnsi="Calibri" w:cs="Calibri"/>
        </w:rPr>
        <w:t>.</w:t>
      </w:r>
    </w:p>
    <w:p w14:paraId="23EA3F44" w14:textId="1E481F13" w:rsidR="000458BF" w:rsidRPr="000458BF" w:rsidRDefault="00FB1E3E" w:rsidP="000458BF">
      <w:pPr>
        <w:rPr>
          <w:rFonts w:ascii="Calibri" w:hAnsi="Calibri" w:cs="Calibri"/>
          <w:sz w:val="32"/>
          <w:szCs w:val="32"/>
        </w:rPr>
      </w:pPr>
      <w:r>
        <w:rPr>
          <w:rFonts w:ascii="Calibri" w:hAnsi="Calibri" w:cs="Calibri"/>
          <w:sz w:val="32"/>
          <w:szCs w:val="32"/>
        </w:rPr>
        <w:t xml:space="preserve">5.3 </w:t>
      </w:r>
      <w:r w:rsidR="000458BF" w:rsidRPr="000458BF">
        <w:rPr>
          <w:rFonts w:ascii="Calibri" w:hAnsi="Calibri" w:cs="Calibri"/>
          <w:sz w:val="32"/>
          <w:szCs w:val="32"/>
        </w:rPr>
        <w:t>Benefits of ASR for GLI</w:t>
      </w:r>
    </w:p>
    <w:p w14:paraId="057D9C2A" w14:textId="2BF7F3DC" w:rsidR="000458BF" w:rsidRDefault="000458BF" w:rsidP="000458BF">
      <w:pPr>
        <w:rPr>
          <w:rFonts w:ascii="Calibri" w:hAnsi="Calibri" w:cs="Calibri"/>
        </w:rPr>
      </w:pPr>
      <w:r w:rsidRPr="000458BF">
        <w:rPr>
          <w:rFonts w:ascii="Calibri" w:hAnsi="Calibri" w:cs="Calibri"/>
        </w:rPr>
        <w:t xml:space="preserve">Reduced </w:t>
      </w:r>
      <w:r w:rsidR="003F23A0" w:rsidRPr="000458BF">
        <w:rPr>
          <w:rFonts w:ascii="Calibri" w:hAnsi="Calibri" w:cs="Calibri"/>
        </w:rPr>
        <w:t>Downtime</w:t>
      </w:r>
      <w:r w:rsidR="003F23A0">
        <w:rPr>
          <w:rFonts w:ascii="Calibri" w:hAnsi="Calibri" w:cs="Calibri"/>
        </w:rPr>
        <w:t xml:space="preserve"> [13]</w:t>
      </w:r>
      <w:r w:rsidRPr="000458BF">
        <w:rPr>
          <w:rFonts w:ascii="Calibri" w:hAnsi="Calibri" w:cs="Calibri"/>
        </w:rPr>
        <w:t xml:space="preserve">: </w:t>
      </w:r>
    </w:p>
    <w:p w14:paraId="7F7F60CA" w14:textId="57B9945D"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 xml:space="preserve">ASR enables rapid failover of critical applications and databases to the secondary region during a disaster. This minimizes downtime and ensures students can resume learning activities with minimal disruption. In the </w:t>
      </w:r>
      <w:proofErr w:type="gramStart"/>
      <w:r w:rsidRPr="000458BF">
        <w:rPr>
          <w:rFonts w:ascii="Calibri" w:hAnsi="Calibri" w:cs="Calibri"/>
        </w:rPr>
        <w:t>aforementioned outage</w:t>
      </w:r>
      <w:proofErr w:type="gramEnd"/>
      <w:r w:rsidRPr="000458BF">
        <w:rPr>
          <w:rFonts w:ascii="Calibri" w:hAnsi="Calibri" w:cs="Calibri"/>
        </w:rPr>
        <w:t xml:space="preserve"> scenario, ASR would orchestrate a swift failover, allowing students to seamlessly access course materials and learning platforms.</w:t>
      </w:r>
    </w:p>
    <w:p w14:paraId="48F6840D" w14:textId="6CF46AAB" w:rsidR="000458BF" w:rsidRDefault="000458BF" w:rsidP="000458BF">
      <w:pPr>
        <w:rPr>
          <w:rFonts w:ascii="Calibri" w:hAnsi="Calibri" w:cs="Calibri"/>
        </w:rPr>
      </w:pPr>
      <w:r w:rsidRPr="000458BF">
        <w:rPr>
          <w:rFonts w:ascii="Calibri" w:hAnsi="Calibri" w:cs="Calibri"/>
        </w:rPr>
        <w:t xml:space="preserve">Enhanced Data </w:t>
      </w:r>
      <w:r w:rsidR="003F23A0" w:rsidRPr="000458BF">
        <w:rPr>
          <w:rFonts w:ascii="Calibri" w:hAnsi="Calibri" w:cs="Calibri"/>
        </w:rPr>
        <w:t>Protection</w:t>
      </w:r>
      <w:r w:rsidR="003F23A0">
        <w:rPr>
          <w:rFonts w:ascii="Calibri" w:hAnsi="Calibri" w:cs="Calibri"/>
        </w:rPr>
        <w:t xml:space="preserve"> [13]</w:t>
      </w:r>
      <w:r w:rsidRPr="000458BF">
        <w:rPr>
          <w:rFonts w:ascii="Calibri" w:hAnsi="Calibri" w:cs="Calibri"/>
        </w:rPr>
        <w:t>:</w:t>
      </w:r>
    </w:p>
    <w:p w14:paraId="54B12296" w14:textId="0A585341"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 xml:space="preserve">ASR continuously replicates data from the primary to the secondary region, ensuring a copy of the latest information is always available. This mitigates data loss risks associated with outages or disasters. Even if a cyberattack compromises data in the primary region, the </w:t>
      </w:r>
      <w:r w:rsidRPr="000458BF">
        <w:rPr>
          <w:rFonts w:ascii="Calibri" w:hAnsi="Calibri" w:cs="Calibri"/>
        </w:rPr>
        <w:lastRenderedPageBreak/>
        <w:t>replicated copy in the secondary region remains secure, safeguarding student information and course materials.</w:t>
      </w:r>
    </w:p>
    <w:p w14:paraId="51B176DD" w14:textId="4CFC0906" w:rsidR="000458BF" w:rsidRDefault="000458BF" w:rsidP="000458BF">
      <w:pPr>
        <w:rPr>
          <w:rFonts w:ascii="Calibri" w:hAnsi="Calibri" w:cs="Calibri"/>
        </w:rPr>
      </w:pPr>
      <w:r w:rsidRPr="000458BF">
        <w:rPr>
          <w:rFonts w:ascii="Calibri" w:hAnsi="Calibri" w:cs="Calibri"/>
        </w:rPr>
        <w:t>Cost-</w:t>
      </w:r>
      <w:r w:rsidR="003F23A0" w:rsidRPr="000458BF">
        <w:rPr>
          <w:rFonts w:ascii="Calibri" w:hAnsi="Calibri" w:cs="Calibri"/>
        </w:rPr>
        <w:t>Effectiveness</w:t>
      </w:r>
      <w:r w:rsidR="003F23A0">
        <w:rPr>
          <w:rFonts w:ascii="Calibri" w:hAnsi="Calibri" w:cs="Calibri"/>
        </w:rPr>
        <w:t xml:space="preserve"> [13]</w:t>
      </w:r>
      <w:r w:rsidRPr="000458BF">
        <w:rPr>
          <w:rFonts w:ascii="Calibri" w:hAnsi="Calibri" w:cs="Calibri"/>
        </w:rPr>
        <w:t xml:space="preserve">: </w:t>
      </w:r>
    </w:p>
    <w:p w14:paraId="2A88C26A" w14:textId="11D9201B"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ASR offers a pay-as-you-go pricing model, allowing GLI to only incur costs when resources are actively being used in the secondary region. This cost-efficiency aligns with educational institutions' budgetary constraints. GLI only pays for the disaster recovery resources they utilize when a failover becomes necessary.</w:t>
      </w:r>
    </w:p>
    <w:p w14:paraId="18CCEED1" w14:textId="7EABA46B" w:rsidR="000458BF" w:rsidRDefault="000458BF" w:rsidP="000458BF">
      <w:pPr>
        <w:rPr>
          <w:rFonts w:ascii="Calibri" w:hAnsi="Calibri" w:cs="Calibri"/>
        </w:rPr>
      </w:pPr>
      <w:r w:rsidRPr="000458BF">
        <w:rPr>
          <w:rFonts w:ascii="Calibri" w:hAnsi="Calibri" w:cs="Calibri"/>
        </w:rPr>
        <w:t xml:space="preserve">Improved Business </w:t>
      </w:r>
      <w:r w:rsidR="003F23A0" w:rsidRPr="000458BF">
        <w:rPr>
          <w:rFonts w:ascii="Calibri" w:hAnsi="Calibri" w:cs="Calibri"/>
        </w:rPr>
        <w:t>Continuity</w:t>
      </w:r>
      <w:r w:rsidR="003F23A0">
        <w:rPr>
          <w:rFonts w:ascii="Calibri" w:hAnsi="Calibri" w:cs="Calibri"/>
        </w:rPr>
        <w:t xml:space="preserve"> [13]</w:t>
      </w:r>
      <w:r w:rsidRPr="000458BF">
        <w:rPr>
          <w:rFonts w:ascii="Calibri" w:hAnsi="Calibri" w:cs="Calibri"/>
        </w:rPr>
        <w:t xml:space="preserve">: </w:t>
      </w:r>
    </w:p>
    <w:p w14:paraId="5B9721E4" w14:textId="343CBA89"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By minimizing downtime and data loss, ASR empowers GLI to maintain business continuity during unforeseen events. Students can continue their learning journeys, administrative operations can resume swiftly, and the institute can uphold its commitment to uninterrupted education.</w:t>
      </w:r>
    </w:p>
    <w:p w14:paraId="4FFC094F" w14:textId="2CC44468" w:rsidR="000458BF" w:rsidRPr="000458BF" w:rsidRDefault="00FB1E3E" w:rsidP="000458BF">
      <w:pPr>
        <w:rPr>
          <w:rFonts w:ascii="Calibri" w:hAnsi="Calibri" w:cs="Calibri"/>
          <w:sz w:val="32"/>
          <w:szCs w:val="32"/>
        </w:rPr>
      </w:pPr>
      <w:r>
        <w:rPr>
          <w:rFonts w:ascii="Calibri" w:hAnsi="Calibri" w:cs="Calibri"/>
          <w:sz w:val="32"/>
          <w:szCs w:val="32"/>
        </w:rPr>
        <w:t xml:space="preserve">5.4 </w:t>
      </w:r>
      <w:r w:rsidR="000458BF" w:rsidRPr="000458BF">
        <w:rPr>
          <w:rFonts w:ascii="Calibri" w:hAnsi="Calibri" w:cs="Calibri"/>
          <w:sz w:val="32"/>
          <w:szCs w:val="32"/>
        </w:rPr>
        <w:t>Protecting Storage and Databases with ASR</w:t>
      </w:r>
    </w:p>
    <w:p w14:paraId="12FE019B" w14:textId="77777777" w:rsidR="000458BF" w:rsidRPr="000458BF" w:rsidRDefault="000458BF" w:rsidP="000458BF">
      <w:pPr>
        <w:rPr>
          <w:rFonts w:ascii="Calibri" w:hAnsi="Calibri" w:cs="Calibri"/>
        </w:rPr>
      </w:pPr>
      <w:r w:rsidRPr="000458BF">
        <w:rPr>
          <w:rFonts w:ascii="Calibri" w:hAnsi="Calibri" w:cs="Calibri"/>
        </w:rPr>
        <w:t>ASR offers comprehensive support for replicating various Azure resources, including the data storage and databases crucial to GLI's operations:</w:t>
      </w:r>
    </w:p>
    <w:p w14:paraId="7BBFD09E" w14:textId="77777777"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 xml:space="preserve">Azure File Shares: ASR enables replication of Azure File Shares to the secondary region. This ensures a copy of course materials, student documents, and administrative files are readily available for recovery in case of a disaster in the primary region. Imagine a natural disaster impacting the primary region's data </w:t>
      </w:r>
      <w:proofErr w:type="spellStart"/>
      <w:r w:rsidRPr="000458BF">
        <w:rPr>
          <w:rFonts w:ascii="Calibri" w:hAnsi="Calibri" w:cs="Calibri"/>
        </w:rPr>
        <w:t>center</w:t>
      </w:r>
      <w:proofErr w:type="spellEnd"/>
      <w:r w:rsidRPr="000458BF">
        <w:rPr>
          <w:rFonts w:ascii="Calibri" w:hAnsi="Calibri" w:cs="Calibri"/>
        </w:rPr>
        <w:t>. With ASR, a replicated copy of all file shares, containing vital course content and student information, would be readily accessible in the secondary region, ensuring continuity of learning and administrative tasks.</w:t>
      </w:r>
    </w:p>
    <w:p w14:paraId="08B347F2" w14:textId="50E750FE" w:rsidR="000458BF" w:rsidRPr="000458BF" w:rsidRDefault="000458BF" w:rsidP="000458BF">
      <w:pPr>
        <w:pStyle w:val="ListParagraph"/>
        <w:numPr>
          <w:ilvl w:val="0"/>
          <w:numId w:val="22"/>
        </w:numPr>
        <w:rPr>
          <w:rFonts w:ascii="Calibri" w:hAnsi="Calibri" w:cs="Calibri"/>
        </w:rPr>
      </w:pPr>
      <w:r w:rsidRPr="000458BF">
        <w:rPr>
          <w:rFonts w:ascii="Calibri" w:hAnsi="Calibri" w:cs="Calibri"/>
        </w:rPr>
        <w:t xml:space="preserve">Databases: ASR supports replication of various database types, including Azure SQL Database, MySQL Database, and PostgreSQL Database. This safeguards user profiles, learning progress data, course </w:t>
      </w:r>
      <w:proofErr w:type="spellStart"/>
      <w:r w:rsidRPr="000458BF">
        <w:rPr>
          <w:rFonts w:ascii="Calibri" w:hAnsi="Calibri" w:cs="Calibri"/>
        </w:rPr>
        <w:t>enrollment</w:t>
      </w:r>
      <w:proofErr w:type="spellEnd"/>
      <w:r w:rsidRPr="000458BF">
        <w:rPr>
          <w:rFonts w:ascii="Calibri" w:hAnsi="Calibri" w:cs="Calibri"/>
        </w:rPr>
        <w:t xml:space="preserve"> information, and other critical database content. ASR ensures this data remains accessible in the secondary region during a primary region outage. In the event of a cyberattack targeting the primary region's databases, ASR's replicated copy in the secondary region would provide a pristine and secure source for data restoration, minimizing disruption to student learning experiences.</w:t>
      </w:r>
    </w:p>
    <w:p w14:paraId="60DBBCD8" w14:textId="77777777" w:rsidR="000458BF" w:rsidRPr="000458BF" w:rsidRDefault="000458BF" w:rsidP="000458BF">
      <w:pPr>
        <w:rPr>
          <w:rFonts w:ascii="Calibri" w:hAnsi="Calibri" w:cs="Calibri"/>
        </w:rPr>
      </w:pPr>
      <w:r w:rsidRPr="000458BF">
        <w:rPr>
          <w:rFonts w:ascii="Calibri" w:hAnsi="Calibri" w:cs="Calibri"/>
        </w:rPr>
        <w:t>Configuration Considerations:</w:t>
      </w:r>
    </w:p>
    <w:p w14:paraId="5E0891F6" w14:textId="17C4B839" w:rsidR="000458BF" w:rsidRPr="000458BF" w:rsidRDefault="000458BF" w:rsidP="000458BF">
      <w:pPr>
        <w:pStyle w:val="ListParagraph"/>
        <w:numPr>
          <w:ilvl w:val="0"/>
          <w:numId w:val="23"/>
        </w:numPr>
        <w:rPr>
          <w:rFonts w:ascii="Calibri" w:hAnsi="Calibri" w:cs="Calibri"/>
        </w:rPr>
      </w:pPr>
      <w:r w:rsidRPr="000458BF">
        <w:rPr>
          <w:rFonts w:ascii="Calibri" w:hAnsi="Calibri" w:cs="Calibri"/>
        </w:rPr>
        <w:t xml:space="preserve">Recovery Point Objective (RPO): GLI can define the acceptable time lag between data changes in the primary region and their replication to the secondary region. Lower RPOs minimize data </w:t>
      </w:r>
      <w:proofErr w:type="gramStart"/>
      <w:r w:rsidRPr="000458BF">
        <w:rPr>
          <w:rFonts w:ascii="Calibri" w:hAnsi="Calibri" w:cs="Calibri"/>
        </w:rPr>
        <w:t>loss, but</w:t>
      </w:r>
      <w:proofErr w:type="gramEnd"/>
      <w:r w:rsidRPr="000458BF">
        <w:rPr>
          <w:rFonts w:ascii="Calibri" w:hAnsi="Calibri" w:cs="Calibri"/>
        </w:rPr>
        <w:t xml:space="preserve"> come at a storage cost. Finding a balance between RPO and costs is crucial. GLI can establish an RPO that minimizes data loss while remaining cost-effective for the institution's budget.</w:t>
      </w:r>
      <w:r w:rsidRPr="000458BF">
        <w:t xml:space="preserve"> </w:t>
      </w:r>
      <w:r w:rsidRPr="000458BF">
        <w:rPr>
          <w:rFonts w:ascii="Calibri" w:hAnsi="Calibri" w:cs="Calibri"/>
        </w:rPr>
        <w:t xml:space="preserve">For instance, frequently changing student progress data might require a lower RPO for near real-time replication, while historical </w:t>
      </w:r>
      <w:proofErr w:type="spellStart"/>
      <w:r w:rsidRPr="000458BF">
        <w:rPr>
          <w:rFonts w:ascii="Calibri" w:hAnsi="Calibri" w:cs="Calibri"/>
        </w:rPr>
        <w:t>enrollment</w:t>
      </w:r>
      <w:proofErr w:type="spellEnd"/>
      <w:r w:rsidRPr="000458BF">
        <w:rPr>
          <w:rFonts w:ascii="Calibri" w:hAnsi="Calibri" w:cs="Calibri"/>
        </w:rPr>
        <w:t xml:space="preserve"> records can tolerate a higher RPO with less frequent replication cycles.</w:t>
      </w:r>
    </w:p>
    <w:p w14:paraId="09D4810F" w14:textId="77777777" w:rsidR="000458BF" w:rsidRPr="000458BF" w:rsidRDefault="000458BF" w:rsidP="000458BF">
      <w:pPr>
        <w:pStyle w:val="ListParagraph"/>
        <w:numPr>
          <w:ilvl w:val="0"/>
          <w:numId w:val="23"/>
        </w:numPr>
        <w:rPr>
          <w:rFonts w:ascii="Calibri" w:hAnsi="Calibri" w:cs="Calibri"/>
        </w:rPr>
      </w:pPr>
      <w:r w:rsidRPr="000458BF">
        <w:rPr>
          <w:rFonts w:ascii="Calibri" w:hAnsi="Calibri" w:cs="Calibri"/>
        </w:rPr>
        <w:t xml:space="preserve">Recovery Time Objective (RTO): GLI can set the target time for failover to the secondary region during a disaster. Lower RTOs ensure faster application and data </w:t>
      </w:r>
      <w:proofErr w:type="gramStart"/>
      <w:r w:rsidRPr="000458BF">
        <w:rPr>
          <w:rFonts w:ascii="Calibri" w:hAnsi="Calibri" w:cs="Calibri"/>
        </w:rPr>
        <w:t>restoration, but</w:t>
      </w:r>
      <w:proofErr w:type="gramEnd"/>
      <w:r w:rsidRPr="000458BF">
        <w:rPr>
          <w:rFonts w:ascii="Calibri" w:hAnsi="Calibri" w:cs="Calibri"/>
        </w:rPr>
        <w:t xml:space="preserve"> might require additional configuration and testing. GLI can define an RTO that prioritizes minimal disruption for students. This might involve investing in automation tools and conducting regular failover drills to ensure a smooth and swift transition to the secondary region in case of a disaster.</w:t>
      </w:r>
    </w:p>
    <w:p w14:paraId="3867C523" w14:textId="77777777" w:rsidR="000458BF" w:rsidRPr="000458BF" w:rsidRDefault="000458BF" w:rsidP="000458BF">
      <w:pPr>
        <w:rPr>
          <w:rFonts w:ascii="Calibri" w:hAnsi="Calibri" w:cs="Calibri"/>
        </w:rPr>
      </w:pPr>
      <w:r w:rsidRPr="000458BF">
        <w:rPr>
          <w:rFonts w:ascii="Calibri" w:hAnsi="Calibri" w:cs="Calibri"/>
        </w:rPr>
        <w:lastRenderedPageBreak/>
        <w:t>Implementing and Testing the DR Strategy</w:t>
      </w:r>
    </w:p>
    <w:p w14:paraId="00029B66" w14:textId="358BD904" w:rsidR="000458BF" w:rsidRPr="000458BF" w:rsidRDefault="000458BF" w:rsidP="000458BF">
      <w:pPr>
        <w:rPr>
          <w:rFonts w:ascii="Calibri" w:hAnsi="Calibri" w:cs="Calibri"/>
        </w:rPr>
      </w:pPr>
      <w:r w:rsidRPr="000458BF">
        <w:rPr>
          <w:rFonts w:ascii="Calibri" w:hAnsi="Calibri" w:cs="Calibri"/>
        </w:rPr>
        <w:t xml:space="preserve">A successful DR strategy goes beyond configuration. Here's how GLI can ensure its </w:t>
      </w:r>
      <w:proofErr w:type="gramStart"/>
      <w:r w:rsidRPr="000458BF">
        <w:rPr>
          <w:rFonts w:ascii="Calibri" w:hAnsi="Calibri" w:cs="Calibri"/>
        </w:rPr>
        <w:t>preparedness</w:t>
      </w:r>
      <w:r w:rsidR="003F23A0">
        <w:rPr>
          <w:rFonts w:ascii="Calibri" w:hAnsi="Calibri" w:cs="Calibri"/>
        </w:rPr>
        <w:t>[</w:t>
      </w:r>
      <w:proofErr w:type="gramEnd"/>
      <w:r w:rsidR="003F23A0">
        <w:rPr>
          <w:rFonts w:ascii="Calibri" w:hAnsi="Calibri" w:cs="Calibri"/>
        </w:rPr>
        <w:t>14]</w:t>
      </w:r>
      <w:r w:rsidRPr="000458BF">
        <w:rPr>
          <w:rFonts w:ascii="Calibri" w:hAnsi="Calibri" w:cs="Calibri"/>
        </w:rPr>
        <w:t>:</w:t>
      </w:r>
    </w:p>
    <w:p w14:paraId="2C0F5609" w14:textId="60998821" w:rsidR="000458BF" w:rsidRPr="000458BF" w:rsidRDefault="000458BF" w:rsidP="000458BF">
      <w:pPr>
        <w:pStyle w:val="ListParagraph"/>
        <w:numPr>
          <w:ilvl w:val="0"/>
          <w:numId w:val="24"/>
        </w:numPr>
        <w:rPr>
          <w:rFonts w:ascii="Calibri" w:hAnsi="Calibri" w:cs="Calibri"/>
        </w:rPr>
      </w:pPr>
      <w:r w:rsidRPr="000458BF">
        <w:rPr>
          <w:rFonts w:ascii="Calibri" w:hAnsi="Calibri" w:cs="Calibri"/>
        </w:rPr>
        <w:t>DR Plan Development: GLI can create a comprehensive DR plan outlining roles, responsibilities, communication protocols, and failover procedures. This plan ensures a coordinated response during a disaster, minimizing confusion and downtime.</w:t>
      </w:r>
    </w:p>
    <w:p w14:paraId="636452FC" w14:textId="77777777" w:rsidR="000458BF" w:rsidRPr="000458BF" w:rsidRDefault="000458BF" w:rsidP="000458BF">
      <w:pPr>
        <w:pStyle w:val="ListParagraph"/>
        <w:numPr>
          <w:ilvl w:val="0"/>
          <w:numId w:val="24"/>
        </w:numPr>
        <w:rPr>
          <w:rFonts w:ascii="Calibri" w:hAnsi="Calibri" w:cs="Calibri"/>
        </w:rPr>
      </w:pPr>
      <w:r w:rsidRPr="000458BF">
        <w:rPr>
          <w:rFonts w:ascii="Calibri" w:hAnsi="Calibri" w:cs="Calibri"/>
        </w:rPr>
        <w:t>Regular Testing: Regularly testing the DR plan through failover drills validates its effectiveness and identifies potential areas for improvement. This proactive approach ensures GLI is prepared to handle real-world disruptions efficiently.</w:t>
      </w:r>
    </w:p>
    <w:p w14:paraId="1AD084D6" w14:textId="77777777" w:rsidR="000458BF" w:rsidRPr="000458BF" w:rsidRDefault="000458BF" w:rsidP="000458BF">
      <w:pPr>
        <w:pStyle w:val="ListParagraph"/>
        <w:numPr>
          <w:ilvl w:val="0"/>
          <w:numId w:val="24"/>
        </w:numPr>
        <w:rPr>
          <w:rFonts w:ascii="Calibri" w:hAnsi="Calibri" w:cs="Calibri"/>
        </w:rPr>
      </w:pPr>
      <w:r w:rsidRPr="000458BF">
        <w:rPr>
          <w:rFonts w:ascii="Calibri" w:hAnsi="Calibri" w:cs="Calibri"/>
        </w:rPr>
        <w:t>Ongoing Monitoring: GLI can implement monitoring tools to track replication health and identify potential issues before they escalate. Proactive monitoring allows for early detection and resolution of replication errors, safeguarding data integrity and ensuring a seamless failover process if necessary.</w:t>
      </w:r>
    </w:p>
    <w:p w14:paraId="26828DBC" w14:textId="77777777" w:rsidR="000458BF" w:rsidRDefault="000458BF" w:rsidP="000458BF">
      <w:pPr>
        <w:rPr>
          <w:rFonts w:ascii="Calibri" w:hAnsi="Calibri" w:cs="Calibri"/>
        </w:rPr>
      </w:pPr>
    </w:p>
    <w:p w14:paraId="78318C85" w14:textId="5D672282" w:rsidR="000458BF" w:rsidRPr="000458BF" w:rsidRDefault="000458BF" w:rsidP="000458BF">
      <w:pPr>
        <w:rPr>
          <w:rFonts w:ascii="Calibri" w:hAnsi="Calibri" w:cs="Calibri"/>
        </w:rPr>
      </w:pPr>
      <w:r>
        <w:rPr>
          <w:rFonts w:ascii="Calibri" w:hAnsi="Calibri" w:cs="Calibri"/>
        </w:rPr>
        <w:t>In summary:</w:t>
      </w:r>
    </w:p>
    <w:p w14:paraId="4BB70FEE" w14:textId="0BD15188" w:rsidR="002330A0" w:rsidRDefault="000458BF" w:rsidP="000458BF">
      <w:pPr>
        <w:rPr>
          <w:rFonts w:ascii="Calibri" w:hAnsi="Calibri" w:cs="Calibri"/>
        </w:rPr>
      </w:pPr>
      <w:r w:rsidRPr="000458BF">
        <w:rPr>
          <w:rFonts w:ascii="Calibri" w:hAnsi="Calibri" w:cs="Calibri"/>
        </w:rPr>
        <w:t>By leveraging Azure Site Recovery's disaster recovery capabilities, GLI can build a robust and reliable DR strategy. Continuous replication minimizes data loss risks, while rapid failover to the secondary region ensures business continuity and minimizes learning disruptions for students. This comprehensive approach empowers GLI to focus on its core mission of providing exceptional online education with the confidence that its critical data and applications are always protected.  With a well-defined DR plan, regular testing, and ongoing monitoring, GLI can ensure a seamless learning experience for its students even in the face of unforeseen events.</w:t>
      </w:r>
    </w:p>
    <w:p w14:paraId="5439174A" w14:textId="4B136C92" w:rsidR="00FB1E3E" w:rsidRDefault="00FB1E3E" w:rsidP="000458BF">
      <w:pPr>
        <w:rPr>
          <w:rFonts w:ascii="Calibri" w:hAnsi="Calibri" w:cs="Calibri"/>
          <w:sz w:val="32"/>
          <w:szCs w:val="32"/>
        </w:rPr>
      </w:pPr>
      <w:r w:rsidRPr="00FB1E3E">
        <w:rPr>
          <w:rFonts w:ascii="Calibri" w:hAnsi="Calibri" w:cs="Calibri"/>
          <w:sz w:val="32"/>
          <w:szCs w:val="32"/>
        </w:rPr>
        <w:t>Conclusion</w:t>
      </w:r>
    </w:p>
    <w:p w14:paraId="77C80608" w14:textId="016A0D3A" w:rsidR="002330A0" w:rsidRPr="00A62543" w:rsidRDefault="00A62543">
      <w:pPr>
        <w:rPr>
          <w:rFonts w:ascii="Calibri" w:hAnsi="Calibri" w:cs="Calibri"/>
        </w:rPr>
      </w:pPr>
      <w:r w:rsidRPr="00A62543">
        <w:rPr>
          <w:rFonts w:ascii="Calibri" w:hAnsi="Calibri" w:cs="Calibri"/>
        </w:rPr>
        <w:t xml:space="preserve">This assessment provided valuable insights into the application of knowledge by cloud architecture engineers. Through the process, I was able to bridge the gap between theoretical understanding and practical implementation. The assessment tasks challenged me to </w:t>
      </w:r>
      <w:r w:rsidRPr="00A62543">
        <w:rPr>
          <w:rFonts w:ascii="Calibri" w:hAnsi="Calibri" w:cs="Calibri"/>
        </w:rPr>
        <w:t>analyse</w:t>
      </w:r>
      <w:r w:rsidRPr="00A62543">
        <w:rPr>
          <w:rFonts w:ascii="Calibri" w:hAnsi="Calibri" w:cs="Calibri"/>
        </w:rPr>
        <w:t xml:space="preserve"> potential risks and design solutions that effectively addressed the given requirements. Notably, the assessment </w:t>
      </w:r>
      <w:r w:rsidR="001629CA">
        <w:rPr>
          <w:rFonts w:ascii="Calibri" w:hAnsi="Calibri" w:cs="Calibri"/>
        </w:rPr>
        <w:t>required</w:t>
      </w:r>
      <w:r w:rsidRPr="00A62543">
        <w:rPr>
          <w:rFonts w:ascii="Calibri" w:hAnsi="Calibri" w:cs="Calibri"/>
        </w:rPr>
        <w:t xml:space="preserve"> the </w:t>
      </w:r>
      <w:r w:rsidR="001629CA">
        <w:rPr>
          <w:rFonts w:ascii="Calibri" w:hAnsi="Calibri" w:cs="Calibri"/>
        </w:rPr>
        <w:t>use of</w:t>
      </w:r>
      <w:r w:rsidRPr="00A62543">
        <w:rPr>
          <w:rFonts w:ascii="Calibri" w:hAnsi="Calibri" w:cs="Calibri"/>
        </w:rPr>
        <w:t xml:space="preserve"> diverse skillset, </w:t>
      </w:r>
      <w:r w:rsidR="001629CA">
        <w:rPr>
          <w:rFonts w:ascii="Calibri" w:hAnsi="Calibri" w:cs="Calibri"/>
        </w:rPr>
        <w:t>such as</w:t>
      </w:r>
      <w:r w:rsidRPr="00A62543">
        <w:rPr>
          <w:rFonts w:ascii="Calibri" w:hAnsi="Calibri" w:cs="Calibri"/>
        </w:rPr>
        <w:t xml:space="preserve"> problem-solving and communication abilities. The video demonstration component </w:t>
      </w:r>
      <w:r w:rsidR="001629CA">
        <w:rPr>
          <w:rFonts w:ascii="Calibri" w:hAnsi="Calibri" w:cs="Calibri"/>
        </w:rPr>
        <w:t>helped me to understand the importance of sharing information so that anyone can have access and learn from it.</w:t>
      </w:r>
      <w:r w:rsidRPr="00A62543">
        <w:rPr>
          <w:rFonts w:ascii="Calibri" w:hAnsi="Calibri" w:cs="Calibri"/>
        </w:rPr>
        <w:t xml:space="preserve"> Finally, it is important to highlight the engaging nature of the lab environment, which significantly contributed to a positive learning experience.</w:t>
      </w:r>
    </w:p>
    <w:p w14:paraId="3BF5F020" w14:textId="77777777" w:rsidR="002330A0" w:rsidRDefault="002330A0"/>
    <w:p w14:paraId="44D92D34" w14:textId="77777777" w:rsidR="002330A0" w:rsidRDefault="002330A0"/>
    <w:p w14:paraId="7BFF869C" w14:textId="77777777" w:rsidR="002330A0" w:rsidRDefault="002330A0"/>
    <w:p w14:paraId="55BB4128" w14:textId="77777777" w:rsidR="002330A0" w:rsidRDefault="002330A0"/>
    <w:p w14:paraId="4E288B1A" w14:textId="77777777" w:rsidR="002330A0" w:rsidRDefault="002330A0"/>
    <w:p w14:paraId="6E152706" w14:textId="77777777" w:rsidR="002330A0" w:rsidRDefault="002330A0"/>
    <w:p w14:paraId="24D24D01" w14:textId="77777777" w:rsidR="002330A0" w:rsidRDefault="002330A0"/>
    <w:p w14:paraId="0BF37932" w14:textId="77777777" w:rsidR="00B61F76" w:rsidRDefault="00B61F76"/>
    <w:p w14:paraId="430F95AA" w14:textId="7C956FEB" w:rsidR="00042A7B" w:rsidRPr="00943EB1" w:rsidRDefault="001632C1">
      <w:pPr>
        <w:rPr>
          <w:rFonts w:ascii="Calibri" w:hAnsi="Calibri" w:cs="Calibri"/>
          <w:sz w:val="32"/>
          <w:szCs w:val="32"/>
        </w:rPr>
      </w:pPr>
      <w:r w:rsidRPr="00943EB1">
        <w:rPr>
          <w:rFonts w:ascii="Calibri" w:hAnsi="Calibri" w:cs="Calibri"/>
          <w:sz w:val="32"/>
          <w:szCs w:val="32"/>
        </w:rPr>
        <w:lastRenderedPageBreak/>
        <w:t>List of references</w:t>
      </w:r>
    </w:p>
    <w:p w14:paraId="210621E5" w14:textId="785B9CD5" w:rsidR="001632C1" w:rsidRPr="00943EB1" w:rsidRDefault="001632C1">
      <w:pPr>
        <w:rPr>
          <w:rFonts w:ascii="Calibri" w:hAnsi="Calibri" w:cs="Calibri"/>
        </w:rPr>
      </w:pPr>
      <w:r w:rsidRPr="00943EB1">
        <w:rPr>
          <w:rFonts w:ascii="Calibri" w:hAnsi="Calibri" w:cs="Calibri"/>
        </w:rPr>
        <w:t>[1] M. Collier and R. Shahan, Fundamentals of Azure. Washington: Microsoft Press, 2016.</w:t>
      </w:r>
    </w:p>
    <w:p w14:paraId="7A08E342" w14:textId="741EED79" w:rsidR="004E667B" w:rsidRPr="00943EB1" w:rsidRDefault="004E667B">
      <w:pPr>
        <w:rPr>
          <w:rFonts w:ascii="Calibri" w:hAnsi="Calibri" w:cs="Calibri"/>
        </w:rPr>
      </w:pPr>
      <w:r w:rsidRPr="00943EB1">
        <w:rPr>
          <w:rFonts w:ascii="Calibri" w:hAnsi="Calibri" w:cs="Calibri"/>
        </w:rPr>
        <w:t>[2] M. Azure, “Benefits of Cloud Migration: Microsoft azure,” Benefits of Cloud Migration | Microsoft Azure, https://azure.microsoft.com/en-us/resources/cloud-computing-dictionary/benefits-of-cloud-migration (accessed Apr. 12, 2024).</w:t>
      </w:r>
    </w:p>
    <w:p w14:paraId="26BC0F5C" w14:textId="6A543CCC" w:rsidR="008910E6" w:rsidRPr="00943EB1" w:rsidRDefault="008910E6">
      <w:pPr>
        <w:rPr>
          <w:rFonts w:ascii="Calibri" w:hAnsi="Calibri" w:cs="Calibri"/>
        </w:rPr>
      </w:pPr>
      <w:r w:rsidRPr="00943EB1">
        <w:rPr>
          <w:rFonts w:ascii="Calibri" w:hAnsi="Calibri" w:cs="Calibri"/>
        </w:rPr>
        <w:t>[3] Blob storage overview: Microsoft Azure. (2023, November 10). Blob storage overview. https://learn.microsoft.com/en-us/azure/storage/blobs/ (accessed Apr</w:t>
      </w:r>
      <w:r w:rsidR="001025FA" w:rsidRPr="00943EB1">
        <w:rPr>
          <w:rFonts w:ascii="Calibri" w:hAnsi="Calibri" w:cs="Calibri"/>
        </w:rPr>
        <w:t xml:space="preserve">. </w:t>
      </w:r>
      <w:r w:rsidRPr="00943EB1">
        <w:rPr>
          <w:rFonts w:ascii="Calibri" w:hAnsi="Calibri" w:cs="Calibri"/>
        </w:rPr>
        <w:t xml:space="preserve"> </w:t>
      </w:r>
      <w:r w:rsidR="000458BF" w:rsidRPr="00943EB1">
        <w:rPr>
          <w:rFonts w:ascii="Calibri" w:hAnsi="Calibri" w:cs="Calibri"/>
        </w:rPr>
        <w:t>18</w:t>
      </w:r>
      <w:r w:rsidRPr="00943EB1">
        <w:rPr>
          <w:rFonts w:ascii="Calibri" w:hAnsi="Calibri" w:cs="Calibri"/>
        </w:rPr>
        <w:t>,2024)</w:t>
      </w:r>
    </w:p>
    <w:p w14:paraId="3DC8330F" w14:textId="7C5FE903" w:rsidR="008910E6" w:rsidRPr="00943EB1" w:rsidRDefault="008910E6">
      <w:pPr>
        <w:rPr>
          <w:rFonts w:ascii="Calibri" w:hAnsi="Calibri" w:cs="Calibri"/>
        </w:rPr>
      </w:pPr>
      <w:r w:rsidRPr="00943EB1">
        <w:rPr>
          <w:rFonts w:ascii="Calibri" w:hAnsi="Calibri" w:cs="Calibri"/>
        </w:rPr>
        <w:t>[4]</w:t>
      </w:r>
      <w:r w:rsidR="001025FA" w:rsidRPr="00943EB1">
        <w:rPr>
          <w:rFonts w:ascii="Calibri" w:hAnsi="Calibri" w:cs="Calibri"/>
        </w:rPr>
        <w:t xml:space="preserve"> Access tiers for blob data: Microsoft Azure. (2023, November 09). Access tiers for blob data. https://learn.microsoft.com/en-us/azure/storage/blobs/access-tiers-overview (accessed Apr. 21,2024).</w:t>
      </w:r>
    </w:p>
    <w:p w14:paraId="6C6D85A4" w14:textId="30BC02EC" w:rsidR="001025FA" w:rsidRPr="00943EB1" w:rsidRDefault="001025FA">
      <w:pPr>
        <w:rPr>
          <w:rFonts w:ascii="Calibri" w:hAnsi="Calibri" w:cs="Calibri"/>
        </w:rPr>
      </w:pPr>
      <w:r w:rsidRPr="00943EB1">
        <w:rPr>
          <w:rFonts w:ascii="Calibri" w:hAnsi="Calibri" w:cs="Calibri"/>
        </w:rPr>
        <w:t xml:space="preserve">[5] Microsoft Azure. (2024, April 10). Azure storage services. https://learn.microsoft.com/en-us/azure/storage/tables/ (accessed Apr. </w:t>
      </w:r>
      <w:r w:rsidR="000458BF" w:rsidRPr="00943EB1">
        <w:rPr>
          <w:rFonts w:ascii="Calibri" w:hAnsi="Calibri" w:cs="Calibri"/>
        </w:rPr>
        <w:t>18</w:t>
      </w:r>
      <w:r w:rsidRPr="00943EB1">
        <w:rPr>
          <w:rFonts w:ascii="Calibri" w:hAnsi="Calibri" w:cs="Calibri"/>
        </w:rPr>
        <w:t>,2024)</w:t>
      </w:r>
    </w:p>
    <w:p w14:paraId="01DBACB0" w14:textId="5323358F" w:rsidR="009813FB" w:rsidRPr="00943EB1" w:rsidRDefault="009813FB">
      <w:pPr>
        <w:rPr>
          <w:rFonts w:ascii="Calibri" w:hAnsi="Calibri" w:cs="Calibri"/>
        </w:rPr>
      </w:pPr>
      <w:r w:rsidRPr="00943EB1">
        <w:rPr>
          <w:rFonts w:ascii="Calibri" w:hAnsi="Calibri" w:cs="Calibri"/>
        </w:rPr>
        <w:t xml:space="preserve">[6] Relational Model: Microsoft. Azure SQL Database. [Online]. Available: https://azure.microsoft.com/en-us/services/sql-database/ [Accessed: April </w:t>
      </w:r>
      <w:r w:rsidR="000458BF" w:rsidRPr="00943EB1">
        <w:rPr>
          <w:rFonts w:ascii="Calibri" w:hAnsi="Calibri" w:cs="Calibri"/>
        </w:rPr>
        <w:t>18</w:t>
      </w:r>
      <w:r w:rsidRPr="00943EB1">
        <w:rPr>
          <w:rFonts w:ascii="Calibri" w:hAnsi="Calibri" w:cs="Calibri"/>
        </w:rPr>
        <w:t>, 2024].</w:t>
      </w:r>
    </w:p>
    <w:p w14:paraId="044F759C" w14:textId="595DA051" w:rsidR="009813FB" w:rsidRPr="00943EB1" w:rsidRDefault="009813FB">
      <w:pPr>
        <w:rPr>
          <w:rFonts w:ascii="Calibri" w:hAnsi="Calibri" w:cs="Calibri"/>
        </w:rPr>
      </w:pPr>
      <w:r w:rsidRPr="00943EB1">
        <w:rPr>
          <w:rFonts w:ascii="Calibri" w:hAnsi="Calibri" w:cs="Calibri"/>
        </w:rPr>
        <w:t>[7] A. Kumar, "Demystifying Cloud Database Solutions: A Comparative Analysis of Leading Cloud Offerings," 2020 6th International Conference on Advanced Computing and Communication Systems (ICACCS), pp. 147-152, doi: 10.1109/ICACCS50022.2020.00035 (2020).</w:t>
      </w:r>
    </w:p>
    <w:p w14:paraId="489A60A4" w14:textId="1B79F2B4" w:rsidR="009813FB" w:rsidRPr="00943EB1" w:rsidRDefault="009813FB">
      <w:pPr>
        <w:rPr>
          <w:rFonts w:ascii="Calibri" w:hAnsi="Calibri" w:cs="Calibri"/>
        </w:rPr>
      </w:pPr>
      <w:r w:rsidRPr="00943EB1">
        <w:rPr>
          <w:rFonts w:ascii="Calibri" w:hAnsi="Calibri" w:cs="Calibri"/>
        </w:rPr>
        <w:t>[8]</w:t>
      </w:r>
      <w:r w:rsidR="004717D9" w:rsidRPr="00943EB1">
        <w:rPr>
          <w:rFonts w:ascii="Calibri" w:hAnsi="Calibri" w:cs="Calibri"/>
        </w:rPr>
        <w:t xml:space="preserve"> J. Krishnaswamy, “Working with SQL Azure Databases from Visual Studio 2008,” in Microsoft SQL Azure Enterprise Application Development, Packt Publishing Ltd, 2010</w:t>
      </w:r>
    </w:p>
    <w:p w14:paraId="4027E24C" w14:textId="1A4E25E9" w:rsidR="009813FB" w:rsidRPr="00943EB1" w:rsidRDefault="009813FB">
      <w:pPr>
        <w:rPr>
          <w:rFonts w:ascii="Calibri" w:hAnsi="Calibri" w:cs="Calibri"/>
        </w:rPr>
      </w:pPr>
      <w:r w:rsidRPr="00943EB1">
        <w:rPr>
          <w:rFonts w:ascii="Calibri" w:hAnsi="Calibri" w:cs="Calibri"/>
        </w:rPr>
        <w:t xml:space="preserve">[9] Open-Source with Strong Community: The PostgreSQL Global Development Group, About PostgreSQL. [Online]. Available: </w:t>
      </w:r>
      <w:hyperlink r:id="rId47" w:history="1">
        <w:r w:rsidR="00494B05" w:rsidRPr="00943EB1">
          <w:rPr>
            <w:rStyle w:val="Hyperlink"/>
            <w:rFonts w:ascii="Calibri" w:hAnsi="Calibri" w:cs="Calibri"/>
          </w:rPr>
          <w:t>https://www.postgresql.org</w:t>
        </w:r>
      </w:hyperlink>
    </w:p>
    <w:p w14:paraId="7E85AEFF" w14:textId="61DBDEDA" w:rsidR="00494B05" w:rsidRPr="00943EB1" w:rsidRDefault="00494B05">
      <w:pPr>
        <w:rPr>
          <w:rFonts w:ascii="Calibri" w:hAnsi="Calibri" w:cs="Calibri"/>
        </w:rPr>
      </w:pPr>
      <w:r w:rsidRPr="00943EB1">
        <w:rPr>
          <w:rFonts w:ascii="Calibri" w:hAnsi="Calibri" w:cs="Calibri"/>
        </w:rPr>
        <w:t>[10]</w:t>
      </w:r>
      <w:r w:rsidR="000458BF" w:rsidRPr="00943EB1">
        <w:rPr>
          <w:rFonts w:ascii="Calibri" w:hAnsi="Calibri" w:cs="Calibri"/>
        </w:rPr>
        <w:t xml:space="preserve"> </w:t>
      </w:r>
      <w:r w:rsidR="000458BF" w:rsidRPr="00943EB1">
        <w:rPr>
          <w:rFonts w:ascii="Calibri" w:hAnsi="Calibri" w:cs="Calibri"/>
        </w:rPr>
        <w:t>M. Azure, “Ledger Overview - SQL Server,” SQL Server | Microsoft Learn, https://learn.microsoft.com/en-us/sql/relational-databases/security/ledger/ledger-overview?view=sql-server-ver16 (accessed Apr. 19, 2024).</w:t>
      </w:r>
    </w:p>
    <w:p w14:paraId="5DB82665" w14:textId="69289CD8" w:rsidR="000458BF" w:rsidRPr="00943EB1" w:rsidRDefault="000458BF">
      <w:pPr>
        <w:rPr>
          <w:rFonts w:ascii="Calibri" w:hAnsi="Calibri" w:cs="Calibri"/>
        </w:rPr>
      </w:pPr>
      <w:r w:rsidRPr="00943EB1">
        <w:rPr>
          <w:rFonts w:ascii="Calibri" w:hAnsi="Calibri" w:cs="Calibri"/>
        </w:rPr>
        <w:t xml:space="preserve">[11] </w:t>
      </w:r>
      <w:r w:rsidRPr="00943EB1">
        <w:rPr>
          <w:rFonts w:ascii="Calibri" w:hAnsi="Calibri" w:cs="Calibri"/>
        </w:rPr>
        <w:t>M. Azure, “What is azure backup? - azure backup,” What is Azure Backup? - Azure Backup | Microsoft Learn, https://learn.microsoft.com/en-us/azure/backup/backup-overview (accessed Apr. 19, 2024).</w:t>
      </w:r>
    </w:p>
    <w:p w14:paraId="219C7419" w14:textId="52D0D93A" w:rsidR="000458BF" w:rsidRPr="00943EB1" w:rsidRDefault="000458BF">
      <w:pPr>
        <w:rPr>
          <w:rFonts w:ascii="Calibri" w:hAnsi="Calibri" w:cs="Calibri"/>
        </w:rPr>
      </w:pPr>
      <w:r w:rsidRPr="00943EB1">
        <w:rPr>
          <w:rFonts w:ascii="Calibri" w:hAnsi="Calibri" w:cs="Calibri"/>
        </w:rPr>
        <w:t>[12]</w:t>
      </w:r>
      <w:r w:rsidR="003F23A0" w:rsidRPr="00943EB1">
        <w:rPr>
          <w:rFonts w:ascii="Calibri" w:hAnsi="Calibri" w:cs="Calibri"/>
        </w:rPr>
        <w:t xml:space="preserve"> </w:t>
      </w:r>
      <w:proofErr w:type="spellStart"/>
      <w:r w:rsidR="003F23A0" w:rsidRPr="00943EB1">
        <w:rPr>
          <w:rFonts w:ascii="Calibri" w:hAnsi="Calibri" w:cs="Calibri"/>
        </w:rPr>
        <w:t>Zolanvari</w:t>
      </w:r>
      <w:proofErr w:type="spellEnd"/>
      <w:r w:rsidR="003F23A0" w:rsidRPr="00943EB1">
        <w:rPr>
          <w:rFonts w:ascii="Calibri" w:hAnsi="Calibri" w:cs="Calibri"/>
        </w:rPr>
        <w:t xml:space="preserve">, M., Mohammadi, M., &amp; </w:t>
      </w:r>
      <w:proofErr w:type="spellStart"/>
      <w:r w:rsidR="003F23A0" w:rsidRPr="00943EB1">
        <w:rPr>
          <w:rFonts w:ascii="Calibri" w:hAnsi="Calibri" w:cs="Calibri"/>
        </w:rPr>
        <w:t>Raahemzadeh</w:t>
      </w:r>
      <w:proofErr w:type="spellEnd"/>
      <w:r w:rsidR="003F23A0" w:rsidRPr="00943EB1">
        <w:rPr>
          <w:rFonts w:ascii="Calibri" w:hAnsi="Calibri" w:cs="Calibri"/>
        </w:rPr>
        <w:t>, A. (2017, December). A Review of Disaster Recovery as a Service (</w:t>
      </w:r>
      <w:proofErr w:type="spellStart"/>
      <w:r w:rsidR="003F23A0" w:rsidRPr="00943EB1">
        <w:rPr>
          <w:rFonts w:ascii="Calibri" w:hAnsi="Calibri" w:cs="Calibri"/>
        </w:rPr>
        <w:t>DRaaS</w:t>
      </w:r>
      <w:proofErr w:type="spellEnd"/>
      <w:r w:rsidR="003F23A0" w:rsidRPr="00943EB1">
        <w:rPr>
          <w:rFonts w:ascii="Calibri" w:hAnsi="Calibri" w:cs="Calibri"/>
        </w:rPr>
        <w:t>) for Cloud Computing. In 2017 International Conference on Information Systems Security and Privacy (ICISSP) (pp. 147-152).</w:t>
      </w:r>
    </w:p>
    <w:p w14:paraId="40F367B9" w14:textId="6326A897" w:rsidR="003F23A0" w:rsidRPr="00943EB1" w:rsidRDefault="003F23A0">
      <w:pPr>
        <w:rPr>
          <w:rFonts w:ascii="Calibri" w:hAnsi="Calibri" w:cs="Calibri"/>
        </w:rPr>
      </w:pPr>
      <w:r w:rsidRPr="00943EB1">
        <w:rPr>
          <w:rFonts w:ascii="Calibri" w:hAnsi="Calibri" w:cs="Calibri"/>
        </w:rPr>
        <w:t xml:space="preserve">[13] </w:t>
      </w:r>
      <w:r w:rsidRPr="00943EB1">
        <w:rPr>
          <w:rFonts w:ascii="Calibri" w:hAnsi="Calibri" w:cs="Calibri"/>
        </w:rPr>
        <w:t>Microsoft. Azure Site Recovery. [Online]. Available: https://azure.microsoft.com/en-us/products/site-recovery (Accessed: April 2</w:t>
      </w:r>
      <w:r w:rsidRPr="00943EB1">
        <w:rPr>
          <w:rFonts w:ascii="Calibri" w:hAnsi="Calibri" w:cs="Calibri"/>
        </w:rPr>
        <w:t>1</w:t>
      </w:r>
      <w:r w:rsidRPr="00943EB1">
        <w:rPr>
          <w:rFonts w:ascii="Calibri" w:hAnsi="Calibri" w:cs="Calibri"/>
        </w:rPr>
        <w:t>, 2024).</w:t>
      </w:r>
    </w:p>
    <w:p w14:paraId="1DFE2335" w14:textId="6E1F5AA6" w:rsidR="003F23A0" w:rsidRPr="00943EB1" w:rsidRDefault="003F23A0">
      <w:pPr>
        <w:rPr>
          <w:rFonts w:ascii="Calibri" w:hAnsi="Calibri" w:cs="Calibri"/>
        </w:rPr>
      </w:pPr>
      <w:r w:rsidRPr="00943EB1">
        <w:rPr>
          <w:rFonts w:ascii="Calibri" w:hAnsi="Calibri" w:cs="Calibri"/>
        </w:rPr>
        <w:t xml:space="preserve">[14] </w:t>
      </w:r>
      <w:r w:rsidRPr="00943EB1">
        <w:rPr>
          <w:rFonts w:ascii="Calibri" w:hAnsi="Calibri" w:cs="Calibri"/>
        </w:rPr>
        <w:t>Ou, C.-W., Li, Z., &amp; Huang, Y.-M. (2018, December). A Secure Disaster Recovery Scheme for Cloud Storage Systems. In 2018 IEEE International Conference on Cloud Computing (CLOUD) (pp. 1-9).</w:t>
      </w:r>
    </w:p>
    <w:sectPr w:rsidR="003F23A0" w:rsidRPr="00943E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60381"/>
    <w:multiLevelType w:val="multilevel"/>
    <w:tmpl w:val="22FA46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0E5197"/>
    <w:multiLevelType w:val="hybridMultilevel"/>
    <w:tmpl w:val="120E0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A33E6"/>
    <w:multiLevelType w:val="hybridMultilevel"/>
    <w:tmpl w:val="CD6A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360F0"/>
    <w:multiLevelType w:val="hybridMultilevel"/>
    <w:tmpl w:val="C6565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1726B"/>
    <w:multiLevelType w:val="hybridMultilevel"/>
    <w:tmpl w:val="A282E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C4FD1"/>
    <w:multiLevelType w:val="hybridMultilevel"/>
    <w:tmpl w:val="1FE26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970A30"/>
    <w:multiLevelType w:val="hybridMultilevel"/>
    <w:tmpl w:val="FAEE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47835"/>
    <w:multiLevelType w:val="hybridMultilevel"/>
    <w:tmpl w:val="0AEC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05544"/>
    <w:multiLevelType w:val="hybridMultilevel"/>
    <w:tmpl w:val="C2B05EEE"/>
    <w:lvl w:ilvl="0" w:tplc="BC0EE0C6">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9" w15:restartNumberingAfterBreak="0">
    <w:nsid w:val="3BBC5A2C"/>
    <w:multiLevelType w:val="hybridMultilevel"/>
    <w:tmpl w:val="CC849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4A1037"/>
    <w:multiLevelType w:val="hybridMultilevel"/>
    <w:tmpl w:val="D7A0961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34624C1"/>
    <w:multiLevelType w:val="hybridMultilevel"/>
    <w:tmpl w:val="FF642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963705"/>
    <w:multiLevelType w:val="hybridMultilevel"/>
    <w:tmpl w:val="003E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525F37"/>
    <w:multiLevelType w:val="hybridMultilevel"/>
    <w:tmpl w:val="41FE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B12AD2"/>
    <w:multiLevelType w:val="hybridMultilevel"/>
    <w:tmpl w:val="98987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9B0D1C"/>
    <w:multiLevelType w:val="hybridMultilevel"/>
    <w:tmpl w:val="24D8F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C261C8"/>
    <w:multiLevelType w:val="hybridMultilevel"/>
    <w:tmpl w:val="9852E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2C5ADE"/>
    <w:multiLevelType w:val="hybridMultilevel"/>
    <w:tmpl w:val="D7D0F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E85E4B"/>
    <w:multiLevelType w:val="hybridMultilevel"/>
    <w:tmpl w:val="3EA25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D737F0"/>
    <w:multiLevelType w:val="hybridMultilevel"/>
    <w:tmpl w:val="0D4A2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D79F1"/>
    <w:multiLevelType w:val="hybridMultilevel"/>
    <w:tmpl w:val="91002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DF2C18"/>
    <w:multiLevelType w:val="hybridMultilevel"/>
    <w:tmpl w:val="48D6A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634C0A"/>
    <w:multiLevelType w:val="hybridMultilevel"/>
    <w:tmpl w:val="C808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162733"/>
    <w:multiLevelType w:val="hybridMultilevel"/>
    <w:tmpl w:val="218C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0569ED"/>
    <w:multiLevelType w:val="hybridMultilevel"/>
    <w:tmpl w:val="A66E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E14912"/>
    <w:multiLevelType w:val="hybridMultilevel"/>
    <w:tmpl w:val="FAF04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EF5308"/>
    <w:multiLevelType w:val="hybridMultilevel"/>
    <w:tmpl w:val="4D40EE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46626415">
    <w:abstractNumId w:val="4"/>
  </w:num>
  <w:num w:numId="2" w16cid:durableId="318926542">
    <w:abstractNumId w:val="5"/>
  </w:num>
  <w:num w:numId="3" w16cid:durableId="1817793722">
    <w:abstractNumId w:val="6"/>
  </w:num>
  <w:num w:numId="4" w16cid:durableId="108091939">
    <w:abstractNumId w:val="15"/>
  </w:num>
  <w:num w:numId="5" w16cid:durableId="1630358711">
    <w:abstractNumId w:val="9"/>
  </w:num>
  <w:num w:numId="6" w16cid:durableId="622737546">
    <w:abstractNumId w:val="14"/>
  </w:num>
  <w:num w:numId="7" w16cid:durableId="1163080096">
    <w:abstractNumId w:val="23"/>
  </w:num>
  <w:num w:numId="8" w16cid:durableId="1501770190">
    <w:abstractNumId w:val="24"/>
  </w:num>
  <w:num w:numId="9" w16cid:durableId="2125688710">
    <w:abstractNumId w:val="7"/>
  </w:num>
  <w:num w:numId="10" w16cid:durableId="1222213429">
    <w:abstractNumId w:val="21"/>
  </w:num>
  <w:num w:numId="11" w16cid:durableId="352615859">
    <w:abstractNumId w:val="3"/>
  </w:num>
  <w:num w:numId="12" w16cid:durableId="354578644">
    <w:abstractNumId w:val="12"/>
  </w:num>
  <w:num w:numId="13" w16cid:durableId="678385294">
    <w:abstractNumId w:val="19"/>
  </w:num>
  <w:num w:numId="14" w16cid:durableId="1450708458">
    <w:abstractNumId w:val="25"/>
  </w:num>
  <w:num w:numId="15" w16cid:durableId="1407799343">
    <w:abstractNumId w:val="20"/>
  </w:num>
  <w:num w:numId="16" w16cid:durableId="393427337">
    <w:abstractNumId w:val="1"/>
  </w:num>
  <w:num w:numId="17" w16cid:durableId="1999187478">
    <w:abstractNumId w:val="10"/>
  </w:num>
  <w:num w:numId="18" w16cid:durableId="105196462">
    <w:abstractNumId w:val="22"/>
  </w:num>
  <w:num w:numId="19" w16cid:durableId="1937397787">
    <w:abstractNumId w:val="13"/>
  </w:num>
  <w:num w:numId="20" w16cid:durableId="745301238">
    <w:abstractNumId w:val="2"/>
  </w:num>
  <w:num w:numId="21" w16cid:durableId="865557435">
    <w:abstractNumId w:val="16"/>
  </w:num>
  <w:num w:numId="22" w16cid:durableId="2057699863">
    <w:abstractNumId w:val="18"/>
  </w:num>
  <w:num w:numId="23" w16cid:durableId="1261449507">
    <w:abstractNumId w:val="17"/>
  </w:num>
  <w:num w:numId="24" w16cid:durableId="301814816">
    <w:abstractNumId w:val="26"/>
  </w:num>
  <w:num w:numId="25" w16cid:durableId="1654528080">
    <w:abstractNumId w:val="8"/>
  </w:num>
  <w:num w:numId="26" w16cid:durableId="565341111">
    <w:abstractNumId w:val="0"/>
  </w:num>
  <w:num w:numId="27" w16cid:durableId="97220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52D"/>
    <w:rsid w:val="00015279"/>
    <w:rsid w:val="00020628"/>
    <w:rsid w:val="00021344"/>
    <w:rsid w:val="00042A7B"/>
    <w:rsid w:val="000458BF"/>
    <w:rsid w:val="00046CC4"/>
    <w:rsid w:val="001025FA"/>
    <w:rsid w:val="00133878"/>
    <w:rsid w:val="001629CA"/>
    <w:rsid w:val="001632C1"/>
    <w:rsid w:val="00195415"/>
    <w:rsid w:val="002330A0"/>
    <w:rsid w:val="00266CB2"/>
    <w:rsid w:val="002C615E"/>
    <w:rsid w:val="002D1CCF"/>
    <w:rsid w:val="00374FA0"/>
    <w:rsid w:val="003A4343"/>
    <w:rsid w:val="003D61B0"/>
    <w:rsid w:val="003F23A0"/>
    <w:rsid w:val="00407B99"/>
    <w:rsid w:val="004717D9"/>
    <w:rsid w:val="00476F4A"/>
    <w:rsid w:val="00494B05"/>
    <w:rsid w:val="004E667B"/>
    <w:rsid w:val="004F746B"/>
    <w:rsid w:val="005D61AF"/>
    <w:rsid w:val="00641BF0"/>
    <w:rsid w:val="006634B8"/>
    <w:rsid w:val="00766B43"/>
    <w:rsid w:val="0079190B"/>
    <w:rsid w:val="00855D7C"/>
    <w:rsid w:val="008910E6"/>
    <w:rsid w:val="008C72ED"/>
    <w:rsid w:val="009136D6"/>
    <w:rsid w:val="00934A03"/>
    <w:rsid w:val="00943EB1"/>
    <w:rsid w:val="00981012"/>
    <w:rsid w:val="009813FB"/>
    <w:rsid w:val="00984FD4"/>
    <w:rsid w:val="009F3774"/>
    <w:rsid w:val="00A62543"/>
    <w:rsid w:val="00B03EC1"/>
    <w:rsid w:val="00B61F76"/>
    <w:rsid w:val="00C112E4"/>
    <w:rsid w:val="00C472F3"/>
    <w:rsid w:val="00C60E0D"/>
    <w:rsid w:val="00C7709B"/>
    <w:rsid w:val="00CC0436"/>
    <w:rsid w:val="00D6752D"/>
    <w:rsid w:val="00E24849"/>
    <w:rsid w:val="00E341EB"/>
    <w:rsid w:val="00E618B2"/>
    <w:rsid w:val="00EC5C96"/>
    <w:rsid w:val="00FB1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0708"/>
  <w15:docId w15:val="{8DFEA91F-E98B-42EB-99C6-2217A5C9B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5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75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75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75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75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75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75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75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75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5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75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75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75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75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75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5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5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52D"/>
    <w:rPr>
      <w:rFonts w:eastAsiaTheme="majorEastAsia" w:cstheme="majorBidi"/>
      <w:color w:val="272727" w:themeColor="text1" w:themeTint="D8"/>
    </w:rPr>
  </w:style>
  <w:style w:type="paragraph" w:styleId="Title">
    <w:name w:val="Title"/>
    <w:basedOn w:val="Normal"/>
    <w:next w:val="Normal"/>
    <w:link w:val="TitleChar"/>
    <w:uiPriority w:val="10"/>
    <w:qFormat/>
    <w:rsid w:val="00D675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5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5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75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52D"/>
    <w:pPr>
      <w:spacing w:before="160"/>
      <w:jc w:val="center"/>
    </w:pPr>
    <w:rPr>
      <w:i/>
      <w:iCs/>
      <w:color w:val="404040" w:themeColor="text1" w:themeTint="BF"/>
    </w:rPr>
  </w:style>
  <w:style w:type="character" w:customStyle="1" w:styleId="QuoteChar">
    <w:name w:val="Quote Char"/>
    <w:basedOn w:val="DefaultParagraphFont"/>
    <w:link w:val="Quote"/>
    <w:uiPriority w:val="29"/>
    <w:rsid w:val="00D6752D"/>
    <w:rPr>
      <w:i/>
      <w:iCs/>
      <w:color w:val="404040" w:themeColor="text1" w:themeTint="BF"/>
    </w:rPr>
  </w:style>
  <w:style w:type="paragraph" w:styleId="ListParagraph">
    <w:name w:val="List Paragraph"/>
    <w:basedOn w:val="Normal"/>
    <w:uiPriority w:val="34"/>
    <w:qFormat/>
    <w:rsid w:val="00D6752D"/>
    <w:pPr>
      <w:ind w:left="720"/>
      <w:contextualSpacing/>
    </w:pPr>
  </w:style>
  <w:style w:type="character" w:styleId="IntenseEmphasis">
    <w:name w:val="Intense Emphasis"/>
    <w:basedOn w:val="DefaultParagraphFont"/>
    <w:uiPriority w:val="21"/>
    <w:qFormat/>
    <w:rsid w:val="00D6752D"/>
    <w:rPr>
      <w:i/>
      <w:iCs/>
      <w:color w:val="0F4761" w:themeColor="accent1" w:themeShade="BF"/>
    </w:rPr>
  </w:style>
  <w:style w:type="paragraph" w:styleId="IntenseQuote">
    <w:name w:val="Intense Quote"/>
    <w:basedOn w:val="Normal"/>
    <w:next w:val="Normal"/>
    <w:link w:val="IntenseQuoteChar"/>
    <w:uiPriority w:val="30"/>
    <w:qFormat/>
    <w:rsid w:val="00D675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752D"/>
    <w:rPr>
      <w:i/>
      <w:iCs/>
      <w:color w:val="0F4761" w:themeColor="accent1" w:themeShade="BF"/>
    </w:rPr>
  </w:style>
  <w:style w:type="character" w:styleId="IntenseReference">
    <w:name w:val="Intense Reference"/>
    <w:basedOn w:val="DefaultParagraphFont"/>
    <w:uiPriority w:val="32"/>
    <w:qFormat/>
    <w:rsid w:val="00D6752D"/>
    <w:rPr>
      <w:b/>
      <w:bCs/>
      <w:smallCaps/>
      <w:color w:val="0F4761" w:themeColor="accent1" w:themeShade="BF"/>
      <w:spacing w:val="5"/>
    </w:rPr>
  </w:style>
  <w:style w:type="character" w:styleId="Hyperlink">
    <w:name w:val="Hyperlink"/>
    <w:basedOn w:val="DefaultParagraphFont"/>
    <w:uiPriority w:val="99"/>
    <w:unhideWhenUsed/>
    <w:rsid w:val="008910E6"/>
    <w:rPr>
      <w:color w:val="467886" w:themeColor="hyperlink"/>
      <w:u w:val="single"/>
    </w:rPr>
  </w:style>
  <w:style w:type="character" w:styleId="UnresolvedMention">
    <w:name w:val="Unresolved Mention"/>
    <w:basedOn w:val="DefaultParagraphFont"/>
    <w:uiPriority w:val="99"/>
    <w:semiHidden/>
    <w:unhideWhenUsed/>
    <w:rsid w:val="008910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138167">
      <w:bodyDiv w:val="1"/>
      <w:marLeft w:val="0"/>
      <w:marRight w:val="0"/>
      <w:marTop w:val="0"/>
      <w:marBottom w:val="0"/>
      <w:divBdr>
        <w:top w:val="none" w:sz="0" w:space="0" w:color="auto"/>
        <w:left w:val="none" w:sz="0" w:space="0" w:color="auto"/>
        <w:bottom w:val="none" w:sz="0" w:space="0" w:color="auto"/>
        <w:right w:val="none" w:sz="0" w:space="0" w:color="auto"/>
      </w:divBdr>
    </w:div>
    <w:div w:id="425880597">
      <w:bodyDiv w:val="1"/>
      <w:marLeft w:val="0"/>
      <w:marRight w:val="0"/>
      <w:marTop w:val="0"/>
      <w:marBottom w:val="0"/>
      <w:divBdr>
        <w:top w:val="none" w:sz="0" w:space="0" w:color="auto"/>
        <w:left w:val="none" w:sz="0" w:space="0" w:color="auto"/>
        <w:bottom w:val="none" w:sz="0" w:space="0" w:color="auto"/>
        <w:right w:val="none" w:sz="0" w:space="0" w:color="auto"/>
      </w:divBdr>
    </w:div>
    <w:div w:id="452289157">
      <w:bodyDiv w:val="1"/>
      <w:marLeft w:val="0"/>
      <w:marRight w:val="0"/>
      <w:marTop w:val="0"/>
      <w:marBottom w:val="0"/>
      <w:divBdr>
        <w:top w:val="none" w:sz="0" w:space="0" w:color="auto"/>
        <w:left w:val="none" w:sz="0" w:space="0" w:color="auto"/>
        <w:bottom w:val="none" w:sz="0" w:space="0" w:color="auto"/>
        <w:right w:val="none" w:sz="0" w:space="0" w:color="auto"/>
      </w:divBdr>
    </w:div>
    <w:div w:id="806821246">
      <w:bodyDiv w:val="1"/>
      <w:marLeft w:val="0"/>
      <w:marRight w:val="0"/>
      <w:marTop w:val="0"/>
      <w:marBottom w:val="0"/>
      <w:divBdr>
        <w:top w:val="none" w:sz="0" w:space="0" w:color="auto"/>
        <w:left w:val="none" w:sz="0" w:space="0" w:color="auto"/>
        <w:bottom w:val="none" w:sz="0" w:space="0" w:color="auto"/>
        <w:right w:val="none" w:sz="0" w:space="0" w:color="auto"/>
      </w:divBdr>
    </w:div>
    <w:div w:id="873732672">
      <w:bodyDiv w:val="1"/>
      <w:marLeft w:val="0"/>
      <w:marRight w:val="0"/>
      <w:marTop w:val="0"/>
      <w:marBottom w:val="0"/>
      <w:divBdr>
        <w:top w:val="none" w:sz="0" w:space="0" w:color="auto"/>
        <w:left w:val="none" w:sz="0" w:space="0" w:color="auto"/>
        <w:bottom w:val="none" w:sz="0" w:space="0" w:color="auto"/>
        <w:right w:val="none" w:sz="0" w:space="0" w:color="auto"/>
      </w:divBdr>
    </w:div>
    <w:div w:id="905728035">
      <w:bodyDiv w:val="1"/>
      <w:marLeft w:val="0"/>
      <w:marRight w:val="0"/>
      <w:marTop w:val="0"/>
      <w:marBottom w:val="0"/>
      <w:divBdr>
        <w:top w:val="none" w:sz="0" w:space="0" w:color="auto"/>
        <w:left w:val="none" w:sz="0" w:space="0" w:color="auto"/>
        <w:bottom w:val="none" w:sz="0" w:space="0" w:color="auto"/>
        <w:right w:val="none" w:sz="0" w:space="0" w:color="auto"/>
      </w:divBdr>
    </w:div>
    <w:div w:id="940339222">
      <w:bodyDiv w:val="1"/>
      <w:marLeft w:val="0"/>
      <w:marRight w:val="0"/>
      <w:marTop w:val="0"/>
      <w:marBottom w:val="0"/>
      <w:divBdr>
        <w:top w:val="none" w:sz="0" w:space="0" w:color="auto"/>
        <w:left w:val="none" w:sz="0" w:space="0" w:color="auto"/>
        <w:bottom w:val="none" w:sz="0" w:space="0" w:color="auto"/>
        <w:right w:val="none" w:sz="0" w:space="0" w:color="auto"/>
      </w:divBdr>
    </w:div>
    <w:div w:id="961884031">
      <w:bodyDiv w:val="1"/>
      <w:marLeft w:val="0"/>
      <w:marRight w:val="0"/>
      <w:marTop w:val="0"/>
      <w:marBottom w:val="0"/>
      <w:divBdr>
        <w:top w:val="none" w:sz="0" w:space="0" w:color="auto"/>
        <w:left w:val="none" w:sz="0" w:space="0" w:color="auto"/>
        <w:bottom w:val="none" w:sz="0" w:space="0" w:color="auto"/>
        <w:right w:val="none" w:sz="0" w:space="0" w:color="auto"/>
      </w:divBdr>
    </w:div>
    <w:div w:id="1025399225">
      <w:bodyDiv w:val="1"/>
      <w:marLeft w:val="0"/>
      <w:marRight w:val="0"/>
      <w:marTop w:val="0"/>
      <w:marBottom w:val="0"/>
      <w:divBdr>
        <w:top w:val="none" w:sz="0" w:space="0" w:color="auto"/>
        <w:left w:val="none" w:sz="0" w:space="0" w:color="auto"/>
        <w:bottom w:val="none" w:sz="0" w:space="0" w:color="auto"/>
        <w:right w:val="none" w:sz="0" w:space="0" w:color="auto"/>
      </w:divBdr>
    </w:div>
    <w:div w:id="1028868455">
      <w:bodyDiv w:val="1"/>
      <w:marLeft w:val="0"/>
      <w:marRight w:val="0"/>
      <w:marTop w:val="0"/>
      <w:marBottom w:val="0"/>
      <w:divBdr>
        <w:top w:val="none" w:sz="0" w:space="0" w:color="auto"/>
        <w:left w:val="none" w:sz="0" w:space="0" w:color="auto"/>
        <w:bottom w:val="none" w:sz="0" w:space="0" w:color="auto"/>
        <w:right w:val="none" w:sz="0" w:space="0" w:color="auto"/>
      </w:divBdr>
    </w:div>
    <w:div w:id="1143935858">
      <w:bodyDiv w:val="1"/>
      <w:marLeft w:val="0"/>
      <w:marRight w:val="0"/>
      <w:marTop w:val="0"/>
      <w:marBottom w:val="0"/>
      <w:divBdr>
        <w:top w:val="none" w:sz="0" w:space="0" w:color="auto"/>
        <w:left w:val="none" w:sz="0" w:space="0" w:color="auto"/>
        <w:bottom w:val="none" w:sz="0" w:space="0" w:color="auto"/>
        <w:right w:val="none" w:sz="0" w:space="0" w:color="auto"/>
      </w:divBdr>
    </w:div>
    <w:div w:id="1199002176">
      <w:bodyDiv w:val="1"/>
      <w:marLeft w:val="0"/>
      <w:marRight w:val="0"/>
      <w:marTop w:val="0"/>
      <w:marBottom w:val="0"/>
      <w:divBdr>
        <w:top w:val="none" w:sz="0" w:space="0" w:color="auto"/>
        <w:left w:val="none" w:sz="0" w:space="0" w:color="auto"/>
        <w:bottom w:val="none" w:sz="0" w:space="0" w:color="auto"/>
        <w:right w:val="none" w:sz="0" w:space="0" w:color="auto"/>
      </w:divBdr>
    </w:div>
    <w:div w:id="1201553308">
      <w:bodyDiv w:val="1"/>
      <w:marLeft w:val="0"/>
      <w:marRight w:val="0"/>
      <w:marTop w:val="0"/>
      <w:marBottom w:val="0"/>
      <w:divBdr>
        <w:top w:val="none" w:sz="0" w:space="0" w:color="auto"/>
        <w:left w:val="none" w:sz="0" w:space="0" w:color="auto"/>
        <w:bottom w:val="none" w:sz="0" w:space="0" w:color="auto"/>
        <w:right w:val="none" w:sz="0" w:space="0" w:color="auto"/>
      </w:divBdr>
    </w:div>
    <w:div w:id="1222132052">
      <w:bodyDiv w:val="1"/>
      <w:marLeft w:val="0"/>
      <w:marRight w:val="0"/>
      <w:marTop w:val="0"/>
      <w:marBottom w:val="0"/>
      <w:divBdr>
        <w:top w:val="none" w:sz="0" w:space="0" w:color="auto"/>
        <w:left w:val="none" w:sz="0" w:space="0" w:color="auto"/>
        <w:bottom w:val="none" w:sz="0" w:space="0" w:color="auto"/>
        <w:right w:val="none" w:sz="0" w:space="0" w:color="auto"/>
      </w:divBdr>
    </w:div>
    <w:div w:id="1234051049">
      <w:bodyDiv w:val="1"/>
      <w:marLeft w:val="0"/>
      <w:marRight w:val="0"/>
      <w:marTop w:val="0"/>
      <w:marBottom w:val="0"/>
      <w:divBdr>
        <w:top w:val="none" w:sz="0" w:space="0" w:color="auto"/>
        <w:left w:val="none" w:sz="0" w:space="0" w:color="auto"/>
        <w:bottom w:val="none" w:sz="0" w:space="0" w:color="auto"/>
        <w:right w:val="none" w:sz="0" w:space="0" w:color="auto"/>
      </w:divBdr>
    </w:div>
    <w:div w:id="1260144618">
      <w:bodyDiv w:val="1"/>
      <w:marLeft w:val="0"/>
      <w:marRight w:val="0"/>
      <w:marTop w:val="0"/>
      <w:marBottom w:val="0"/>
      <w:divBdr>
        <w:top w:val="none" w:sz="0" w:space="0" w:color="auto"/>
        <w:left w:val="none" w:sz="0" w:space="0" w:color="auto"/>
        <w:bottom w:val="none" w:sz="0" w:space="0" w:color="auto"/>
        <w:right w:val="none" w:sz="0" w:space="0" w:color="auto"/>
      </w:divBdr>
    </w:div>
    <w:div w:id="1399208415">
      <w:bodyDiv w:val="1"/>
      <w:marLeft w:val="0"/>
      <w:marRight w:val="0"/>
      <w:marTop w:val="0"/>
      <w:marBottom w:val="0"/>
      <w:divBdr>
        <w:top w:val="none" w:sz="0" w:space="0" w:color="auto"/>
        <w:left w:val="none" w:sz="0" w:space="0" w:color="auto"/>
        <w:bottom w:val="none" w:sz="0" w:space="0" w:color="auto"/>
        <w:right w:val="none" w:sz="0" w:space="0" w:color="auto"/>
      </w:divBdr>
    </w:div>
    <w:div w:id="1400247876">
      <w:bodyDiv w:val="1"/>
      <w:marLeft w:val="0"/>
      <w:marRight w:val="0"/>
      <w:marTop w:val="0"/>
      <w:marBottom w:val="0"/>
      <w:divBdr>
        <w:top w:val="none" w:sz="0" w:space="0" w:color="auto"/>
        <w:left w:val="none" w:sz="0" w:space="0" w:color="auto"/>
        <w:bottom w:val="none" w:sz="0" w:space="0" w:color="auto"/>
        <w:right w:val="none" w:sz="0" w:space="0" w:color="auto"/>
      </w:divBdr>
    </w:div>
    <w:div w:id="1429279448">
      <w:bodyDiv w:val="1"/>
      <w:marLeft w:val="0"/>
      <w:marRight w:val="0"/>
      <w:marTop w:val="0"/>
      <w:marBottom w:val="0"/>
      <w:divBdr>
        <w:top w:val="none" w:sz="0" w:space="0" w:color="auto"/>
        <w:left w:val="none" w:sz="0" w:space="0" w:color="auto"/>
        <w:bottom w:val="none" w:sz="0" w:space="0" w:color="auto"/>
        <w:right w:val="none" w:sz="0" w:space="0" w:color="auto"/>
      </w:divBdr>
    </w:div>
    <w:div w:id="1485704240">
      <w:bodyDiv w:val="1"/>
      <w:marLeft w:val="0"/>
      <w:marRight w:val="0"/>
      <w:marTop w:val="0"/>
      <w:marBottom w:val="0"/>
      <w:divBdr>
        <w:top w:val="none" w:sz="0" w:space="0" w:color="auto"/>
        <w:left w:val="none" w:sz="0" w:space="0" w:color="auto"/>
        <w:bottom w:val="none" w:sz="0" w:space="0" w:color="auto"/>
        <w:right w:val="none" w:sz="0" w:space="0" w:color="auto"/>
      </w:divBdr>
    </w:div>
    <w:div w:id="1549606551">
      <w:bodyDiv w:val="1"/>
      <w:marLeft w:val="0"/>
      <w:marRight w:val="0"/>
      <w:marTop w:val="0"/>
      <w:marBottom w:val="0"/>
      <w:divBdr>
        <w:top w:val="none" w:sz="0" w:space="0" w:color="auto"/>
        <w:left w:val="none" w:sz="0" w:space="0" w:color="auto"/>
        <w:bottom w:val="none" w:sz="0" w:space="0" w:color="auto"/>
        <w:right w:val="none" w:sz="0" w:space="0" w:color="auto"/>
      </w:divBdr>
    </w:div>
    <w:div w:id="1593321361">
      <w:bodyDiv w:val="1"/>
      <w:marLeft w:val="0"/>
      <w:marRight w:val="0"/>
      <w:marTop w:val="0"/>
      <w:marBottom w:val="0"/>
      <w:divBdr>
        <w:top w:val="none" w:sz="0" w:space="0" w:color="auto"/>
        <w:left w:val="none" w:sz="0" w:space="0" w:color="auto"/>
        <w:bottom w:val="none" w:sz="0" w:space="0" w:color="auto"/>
        <w:right w:val="none" w:sz="0" w:space="0" w:color="auto"/>
      </w:divBdr>
    </w:div>
    <w:div w:id="1617248995">
      <w:bodyDiv w:val="1"/>
      <w:marLeft w:val="0"/>
      <w:marRight w:val="0"/>
      <w:marTop w:val="0"/>
      <w:marBottom w:val="0"/>
      <w:divBdr>
        <w:top w:val="none" w:sz="0" w:space="0" w:color="auto"/>
        <w:left w:val="none" w:sz="0" w:space="0" w:color="auto"/>
        <w:bottom w:val="none" w:sz="0" w:space="0" w:color="auto"/>
        <w:right w:val="none" w:sz="0" w:space="0" w:color="auto"/>
      </w:divBdr>
    </w:div>
    <w:div w:id="1658269379">
      <w:bodyDiv w:val="1"/>
      <w:marLeft w:val="0"/>
      <w:marRight w:val="0"/>
      <w:marTop w:val="0"/>
      <w:marBottom w:val="0"/>
      <w:divBdr>
        <w:top w:val="none" w:sz="0" w:space="0" w:color="auto"/>
        <w:left w:val="none" w:sz="0" w:space="0" w:color="auto"/>
        <w:bottom w:val="none" w:sz="0" w:space="0" w:color="auto"/>
        <w:right w:val="none" w:sz="0" w:space="0" w:color="auto"/>
      </w:divBdr>
    </w:div>
    <w:div w:id="1662200658">
      <w:bodyDiv w:val="1"/>
      <w:marLeft w:val="0"/>
      <w:marRight w:val="0"/>
      <w:marTop w:val="0"/>
      <w:marBottom w:val="0"/>
      <w:divBdr>
        <w:top w:val="none" w:sz="0" w:space="0" w:color="auto"/>
        <w:left w:val="none" w:sz="0" w:space="0" w:color="auto"/>
        <w:bottom w:val="none" w:sz="0" w:space="0" w:color="auto"/>
        <w:right w:val="none" w:sz="0" w:space="0" w:color="auto"/>
      </w:divBdr>
    </w:div>
    <w:div w:id="1849103221">
      <w:bodyDiv w:val="1"/>
      <w:marLeft w:val="0"/>
      <w:marRight w:val="0"/>
      <w:marTop w:val="0"/>
      <w:marBottom w:val="0"/>
      <w:divBdr>
        <w:top w:val="none" w:sz="0" w:space="0" w:color="auto"/>
        <w:left w:val="none" w:sz="0" w:space="0" w:color="auto"/>
        <w:bottom w:val="none" w:sz="0" w:space="0" w:color="auto"/>
        <w:right w:val="none" w:sz="0" w:space="0" w:color="auto"/>
      </w:divBdr>
    </w:div>
    <w:div w:id="1939025987">
      <w:bodyDiv w:val="1"/>
      <w:marLeft w:val="0"/>
      <w:marRight w:val="0"/>
      <w:marTop w:val="0"/>
      <w:marBottom w:val="0"/>
      <w:divBdr>
        <w:top w:val="none" w:sz="0" w:space="0" w:color="auto"/>
        <w:left w:val="none" w:sz="0" w:space="0" w:color="auto"/>
        <w:bottom w:val="none" w:sz="0" w:space="0" w:color="auto"/>
        <w:right w:val="none" w:sz="0" w:space="0" w:color="auto"/>
      </w:divBdr>
    </w:div>
    <w:div w:id="2074036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hyperlink" Target="https://www.postgresql.org"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20" Type="http://schemas.openxmlformats.org/officeDocument/2006/relationships/image" Target="media/image16.png"/><Relationship Id="rId41" Type="http://schemas.openxmlformats.org/officeDocument/2006/relationships/image" Target="media/image37.pn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35</Pages>
  <Words>6071</Words>
  <Characters>34607</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cp:lastModifiedBy>
  <cp:revision>8</cp:revision>
  <dcterms:created xsi:type="dcterms:W3CDTF">2024-04-24T11:44:00Z</dcterms:created>
  <dcterms:modified xsi:type="dcterms:W3CDTF">2024-04-24T12:44:00Z</dcterms:modified>
</cp:coreProperties>
</file>