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91CD9" w14:textId="0E95D97E" w:rsidR="00116E99" w:rsidRDefault="0040525C" w:rsidP="0040525C">
      <w:pPr>
        <w:jc w:val="center"/>
        <w:rPr>
          <w:b/>
          <w:bCs/>
          <w:sz w:val="28"/>
          <w:szCs w:val="28"/>
        </w:rPr>
      </w:pPr>
      <w:r>
        <w:rPr>
          <w:noProof/>
        </w:rPr>
        <w:drawing>
          <wp:inline distT="0" distB="0" distL="0" distR="0" wp14:anchorId="4429C95B" wp14:editId="121E7982">
            <wp:extent cx="3381375" cy="1352550"/>
            <wp:effectExtent l="0" t="0" r="9525" b="0"/>
            <wp:docPr id="858866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66872" name="Picture 2"/>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73D4A08C" w14:textId="77777777" w:rsidR="00116E99" w:rsidRDefault="00116E99">
      <w:pPr>
        <w:jc w:val="center"/>
        <w:rPr>
          <w:b/>
          <w:bCs/>
          <w:sz w:val="28"/>
          <w:szCs w:val="28"/>
        </w:rPr>
      </w:pPr>
    </w:p>
    <w:p w14:paraId="3F201465" w14:textId="77777777" w:rsidR="00116E99" w:rsidRDefault="00764306">
      <w:pPr>
        <w:jc w:val="center"/>
        <w:rPr>
          <w:b/>
          <w:bCs/>
          <w:sz w:val="28"/>
          <w:szCs w:val="28"/>
        </w:rPr>
      </w:pPr>
      <w:r>
        <w:rPr>
          <w:b/>
          <w:bCs/>
          <w:sz w:val="28"/>
          <w:szCs w:val="28"/>
        </w:rPr>
        <w:t>MARKETING STRATEGIES PORTFOLIO</w:t>
      </w:r>
    </w:p>
    <w:p w14:paraId="4CBB3225" w14:textId="77777777" w:rsidR="00116E99" w:rsidRDefault="00764306">
      <w:pPr>
        <w:jc w:val="center"/>
        <w:rPr>
          <w:b/>
          <w:bCs/>
          <w:sz w:val="28"/>
          <w:szCs w:val="28"/>
        </w:rPr>
      </w:pPr>
      <w:r>
        <w:rPr>
          <w:b/>
          <w:bCs/>
          <w:sz w:val="28"/>
          <w:szCs w:val="28"/>
        </w:rPr>
        <w:t>(Brand Development: Google LifeAI)</w:t>
      </w:r>
    </w:p>
    <w:p w14:paraId="447F8BE9" w14:textId="77777777" w:rsidR="00116E99" w:rsidRDefault="00764306">
      <w:pPr>
        <w:jc w:val="center"/>
        <w:rPr>
          <w:b/>
          <w:bCs/>
          <w:sz w:val="28"/>
          <w:szCs w:val="28"/>
        </w:rPr>
      </w:pPr>
      <w:r>
        <w:rPr>
          <w:b/>
          <w:bCs/>
          <w:sz w:val="28"/>
          <w:szCs w:val="28"/>
        </w:rPr>
        <w:t>Programme: Master of Business Administration (MBA)</w:t>
      </w:r>
    </w:p>
    <w:p w14:paraId="6C2734A5" w14:textId="77777777" w:rsidR="00116E99" w:rsidRDefault="00764306">
      <w:pPr>
        <w:jc w:val="center"/>
        <w:rPr>
          <w:b/>
          <w:bCs/>
          <w:sz w:val="28"/>
          <w:szCs w:val="28"/>
        </w:rPr>
      </w:pPr>
      <w:r>
        <w:rPr>
          <w:b/>
          <w:bCs/>
          <w:sz w:val="28"/>
          <w:szCs w:val="28"/>
        </w:rPr>
        <w:t>Module Name: Marketing Management</w:t>
      </w:r>
    </w:p>
    <w:p w14:paraId="371B9753" w14:textId="77777777" w:rsidR="00116E99" w:rsidRDefault="00764306">
      <w:pPr>
        <w:jc w:val="center"/>
        <w:rPr>
          <w:b/>
          <w:bCs/>
          <w:sz w:val="28"/>
          <w:szCs w:val="28"/>
        </w:rPr>
      </w:pPr>
      <w:r>
        <w:rPr>
          <w:b/>
          <w:bCs/>
          <w:sz w:val="28"/>
          <w:szCs w:val="28"/>
        </w:rPr>
        <w:t>Module Code: LCMB7024</w:t>
      </w:r>
    </w:p>
    <w:p w14:paraId="38892EE2" w14:textId="675B33AC" w:rsidR="00116E99" w:rsidRPr="00440AF3" w:rsidRDefault="00764306">
      <w:pPr>
        <w:jc w:val="center"/>
        <w:rPr>
          <w:b/>
          <w:bCs/>
          <w:sz w:val="28"/>
          <w:szCs w:val="28"/>
          <w:lang w:val="nl-NL"/>
        </w:rPr>
      </w:pPr>
      <w:r w:rsidRPr="00440AF3">
        <w:rPr>
          <w:b/>
          <w:bCs/>
          <w:sz w:val="28"/>
          <w:szCs w:val="28"/>
          <w:lang w:val="nl-NL"/>
        </w:rPr>
        <w:t>Student Name:</w:t>
      </w:r>
      <w:r w:rsidR="00440AF3" w:rsidRPr="00440AF3">
        <w:rPr>
          <w:b/>
          <w:bCs/>
          <w:sz w:val="28"/>
          <w:szCs w:val="28"/>
          <w:lang w:val="nl-NL"/>
        </w:rPr>
        <w:t xml:space="preserve"> </w:t>
      </w:r>
      <w:r w:rsidR="00440AF3" w:rsidRPr="00440AF3">
        <w:rPr>
          <w:b/>
          <w:bCs/>
          <w:color w:val="EE0000"/>
          <w:sz w:val="28"/>
          <w:szCs w:val="28"/>
          <w:lang w:val="nl-NL"/>
        </w:rPr>
        <w:t>LEELU OGHAD KHISTARIYA</w:t>
      </w:r>
      <w:r w:rsidRPr="00440AF3">
        <w:rPr>
          <w:b/>
          <w:bCs/>
          <w:color w:val="EE0000"/>
          <w:sz w:val="28"/>
          <w:szCs w:val="28"/>
          <w:lang w:val="nl-NL"/>
        </w:rPr>
        <w:t xml:space="preserve"> </w:t>
      </w:r>
    </w:p>
    <w:p w14:paraId="01D864E1" w14:textId="0DF3B12E" w:rsidR="00116E99" w:rsidRPr="00440AF3" w:rsidRDefault="00764306">
      <w:pPr>
        <w:jc w:val="center"/>
        <w:rPr>
          <w:b/>
          <w:bCs/>
          <w:color w:val="EE0000"/>
          <w:sz w:val="28"/>
          <w:szCs w:val="28"/>
        </w:rPr>
      </w:pPr>
      <w:r>
        <w:rPr>
          <w:b/>
          <w:bCs/>
          <w:sz w:val="28"/>
          <w:szCs w:val="28"/>
        </w:rPr>
        <w:t xml:space="preserve">Student ID: </w:t>
      </w:r>
      <w:r w:rsidR="00440AF3" w:rsidRPr="00440AF3">
        <w:rPr>
          <w:b/>
          <w:bCs/>
          <w:color w:val="EE0000"/>
          <w:sz w:val="28"/>
          <w:szCs w:val="28"/>
        </w:rPr>
        <w:t>2532036</w:t>
      </w:r>
    </w:p>
    <w:p w14:paraId="65A2B7DE" w14:textId="1CB0FED8" w:rsidR="00116E99" w:rsidRDefault="00764306">
      <w:pPr>
        <w:jc w:val="center"/>
        <w:rPr>
          <w:b/>
          <w:bCs/>
          <w:sz w:val="28"/>
          <w:szCs w:val="28"/>
        </w:rPr>
      </w:pPr>
      <w:r>
        <w:rPr>
          <w:b/>
          <w:bCs/>
          <w:sz w:val="28"/>
          <w:szCs w:val="28"/>
        </w:rPr>
        <w:t>Lecturer:</w:t>
      </w:r>
      <w:r w:rsidR="00440AF3">
        <w:rPr>
          <w:b/>
          <w:bCs/>
          <w:sz w:val="28"/>
          <w:szCs w:val="28"/>
        </w:rPr>
        <w:t xml:space="preserve"> Dr Muatakkima Afrin</w:t>
      </w:r>
    </w:p>
    <w:p w14:paraId="2E74BF54" w14:textId="77777777" w:rsidR="00116E99" w:rsidRDefault="00764306">
      <w:pPr>
        <w:jc w:val="center"/>
        <w:rPr>
          <w:b/>
          <w:bCs/>
          <w:sz w:val="28"/>
          <w:szCs w:val="28"/>
        </w:rPr>
      </w:pPr>
      <w:r>
        <w:rPr>
          <w:b/>
          <w:bCs/>
          <w:sz w:val="28"/>
          <w:szCs w:val="28"/>
        </w:rPr>
        <w:t>Assignment Title:</w:t>
      </w:r>
    </w:p>
    <w:p w14:paraId="664EB419" w14:textId="51E53363" w:rsidR="00116E99" w:rsidRDefault="00764306" w:rsidP="00C23E80">
      <w:pPr>
        <w:jc w:val="center"/>
        <w:rPr>
          <w:b/>
          <w:bCs/>
          <w:sz w:val="28"/>
          <w:szCs w:val="28"/>
        </w:rPr>
      </w:pPr>
      <w:r>
        <w:rPr>
          <w:b/>
          <w:bCs/>
          <w:sz w:val="28"/>
          <w:szCs w:val="28"/>
        </w:rPr>
        <w:t>Assessment Component 2: Marketing Strategies Portfolio</w:t>
      </w:r>
    </w:p>
    <w:p w14:paraId="746015DF" w14:textId="77777777" w:rsidR="00116E99" w:rsidRDefault="00764306">
      <w:pPr>
        <w:jc w:val="center"/>
        <w:rPr>
          <w:b/>
          <w:bCs/>
          <w:sz w:val="28"/>
          <w:szCs w:val="28"/>
        </w:rPr>
      </w:pPr>
      <w:r>
        <w:rPr>
          <w:b/>
          <w:bCs/>
          <w:sz w:val="28"/>
          <w:szCs w:val="28"/>
        </w:rPr>
        <w:t>University: University of Wales Trinity Saint David</w:t>
      </w:r>
    </w:p>
    <w:p w14:paraId="2533F058" w14:textId="77777777" w:rsidR="00116E99" w:rsidRDefault="00764306">
      <w:r>
        <w:br w:type="page"/>
      </w:r>
    </w:p>
    <w:p w14:paraId="54981BD6" w14:textId="77777777" w:rsidR="00116E99" w:rsidRDefault="00764306">
      <w:pPr>
        <w:jc w:val="center"/>
        <w:rPr>
          <w:b/>
          <w:bCs/>
          <w:sz w:val="28"/>
          <w:szCs w:val="28"/>
        </w:rPr>
      </w:pPr>
      <w:r>
        <w:rPr>
          <w:b/>
          <w:bCs/>
          <w:sz w:val="28"/>
          <w:szCs w:val="28"/>
        </w:rPr>
        <w:t>TABLE OF CONTENT</w:t>
      </w:r>
    </w:p>
    <w:sdt>
      <w:sdtPr>
        <w:id w:val="-395073414"/>
        <w:docPartObj>
          <w:docPartGallery w:val="Table of Contents"/>
          <w:docPartUnique/>
        </w:docPartObj>
      </w:sdtPr>
      <w:sdtEndPr/>
      <w:sdtContent>
        <w:p w14:paraId="76ADF294" w14:textId="7638C4FC" w:rsidR="00284ACF" w:rsidRDefault="00764306">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8408273" w:history="1">
            <w:r w:rsidR="00284ACF" w:rsidRPr="00F16A9A">
              <w:rPr>
                <w:rStyle w:val="Hyperlink"/>
                <w:noProof/>
              </w:rPr>
              <w:t>1. Element 1: Brand Extension Poster</w:t>
            </w:r>
            <w:r w:rsidR="00284ACF">
              <w:rPr>
                <w:noProof/>
                <w:webHidden/>
              </w:rPr>
              <w:tab/>
            </w:r>
            <w:r w:rsidR="00284ACF">
              <w:rPr>
                <w:noProof/>
                <w:webHidden/>
              </w:rPr>
              <w:fldChar w:fldCharType="begin"/>
            </w:r>
            <w:r w:rsidR="00284ACF">
              <w:rPr>
                <w:noProof/>
                <w:webHidden/>
              </w:rPr>
              <w:instrText xml:space="preserve"> PAGEREF _Toc228408273 \h </w:instrText>
            </w:r>
            <w:r w:rsidR="00284ACF">
              <w:rPr>
                <w:noProof/>
                <w:webHidden/>
              </w:rPr>
            </w:r>
            <w:r w:rsidR="00284ACF">
              <w:rPr>
                <w:noProof/>
                <w:webHidden/>
              </w:rPr>
              <w:fldChar w:fldCharType="separate"/>
            </w:r>
            <w:r w:rsidR="00284ACF">
              <w:rPr>
                <w:noProof/>
                <w:webHidden/>
              </w:rPr>
              <w:t>3</w:t>
            </w:r>
            <w:r w:rsidR="00284ACF">
              <w:rPr>
                <w:noProof/>
                <w:webHidden/>
              </w:rPr>
              <w:fldChar w:fldCharType="end"/>
            </w:r>
          </w:hyperlink>
        </w:p>
        <w:p w14:paraId="0A40101B" w14:textId="79099E27" w:rsidR="00284ACF" w:rsidRDefault="00284ACF">
          <w:pPr>
            <w:pStyle w:val="TOC1"/>
            <w:tabs>
              <w:tab w:val="right" w:leader="dot" w:pos="9019"/>
            </w:tabs>
            <w:rPr>
              <w:noProof/>
            </w:rPr>
          </w:pPr>
          <w:hyperlink w:anchor="_Toc228408274" w:history="1">
            <w:r w:rsidRPr="00F16A9A">
              <w:rPr>
                <w:rStyle w:val="Hyperlink"/>
                <w:noProof/>
              </w:rPr>
              <w:t>2. Element 2: Stdp Analysis</w:t>
            </w:r>
            <w:r>
              <w:rPr>
                <w:noProof/>
                <w:webHidden/>
              </w:rPr>
              <w:tab/>
            </w:r>
            <w:r>
              <w:rPr>
                <w:noProof/>
                <w:webHidden/>
              </w:rPr>
              <w:fldChar w:fldCharType="begin"/>
            </w:r>
            <w:r>
              <w:rPr>
                <w:noProof/>
                <w:webHidden/>
              </w:rPr>
              <w:instrText xml:space="preserve"> PAGEREF _Toc228408274 \h </w:instrText>
            </w:r>
            <w:r>
              <w:rPr>
                <w:noProof/>
                <w:webHidden/>
              </w:rPr>
            </w:r>
            <w:r>
              <w:rPr>
                <w:noProof/>
                <w:webHidden/>
              </w:rPr>
              <w:fldChar w:fldCharType="separate"/>
            </w:r>
            <w:r>
              <w:rPr>
                <w:noProof/>
                <w:webHidden/>
              </w:rPr>
              <w:t>3</w:t>
            </w:r>
            <w:r>
              <w:rPr>
                <w:noProof/>
                <w:webHidden/>
              </w:rPr>
              <w:fldChar w:fldCharType="end"/>
            </w:r>
          </w:hyperlink>
        </w:p>
        <w:p w14:paraId="56B6847E" w14:textId="3EA731BF" w:rsidR="00284ACF" w:rsidRDefault="00284ACF">
          <w:pPr>
            <w:pStyle w:val="TOC2"/>
            <w:tabs>
              <w:tab w:val="right" w:leader="dot" w:pos="9019"/>
            </w:tabs>
            <w:rPr>
              <w:noProof/>
            </w:rPr>
          </w:pPr>
          <w:hyperlink w:anchor="_Toc228408275" w:history="1">
            <w:r w:rsidRPr="00F16A9A">
              <w:rPr>
                <w:rStyle w:val="Hyperlink"/>
                <w:noProof/>
              </w:rPr>
              <w:t>2.1 Segmentation</w:t>
            </w:r>
            <w:r>
              <w:rPr>
                <w:noProof/>
                <w:webHidden/>
              </w:rPr>
              <w:tab/>
            </w:r>
            <w:r>
              <w:rPr>
                <w:noProof/>
                <w:webHidden/>
              </w:rPr>
              <w:fldChar w:fldCharType="begin"/>
            </w:r>
            <w:r>
              <w:rPr>
                <w:noProof/>
                <w:webHidden/>
              </w:rPr>
              <w:instrText xml:space="preserve"> PAGEREF _Toc228408275 \h </w:instrText>
            </w:r>
            <w:r>
              <w:rPr>
                <w:noProof/>
                <w:webHidden/>
              </w:rPr>
            </w:r>
            <w:r>
              <w:rPr>
                <w:noProof/>
                <w:webHidden/>
              </w:rPr>
              <w:fldChar w:fldCharType="separate"/>
            </w:r>
            <w:r>
              <w:rPr>
                <w:noProof/>
                <w:webHidden/>
              </w:rPr>
              <w:t>3</w:t>
            </w:r>
            <w:r>
              <w:rPr>
                <w:noProof/>
                <w:webHidden/>
              </w:rPr>
              <w:fldChar w:fldCharType="end"/>
            </w:r>
          </w:hyperlink>
        </w:p>
        <w:p w14:paraId="3305C7D1" w14:textId="4E9DB294" w:rsidR="00284ACF" w:rsidRDefault="00284ACF">
          <w:pPr>
            <w:pStyle w:val="TOC2"/>
            <w:tabs>
              <w:tab w:val="right" w:leader="dot" w:pos="9019"/>
            </w:tabs>
            <w:rPr>
              <w:noProof/>
            </w:rPr>
          </w:pPr>
          <w:hyperlink w:anchor="_Toc228408276" w:history="1">
            <w:r w:rsidRPr="00F16A9A">
              <w:rPr>
                <w:rStyle w:val="Hyperlink"/>
                <w:noProof/>
              </w:rPr>
              <w:t>2.2 Targeting</w:t>
            </w:r>
            <w:r>
              <w:rPr>
                <w:noProof/>
                <w:webHidden/>
              </w:rPr>
              <w:tab/>
            </w:r>
            <w:r>
              <w:rPr>
                <w:noProof/>
                <w:webHidden/>
              </w:rPr>
              <w:fldChar w:fldCharType="begin"/>
            </w:r>
            <w:r>
              <w:rPr>
                <w:noProof/>
                <w:webHidden/>
              </w:rPr>
              <w:instrText xml:space="preserve"> PAGEREF _Toc228408276 \h </w:instrText>
            </w:r>
            <w:r>
              <w:rPr>
                <w:noProof/>
                <w:webHidden/>
              </w:rPr>
            </w:r>
            <w:r>
              <w:rPr>
                <w:noProof/>
                <w:webHidden/>
              </w:rPr>
              <w:fldChar w:fldCharType="separate"/>
            </w:r>
            <w:r>
              <w:rPr>
                <w:noProof/>
                <w:webHidden/>
              </w:rPr>
              <w:t>4</w:t>
            </w:r>
            <w:r>
              <w:rPr>
                <w:noProof/>
                <w:webHidden/>
              </w:rPr>
              <w:fldChar w:fldCharType="end"/>
            </w:r>
          </w:hyperlink>
        </w:p>
        <w:p w14:paraId="7FCF61EE" w14:textId="203900EE" w:rsidR="00284ACF" w:rsidRDefault="00284ACF">
          <w:pPr>
            <w:pStyle w:val="TOC2"/>
            <w:tabs>
              <w:tab w:val="right" w:leader="dot" w:pos="9019"/>
            </w:tabs>
            <w:rPr>
              <w:noProof/>
            </w:rPr>
          </w:pPr>
          <w:hyperlink w:anchor="_Toc228408277" w:history="1">
            <w:r w:rsidRPr="00F16A9A">
              <w:rPr>
                <w:rStyle w:val="Hyperlink"/>
                <w:noProof/>
              </w:rPr>
              <w:t>2.3 Differentiation</w:t>
            </w:r>
            <w:r>
              <w:rPr>
                <w:noProof/>
                <w:webHidden/>
              </w:rPr>
              <w:tab/>
            </w:r>
            <w:r>
              <w:rPr>
                <w:noProof/>
                <w:webHidden/>
              </w:rPr>
              <w:fldChar w:fldCharType="begin"/>
            </w:r>
            <w:r>
              <w:rPr>
                <w:noProof/>
                <w:webHidden/>
              </w:rPr>
              <w:instrText xml:space="preserve"> PAGEREF _Toc228408277 \h </w:instrText>
            </w:r>
            <w:r>
              <w:rPr>
                <w:noProof/>
                <w:webHidden/>
              </w:rPr>
            </w:r>
            <w:r>
              <w:rPr>
                <w:noProof/>
                <w:webHidden/>
              </w:rPr>
              <w:fldChar w:fldCharType="separate"/>
            </w:r>
            <w:r>
              <w:rPr>
                <w:noProof/>
                <w:webHidden/>
              </w:rPr>
              <w:t>4</w:t>
            </w:r>
            <w:r>
              <w:rPr>
                <w:noProof/>
                <w:webHidden/>
              </w:rPr>
              <w:fldChar w:fldCharType="end"/>
            </w:r>
          </w:hyperlink>
        </w:p>
        <w:p w14:paraId="51ECF2D4" w14:textId="0B5D1158" w:rsidR="00284ACF" w:rsidRDefault="00284ACF">
          <w:pPr>
            <w:pStyle w:val="TOC2"/>
            <w:tabs>
              <w:tab w:val="right" w:leader="dot" w:pos="9019"/>
            </w:tabs>
            <w:rPr>
              <w:noProof/>
            </w:rPr>
          </w:pPr>
          <w:hyperlink w:anchor="_Toc228408278" w:history="1">
            <w:r w:rsidRPr="00F16A9A">
              <w:rPr>
                <w:rStyle w:val="Hyperlink"/>
                <w:noProof/>
              </w:rPr>
              <w:t>2.4 Positioning</w:t>
            </w:r>
            <w:r>
              <w:rPr>
                <w:noProof/>
                <w:webHidden/>
              </w:rPr>
              <w:tab/>
            </w:r>
            <w:r>
              <w:rPr>
                <w:noProof/>
                <w:webHidden/>
              </w:rPr>
              <w:fldChar w:fldCharType="begin"/>
            </w:r>
            <w:r>
              <w:rPr>
                <w:noProof/>
                <w:webHidden/>
              </w:rPr>
              <w:instrText xml:space="preserve"> PAGEREF _Toc228408278 \h </w:instrText>
            </w:r>
            <w:r>
              <w:rPr>
                <w:noProof/>
                <w:webHidden/>
              </w:rPr>
            </w:r>
            <w:r>
              <w:rPr>
                <w:noProof/>
                <w:webHidden/>
              </w:rPr>
              <w:fldChar w:fldCharType="separate"/>
            </w:r>
            <w:r>
              <w:rPr>
                <w:noProof/>
                <w:webHidden/>
              </w:rPr>
              <w:t>5</w:t>
            </w:r>
            <w:r>
              <w:rPr>
                <w:noProof/>
                <w:webHidden/>
              </w:rPr>
              <w:fldChar w:fldCharType="end"/>
            </w:r>
          </w:hyperlink>
        </w:p>
        <w:p w14:paraId="0A2C832A" w14:textId="1F0CD21A" w:rsidR="00284ACF" w:rsidRDefault="00284ACF">
          <w:pPr>
            <w:pStyle w:val="TOC1"/>
            <w:tabs>
              <w:tab w:val="right" w:leader="dot" w:pos="9019"/>
            </w:tabs>
            <w:rPr>
              <w:noProof/>
            </w:rPr>
          </w:pPr>
          <w:hyperlink w:anchor="_Toc228408279" w:history="1">
            <w:r w:rsidRPr="00F16A9A">
              <w:rPr>
                <w:rStyle w:val="Hyperlink"/>
                <w:noProof/>
              </w:rPr>
              <w:t>3. Element 3: Marketing Mix</w:t>
            </w:r>
            <w:r>
              <w:rPr>
                <w:noProof/>
                <w:webHidden/>
              </w:rPr>
              <w:tab/>
            </w:r>
            <w:r>
              <w:rPr>
                <w:noProof/>
                <w:webHidden/>
              </w:rPr>
              <w:fldChar w:fldCharType="begin"/>
            </w:r>
            <w:r>
              <w:rPr>
                <w:noProof/>
                <w:webHidden/>
              </w:rPr>
              <w:instrText xml:space="preserve"> PAGEREF _Toc228408279 \h </w:instrText>
            </w:r>
            <w:r>
              <w:rPr>
                <w:noProof/>
                <w:webHidden/>
              </w:rPr>
            </w:r>
            <w:r>
              <w:rPr>
                <w:noProof/>
                <w:webHidden/>
              </w:rPr>
              <w:fldChar w:fldCharType="separate"/>
            </w:r>
            <w:r>
              <w:rPr>
                <w:noProof/>
                <w:webHidden/>
              </w:rPr>
              <w:t>5</w:t>
            </w:r>
            <w:r>
              <w:rPr>
                <w:noProof/>
                <w:webHidden/>
              </w:rPr>
              <w:fldChar w:fldCharType="end"/>
            </w:r>
          </w:hyperlink>
        </w:p>
        <w:p w14:paraId="68B0950F" w14:textId="6E6937D1" w:rsidR="00284ACF" w:rsidRDefault="00284ACF">
          <w:pPr>
            <w:pStyle w:val="TOC2"/>
            <w:tabs>
              <w:tab w:val="right" w:leader="dot" w:pos="9019"/>
            </w:tabs>
            <w:rPr>
              <w:noProof/>
            </w:rPr>
          </w:pPr>
          <w:hyperlink w:anchor="_Toc228408280" w:history="1">
            <w:r w:rsidRPr="00F16A9A">
              <w:rPr>
                <w:rStyle w:val="Hyperlink"/>
                <w:noProof/>
              </w:rPr>
              <w:t>3.1 Product</w:t>
            </w:r>
            <w:r>
              <w:rPr>
                <w:noProof/>
                <w:webHidden/>
              </w:rPr>
              <w:tab/>
            </w:r>
            <w:r>
              <w:rPr>
                <w:noProof/>
                <w:webHidden/>
              </w:rPr>
              <w:fldChar w:fldCharType="begin"/>
            </w:r>
            <w:r>
              <w:rPr>
                <w:noProof/>
                <w:webHidden/>
              </w:rPr>
              <w:instrText xml:space="preserve"> PAGEREF _Toc228408280 \h </w:instrText>
            </w:r>
            <w:r>
              <w:rPr>
                <w:noProof/>
                <w:webHidden/>
              </w:rPr>
            </w:r>
            <w:r>
              <w:rPr>
                <w:noProof/>
                <w:webHidden/>
              </w:rPr>
              <w:fldChar w:fldCharType="separate"/>
            </w:r>
            <w:r>
              <w:rPr>
                <w:noProof/>
                <w:webHidden/>
              </w:rPr>
              <w:t>5</w:t>
            </w:r>
            <w:r>
              <w:rPr>
                <w:noProof/>
                <w:webHidden/>
              </w:rPr>
              <w:fldChar w:fldCharType="end"/>
            </w:r>
          </w:hyperlink>
        </w:p>
        <w:p w14:paraId="59534022" w14:textId="71FCA5DC" w:rsidR="00284ACF" w:rsidRDefault="00284ACF">
          <w:pPr>
            <w:pStyle w:val="TOC2"/>
            <w:tabs>
              <w:tab w:val="right" w:leader="dot" w:pos="9019"/>
            </w:tabs>
            <w:rPr>
              <w:noProof/>
            </w:rPr>
          </w:pPr>
          <w:hyperlink w:anchor="_Toc228408281" w:history="1">
            <w:r w:rsidRPr="00F16A9A">
              <w:rPr>
                <w:rStyle w:val="Hyperlink"/>
                <w:noProof/>
              </w:rPr>
              <w:t>3.2 Price</w:t>
            </w:r>
            <w:r>
              <w:rPr>
                <w:noProof/>
                <w:webHidden/>
              </w:rPr>
              <w:tab/>
            </w:r>
            <w:r>
              <w:rPr>
                <w:noProof/>
                <w:webHidden/>
              </w:rPr>
              <w:fldChar w:fldCharType="begin"/>
            </w:r>
            <w:r>
              <w:rPr>
                <w:noProof/>
                <w:webHidden/>
              </w:rPr>
              <w:instrText xml:space="preserve"> PAGEREF _Toc228408281 \h </w:instrText>
            </w:r>
            <w:r>
              <w:rPr>
                <w:noProof/>
                <w:webHidden/>
              </w:rPr>
            </w:r>
            <w:r>
              <w:rPr>
                <w:noProof/>
                <w:webHidden/>
              </w:rPr>
              <w:fldChar w:fldCharType="separate"/>
            </w:r>
            <w:r>
              <w:rPr>
                <w:noProof/>
                <w:webHidden/>
              </w:rPr>
              <w:t>6</w:t>
            </w:r>
            <w:r>
              <w:rPr>
                <w:noProof/>
                <w:webHidden/>
              </w:rPr>
              <w:fldChar w:fldCharType="end"/>
            </w:r>
          </w:hyperlink>
        </w:p>
        <w:p w14:paraId="69D03077" w14:textId="69E94EA7" w:rsidR="00284ACF" w:rsidRDefault="00284ACF">
          <w:pPr>
            <w:pStyle w:val="TOC2"/>
            <w:tabs>
              <w:tab w:val="right" w:leader="dot" w:pos="9019"/>
            </w:tabs>
            <w:rPr>
              <w:noProof/>
            </w:rPr>
          </w:pPr>
          <w:hyperlink w:anchor="_Toc228408282" w:history="1">
            <w:r w:rsidRPr="00F16A9A">
              <w:rPr>
                <w:rStyle w:val="Hyperlink"/>
                <w:noProof/>
              </w:rPr>
              <w:t>3.3 Place</w:t>
            </w:r>
            <w:r>
              <w:rPr>
                <w:noProof/>
                <w:webHidden/>
              </w:rPr>
              <w:tab/>
            </w:r>
            <w:r>
              <w:rPr>
                <w:noProof/>
                <w:webHidden/>
              </w:rPr>
              <w:fldChar w:fldCharType="begin"/>
            </w:r>
            <w:r>
              <w:rPr>
                <w:noProof/>
                <w:webHidden/>
              </w:rPr>
              <w:instrText xml:space="preserve"> PAGEREF _Toc228408282 \h </w:instrText>
            </w:r>
            <w:r>
              <w:rPr>
                <w:noProof/>
                <w:webHidden/>
              </w:rPr>
            </w:r>
            <w:r>
              <w:rPr>
                <w:noProof/>
                <w:webHidden/>
              </w:rPr>
              <w:fldChar w:fldCharType="separate"/>
            </w:r>
            <w:r>
              <w:rPr>
                <w:noProof/>
                <w:webHidden/>
              </w:rPr>
              <w:t>6</w:t>
            </w:r>
            <w:r>
              <w:rPr>
                <w:noProof/>
                <w:webHidden/>
              </w:rPr>
              <w:fldChar w:fldCharType="end"/>
            </w:r>
          </w:hyperlink>
        </w:p>
        <w:p w14:paraId="72E03672" w14:textId="34B253AD" w:rsidR="00284ACF" w:rsidRDefault="00284ACF">
          <w:pPr>
            <w:pStyle w:val="TOC2"/>
            <w:tabs>
              <w:tab w:val="right" w:leader="dot" w:pos="9019"/>
            </w:tabs>
            <w:rPr>
              <w:noProof/>
            </w:rPr>
          </w:pPr>
          <w:hyperlink w:anchor="_Toc228408283" w:history="1">
            <w:r w:rsidRPr="00F16A9A">
              <w:rPr>
                <w:rStyle w:val="Hyperlink"/>
                <w:noProof/>
              </w:rPr>
              <w:t>3.4 Promotion</w:t>
            </w:r>
            <w:r>
              <w:rPr>
                <w:noProof/>
                <w:webHidden/>
              </w:rPr>
              <w:tab/>
            </w:r>
            <w:r>
              <w:rPr>
                <w:noProof/>
                <w:webHidden/>
              </w:rPr>
              <w:fldChar w:fldCharType="begin"/>
            </w:r>
            <w:r>
              <w:rPr>
                <w:noProof/>
                <w:webHidden/>
              </w:rPr>
              <w:instrText xml:space="preserve"> PAGEREF _Toc228408283 \h </w:instrText>
            </w:r>
            <w:r>
              <w:rPr>
                <w:noProof/>
                <w:webHidden/>
              </w:rPr>
            </w:r>
            <w:r>
              <w:rPr>
                <w:noProof/>
                <w:webHidden/>
              </w:rPr>
              <w:fldChar w:fldCharType="separate"/>
            </w:r>
            <w:r>
              <w:rPr>
                <w:noProof/>
                <w:webHidden/>
              </w:rPr>
              <w:t>7</w:t>
            </w:r>
            <w:r>
              <w:rPr>
                <w:noProof/>
                <w:webHidden/>
              </w:rPr>
              <w:fldChar w:fldCharType="end"/>
            </w:r>
          </w:hyperlink>
        </w:p>
        <w:p w14:paraId="1E959EDD" w14:textId="2E9AA2B9" w:rsidR="00284ACF" w:rsidRDefault="00284ACF">
          <w:pPr>
            <w:pStyle w:val="TOC2"/>
            <w:tabs>
              <w:tab w:val="right" w:leader="dot" w:pos="9019"/>
            </w:tabs>
            <w:rPr>
              <w:noProof/>
            </w:rPr>
          </w:pPr>
          <w:hyperlink w:anchor="_Toc228408284" w:history="1">
            <w:r w:rsidRPr="00F16A9A">
              <w:rPr>
                <w:rStyle w:val="Hyperlink"/>
                <w:noProof/>
              </w:rPr>
              <w:t>3.5 People</w:t>
            </w:r>
            <w:r>
              <w:rPr>
                <w:noProof/>
                <w:webHidden/>
              </w:rPr>
              <w:tab/>
            </w:r>
            <w:r>
              <w:rPr>
                <w:noProof/>
                <w:webHidden/>
              </w:rPr>
              <w:fldChar w:fldCharType="begin"/>
            </w:r>
            <w:r>
              <w:rPr>
                <w:noProof/>
                <w:webHidden/>
              </w:rPr>
              <w:instrText xml:space="preserve"> PAGEREF _Toc228408284 \h </w:instrText>
            </w:r>
            <w:r>
              <w:rPr>
                <w:noProof/>
                <w:webHidden/>
              </w:rPr>
            </w:r>
            <w:r>
              <w:rPr>
                <w:noProof/>
                <w:webHidden/>
              </w:rPr>
              <w:fldChar w:fldCharType="separate"/>
            </w:r>
            <w:r>
              <w:rPr>
                <w:noProof/>
                <w:webHidden/>
              </w:rPr>
              <w:t>7</w:t>
            </w:r>
            <w:r>
              <w:rPr>
                <w:noProof/>
                <w:webHidden/>
              </w:rPr>
              <w:fldChar w:fldCharType="end"/>
            </w:r>
          </w:hyperlink>
        </w:p>
        <w:p w14:paraId="6CFC4A0A" w14:textId="1A627C69" w:rsidR="00284ACF" w:rsidRDefault="00284ACF">
          <w:pPr>
            <w:pStyle w:val="TOC2"/>
            <w:tabs>
              <w:tab w:val="right" w:leader="dot" w:pos="9019"/>
            </w:tabs>
            <w:rPr>
              <w:noProof/>
            </w:rPr>
          </w:pPr>
          <w:hyperlink w:anchor="_Toc228408285" w:history="1">
            <w:r w:rsidRPr="00F16A9A">
              <w:rPr>
                <w:rStyle w:val="Hyperlink"/>
                <w:noProof/>
              </w:rPr>
              <w:t>3.6 Process</w:t>
            </w:r>
            <w:r>
              <w:rPr>
                <w:noProof/>
                <w:webHidden/>
              </w:rPr>
              <w:tab/>
            </w:r>
            <w:r>
              <w:rPr>
                <w:noProof/>
                <w:webHidden/>
              </w:rPr>
              <w:fldChar w:fldCharType="begin"/>
            </w:r>
            <w:r>
              <w:rPr>
                <w:noProof/>
                <w:webHidden/>
              </w:rPr>
              <w:instrText xml:space="preserve"> PAGEREF _Toc228408285 \h </w:instrText>
            </w:r>
            <w:r>
              <w:rPr>
                <w:noProof/>
                <w:webHidden/>
              </w:rPr>
            </w:r>
            <w:r>
              <w:rPr>
                <w:noProof/>
                <w:webHidden/>
              </w:rPr>
              <w:fldChar w:fldCharType="separate"/>
            </w:r>
            <w:r>
              <w:rPr>
                <w:noProof/>
                <w:webHidden/>
              </w:rPr>
              <w:t>7</w:t>
            </w:r>
            <w:r>
              <w:rPr>
                <w:noProof/>
                <w:webHidden/>
              </w:rPr>
              <w:fldChar w:fldCharType="end"/>
            </w:r>
          </w:hyperlink>
        </w:p>
        <w:p w14:paraId="25B165F5" w14:textId="1E06121C" w:rsidR="00284ACF" w:rsidRDefault="00284ACF">
          <w:pPr>
            <w:pStyle w:val="TOC2"/>
            <w:tabs>
              <w:tab w:val="right" w:leader="dot" w:pos="9019"/>
            </w:tabs>
            <w:rPr>
              <w:noProof/>
            </w:rPr>
          </w:pPr>
          <w:hyperlink w:anchor="_Toc228408286" w:history="1">
            <w:r w:rsidRPr="00F16A9A">
              <w:rPr>
                <w:rStyle w:val="Hyperlink"/>
                <w:noProof/>
              </w:rPr>
              <w:t>3.7 Physical Evidence</w:t>
            </w:r>
            <w:r>
              <w:rPr>
                <w:noProof/>
                <w:webHidden/>
              </w:rPr>
              <w:tab/>
            </w:r>
            <w:r>
              <w:rPr>
                <w:noProof/>
                <w:webHidden/>
              </w:rPr>
              <w:fldChar w:fldCharType="begin"/>
            </w:r>
            <w:r>
              <w:rPr>
                <w:noProof/>
                <w:webHidden/>
              </w:rPr>
              <w:instrText xml:space="preserve"> PAGEREF _Toc228408286 \h </w:instrText>
            </w:r>
            <w:r>
              <w:rPr>
                <w:noProof/>
                <w:webHidden/>
              </w:rPr>
            </w:r>
            <w:r>
              <w:rPr>
                <w:noProof/>
                <w:webHidden/>
              </w:rPr>
              <w:fldChar w:fldCharType="separate"/>
            </w:r>
            <w:r>
              <w:rPr>
                <w:noProof/>
                <w:webHidden/>
              </w:rPr>
              <w:t>8</w:t>
            </w:r>
            <w:r>
              <w:rPr>
                <w:noProof/>
                <w:webHidden/>
              </w:rPr>
              <w:fldChar w:fldCharType="end"/>
            </w:r>
          </w:hyperlink>
        </w:p>
        <w:p w14:paraId="21A13974" w14:textId="6EA5815A" w:rsidR="00284ACF" w:rsidRDefault="00284ACF">
          <w:pPr>
            <w:pStyle w:val="TOC1"/>
            <w:tabs>
              <w:tab w:val="right" w:leader="dot" w:pos="9019"/>
            </w:tabs>
            <w:rPr>
              <w:noProof/>
            </w:rPr>
          </w:pPr>
          <w:hyperlink w:anchor="_Toc228408287" w:history="1">
            <w:r w:rsidRPr="00F16A9A">
              <w:rPr>
                <w:rStyle w:val="Hyperlink"/>
                <w:noProof/>
              </w:rPr>
              <w:t>4. Element 4: Reflection</w:t>
            </w:r>
            <w:r>
              <w:rPr>
                <w:noProof/>
                <w:webHidden/>
              </w:rPr>
              <w:tab/>
            </w:r>
            <w:r>
              <w:rPr>
                <w:noProof/>
                <w:webHidden/>
              </w:rPr>
              <w:fldChar w:fldCharType="begin"/>
            </w:r>
            <w:r>
              <w:rPr>
                <w:noProof/>
                <w:webHidden/>
              </w:rPr>
              <w:instrText xml:space="preserve"> PAGEREF _Toc228408287 \h </w:instrText>
            </w:r>
            <w:r>
              <w:rPr>
                <w:noProof/>
                <w:webHidden/>
              </w:rPr>
            </w:r>
            <w:r>
              <w:rPr>
                <w:noProof/>
                <w:webHidden/>
              </w:rPr>
              <w:fldChar w:fldCharType="separate"/>
            </w:r>
            <w:r>
              <w:rPr>
                <w:noProof/>
                <w:webHidden/>
              </w:rPr>
              <w:t>8</w:t>
            </w:r>
            <w:r>
              <w:rPr>
                <w:noProof/>
                <w:webHidden/>
              </w:rPr>
              <w:fldChar w:fldCharType="end"/>
            </w:r>
          </w:hyperlink>
        </w:p>
        <w:p w14:paraId="4125DBA0" w14:textId="3148DF99" w:rsidR="00284ACF" w:rsidRDefault="00284ACF">
          <w:pPr>
            <w:pStyle w:val="TOC1"/>
            <w:tabs>
              <w:tab w:val="right" w:leader="dot" w:pos="9019"/>
            </w:tabs>
            <w:rPr>
              <w:noProof/>
            </w:rPr>
          </w:pPr>
          <w:hyperlink w:anchor="_Toc228408288" w:history="1">
            <w:r w:rsidRPr="00F16A9A">
              <w:rPr>
                <w:rStyle w:val="Hyperlink"/>
                <w:noProof/>
              </w:rPr>
              <w:t>References</w:t>
            </w:r>
            <w:r>
              <w:rPr>
                <w:noProof/>
                <w:webHidden/>
              </w:rPr>
              <w:tab/>
            </w:r>
            <w:r>
              <w:rPr>
                <w:noProof/>
                <w:webHidden/>
              </w:rPr>
              <w:fldChar w:fldCharType="begin"/>
            </w:r>
            <w:r>
              <w:rPr>
                <w:noProof/>
                <w:webHidden/>
              </w:rPr>
              <w:instrText xml:space="preserve"> PAGEREF _Toc228408288 \h </w:instrText>
            </w:r>
            <w:r>
              <w:rPr>
                <w:noProof/>
                <w:webHidden/>
              </w:rPr>
            </w:r>
            <w:r>
              <w:rPr>
                <w:noProof/>
                <w:webHidden/>
              </w:rPr>
              <w:fldChar w:fldCharType="separate"/>
            </w:r>
            <w:r>
              <w:rPr>
                <w:noProof/>
                <w:webHidden/>
              </w:rPr>
              <w:t>10</w:t>
            </w:r>
            <w:r>
              <w:rPr>
                <w:noProof/>
                <w:webHidden/>
              </w:rPr>
              <w:fldChar w:fldCharType="end"/>
            </w:r>
          </w:hyperlink>
        </w:p>
        <w:p w14:paraId="646763B6" w14:textId="2227F4F5" w:rsidR="00284ACF" w:rsidRDefault="00284ACF">
          <w:pPr>
            <w:pStyle w:val="TOC1"/>
            <w:tabs>
              <w:tab w:val="right" w:leader="dot" w:pos="9019"/>
            </w:tabs>
            <w:rPr>
              <w:noProof/>
            </w:rPr>
          </w:pPr>
          <w:hyperlink w:anchor="_Toc228408289" w:history="1">
            <w:r w:rsidRPr="00F16A9A">
              <w:rPr>
                <w:rStyle w:val="Hyperlink"/>
                <w:noProof/>
              </w:rPr>
              <w:t>Appendices</w:t>
            </w:r>
            <w:r>
              <w:rPr>
                <w:noProof/>
                <w:webHidden/>
              </w:rPr>
              <w:tab/>
            </w:r>
            <w:r>
              <w:rPr>
                <w:noProof/>
                <w:webHidden/>
              </w:rPr>
              <w:fldChar w:fldCharType="begin"/>
            </w:r>
            <w:r>
              <w:rPr>
                <w:noProof/>
                <w:webHidden/>
              </w:rPr>
              <w:instrText xml:space="preserve"> PAGEREF _Toc228408289 \h </w:instrText>
            </w:r>
            <w:r>
              <w:rPr>
                <w:noProof/>
                <w:webHidden/>
              </w:rPr>
            </w:r>
            <w:r>
              <w:rPr>
                <w:noProof/>
                <w:webHidden/>
              </w:rPr>
              <w:fldChar w:fldCharType="separate"/>
            </w:r>
            <w:r>
              <w:rPr>
                <w:noProof/>
                <w:webHidden/>
              </w:rPr>
              <w:t>13</w:t>
            </w:r>
            <w:r>
              <w:rPr>
                <w:noProof/>
                <w:webHidden/>
              </w:rPr>
              <w:fldChar w:fldCharType="end"/>
            </w:r>
          </w:hyperlink>
        </w:p>
        <w:p w14:paraId="6D692E1B" w14:textId="318A513D" w:rsidR="00284ACF" w:rsidRDefault="00284ACF">
          <w:pPr>
            <w:pStyle w:val="TOC2"/>
            <w:tabs>
              <w:tab w:val="right" w:leader="dot" w:pos="9019"/>
            </w:tabs>
            <w:rPr>
              <w:noProof/>
            </w:rPr>
          </w:pPr>
          <w:hyperlink w:anchor="_Toc228408290" w:history="1">
            <w:r w:rsidRPr="00F16A9A">
              <w:rPr>
                <w:rStyle w:val="Hyperlink"/>
                <w:noProof/>
              </w:rPr>
              <w:t>Appendix 1: Element 1</w:t>
            </w:r>
            <w:r>
              <w:rPr>
                <w:noProof/>
                <w:webHidden/>
              </w:rPr>
              <w:tab/>
            </w:r>
            <w:r>
              <w:rPr>
                <w:noProof/>
                <w:webHidden/>
              </w:rPr>
              <w:fldChar w:fldCharType="begin"/>
            </w:r>
            <w:r>
              <w:rPr>
                <w:noProof/>
                <w:webHidden/>
              </w:rPr>
              <w:instrText xml:space="preserve"> PAGEREF _Toc228408290 \h </w:instrText>
            </w:r>
            <w:r>
              <w:rPr>
                <w:noProof/>
                <w:webHidden/>
              </w:rPr>
            </w:r>
            <w:r>
              <w:rPr>
                <w:noProof/>
                <w:webHidden/>
              </w:rPr>
              <w:fldChar w:fldCharType="separate"/>
            </w:r>
            <w:r>
              <w:rPr>
                <w:noProof/>
                <w:webHidden/>
              </w:rPr>
              <w:t>13</w:t>
            </w:r>
            <w:r>
              <w:rPr>
                <w:noProof/>
                <w:webHidden/>
              </w:rPr>
              <w:fldChar w:fldCharType="end"/>
            </w:r>
          </w:hyperlink>
        </w:p>
        <w:p w14:paraId="1A8A1CC7" w14:textId="771ABEB6" w:rsidR="00116E99" w:rsidRDefault="00764306">
          <w:pPr>
            <w:widowControl w:val="0"/>
            <w:tabs>
              <w:tab w:val="right" w:leader="dot" w:pos="9025"/>
            </w:tabs>
            <w:spacing w:before="60" w:after="0" w:line="240" w:lineRule="auto"/>
            <w:ind w:left="360"/>
            <w:jc w:val="left"/>
            <w:rPr>
              <w:color w:val="000000"/>
            </w:rPr>
          </w:pPr>
          <w:r>
            <w:fldChar w:fldCharType="end"/>
          </w:r>
        </w:p>
      </w:sdtContent>
    </w:sdt>
    <w:p w14:paraId="3F7EB404" w14:textId="77777777" w:rsidR="00116E99" w:rsidRDefault="00764306">
      <w:r>
        <w:br w:type="page"/>
      </w:r>
    </w:p>
    <w:p w14:paraId="7ACCE05B" w14:textId="77777777" w:rsidR="00116E99" w:rsidRDefault="00764306">
      <w:pPr>
        <w:pStyle w:val="Heading1"/>
        <w:keepNext w:val="0"/>
        <w:keepLines w:val="0"/>
        <w:spacing w:before="200" w:after="200"/>
      </w:pPr>
      <w:bookmarkStart w:id="0" w:name="_Toc228408273"/>
      <w:r>
        <w:t>1. Element 1: Brand Extension Poster</w:t>
      </w:r>
      <w:bookmarkEnd w:id="0"/>
    </w:p>
    <w:p w14:paraId="20C7FA46" w14:textId="431D1FEB" w:rsidR="00116E99" w:rsidRDefault="00764306">
      <w:pPr>
        <w:rPr>
          <w:b/>
          <w:bCs/>
          <w:i/>
          <w:iCs/>
        </w:rPr>
      </w:pPr>
      <w:r>
        <w:t xml:space="preserve">Google is a subsidiary company of Alphabet Inc. and is a worldwide leader in artificial intelligence, digital ecosystems, and services that are data-driven. It has a large portfolio, such as Google Search, Android, and Google Assistant, which speaks of its excellent technological skills and leadership in the digital economy. Inspired by these advantages, the proposed brand extension is Google LifeAI, a hybrid AI-driven personal life management app that aims to improve the day-to-day decision-making and the </w:t>
      </w:r>
      <w:r>
        <w:t>user experience. Google LifeAI uses advanced technologies based on artificial intelligence in order to offer personalised information regarding health, productivity, money management, and lifestyle management. Such extension is consistent with the recent tendencies in the market that are marked by the accelerated process of digitalisation, the growth of the use of AI-based systems, and the need to offer more individual solutions (Cioppi et al., 2023; Grewal et al., 2025). Customers are going towards smarter</w:t>
      </w:r>
      <w:r>
        <w:t xml:space="preserve"> systems that make a more complicated life a bit easier by automating and anticipating analytics, and LifeAI is extremely applicable in the modern marketplace (Gujar, 2024). In addition to this, Google LifeAI underpins sustainability by fostering optimal resource consumption and environmentally-friendly methods of consumption. As an example, it can streamline the travel paths to lessen emissions and prescribe energy-efficient practices, in line with global sustainability targets and ethical AI practices (Dw</w:t>
      </w:r>
      <w:r>
        <w:t xml:space="preserve">ivedi et al., 2021). </w:t>
      </w:r>
      <w:r>
        <w:rPr>
          <w:b/>
          <w:bCs/>
          <w:i/>
          <w:iCs/>
        </w:rPr>
        <w:t>[</w:t>
      </w:r>
      <w:r w:rsidR="00284ACF">
        <w:rPr>
          <w:b/>
          <w:bCs/>
          <w:i/>
          <w:iCs/>
        </w:rPr>
        <w:t>Referred</w:t>
      </w:r>
      <w:r>
        <w:rPr>
          <w:b/>
          <w:bCs/>
          <w:i/>
          <w:iCs/>
        </w:rPr>
        <w:t xml:space="preserve"> to Appendix 1]</w:t>
      </w:r>
    </w:p>
    <w:p w14:paraId="32D9029B" w14:textId="291638F4" w:rsidR="00116E99" w:rsidRDefault="00764306">
      <w:pPr>
        <w:pStyle w:val="Heading1"/>
        <w:spacing w:before="200" w:after="200"/>
      </w:pPr>
      <w:bookmarkStart w:id="1" w:name="_Toc228408274"/>
      <w:r>
        <w:t>2. Element 2: S</w:t>
      </w:r>
      <w:r w:rsidR="00284ACF">
        <w:t>TDP</w:t>
      </w:r>
      <w:r>
        <w:t xml:space="preserve"> Analysis</w:t>
      </w:r>
      <w:bookmarkEnd w:id="1"/>
    </w:p>
    <w:p w14:paraId="4A45D078" w14:textId="77777777" w:rsidR="00116E99" w:rsidRDefault="00764306">
      <w:pPr>
        <w:pStyle w:val="Heading2"/>
        <w:keepNext w:val="0"/>
        <w:keepLines w:val="0"/>
        <w:spacing w:before="200" w:after="200"/>
      </w:pPr>
      <w:bookmarkStart w:id="2" w:name="_Toc228408275"/>
      <w:r>
        <w:t>2.1 Segmentation</w:t>
      </w:r>
      <w:bookmarkEnd w:id="2"/>
    </w:p>
    <w:p w14:paraId="735B7577" w14:textId="18116540" w:rsidR="00116E99" w:rsidRDefault="00764306">
      <w:r>
        <w:t xml:space="preserve">Segmentation is very important in determining the potential group of customers that Google LifeAI could acquire by segmenting the market into geographical variables, demographic variables, psychographic variables and behavioural variables. Geographic segmentation is more related to the developed and urban markets where digital infrastructure is </w:t>
      </w:r>
      <w:r w:rsidR="00284ACF">
        <w:t>developed,</w:t>
      </w:r>
      <w:r>
        <w:t xml:space="preserve"> and the use of AI technologies are widespread (Gujar, 2024). Major markets which include North America, Europe, and some parts of Asia are the most important ones because they have a robust technological environment and are willing to adopt AI-based services.</w:t>
      </w:r>
    </w:p>
    <w:p w14:paraId="16B64953" w14:textId="5DAFAF9D" w:rsidR="00116E99" w:rsidRDefault="00764306">
      <w:r>
        <w:t>Demographically, the target market comprises people aged in the range of 18 to 45 and that includes students, professionals, and technologically oriented consumers who are more susceptible to digital innovations. This cohort is more digitally literate and active in using smart technologies and thus will be an appropriate customer of AI-driven life management systems (Kudapa, 2024). Psychographic segmentation narrows down this audience segment to people who are efficient, productive, and convenient when it c</w:t>
      </w:r>
      <w:r>
        <w:t xml:space="preserve">omes to their daily lives. Such customers appreciate technological solutions that can cement personal performance, and which ease the </w:t>
      </w:r>
      <w:r w:rsidR="00284ACF">
        <w:t>decision-making</w:t>
      </w:r>
      <w:r>
        <w:t xml:space="preserve"> process.</w:t>
      </w:r>
    </w:p>
    <w:p w14:paraId="6A27A8A0" w14:textId="77777777" w:rsidR="00116E99" w:rsidRDefault="00764306">
      <w:r>
        <w:t>Behavioural segmentation identifies those users who are already deeply integrated into the Google ecosystem, like Android users, Google Workspace subscribers, and those who regularly use AI applications like Google Assistant. The accuracy of segmentation is greatly increased with artificial intelligence, which studies user behaviour and preferences, providing a company the means to develop a highly personalised marketing strategy (Chintalapati and Pandey, 2022). Therefore, Google LifeAI will be able to serv</w:t>
      </w:r>
      <w:r>
        <w:t>e the users who are characterised by a strong preference of personalised digital experiences.</w:t>
      </w:r>
    </w:p>
    <w:p w14:paraId="0E7CFA2A" w14:textId="77777777" w:rsidR="00116E99" w:rsidRDefault="00764306">
      <w:pPr>
        <w:pStyle w:val="Heading2"/>
        <w:spacing w:before="200" w:after="200"/>
      </w:pPr>
      <w:bookmarkStart w:id="3" w:name="_Toc228408276"/>
      <w:r>
        <w:t>2.2 Targeting</w:t>
      </w:r>
      <w:bookmarkEnd w:id="3"/>
    </w:p>
    <w:p w14:paraId="6B95D048" w14:textId="77777777" w:rsidR="00116E99" w:rsidRDefault="00764306">
      <w:r>
        <w:t>Depending on the segmentation analysis, Google LifeAI uses differentiated targeting policy which focuses on 2 main groups. The initial target audience is composed of young individuals who are in their professional careers and working population who need solutions to boost productivity and time management. Such users will enjoy AI-powered insights to streamline their day-to-day lives and decision support. The second target market consists of students and digital natives that are the most active in terms of t</w:t>
      </w:r>
      <w:r>
        <w:t>echnology and use digital platforms to learn, communicate, and manage their lifestyles. This segment is quite open to AI-based applications that offer convenience and customisation. The choice of these target groups is explained by their great concentration on digital technologies and willingness to new solutions (Zaman, 2022). Artificial intelligence also facilitates target strategies by enabling predictive analytics and personalised recommendations, where firms target high-value customers and provide offe</w:t>
      </w:r>
      <w:r>
        <w:t>rings to such customers (Grewal et al., 2025). This data-driven strategy will improve the efficacy of marketing and make sure that Google LifeAI will reach the audience that is more prone to access and use the platform.</w:t>
      </w:r>
    </w:p>
    <w:p w14:paraId="6D644EBE" w14:textId="77777777" w:rsidR="00116E99" w:rsidRDefault="00764306">
      <w:pPr>
        <w:pStyle w:val="Heading2"/>
        <w:spacing w:before="200" w:after="200"/>
      </w:pPr>
      <w:bookmarkStart w:id="4" w:name="_Toc228408277"/>
      <w:r>
        <w:t>2.3 Differentiation</w:t>
      </w:r>
      <w:bookmarkEnd w:id="4"/>
    </w:p>
    <w:p w14:paraId="3C2DC124" w14:textId="77777777" w:rsidR="00116E99" w:rsidRDefault="00764306">
      <w:r>
        <w:t>To gain a competitive edge within the constantly changing AI market, differentiation must be made. The value added to Google LifeAI by being part of the Google ecosystem is that users can have a horizontal user experience across various platforms and devices. Other than that, unlike single applications, LifeAI provides a holistic approach, in which different facets of life management are incorporated in one platform. The other important distinguishing factor is its ability to be predictive. Although most of</w:t>
      </w:r>
      <w:r>
        <w:t xml:space="preserve"> the applications in use are reactive, Google LifeAI employs machine learning algorithms to predict user needs and make proactive suggestions. Such degree of personalisation will increase the interest and satisfaction of customers, who will get customised insights, which resonate with their preference and behaviour (Chen et al., 2022). Moreover, the platform uses the mature and broad data platform and high-end AI technology created by Google to provide a high level of performance and reliability. The cost-e</w:t>
      </w:r>
      <w:r>
        <w:t>ffective service excellence and the advanced user experience are the results of the integration of the digital service technologies (Wirtz et al., 2023). All of these differentiating factors make Google LifeAI a unique and innovative solution to the AI-driven market.</w:t>
      </w:r>
    </w:p>
    <w:p w14:paraId="42574E21" w14:textId="77777777" w:rsidR="00116E99" w:rsidRDefault="00764306">
      <w:pPr>
        <w:pStyle w:val="Heading2"/>
        <w:spacing w:before="200" w:after="200"/>
      </w:pPr>
      <w:bookmarkStart w:id="5" w:name="_Toc228408278"/>
      <w:r>
        <w:t>2.4 Positioning</w:t>
      </w:r>
      <w:bookmarkEnd w:id="5"/>
    </w:p>
    <w:p w14:paraId="2A5D2FD7" w14:textId="77777777" w:rsidR="00116E99" w:rsidRDefault="00764306">
      <w:r>
        <w:t xml:space="preserve">Positioning is the perception of Google LifeAI among the consumers as compared to the competitors. The site is established as an artificial intelligence multifunctional assistant in personal life, boosting daily living with smart and unified solutions (Chi et al., 2024). It is a convenient, fast, and personalised positioning, which fits the modern needs and desires of consumers. Another element of positioning is trust and reliability, which takes advantage of excellent brand reputation of Google. The issue </w:t>
      </w:r>
      <w:r>
        <w:t>of trust towards the customers is the critical factor in the adoption of AI since the users tend to interact with the technologies associated with the data safety and transparency (Chen et al., 2022). Also, the emphasis on bespoke customer experience corresponds to the recent trends of digital marketing and customer journey management (Gallardo-Garcia et al., 2025). On the whole, Google LifeAI positioning is the combination of a progressive strategy and balanced approach toward adopting innovative technolog</w:t>
      </w:r>
      <w:r>
        <w:t>y and user-focused design that will help the company to gain a high market share and a competitive edge.</w:t>
      </w:r>
    </w:p>
    <w:p w14:paraId="54011B81" w14:textId="77777777" w:rsidR="00116E99" w:rsidRDefault="00764306">
      <w:pPr>
        <w:pStyle w:val="Heading1"/>
        <w:spacing w:before="200" w:after="200"/>
      </w:pPr>
      <w:bookmarkStart w:id="6" w:name="_Toc228408279"/>
      <w:r>
        <w:t>3. Element 3: Marketing Mix</w:t>
      </w:r>
      <w:bookmarkEnd w:id="6"/>
    </w:p>
    <w:p w14:paraId="4988F9E1" w14:textId="77777777" w:rsidR="00116E99" w:rsidRDefault="00764306">
      <w:pPr>
        <w:pStyle w:val="Heading2"/>
        <w:spacing w:before="200" w:after="200"/>
      </w:pPr>
      <w:bookmarkStart w:id="7" w:name="_Toc228408280"/>
      <w:r>
        <w:t>3.1 Product</w:t>
      </w:r>
      <w:bookmarkEnd w:id="7"/>
    </w:p>
    <w:p w14:paraId="26E71AA9" w14:textId="77777777" w:rsidR="00116E99" w:rsidRDefault="00764306">
      <w:r>
        <w:t>Google LifeAI is an AI based life managing tool that will help an individual with all his/her life related issues. Some of the features incorporated in the product are health monitoring, productivity enhancement, financial planning and lifestyle recommendations. Using machine learning and data analytics, the platform provides personalised insights, which better decision-making and the overall quality of life. The value proposition of the product is that it can provide an integrated user experience that is s</w:t>
      </w:r>
      <w:r>
        <w:t>mooth. In comparison to the traditional applications, LifeAI will enable a single platform to combine various functionalities, making calculation very simple and convenient. Artificial intelligence is also an essential part of the innovation of the product that allows moving towards an ever-better state and adjusting to user demands (Cooper, 2023). This will make sure that the product is relevant and competitive in the fast-changing market.</w:t>
      </w:r>
    </w:p>
    <w:p w14:paraId="0AF68AC8" w14:textId="77777777" w:rsidR="00116E99" w:rsidRDefault="00764306">
      <w:pPr>
        <w:pStyle w:val="Heading2"/>
        <w:spacing w:before="200" w:after="200"/>
      </w:pPr>
      <w:bookmarkStart w:id="8" w:name="_Toc228408281"/>
      <w:r>
        <w:t>3.2 Price</w:t>
      </w:r>
      <w:bookmarkEnd w:id="8"/>
    </w:p>
    <w:p w14:paraId="2F36D5C7" w14:textId="77777777" w:rsidR="00116E99" w:rsidRDefault="00764306">
      <w:r>
        <w:t xml:space="preserve">Google LifeAI pricing strategy will be a freemium approach where users can enjoy the basic features free of charge and the premium features will be purchased with subscription fees. This will promote large-scale adoption and will allow users to first feel the platform, in advance of paying for services (Grewal et al., 2025). Freemium model is also effective applicable to the online markets, where entry barrier is reduced and more users are obtained. The premium features are advanced analytics, personalised </w:t>
      </w:r>
      <w:r>
        <w:t>coaching and integrated features which are accessible whilst guaranteeing revenue generation based on the perceived value and competitive positioning.</w:t>
      </w:r>
    </w:p>
    <w:p w14:paraId="65B3F2D5" w14:textId="77777777" w:rsidR="00116E99" w:rsidRDefault="00764306">
      <w:pPr>
        <w:pStyle w:val="Heading2"/>
        <w:spacing w:before="200" w:after="200"/>
      </w:pPr>
      <w:bookmarkStart w:id="9" w:name="_Toc228408282"/>
      <w:r>
        <w:t>3.3 Place</w:t>
      </w:r>
      <w:bookmarkEnd w:id="9"/>
    </w:p>
    <w:p w14:paraId="4377B06B" w14:textId="77777777" w:rsidR="00116E99" w:rsidRDefault="00764306">
      <w:r>
        <w:t>Google life AI distribution strategy is through digital means where it aims to make it as available and convenient to users as possible. The platform offers the service on the Google Play Store and Android devices and the cloud, with which different digital touchpoints can be seamlessly integrated (Rosario and Dias, 2023). This multichannel strategy increases the user experience as the user can have a continuous interactivity with the channel, regardless of the device. The digital transformation has also pr</w:t>
      </w:r>
      <w:r>
        <w:t>ofoundly changed the approaches to distribution, as organisations increasingly base their strategies on the online ecosystem to communicate with larger audiences (Cioppi et al., 2023). Through its established technological base and presence around the world, Google will be able to effectively launch LifeAI and will be scaled, result in more engagement, and good market penetration among various user groups worldwide.</w:t>
      </w:r>
    </w:p>
    <w:p w14:paraId="61B7C6F2" w14:textId="77777777" w:rsidR="00116E99" w:rsidRDefault="00764306">
      <w:pPr>
        <w:pStyle w:val="Heading2"/>
        <w:spacing w:before="200" w:after="200"/>
      </w:pPr>
      <w:bookmarkStart w:id="10" w:name="_Toc228408283"/>
      <w:r>
        <w:t>3.4 Promotion</w:t>
      </w:r>
      <w:bookmarkEnd w:id="10"/>
    </w:p>
    <w:p w14:paraId="62581617" w14:textId="77777777" w:rsidR="00116E99" w:rsidRDefault="00764306">
      <w:r>
        <w:t>The Google LifeAI advertisement campaign focuses on the online platforms of promotions such as search engines, social media promotion, and influencer deals. The central role in the promotion of the product to a broad audience is played by websites owned by Google: these are YouTube and Google Ads. AI is able to promote the effectiveness of promotions and facilitate specific advertising and personal communication. Increased levels of customer engagement and optimisation of campaign execution are beneficial A</w:t>
      </w:r>
      <w:r>
        <w:t>I-based marketing tools (Grewal et al., 2025). Also, tailor-made marketing messages make them relevant and improve their likeliness to convert, ensuring that the promotion aligns with the user preferences (Gujar, 2024).</w:t>
      </w:r>
    </w:p>
    <w:p w14:paraId="68546AF0" w14:textId="77777777" w:rsidR="00116E99" w:rsidRDefault="00764306">
      <w:pPr>
        <w:pStyle w:val="Heading2"/>
        <w:spacing w:before="200" w:after="200"/>
      </w:pPr>
      <w:bookmarkStart w:id="11" w:name="_Toc228408284"/>
      <w:r>
        <w:t>3.5 People</w:t>
      </w:r>
      <w:bookmarkEnd w:id="11"/>
    </w:p>
    <w:p w14:paraId="09975953" w14:textId="77777777" w:rsidR="00116E99" w:rsidRDefault="00764306">
      <w:r>
        <w:t>The effective implementation of Google LifeAI is based on the work of highly-qualified professionals, such as AI engineers, data scientists, UX designers, and customer support teams, who cooperate with each other, create, maintain, and improve the platform to deliver high-quality services. These workers are the key to innovation because their skills allow enhancing the AI models and user interfaces, improving them continuously. The employee is another element of customer experience as their interactions and</w:t>
      </w:r>
      <w:r>
        <w:t xml:space="preserve"> understanding of the information directly impact the user satisfaction, trust, and engagement in the long-term (Wirtz et al., 2023). Also, organisational culture and leadership will help promote creativity and responsiveness, which is critically required in a swift technological setting. The implementation of innovative AI technologies presupposes ongoing training and personal growth to follow the latest trends and possibilities and provide the staff with up-to-date knowledge. This continuous capacity buil</w:t>
      </w:r>
      <w:r>
        <w:t>ding makes operations efficient, facilitates innovation and makes it possible to provide individualised, trusted services that satisfy emerging customer demands in the fast changing digital environment.</w:t>
      </w:r>
    </w:p>
    <w:p w14:paraId="0E4A7A5B" w14:textId="77777777" w:rsidR="00116E99" w:rsidRDefault="00764306">
      <w:pPr>
        <w:pStyle w:val="Heading2"/>
        <w:spacing w:before="200" w:after="200"/>
      </w:pPr>
      <w:bookmarkStart w:id="12" w:name="_Toc228408285"/>
      <w:r>
        <w:t>3.6 Process</w:t>
      </w:r>
      <w:bookmarkEnd w:id="12"/>
    </w:p>
    <w:p w14:paraId="5A44A72F" w14:textId="353E0237" w:rsidR="00116E99" w:rsidRDefault="00764306">
      <w:r>
        <w:t>The process element emphasises on effective service provision and maximisation of operational performance. Google LifeAI leverages automated processes, machine learning applications, and real-time data analytics to create real-time suggestions and customised recommendations. This guarantees a smooth and interactive user experience, eliminating slowness, and increasing the reliability of the services delivered. The AI processes can help organisations to automatise operations, reduce mistakes, and enhance ser</w:t>
      </w:r>
      <w:r>
        <w:t xml:space="preserve">vice delivery throughout different services, which eventually reimburse the quality of overall services (Xie et al., 2025). Moreover, developed algorithms enable the platform to keep learning the user behaviour and keep adjusting to the evolving preferences such that they can be relevant and accurate as time goes by. Scalability and efficiency are further enhanced because of the amalgamation of cloud computing and infrastructure. The dynamic and adaptive process is not only increasing performance of </w:t>
      </w:r>
      <w:r w:rsidR="00284ACF">
        <w:t>operation but</w:t>
      </w:r>
      <w:r>
        <w:t xml:space="preserve"> is also increasing customer satisfaction and long-term customer interaction as an increasing number of firms operate in a competitive digital space.</w:t>
      </w:r>
    </w:p>
    <w:p w14:paraId="16CEA3C6" w14:textId="77777777" w:rsidR="00116E99" w:rsidRDefault="00764306">
      <w:pPr>
        <w:pStyle w:val="Heading2"/>
        <w:spacing w:before="200" w:after="200"/>
      </w:pPr>
      <w:bookmarkStart w:id="13" w:name="_Toc228408286"/>
      <w:r>
        <w:t>3.7 Physical Evidence</w:t>
      </w:r>
      <w:bookmarkEnd w:id="13"/>
    </w:p>
    <w:p w14:paraId="106D9369" w14:textId="77777777" w:rsidR="00116E99" w:rsidRDefault="00764306">
      <w:r>
        <w:t>Physical evidence: It is physically observable and palpable factors that affect customer perceptions of the service. This in the context of Google LifeAI refers to the user interface, application design and generally to the user experience, which determine usability and accessibility. An efficient, user-friendly interface would also improve the user interaction by making the process of navigation easy and more interactive with the AI powered functions. Also, visual conformity, responsiveness and user interf</w:t>
      </w:r>
      <w:r>
        <w:t>ace appearance make a positive impression regarding quality and professionalism. Outside of the digital interface, the exceptional international brand recognition of Google is also an essential form of physical evidence that builds trust, credibility and reliability among the users. These perceptions can be reinforced by effective management of customer experience since regular and individualised positive interactions increase customer satisfaction and loyalty (Chi et al., 2024). Collectively, all these com</w:t>
      </w:r>
      <w:r>
        <w:t>ponents contribute to a good and realistic image of service, which helps in maintaining the users and brand loyalty.</w:t>
      </w:r>
    </w:p>
    <w:p w14:paraId="56BCEAA0" w14:textId="77777777" w:rsidR="00116E99" w:rsidRDefault="00764306">
      <w:pPr>
        <w:pStyle w:val="Heading1"/>
        <w:spacing w:before="200" w:after="200"/>
      </w:pPr>
      <w:bookmarkStart w:id="14" w:name="_Toc228408287"/>
      <w:r>
        <w:t>4. Element 4: Reflection</w:t>
      </w:r>
      <w:bookmarkEnd w:id="14"/>
    </w:p>
    <w:p w14:paraId="2881E0E8" w14:textId="25D97D6E" w:rsidR="00116E99" w:rsidRDefault="00764306">
      <w:r>
        <w:t>My involvement into the creation of the brand extension, Google LifeAI, taught me a lot of valuable experience regarding the practical implementation of marketing theories and strategies in a real-life situation. This project has allowed me to learn more about the brand development, segmentation, targeting and marketing mix and the way these concepts are interrelated to effect increase in business growth and competitive advantage. I also realised that in two-way processes of creating a successful brand exte</w:t>
      </w:r>
      <w:r>
        <w:t>nsion; it takes creativity, but also high-order thinking and analysis with market needs. The need to be in line with technological trends in marketing was one of the most important lessons that were learned in this assignment. I have noticed that the introduction of artificial intelligence into marketing has fundamentally changed the interaction between organisations and their customers and introduced the opportunity to personalise the experience and use data when making a choice (Dwivedi et al., 2021). Thi</w:t>
      </w:r>
      <w:r>
        <w:t xml:space="preserve">s made me realize that contemporary marketers need to be continually up to date with this </w:t>
      </w:r>
      <w:r w:rsidR="00284ACF">
        <w:t>fast-changing</w:t>
      </w:r>
      <w:r>
        <w:t xml:space="preserve"> technology and fresh demands of the consumers. Also, I discovered that AI-based personalisation is a key contributor towards boosting customer satisfaction and engagement, a vital step towards brand success in the long-term (Grewal et al., 2025). Working on the poster greatly enhanced my presentation and communication competencies. It meant that I had to condense the complex notions into a small yet clear</w:t>
      </w:r>
      <w:r>
        <w:t xml:space="preserve"> and appealing object, and this demanded thorough planning, imagination and clarity of thought. </w:t>
      </w:r>
    </w:p>
    <w:p w14:paraId="199DE386" w14:textId="76A46B8D" w:rsidR="00116E99" w:rsidRDefault="00764306">
      <w:r>
        <w:t>This scenario informed me that there is the need to put these marketing strategies forward in ways that do not only make sense to various stakeholders but also are attractive. It was also based on the importance of visual communication in understanding and engagement. Moreover, this assignment helped to enhance my critical thinking skills. I had to assess various marketing strategies and provide rationales to choices around strategies in the world of theory and practice. My research on segmentation and targ</w:t>
      </w:r>
      <w:r>
        <w:t>eting aids in my understanding of the significance of learning about customer behaviour and preferences and the development of the marketing mix highlighted the necessity of flexibility and integration of all strategic aspects. Another insight I acquired is that digital transformation is transforming marketing practices, as well as customer experiences (Cioppi et al., 2023). Although these were the successes, I am aware of the areas that I need to improve. The instability of AI technologies created some pro</w:t>
      </w:r>
      <w:r>
        <w:t xml:space="preserve">blems with comprehending the possibilities and the capabilities of the technologies completely. The experience I gained over the course of the project will help me to be more effective and accurate in my marketing strategies in future projects, as I will develop better technical knowledge and conduct </w:t>
      </w:r>
      <w:r w:rsidR="00284ACF">
        <w:t>more thorough research</w:t>
      </w:r>
      <w:r>
        <w:t xml:space="preserve">. </w:t>
      </w:r>
      <w:r w:rsidR="00284ACF">
        <w:t>Overall</w:t>
      </w:r>
      <w:r>
        <w:t>, this assignment helped me grow as a person and in my professional activity as I enhanced my skills in all key domains: analytical, strategic, and communication. It has taught me</w:t>
      </w:r>
      <w:r>
        <w:t xml:space="preserve"> a valuable lesson in applying marketing theories in innovative business </w:t>
      </w:r>
      <w:r w:rsidR="00284ACF">
        <w:t>concepts and</w:t>
      </w:r>
      <w:r>
        <w:t xml:space="preserve"> given me a chance to use it in the future in the fast-growth, technology-focused marketing market.</w:t>
      </w:r>
      <w:r>
        <w:br w:type="page"/>
      </w:r>
    </w:p>
    <w:p w14:paraId="592E4AD8" w14:textId="77777777" w:rsidR="00116E99" w:rsidRDefault="00764306">
      <w:pPr>
        <w:pStyle w:val="Heading1"/>
        <w:spacing w:before="200" w:after="200"/>
      </w:pPr>
      <w:bookmarkStart w:id="15" w:name="_Toc228408288"/>
      <w:r>
        <w:t>References</w:t>
      </w:r>
      <w:bookmarkEnd w:id="15"/>
    </w:p>
    <w:p w14:paraId="45636EC6" w14:textId="77777777" w:rsidR="00284ACF" w:rsidRDefault="00284ACF">
      <w:r>
        <w:rPr>
          <w:color w:val="222222"/>
          <w:highlight w:val="white"/>
        </w:rPr>
        <w:t xml:space="preserve">Aykaç, Ö. S. (2025). Digital Customer Experience and Personalization. </w:t>
      </w:r>
      <w:r>
        <w:rPr>
          <w:i/>
          <w:iCs/>
          <w:color w:val="222222"/>
          <w:highlight w:val="white"/>
        </w:rPr>
        <w:t>Online Retail Marketing Practice: Technology, Operations, and Globalization</w:t>
      </w:r>
      <w:r>
        <w:rPr>
          <w:color w:val="222222"/>
          <w:highlight w:val="white"/>
        </w:rPr>
        <w:t>, 1.</w:t>
      </w:r>
      <w:r>
        <w:t xml:space="preserve"> </w:t>
      </w:r>
      <w:hyperlink r:id="rId7" w:anchor="page=26">
        <w:r>
          <w:rPr>
            <w:color w:val="1155CC"/>
            <w:u w:val="single"/>
          </w:rPr>
          <w:t>https://www.researchgate.net/profile/Oemer-Sezai-Aykac/publication/397806489_Online_Retail_Marketing_Practice_Technology_Operations_and_Globalization/links/692cb1bce889e65e796aebcd/Online-Retail-Marketing-Practice-Technology-Operations-and-Globalization.pdf#page=26</w:t>
        </w:r>
      </w:hyperlink>
      <w:r>
        <w:t xml:space="preserve"> </w:t>
      </w:r>
    </w:p>
    <w:p w14:paraId="129D831D" w14:textId="77777777" w:rsidR="00284ACF" w:rsidRPr="00440AF3" w:rsidRDefault="00284ACF">
      <w:pPr>
        <w:rPr>
          <w:lang w:val="nl-NL"/>
        </w:rPr>
      </w:pPr>
      <w:r>
        <w:rPr>
          <w:color w:val="222222"/>
          <w:highlight w:val="white"/>
        </w:rPr>
        <w:t xml:space="preserve">Chen, Y., Prentice, C., Weaven, S. and Hisao, A., 2022. The influence of customer trust and artificial intelligence on customer engagement and loyalty–The case of the home-sharing industry. </w:t>
      </w:r>
      <w:r w:rsidRPr="00440AF3">
        <w:rPr>
          <w:i/>
          <w:iCs/>
          <w:color w:val="222222"/>
          <w:highlight w:val="white"/>
          <w:lang w:val="nl-NL"/>
        </w:rPr>
        <w:t>Frontiers in psychology</w:t>
      </w:r>
      <w:r w:rsidRPr="00440AF3">
        <w:rPr>
          <w:color w:val="222222"/>
          <w:highlight w:val="white"/>
          <w:lang w:val="nl-NL"/>
        </w:rPr>
        <w:t xml:space="preserve">, </w:t>
      </w:r>
      <w:r w:rsidRPr="00440AF3">
        <w:rPr>
          <w:i/>
          <w:iCs/>
          <w:color w:val="222222"/>
          <w:highlight w:val="white"/>
          <w:lang w:val="nl-NL"/>
        </w:rPr>
        <w:t>13</w:t>
      </w:r>
      <w:r w:rsidRPr="00440AF3">
        <w:rPr>
          <w:color w:val="222222"/>
          <w:highlight w:val="white"/>
          <w:lang w:val="nl-NL"/>
        </w:rPr>
        <w:t>, p.912339.</w:t>
      </w:r>
      <w:r w:rsidRPr="00440AF3">
        <w:rPr>
          <w:lang w:val="nl-NL"/>
        </w:rPr>
        <w:t xml:space="preserve"> </w:t>
      </w:r>
      <w:hyperlink r:id="rId8">
        <w:r w:rsidRPr="00440AF3">
          <w:rPr>
            <w:color w:val="1155CC"/>
            <w:u w:val="single"/>
            <w:lang w:val="nl-NL"/>
          </w:rPr>
          <w:t>https://www.frontiersin.org/journals/psychology/articles/10.3389/fpsyg.2022.912339/full</w:t>
        </w:r>
      </w:hyperlink>
      <w:r w:rsidRPr="00440AF3">
        <w:rPr>
          <w:lang w:val="nl-NL"/>
        </w:rPr>
        <w:t xml:space="preserve"> </w:t>
      </w:r>
    </w:p>
    <w:p w14:paraId="69A604E7" w14:textId="77777777" w:rsidR="00284ACF" w:rsidRDefault="00284ACF">
      <w:r w:rsidRPr="00440AF3">
        <w:rPr>
          <w:color w:val="222222"/>
          <w:highlight w:val="white"/>
          <w:lang w:val="nl-NL"/>
        </w:rPr>
        <w:t xml:space="preserve">Chi, D.T.P., Van Thu, P., Van Hoa, N. and Tuan, N.A., 2024. </w:t>
      </w:r>
      <w:r>
        <w:rPr>
          <w:color w:val="222222"/>
          <w:highlight w:val="white"/>
        </w:rPr>
        <w:t xml:space="preserve">Customer experience management in retail business–a theoretical debate. </w:t>
      </w:r>
      <w:r>
        <w:rPr>
          <w:i/>
          <w:iCs/>
          <w:color w:val="222222"/>
          <w:highlight w:val="white"/>
        </w:rPr>
        <w:t>International Journal of Advanced Multidisciplinary Research and Studies</w:t>
      </w:r>
      <w:r>
        <w:rPr>
          <w:color w:val="222222"/>
          <w:highlight w:val="white"/>
        </w:rPr>
        <w:t xml:space="preserve">, </w:t>
      </w:r>
      <w:r>
        <w:rPr>
          <w:i/>
          <w:iCs/>
          <w:color w:val="222222"/>
          <w:highlight w:val="white"/>
        </w:rPr>
        <w:t>4</w:t>
      </w:r>
      <w:r>
        <w:rPr>
          <w:color w:val="222222"/>
          <w:highlight w:val="white"/>
        </w:rPr>
        <w:t>(5), pp.854-863.</w:t>
      </w:r>
      <w:r>
        <w:t xml:space="preserve"> </w:t>
      </w:r>
      <w:hyperlink r:id="rId9">
        <w:r>
          <w:rPr>
            <w:color w:val="1155CC"/>
            <w:u w:val="single"/>
          </w:rPr>
          <w:t>https://www.researchgate.net/profile/Tony-Ng-29/publication/385001223_Customer_Experience_Management_in_Retail_Business_A_Theoretical_Debate/links/688740204eccfb3f29c5a821/Customer-Experience-Management-in-Retail-Business-A-Theoretical-Debate.pdf</w:t>
        </w:r>
      </w:hyperlink>
      <w:r>
        <w:t xml:space="preserve"> </w:t>
      </w:r>
    </w:p>
    <w:p w14:paraId="1FCAB4D6" w14:textId="4D2D9B27" w:rsidR="00284ACF" w:rsidRDefault="00284ACF">
      <w:r>
        <w:rPr>
          <w:color w:val="222222"/>
          <w:highlight w:val="white"/>
        </w:rPr>
        <w:t xml:space="preserve">Chintalapati, S. and Pandey, S.K., 2022. Artificial intelligence in marketing: A systematic literature review. </w:t>
      </w:r>
      <w:r>
        <w:rPr>
          <w:i/>
          <w:iCs/>
          <w:color w:val="222222"/>
          <w:highlight w:val="white"/>
        </w:rPr>
        <w:t>International Journal of Market Research</w:t>
      </w:r>
      <w:r>
        <w:rPr>
          <w:color w:val="222222"/>
          <w:highlight w:val="white"/>
        </w:rPr>
        <w:t xml:space="preserve">, </w:t>
      </w:r>
      <w:r>
        <w:rPr>
          <w:i/>
          <w:iCs/>
          <w:color w:val="222222"/>
          <w:highlight w:val="white"/>
        </w:rPr>
        <w:t>64</w:t>
      </w:r>
      <w:r>
        <w:rPr>
          <w:color w:val="222222"/>
          <w:highlight w:val="white"/>
        </w:rPr>
        <w:t>(1), pp.38-68.</w:t>
      </w:r>
      <w:r>
        <w:t xml:space="preserve"> </w:t>
      </w:r>
      <w:hyperlink r:id="rId10">
        <w:r>
          <w:rPr>
            <w:color w:val="1155CC"/>
            <w:u w:val="single"/>
          </w:rPr>
          <w:t>https://www.academia.edu/download/79004154/14707853211018428.pdf</w:t>
        </w:r>
      </w:hyperlink>
      <w:r>
        <w:t xml:space="preserve"> </w:t>
      </w:r>
    </w:p>
    <w:p w14:paraId="3E884252" w14:textId="77777777" w:rsidR="00284ACF" w:rsidRDefault="00284ACF">
      <w:r>
        <w:rPr>
          <w:color w:val="222222"/>
          <w:highlight w:val="white"/>
        </w:rPr>
        <w:t xml:space="preserve">Cioppi, M., Curina, I., Francioni, B. and Savelli, E., 2023. Digital transformation and marketing: a systematic and thematic literature review. </w:t>
      </w:r>
      <w:r>
        <w:rPr>
          <w:i/>
          <w:iCs/>
          <w:color w:val="222222"/>
          <w:highlight w:val="white"/>
        </w:rPr>
        <w:t>Italian Journal of Marketing</w:t>
      </w:r>
      <w:r>
        <w:rPr>
          <w:color w:val="222222"/>
          <w:highlight w:val="white"/>
        </w:rPr>
        <w:t xml:space="preserve">, </w:t>
      </w:r>
      <w:r>
        <w:rPr>
          <w:i/>
          <w:iCs/>
          <w:color w:val="222222"/>
          <w:highlight w:val="white"/>
        </w:rPr>
        <w:t>2023</w:t>
      </w:r>
      <w:r>
        <w:rPr>
          <w:color w:val="222222"/>
          <w:highlight w:val="white"/>
        </w:rPr>
        <w:t>(2), pp.207-288.</w:t>
      </w:r>
      <w:r>
        <w:t xml:space="preserve"> </w:t>
      </w:r>
      <w:hyperlink r:id="rId11">
        <w:r>
          <w:rPr>
            <w:color w:val="1155CC"/>
            <w:u w:val="single"/>
          </w:rPr>
          <w:t>https://link.springer.com/content/pdf/10.1007/s43039-023-00067-2.pdf</w:t>
        </w:r>
      </w:hyperlink>
      <w:r>
        <w:t xml:space="preserve"> </w:t>
      </w:r>
    </w:p>
    <w:p w14:paraId="0C650FB2" w14:textId="77777777" w:rsidR="00284ACF" w:rsidRDefault="00284ACF">
      <w:r>
        <w:rPr>
          <w:color w:val="222222"/>
          <w:highlight w:val="white"/>
        </w:rPr>
        <w:t xml:space="preserve">Cooper, R.G., 2023. The artificial intelligence revolution in new-product development. </w:t>
      </w:r>
      <w:r>
        <w:rPr>
          <w:i/>
          <w:iCs/>
          <w:color w:val="222222"/>
          <w:highlight w:val="white"/>
        </w:rPr>
        <w:t>IEEE Engineering Management Review</w:t>
      </w:r>
      <w:r>
        <w:rPr>
          <w:color w:val="222222"/>
          <w:highlight w:val="white"/>
        </w:rPr>
        <w:t xml:space="preserve">, </w:t>
      </w:r>
      <w:r>
        <w:rPr>
          <w:i/>
          <w:iCs/>
          <w:color w:val="222222"/>
          <w:highlight w:val="white"/>
        </w:rPr>
        <w:t>52</w:t>
      </w:r>
      <w:r>
        <w:rPr>
          <w:color w:val="222222"/>
          <w:highlight w:val="white"/>
        </w:rPr>
        <w:t>(1), pp.195-211.</w:t>
      </w:r>
      <w:r>
        <w:t xml:space="preserve"> </w:t>
      </w:r>
      <w:hyperlink r:id="rId12">
        <w:r>
          <w:rPr>
            <w:color w:val="1155CC"/>
            <w:u w:val="single"/>
          </w:rPr>
          <w:t>https://www.academia.edu/download/113767495/001b_The_Artificial_Intelligence_Revolution_in_NPD_IEEE_EMR.pdf</w:t>
        </w:r>
      </w:hyperlink>
      <w:r>
        <w:t xml:space="preserve"> </w:t>
      </w:r>
    </w:p>
    <w:p w14:paraId="1C17D338" w14:textId="77777777" w:rsidR="00284ACF" w:rsidRDefault="00284ACF">
      <w:r>
        <w:rPr>
          <w:color w:val="222222"/>
          <w:highlight w:val="white"/>
        </w:rPr>
        <w:t xml:space="preserve">Dwivedi, Y.K., Hughes, L., Ismagilova, E., Aarts, G., Coombs, C., Crick, T., Duan, Y., Dwivedi, R., Edwards, J., Eirug, A. and Galanos, V., 2021. Artificial Intelligence (AI): Multidisciplinary perspectives on emerging challenges, opportunities, and agenda for research, practice and policy. </w:t>
      </w:r>
      <w:r>
        <w:rPr>
          <w:i/>
          <w:iCs/>
          <w:color w:val="222222"/>
          <w:highlight w:val="white"/>
        </w:rPr>
        <w:t>International journal of information management</w:t>
      </w:r>
      <w:r>
        <w:rPr>
          <w:color w:val="222222"/>
          <w:highlight w:val="white"/>
        </w:rPr>
        <w:t xml:space="preserve">, </w:t>
      </w:r>
      <w:r>
        <w:rPr>
          <w:i/>
          <w:iCs/>
          <w:color w:val="222222"/>
          <w:highlight w:val="white"/>
        </w:rPr>
        <w:t>57</w:t>
      </w:r>
      <w:r>
        <w:rPr>
          <w:color w:val="222222"/>
          <w:highlight w:val="white"/>
        </w:rPr>
        <w:t>, p.101994.</w:t>
      </w:r>
      <w:r>
        <w:t xml:space="preserve"> </w:t>
      </w:r>
      <w:hyperlink r:id="rId13">
        <w:r>
          <w:rPr>
            <w:color w:val="1155CC"/>
            <w:u w:val="single"/>
          </w:rPr>
          <w:t>https://bradscholars.brad.ac.uk/bitstreams/dd35bb71-8686-49d5-acef-91fcb5f4486a/download</w:t>
        </w:r>
      </w:hyperlink>
      <w:r>
        <w:t xml:space="preserve"> </w:t>
      </w:r>
    </w:p>
    <w:p w14:paraId="590EBD9F" w14:textId="77777777" w:rsidR="00284ACF" w:rsidRDefault="00284ACF">
      <w:r>
        <w:rPr>
          <w:color w:val="222222"/>
          <w:highlight w:val="white"/>
        </w:rPr>
        <w:t xml:space="preserve">Gallardo-Garcia, J., Pagán-Castaño, E., Sánchez-Garcia, J. and Guijarro-García, M., 2025. The micro customer journey: Extending the concept of customer experience. </w:t>
      </w:r>
      <w:r>
        <w:rPr>
          <w:i/>
          <w:iCs/>
          <w:color w:val="222222"/>
          <w:highlight w:val="white"/>
        </w:rPr>
        <w:t>Journal of Competitiveness</w:t>
      </w:r>
      <w:r>
        <w:rPr>
          <w:color w:val="222222"/>
          <w:highlight w:val="white"/>
        </w:rPr>
        <w:t xml:space="preserve">, </w:t>
      </w:r>
      <w:r>
        <w:rPr>
          <w:i/>
          <w:iCs/>
          <w:color w:val="222222"/>
          <w:highlight w:val="white"/>
        </w:rPr>
        <w:t>17</w:t>
      </w:r>
      <w:r>
        <w:rPr>
          <w:color w:val="222222"/>
          <w:highlight w:val="white"/>
        </w:rPr>
        <w:t>(4), p.230.</w:t>
      </w:r>
      <w:r>
        <w:t xml:space="preserve"> </w:t>
      </w:r>
      <w:hyperlink r:id="rId14">
        <w:r>
          <w:rPr>
            <w:color w:val="1155CC"/>
            <w:u w:val="single"/>
          </w:rPr>
          <w:t>https://www.cjournal.cz/files/611.pdf</w:t>
        </w:r>
      </w:hyperlink>
      <w:r>
        <w:t xml:space="preserve"> </w:t>
      </w:r>
    </w:p>
    <w:p w14:paraId="258D5208" w14:textId="77777777" w:rsidR="00284ACF" w:rsidRDefault="00284ACF">
      <w:r>
        <w:rPr>
          <w:color w:val="222222"/>
          <w:highlight w:val="white"/>
        </w:rPr>
        <w:t xml:space="preserve">Grewal, D., Satornino, C.B., Davenport, T. and Guha, A., 2025. How generative AI is shaping the future of marketing. </w:t>
      </w:r>
      <w:r>
        <w:rPr>
          <w:i/>
          <w:iCs/>
          <w:color w:val="222222"/>
          <w:highlight w:val="white"/>
        </w:rPr>
        <w:t>Journal of the Academy of Marketing Science</w:t>
      </w:r>
      <w:r>
        <w:rPr>
          <w:color w:val="222222"/>
          <w:highlight w:val="white"/>
        </w:rPr>
        <w:t xml:space="preserve">, </w:t>
      </w:r>
      <w:r>
        <w:rPr>
          <w:i/>
          <w:iCs/>
          <w:color w:val="222222"/>
          <w:highlight w:val="white"/>
        </w:rPr>
        <w:t>53</w:t>
      </w:r>
      <w:r>
        <w:rPr>
          <w:color w:val="222222"/>
          <w:highlight w:val="white"/>
        </w:rPr>
        <w:t>(3), pp.702-722.</w:t>
      </w:r>
      <w:r>
        <w:t xml:space="preserve"> </w:t>
      </w:r>
      <w:hyperlink r:id="rId15">
        <w:r>
          <w:rPr>
            <w:color w:val="1155CC"/>
            <w:u w:val="single"/>
          </w:rPr>
          <w:t>https://link.springer.com/content/pdf/10.1007/s11747-024-01064-3.pdf</w:t>
        </w:r>
      </w:hyperlink>
      <w:r>
        <w:t xml:space="preserve"> </w:t>
      </w:r>
    </w:p>
    <w:p w14:paraId="3990CB82" w14:textId="77777777" w:rsidR="00284ACF" w:rsidRDefault="00284ACF">
      <w:r>
        <w:rPr>
          <w:color w:val="222222"/>
          <w:highlight w:val="white"/>
        </w:rPr>
        <w:t xml:space="preserve">Gujar, V., 2024. New age marketing: AI personalization strategies in digital world. </w:t>
      </w:r>
      <w:r>
        <w:rPr>
          <w:i/>
          <w:iCs/>
          <w:color w:val="222222"/>
          <w:highlight w:val="white"/>
        </w:rPr>
        <w:t>International Advanced Research Journal in Science, Engineering and Technology</w:t>
      </w:r>
      <w:r>
        <w:rPr>
          <w:color w:val="222222"/>
          <w:highlight w:val="white"/>
        </w:rPr>
        <w:t xml:space="preserve">, </w:t>
      </w:r>
      <w:r>
        <w:rPr>
          <w:i/>
          <w:iCs/>
          <w:color w:val="222222"/>
          <w:highlight w:val="white"/>
        </w:rPr>
        <w:t>11</w:t>
      </w:r>
      <w:r>
        <w:rPr>
          <w:color w:val="222222"/>
          <w:highlight w:val="white"/>
        </w:rPr>
        <w:t>(3), pp.288-296.</w:t>
      </w:r>
      <w:r>
        <w:t xml:space="preserve"> </w:t>
      </w:r>
      <w:hyperlink r:id="rId16">
        <w:r>
          <w:rPr>
            <w:color w:val="1155CC"/>
            <w:u w:val="single"/>
          </w:rPr>
          <w:t>https://www.researchgate.net/profile/Vivek-Gujar/publication/379512526_New_Age_Marketing_AI_Personalization_Strategies_In_Digital_World/links/660d0c2d390c214cfd310d61/New-Age-Marketing-AI-Personalization-Strategies-In-Digital-World.pdf</w:t>
        </w:r>
      </w:hyperlink>
      <w:r>
        <w:t xml:space="preserve"> </w:t>
      </w:r>
    </w:p>
    <w:p w14:paraId="02DC0276" w14:textId="77777777" w:rsidR="00284ACF" w:rsidRDefault="00284ACF">
      <w:r>
        <w:rPr>
          <w:color w:val="222222"/>
          <w:highlight w:val="white"/>
        </w:rPr>
        <w:t xml:space="preserve">Kudapa, S.P., 2024. AI-enhanced data science approaches for optimizing user engagement in US digital marketing campaigns. </w:t>
      </w:r>
      <w:r>
        <w:rPr>
          <w:i/>
          <w:iCs/>
          <w:color w:val="222222"/>
          <w:highlight w:val="white"/>
        </w:rPr>
        <w:t>Journal of Sustainable Development and Policy</w:t>
      </w:r>
      <w:r>
        <w:rPr>
          <w:color w:val="222222"/>
          <w:highlight w:val="white"/>
        </w:rPr>
        <w:t xml:space="preserve">, </w:t>
      </w:r>
      <w:r>
        <w:rPr>
          <w:i/>
          <w:iCs/>
          <w:color w:val="222222"/>
          <w:highlight w:val="white"/>
        </w:rPr>
        <w:t>3</w:t>
      </w:r>
      <w:r>
        <w:rPr>
          <w:color w:val="222222"/>
          <w:highlight w:val="white"/>
        </w:rPr>
        <w:t>(03), pp.01-43.</w:t>
      </w:r>
      <w:r>
        <w:t xml:space="preserve"> </w:t>
      </w:r>
      <w:hyperlink r:id="rId17">
        <w:r>
          <w:rPr>
            <w:color w:val="1155CC"/>
            <w:u w:val="single"/>
          </w:rPr>
          <w:t>https://jsdp-journal.org/index.php/jsdp/article/download/19/20</w:t>
        </w:r>
      </w:hyperlink>
      <w:r>
        <w:t xml:space="preserve"> </w:t>
      </w:r>
    </w:p>
    <w:p w14:paraId="4D57203D" w14:textId="77777777" w:rsidR="00284ACF" w:rsidRDefault="00284ACF">
      <w:r>
        <w:rPr>
          <w:color w:val="222222"/>
          <w:highlight w:val="white"/>
        </w:rPr>
        <w:t xml:space="preserve">Rosário, A.T. and Dias, J.C., 2023. Marketing strategies on social media platforms. </w:t>
      </w:r>
      <w:r>
        <w:rPr>
          <w:i/>
          <w:iCs/>
          <w:color w:val="222222"/>
          <w:highlight w:val="white"/>
        </w:rPr>
        <w:t>International Journal of E-Business Research (IJEBR)</w:t>
      </w:r>
      <w:r>
        <w:rPr>
          <w:color w:val="222222"/>
          <w:highlight w:val="white"/>
        </w:rPr>
        <w:t xml:space="preserve">, </w:t>
      </w:r>
      <w:r>
        <w:rPr>
          <w:i/>
          <w:iCs/>
          <w:color w:val="222222"/>
          <w:highlight w:val="white"/>
        </w:rPr>
        <w:t>19</w:t>
      </w:r>
      <w:r>
        <w:rPr>
          <w:color w:val="222222"/>
          <w:highlight w:val="white"/>
        </w:rPr>
        <w:t>(1), pp.1-25.</w:t>
      </w:r>
      <w:r>
        <w:t xml:space="preserve"> </w:t>
      </w:r>
      <w:hyperlink r:id="rId18">
        <w:r>
          <w:rPr>
            <w:color w:val="1155CC"/>
            <w:u w:val="single"/>
          </w:rPr>
          <w:t>https://www.igi-global.com/viewtitle.aspx?titleid=316969</w:t>
        </w:r>
      </w:hyperlink>
      <w:r>
        <w:t xml:space="preserve"> </w:t>
      </w:r>
    </w:p>
    <w:p w14:paraId="227CA6EC" w14:textId="77777777" w:rsidR="00284ACF" w:rsidRDefault="00284ACF">
      <w:r>
        <w:rPr>
          <w:color w:val="222222"/>
          <w:highlight w:val="white"/>
        </w:rPr>
        <w:t xml:space="preserve">Wirtz, J., Hofmeister, J., Chew, P.Y. and Ding, X., 2023. Digital service technologies, service robots, AI, and the strategic pathways to cost-effective service excellence. </w:t>
      </w:r>
      <w:r>
        <w:rPr>
          <w:i/>
          <w:iCs/>
          <w:color w:val="222222"/>
          <w:highlight w:val="white"/>
        </w:rPr>
        <w:t>The Service Industries Journal</w:t>
      </w:r>
      <w:r>
        <w:rPr>
          <w:color w:val="222222"/>
          <w:highlight w:val="white"/>
        </w:rPr>
        <w:t xml:space="preserve">, </w:t>
      </w:r>
      <w:r>
        <w:rPr>
          <w:i/>
          <w:iCs/>
          <w:color w:val="222222"/>
          <w:highlight w:val="white"/>
        </w:rPr>
        <w:t>43</w:t>
      </w:r>
      <w:r>
        <w:rPr>
          <w:color w:val="222222"/>
          <w:highlight w:val="white"/>
        </w:rPr>
        <w:t>(15-16), pp.1173-1196.</w:t>
      </w:r>
      <w:r>
        <w:t xml:space="preserve"> </w:t>
      </w:r>
      <w:hyperlink r:id="rId19">
        <w:r>
          <w:rPr>
            <w:color w:val="1155CC"/>
            <w:u w:val="single"/>
          </w:rPr>
          <w:t>https://www.researchgate.net/profile/Jochen-Wirtz/publication/371540906_Digital_Service_Technologies_Service_Robots_AI_and_the_Strategic_Pathways_to_Cost-Effective_Service_Excellence/links/649f9da08de7ed28ba690250/Digital-Service-Technologies-Service-Robots-AI-and-the-Strategic-Pathways-to-Cost-Effective-Service-Excellence.pdf</w:t>
        </w:r>
      </w:hyperlink>
      <w:r>
        <w:t xml:space="preserve"> </w:t>
      </w:r>
    </w:p>
    <w:p w14:paraId="231C5F4A" w14:textId="77777777" w:rsidR="00284ACF" w:rsidRDefault="00284ACF">
      <w:r>
        <w:rPr>
          <w:color w:val="222222"/>
          <w:highlight w:val="white"/>
        </w:rPr>
        <w:t xml:space="preserve">Xie, H., Nie, Y., Liu, L. and Chen, Y., 2025. Machine learning-based research of AI marketing: topic analysis and model construction. </w:t>
      </w:r>
      <w:r>
        <w:rPr>
          <w:i/>
          <w:iCs/>
          <w:color w:val="222222"/>
          <w:highlight w:val="white"/>
        </w:rPr>
        <w:t>Future Business Journal</w:t>
      </w:r>
      <w:r>
        <w:rPr>
          <w:color w:val="222222"/>
          <w:highlight w:val="white"/>
        </w:rPr>
        <w:t xml:space="preserve">, </w:t>
      </w:r>
      <w:r>
        <w:rPr>
          <w:i/>
          <w:iCs/>
          <w:color w:val="222222"/>
          <w:highlight w:val="white"/>
        </w:rPr>
        <w:t>11</w:t>
      </w:r>
      <w:r>
        <w:rPr>
          <w:color w:val="222222"/>
          <w:highlight w:val="white"/>
        </w:rPr>
        <w:t>(1), p.272.</w:t>
      </w:r>
      <w:r>
        <w:t xml:space="preserve"> </w:t>
      </w:r>
      <w:hyperlink r:id="rId20">
        <w:r>
          <w:rPr>
            <w:color w:val="1155CC"/>
            <w:u w:val="single"/>
          </w:rPr>
          <w:t>https://link.springer.com/content/pdf/10.1186/s43093-025-00686-5.pdf</w:t>
        </w:r>
      </w:hyperlink>
      <w:r>
        <w:t xml:space="preserve"> </w:t>
      </w:r>
    </w:p>
    <w:p w14:paraId="12804C2A" w14:textId="77777777" w:rsidR="00284ACF" w:rsidRDefault="00284ACF">
      <w:r>
        <w:rPr>
          <w:color w:val="222222"/>
          <w:highlight w:val="white"/>
        </w:rPr>
        <w:t xml:space="preserve">Zaman, K., 2022. Transformation of marketing decisions through artificial intelligence and digital marketing. </w:t>
      </w:r>
      <w:r>
        <w:rPr>
          <w:i/>
          <w:iCs/>
          <w:color w:val="222222"/>
          <w:highlight w:val="white"/>
        </w:rPr>
        <w:t>Journal of Marketing Strategies</w:t>
      </w:r>
      <w:r>
        <w:rPr>
          <w:color w:val="222222"/>
          <w:highlight w:val="white"/>
        </w:rPr>
        <w:t xml:space="preserve">, </w:t>
      </w:r>
      <w:r>
        <w:rPr>
          <w:i/>
          <w:iCs/>
          <w:color w:val="222222"/>
          <w:highlight w:val="white"/>
        </w:rPr>
        <w:t>4</w:t>
      </w:r>
      <w:r>
        <w:rPr>
          <w:color w:val="222222"/>
          <w:highlight w:val="white"/>
        </w:rPr>
        <w:t>(2), pp.353-364.</w:t>
      </w:r>
      <w:r>
        <w:t xml:space="preserve"> </w:t>
      </w:r>
      <w:hyperlink r:id="rId21">
        <w:r>
          <w:rPr>
            <w:color w:val="1155CC"/>
            <w:u w:val="single"/>
          </w:rPr>
          <w:t>https://pdfs.semanticscholar.org/779c/2605d40c0b046ea776d71281dbf49ef10342.pdf</w:t>
        </w:r>
      </w:hyperlink>
      <w:r>
        <w:t xml:space="preserve"> </w:t>
      </w:r>
    </w:p>
    <w:p w14:paraId="47D39382" w14:textId="77777777" w:rsidR="00116E99" w:rsidRDefault="00764306">
      <w:pPr>
        <w:pStyle w:val="Heading1"/>
        <w:spacing w:before="200" w:after="200"/>
      </w:pPr>
      <w:bookmarkStart w:id="16" w:name="_Toc228408289"/>
      <w:r>
        <w:t>Appendices</w:t>
      </w:r>
      <w:bookmarkEnd w:id="16"/>
    </w:p>
    <w:p w14:paraId="1ACEB45A" w14:textId="77777777" w:rsidR="00116E99" w:rsidRDefault="00764306">
      <w:pPr>
        <w:pStyle w:val="Heading2"/>
        <w:spacing w:before="200" w:after="200"/>
      </w:pPr>
      <w:bookmarkStart w:id="17" w:name="_Toc228408290"/>
      <w:r>
        <w:t>Appendix 1: Element 1</w:t>
      </w:r>
      <w:bookmarkEnd w:id="17"/>
    </w:p>
    <w:p w14:paraId="06E9972C" w14:textId="77777777" w:rsidR="00116E99" w:rsidRDefault="00764306">
      <w:pPr>
        <w:jc w:val="center"/>
      </w:pPr>
      <w:r>
        <w:rPr>
          <w:noProof/>
        </w:rPr>
        <w:drawing>
          <wp:inline distT="114300" distB="114300" distL="114300" distR="114300" wp14:anchorId="4A59287C" wp14:editId="5972EB0C">
            <wp:extent cx="5267325" cy="7400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267325" cy="7400925"/>
                    </a:xfrm>
                    <a:prstGeom prst="rect">
                      <a:avLst/>
                    </a:prstGeom>
                    <a:ln/>
                  </pic:spPr>
                </pic:pic>
              </a:graphicData>
            </a:graphic>
          </wp:inline>
        </w:drawing>
      </w:r>
    </w:p>
    <w:sectPr w:rsidR="00116E99" w:rsidSect="0040525C">
      <w:footerReference w:type="default" r:id="rId23"/>
      <w:headerReference w:type="first" r:id="rId24"/>
      <w:footerReference w:type="first" r:id="rId25"/>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EAF4A" w14:textId="77777777" w:rsidR="005F621F" w:rsidRDefault="005F621F">
      <w:pPr>
        <w:spacing w:before="0" w:after="0" w:line="240" w:lineRule="auto"/>
      </w:pPr>
      <w:r>
        <w:separator/>
      </w:r>
    </w:p>
  </w:endnote>
  <w:endnote w:type="continuationSeparator" w:id="0">
    <w:p w14:paraId="0355473E" w14:textId="77777777" w:rsidR="005F621F" w:rsidRDefault="005F62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embedRegular r:id="rId1" w:fontKey="{0AC83797-2B61-444E-8100-9165DED73BDD}"/>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3D32D" w14:textId="77777777" w:rsidR="00116E99" w:rsidRDefault="00764306">
    <w:pPr>
      <w:jc w:val="right"/>
    </w:pPr>
    <w:r>
      <w:fldChar w:fldCharType="begin"/>
    </w:r>
    <w:r>
      <w:instrText>PAGE</w:instrText>
    </w:r>
    <w:r>
      <w:fldChar w:fldCharType="separate"/>
    </w:r>
    <w:r w:rsidR="00284ACF">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D5310" w14:textId="77777777" w:rsidR="00116E99" w:rsidRDefault="00116E9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74C69" w14:textId="77777777" w:rsidR="005F621F" w:rsidRDefault="005F621F">
      <w:pPr>
        <w:spacing w:before="0" w:after="0" w:line="240" w:lineRule="auto"/>
      </w:pPr>
      <w:r>
        <w:separator/>
      </w:r>
    </w:p>
  </w:footnote>
  <w:footnote w:type="continuationSeparator" w:id="0">
    <w:p w14:paraId="1A2A77D6" w14:textId="77777777" w:rsidR="005F621F" w:rsidRDefault="005F621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7932B" w14:textId="77777777" w:rsidR="00116E99" w:rsidRDefault="00116E9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E99"/>
    <w:rsid w:val="000C7ADD"/>
    <w:rsid w:val="00116E99"/>
    <w:rsid w:val="001E07B9"/>
    <w:rsid w:val="00284ACF"/>
    <w:rsid w:val="0040525C"/>
    <w:rsid w:val="00440AF3"/>
    <w:rsid w:val="004D0405"/>
    <w:rsid w:val="005F621F"/>
    <w:rsid w:val="00A837FE"/>
    <w:rsid w:val="00C23E80"/>
    <w:rsid w:val="00C2652C"/>
    <w:rsid w:val="00EC7FE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2F31C"/>
  <w15:docId w15:val="{4C246AA4-4ADB-46EC-86CA-0DDA86559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284ACF"/>
    <w:pPr>
      <w:spacing w:after="100"/>
    </w:pPr>
  </w:style>
  <w:style w:type="paragraph" w:styleId="TOC2">
    <w:name w:val="toc 2"/>
    <w:basedOn w:val="Normal"/>
    <w:next w:val="Normal"/>
    <w:autoRedefine/>
    <w:uiPriority w:val="39"/>
    <w:unhideWhenUsed/>
    <w:rsid w:val="00284ACF"/>
    <w:pPr>
      <w:spacing w:after="100"/>
      <w:ind w:left="240"/>
    </w:pPr>
  </w:style>
  <w:style w:type="character" w:styleId="Hyperlink">
    <w:name w:val="Hyperlink"/>
    <w:basedOn w:val="DefaultParagraphFont"/>
    <w:uiPriority w:val="99"/>
    <w:unhideWhenUsed/>
    <w:rsid w:val="00284A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psychology/articles/10.3389/fpsyg.2022.912339/full" TargetMode="External" /><Relationship Id="rId13" Type="http://schemas.openxmlformats.org/officeDocument/2006/relationships/hyperlink" Target="https://bradscholars.brad.ac.uk/bitstreams/dd35bb71-8686-49d5-acef-91fcb5f4486a/download" TargetMode="External" /><Relationship Id="rId18" Type="http://schemas.openxmlformats.org/officeDocument/2006/relationships/hyperlink" Target="https://www.igi-global.com/viewtitle.aspx?titleid=316969" TargetMode="External" /><Relationship Id="rId26" Type="http://schemas.openxmlformats.org/officeDocument/2006/relationships/fontTable" Target="fontTable.xml" /><Relationship Id="rId3" Type="http://schemas.openxmlformats.org/officeDocument/2006/relationships/webSettings" Target="webSettings.xml" /><Relationship Id="rId21" Type="http://schemas.openxmlformats.org/officeDocument/2006/relationships/hyperlink" Target="https://pdfs.semanticscholar.org/779c/2605d40c0b046ea776d71281dbf49ef10342.pdf" TargetMode="External" /><Relationship Id="rId7" Type="http://schemas.openxmlformats.org/officeDocument/2006/relationships/hyperlink" Target="https://www.researchgate.net/profile/Oemer-Sezai-Aykac/publication/397806489_Online_Retail_Marketing_Practice_Technology_Operations_and_Globalization/links/692cb1bce889e65e796aebcd/Online-Retail-Marketing-Practice-Technology-Operations-and-Globalization.pdf" TargetMode="External" /><Relationship Id="rId12" Type="http://schemas.openxmlformats.org/officeDocument/2006/relationships/hyperlink" Target="https://www.academia.edu/download/113767495/001b_The_Artificial_Intelligence_Revolution_in_NPD_IEEE_EMR.pdf" TargetMode="External" /><Relationship Id="rId17" Type="http://schemas.openxmlformats.org/officeDocument/2006/relationships/hyperlink" Target="https://jsdp-journal.org/index.php/jsdp/article/download/19/20" TargetMode="External" /><Relationship Id="rId25" Type="http://schemas.openxmlformats.org/officeDocument/2006/relationships/footer" Target="footer2.xml" /><Relationship Id="rId2" Type="http://schemas.openxmlformats.org/officeDocument/2006/relationships/settings" Target="settings.xml" /><Relationship Id="rId16" Type="http://schemas.openxmlformats.org/officeDocument/2006/relationships/hyperlink" Target="https://www.researchgate.net/profile/Vivek-Gujar/publication/379512526_New_Age_Marketing_AI_Personalization_Strategies_In_Digital_World/links/660d0c2d390c214cfd310d61/New-Age-Marketing-AI-Personalization-Strategies-In-Digital-World.pdf" TargetMode="External" /><Relationship Id="rId20" Type="http://schemas.openxmlformats.org/officeDocument/2006/relationships/hyperlink" Target="https://link.springer.com/content/pdf/10.1186/s43093-025-00686-5.pdf" TargetMode="External" /><Relationship Id="rId1" Type="http://schemas.openxmlformats.org/officeDocument/2006/relationships/styles" Target="styles.xml" /><Relationship Id="rId6" Type="http://schemas.openxmlformats.org/officeDocument/2006/relationships/image" Target="media/image1.gif" /><Relationship Id="rId11" Type="http://schemas.openxmlformats.org/officeDocument/2006/relationships/hyperlink" Target="https://link.springer.com/content/pdf/10.1007/s43039-023-00067-2.pdf" TargetMode="External" /><Relationship Id="rId24" Type="http://schemas.openxmlformats.org/officeDocument/2006/relationships/header" Target="header1.xml" /><Relationship Id="rId5" Type="http://schemas.openxmlformats.org/officeDocument/2006/relationships/endnotes" Target="endnotes.xml" /><Relationship Id="rId15" Type="http://schemas.openxmlformats.org/officeDocument/2006/relationships/hyperlink" Target="https://link.springer.com/content/pdf/10.1007/s11747-024-01064-3.pdf" TargetMode="External" /><Relationship Id="rId23" Type="http://schemas.openxmlformats.org/officeDocument/2006/relationships/footer" Target="footer1.xml" /><Relationship Id="rId10" Type="http://schemas.openxmlformats.org/officeDocument/2006/relationships/hyperlink" Target="https://www.academia.edu/download/79004154/14707853211018428.pdf" TargetMode="External" /><Relationship Id="rId19" Type="http://schemas.openxmlformats.org/officeDocument/2006/relationships/hyperlink" Target="https://www.researchgate.net/profile/Jochen-Wirtz/publication/371540906_Digital_Service_Technologies_Service_Robots_AI_and_the_Strategic_Pathways_to_Cost-Effective_Service_Excellence/links/649f9da08de7ed28ba690250/Digital-Service-Technologies-Service-Robots-AI-and-the-Strategic-Pathways-to-Cost-Effective-Service-Excellence.pdf" TargetMode="External" /><Relationship Id="rId4" Type="http://schemas.openxmlformats.org/officeDocument/2006/relationships/footnotes" Target="footnotes.xml" /><Relationship Id="rId9" Type="http://schemas.openxmlformats.org/officeDocument/2006/relationships/hyperlink" Target="https://www.researchgate.net/profile/Tony-Ng-29/publication/385001223_Customer_Experience_Management_in_Retail_Business_A_Theoretical_Debate/links/688740204eccfb3f29c5a821/Customer-Experience-Management-in-Retail-Business-A-Theoretical-Debate.pdf" TargetMode="External" /><Relationship Id="rId14" Type="http://schemas.openxmlformats.org/officeDocument/2006/relationships/hyperlink" Target="https://www.cjournal.cz/files/611.pdf" TargetMode="External" /><Relationship Id="rId22" Type="http://schemas.openxmlformats.org/officeDocument/2006/relationships/image" Target="media/image2.png" /><Relationship Id="rId27" Type="http://schemas.openxmlformats.org/officeDocument/2006/relationships/theme" Target="theme/theme1.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3971</Words>
  <Characters>22635</Characters>
  <Application>Microsoft Office Word</Application>
  <DocSecurity>0</DocSecurity>
  <Lines>188</Lines>
  <Paragraphs>53</Paragraphs>
  <ScaleCrop>false</ScaleCrop>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Leelu 26</cp:lastModifiedBy>
  <cp:revision>2</cp:revision>
  <dcterms:created xsi:type="dcterms:W3CDTF">2026-04-30T22:11:00Z</dcterms:created>
  <dcterms:modified xsi:type="dcterms:W3CDTF">2026-04-30T22:11:00Z</dcterms:modified>
</cp:coreProperties>
</file>