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4E9CE" w14:textId="77777777" w:rsidR="00D02D01" w:rsidRPr="008B0BFF" w:rsidRDefault="00D02D01" w:rsidP="00D02D01">
      <w:pPr>
        <w:jc w:val="center"/>
        <w:rPr>
          <w:rFonts w:asciiTheme="minorHAnsi" w:hAnsiTheme="minorHAnsi" w:cstheme="minorHAnsi"/>
        </w:rPr>
      </w:pPr>
    </w:p>
    <w:p w14:paraId="3E3A43C0" w14:textId="77777777" w:rsidR="00D02D01" w:rsidRPr="008B0BFF" w:rsidRDefault="00D02D01" w:rsidP="00D02D01">
      <w:pPr>
        <w:spacing w:after="165"/>
        <w:rPr>
          <w:rFonts w:asciiTheme="minorHAnsi" w:hAnsiTheme="minorHAnsi" w:cstheme="minorHAnsi"/>
          <w:color w:val="000000"/>
          <w:sz w:val="40"/>
          <w:szCs w:val="40"/>
        </w:rPr>
      </w:pPr>
      <w:r w:rsidRPr="008B0BFF">
        <w:rPr>
          <w:rFonts w:asciiTheme="minorHAnsi" w:hAnsiTheme="minorHAnsi" w:cstheme="minorHAnsi"/>
          <w:b/>
          <w:noProof/>
          <w:lang w:eastAsia="en-GB"/>
        </w:rPr>
        <w:drawing>
          <wp:inline distT="0" distB="0" distL="0" distR="0" wp14:anchorId="1531A30A" wp14:editId="2C488439">
            <wp:extent cx="2207260" cy="741045"/>
            <wp:effectExtent l="0" t="0" r="2540" b="1905"/>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7260" cy="741045"/>
                    </a:xfrm>
                    <a:prstGeom prst="rect">
                      <a:avLst/>
                    </a:prstGeom>
                    <a:noFill/>
                    <a:ln>
                      <a:noFill/>
                    </a:ln>
                  </pic:spPr>
                </pic:pic>
              </a:graphicData>
            </a:graphic>
          </wp:inline>
        </w:drawing>
      </w:r>
    </w:p>
    <w:p w14:paraId="5C45F444" w14:textId="77777777" w:rsidR="00D02D01" w:rsidRPr="008B0BFF" w:rsidRDefault="00D02D01" w:rsidP="00D02D01">
      <w:pPr>
        <w:spacing w:after="165"/>
        <w:jc w:val="center"/>
        <w:rPr>
          <w:rFonts w:asciiTheme="minorHAnsi" w:eastAsia="Tahoma" w:hAnsiTheme="minorHAnsi" w:cstheme="minorHAnsi"/>
          <w:color w:val="000000"/>
          <w:sz w:val="40"/>
          <w:szCs w:val="40"/>
        </w:rPr>
      </w:pPr>
      <w:r w:rsidRPr="008B0BFF">
        <w:rPr>
          <w:rFonts w:asciiTheme="minorHAnsi" w:eastAsia="Tahoma" w:hAnsiTheme="minorHAnsi" w:cstheme="minorHAnsi"/>
          <w:color w:val="000000"/>
          <w:sz w:val="40"/>
          <w:szCs w:val="40"/>
        </w:rPr>
        <w:t>Skills for the Workplace</w:t>
      </w:r>
      <w:r w:rsidRPr="008B0BFF">
        <w:rPr>
          <w:rFonts w:asciiTheme="minorHAnsi" w:hAnsiTheme="minorHAnsi" w:cstheme="minorHAnsi"/>
        </w:rPr>
        <w:br/>
      </w:r>
      <w:r w:rsidRPr="008B0BFF">
        <w:rPr>
          <w:rFonts w:asciiTheme="minorHAnsi" w:eastAsia="Tahoma" w:hAnsiTheme="minorHAnsi" w:cstheme="minorHAnsi"/>
          <w:color w:val="000000"/>
          <w:sz w:val="40"/>
          <w:szCs w:val="40"/>
        </w:rPr>
        <w:t xml:space="preserve">Module Assignment Submission </w:t>
      </w:r>
      <w:r w:rsidRPr="008B0BFF">
        <w:rPr>
          <w:rFonts w:asciiTheme="minorHAnsi" w:hAnsiTheme="minorHAnsi" w:cstheme="minorHAnsi"/>
        </w:rPr>
        <w:br/>
      </w:r>
    </w:p>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91"/>
        <w:gridCol w:w="7400"/>
      </w:tblGrid>
      <w:tr w:rsidR="00D02D01" w:rsidRPr="008B0BFF" w14:paraId="38684E44" w14:textId="77777777" w:rsidTr="00657C23">
        <w:tc>
          <w:tcPr>
            <w:tcW w:w="3091" w:type="dxa"/>
            <w:shd w:val="clear" w:color="auto" w:fill="D9D9D9"/>
          </w:tcPr>
          <w:p w14:paraId="02B8B48A" w14:textId="77777777" w:rsidR="00D02D01" w:rsidRPr="008B0BFF" w:rsidRDefault="00D02D01" w:rsidP="00657C23">
            <w:pPr>
              <w:spacing w:before="120" w:after="120"/>
              <w:rPr>
                <w:rFonts w:asciiTheme="minorHAnsi" w:eastAsia="Tahoma" w:hAnsiTheme="minorHAnsi" w:cstheme="minorHAnsi"/>
                <w:sz w:val="32"/>
                <w:szCs w:val="32"/>
              </w:rPr>
            </w:pPr>
            <w:r w:rsidRPr="008B0BFF">
              <w:rPr>
                <w:rFonts w:asciiTheme="minorHAnsi" w:eastAsia="Tahoma" w:hAnsiTheme="minorHAnsi" w:cstheme="minorHAnsi"/>
                <w:sz w:val="32"/>
                <w:szCs w:val="32"/>
              </w:rPr>
              <w:t>Student Name:</w:t>
            </w:r>
          </w:p>
        </w:tc>
        <w:tc>
          <w:tcPr>
            <w:tcW w:w="7400" w:type="dxa"/>
          </w:tcPr>
          <w:p w14:paraId="02F2D1D3" w14:textId="7B0737B9" w:rsidR="00D02D01" w:rsidRPr="008B0BFF" w:rsidRDefault="00D02D01" w:rsidP="00657C23">
            <w:pPr>
              <w:spacing w:before="120" w:after="120"/>
              <w:rPr>
                <w:rFonts w:asciiTheme="minorHAnsi" w:eastAsia="Tahoma" w:hAnsiTheme="minorHAnsi" w:cstheme="minorHAnsi"/>
                <w:sz w:val="32"/>
                <w:szCs w:val="32"/>
              </w:rPr>
            </w:pPr>
            <w:r w:rsidRPr="008B0BFF">
              <w:rPr>
                <w:rFonts w:asciiTheme="minorHAnsi" w:eastAsia="Tahoma" w:hAnsiTheme="minorHAnsi" w:cstheme="minorHAnsi"/>
                <w:sz w:val="32"/>
                <w:szCs w:val="32"/>
              </w:rPr>
              <w:t>Yahea Hassan</w:t>
            </w:r>
          </w:p>
        </w:tc>
      </w:tr>
      <w:tr w:rsidR="00D02D01" w:rsidRPr="008B0BFF" w14:paraId="477E940B" w14:textId="77777777" w:rsidTr="00657C23">
        <w:tc>
          <w:tcPr>
            <w:tcW w:w="3091" w:type="dxa"/>
            <w:shd w:val="clear" w:color="auto" w:fill="D9D9D9"/>
          </w:tcPr>
          <w:p w14:paraId="148F638A" w14:textId="77777777" w:rsidR="00D02D01" w:rsidRPr="008B0BFF" w:rsidRDefault="00D02D01" w:rsidP="00657C23">
            <w:pPr>
              <w:spacing w:before="120" w:after="120"/>
              <w:rPr>
                <w:rFonts w:asciiTheme="minorHAnsi" w:eastAsia="Tahoma" w:hAnsiTheme="minorHAnsi" w:cstheme="minorHAnsi"/>
                <w:sz w:val="32"/>
                <w:szCs w:val="32"/>
              </w:rPr>
            </w:pPr>
            <w:r w:rsidRPr="008B0BFF">
              <w:rPr>
                <w:rFonts w:asciiTheme="minorHAnsi" w:eastAsia="Tahoma" w:hAnsiTheme="minorHAnsi" w:cstheme="minorHAnsi"/>
                <w:sz w:val="32"/>
                <w:szCs w:val="32"/>
              </w:rPr>
              <w:t>Student Number:</w:t>
            </w:r>
          </w:p>
        </w:tc>
        <w:tc>
          <w:tcPr>
            <w:tcW w:w="7400" w:type="dxa"/>
          </w:tcPr>
          <w:p w14:paraId="5BEA52FD" w14:textId="48CCCACA" w:rsidR="00D02D01" w:rsidRPr="008B0BFF" w:rsidRDefault="00D02D01" w:rsidP="00657C23">
            <w:pPr>
              <w:spacing w:before="120" w:after="120"/>
              <w:rPr>
                <w:rFonts w:asciiTheme="minorHAnsi" w:eastAsia="Tahoma" w:hAnsiTheme="minorHAnsi" w:cstheme="minorHAnsi"/>
                <w:b/>
                <w:bCs/>
                <w:sz w:val="32"/>
                <w:szCs w:val="32"/>
              </w:rPr>
            </w:pPr>
            <w:r w:rsidRPr="008B0BFF">
              <w:rPr>
                <w:rFonts w:asciiTheme="minorHAnsi" w:eastAsia="Tahoma" w:hAnsiTheme="minorHAnsi" w:cstheme="minorHAnsi"/>
                <w:b/>
                <w:bCs/>
                <w:sz w:val="32"/>
                <w:szCs w:val="32"/>
              </w:rPr>
              <w:t>1811554</w:t>
            </w:r>
          </w:p>
        </w:tc>
      </w:tr>
      <w:tr w:rsidR="00D02D01" w:rsidRPr="008B0BFF" w14:paraId="04AE5163" w14:textId="77777777" w:rsidTr="00657C23">
        <w:tc>
          <w:tcPr>
            <w:tcW w:w="3091" w:type="dxa"/>
            <w:shd w:val="clear" w:color="auto" w:fill="D9D9D9"/>
          </w:tcPr>
          <w:p w14:paraId="5E02458F" w14:textId="77777777" w:rsidR="00D02D01" w:rsidRPr="008B0BFF" w:rsidRDefault="00D02D01" w:rsidP="00657C23">
            <w:pPr>
              <w:spacing w:before="120" w:after="120"/>
              <w:rPr>
                <w:rFonts w:asciiTheme="minorHAnsi" w:eastAsia="Tahoma" w:hAnsiTheme="minorHAnsi" w:cstheme="minorHAnsi"/>
                <w:sz w:val="32"/>
                <w:szCs w:val="32"/>
              </w:rPr>
            </w:pPr>
            <w:r w:rsidRPr="008B0BFF">
              <w:rPr>
                <w:rFonts w:asciiTheme="minorHAnsi" w:eastAsia="Tahoma" w:hAnsiTheme="minorHAnsi" w:cstheme="minorHAnsi"/>
                <w:sz w:val="32"/>
                <w:szCs w:val="32"/>
              </w:rPr>
              <w:t>Module No:</w:t>
            </w:r>
          </w:p>
        </w:tc>
        <w:tc>
          <w:tcPr>
            <w:tcW w:w="7400" w:type="dxa"/>
          </w:tcPr>
          <w:p w14:paraId="18335771" w14:textId="77777777" w:rsidR="00D02D01" w:rsidRPr="008B0BFF" w:rsidRDefault="00D02D01" w:rsidP="00657C23">
            <w:pPr>
              <w:spacing w:before="120" w:after="120"/>
              <w:rPr>
                <w:rFonts w:asciiTheme="minorHAnsi" w:eastAsia="Tahoma" w:hAnsiTheme="minorHAnsi" w:cstheme="minorHAnsi"/>
                <w:b/>
                <w:bCs/>
                <w:sz w:val="32"/>
                <w:szCs w:val="32"/>
              </w:rPr>
            </w:pPr>
            <w:r w:rsidRPr="008B0BFF">
              <w:rPr>
                <w:rFonts w:asciiTheme="minorHAnsi" w:eastAsia="Tahoma" w:hAnsiTheme="minorHAnsi" w:cstheme="minorHAnsi"/>
                <w:b/>
                <w:bCs/>
                <w:sz w:val="32"/>
                <w:szCs w:val="32"/>
              </w:rPr>
              <w:t>BMSK 6004</w:t>
            </w:r>
          </w:p>
        </w:tc>
      </w:tr>
      <w:tr w:rsidR="00D02D01" w:rsidRPr="008B0BFF" w14:paraId="0634CBB3" w14:textId="77777777" w:rsidTr="00657C23">
        <w:trPr>
          <w:trHeight w:val="413"/>
        </w:trPr>
        <w:tc>
          <w:tcPr>
            <w:tcW w:w="3091" w:type="dxa"/>
            <w:shd w:val="clear" w:color="auto" w:fill="D9D9D9"/>
          </w:tcPr>
          <w:p w14:paraId="2E74F372" w14:textId="77777777" w:rsidR="00D02D01" w:rsidRPr="008B0BFF" w:rsidRDefault="00D02D01" w:rsidP="00657C23">
            <w:pPr>
              <w:spacing w:before="120" w:after="120"/>
              <w:rPr>
                <w:rFonts w:asciiTheme="minorHAnsi" w:eastAsia="Tahoma" w:hAnsiTheme="minorHAnsi" w:cstheme="minorHAnsi"/>
                <w:sz w:val="32"/>
                <w:szCs w:val="32"/>
              </w:rPr>
            </w:pPr>
            <w:r w:rsidRPr="008B0BFF">
              <w:rPr>
                <w:rFonts w:asciiTheme="minorHAnsi" w:eastAsia="Tahoma" w:hAnsiTheme="minorHAnsi" w:cstheme="minorHAnsi"/>
                <w:sz w:val="32"/>
                <w:szCs w:val="32"/>
              </w:rPr>
              <w:t>Module Title:</w:t>
            </w:r>
          </w:p>
        </w:tc>
        <w:tc>
          <w:tcPr>
            <w:tcW w:w="7400" w:type="dxa"/>
          </w:tcPr>
          <w:p w14:paraId="57AC23E5" w14:textId="77777777" w:rsidR="00D02D01" w:rsidRPr="008B0BFF" w:rsidRDefault="00D02D01" w:rsidP="00657C23">
            <w:pPr>
              <w:rPr>
                <w:rStyle w:val="Hyperlink"/>
                <w:rFonts w:asciiTheme="minorHAnsi" w:hAnsiTheme="minorHAnsi" w:cstheme="minorHAnsi"/>
                <w:b/>
                <w:bCs/>
                <w:color w:val="00090E"/>
                <w:sz w:val="23"/>
                <w:szCs w:val="23"/>
                <w:shd w:val="clear" w:color="auto" w:fill="FFFFFF"/>
              </w:rPr>
            </w:pPr>
            <w:r w:rsidRPr="008B0BFF">
              <w:rPr>
                <w:rFonts w:asciiTheme="minorHAnsi" w:hAnsiTheme="minorHAnsi" w:cstheme="minorHAnsi"/>
                <w:b/>
                <w:bCs/>
              </w:rPr>
              <w:fldChar w:fldCharType="begin"/>
            </w:r>
            <w:r w:rsidRPr="008B0BFF">
              <w:rPr>
                <w:rFonts w:asciiTheme="minorHAnsi" w:hAnsiTheme="minorHAnsi" w:cstheme="minorHAnsi"/>
                <w:b/>
                <w:bCs/>
              </w:rPr>
              <w:instrText xml:space="preserve"> HYPERLINK "https://moodle.uwtsd.ac.uk/course/view.php?id=4003" </w:instrText>
            </w:r>
            <w:r w:rsidRPr="008B0BFF">
              <w:rPr>
                <w:rFonts w:asciiTheme="minorHAnsi" w:hAnsiTheme="minorHAnsi" w:cstheme="minorHAnsi"/>
                <w:b/>
                <w:bCs/>
              </w:rPr>
              <w:fldChar w:fldCharType="separate"/>
            </w:r>
          </w:p>
          <w:p w14:paraId="01E9ECF9" w14:textId="77777777" w:rsidR="00D02D01" w:rsidRPr="008B0BFF" w:rsidRDefault="00D02D01" w:rsidP="00657C23">
            <w:pPr>
              <w:spacing w:before="120" w:after="120"/>
              <w:rPr>
                <w:rFonts w:asciiTheme="minorHAnsi" w:eastAsia="Tahoma" w:hAnsiTheme="minorHAnsi" w:cstheme="minorHAnsi"/>
                <w:b/>
                <w:bCs/>
                <w:sz w:val="32"/>
                <w:szCs w:val="32"/>
              </w:rPr>
            </w:pPr>
            <w:r w:rsidRPr="008B0BFF">
              <w:rPr>
                <w:rFonts w:asciiTheme="minorHAnsi" w:hAnsiTheme="minorHAnsi" w:cstheme="minorHAnsi"/>
                <w:b/>
                <w:bCs/>
                <w:sz w:val="40"/>
                <w:szCs w:val="44"/>
              </w:rPr>
              <w:t>Strategic Management for SMEs</w:t>
            </w:r>
            <w:r w:rsidRPr="008B0BFF">
              <w:rPr>
                <w:rFonts w:asciiTheme="minorHAnsi" w:hAnsiTheme="minorHAnsi" w:cstheme="minorHAnsi"/>
                <w:b/>
                <w:bCs/>
                <w:sz w:val="20"/>
              </w:rPr>
              <w:t xml:space="preserve"> </w:t>
            </w:r>
            <w:r w:rsidRPr="008B0BFF">
              <w:rPr>
                <w:rFonts w:asciiTheme="minorHAnsi" w:hAnsiTheme="minorHAnsi" w:cstheme="minorHAnsi"/>
                <w:b/>
                <w:bCs/>
              </w:rPr>
              <w:fldChar w:fldCharType="end"/>
            </w:r>
          </w:p>
        </w:tc>
      </w:tr>
    </w:tbl>
    <w:p w14:paraId="32775132" w14:textId="77777777" w:rsidR="00D02D01" w:rsidRPr="008B0BFF" w:rsidRDefault="00D02D01" w:rsidP="00D02D01">
      <w:pPr>
        <w:spacing w:before="120" w:after="120"/>
        <w:rPr>
          <w:rFonts w:asciiTheme="minorHAnsi" w:hAnsiTheme="minorHAnsi" w:cstheme="minorHAnsi"/>
          <w:color w:val="FF0000"/>
        </w:rPr>
      </w:pPr>
    </w:p>
    <w:p w14:paraId="2672BA5B" w14:textId="77777777" w:rsidR="00D02D01" w:rsidRPr="008B0BFF" w:rsidRDefault="00D02D01" w:rsidP="00D02D01">
      <w:pPr>
        <w:spacing w:before="120" w:after="120"/>
        <w:rPr>
          <w:rFonts w:asciiTheme="minorHAnsi" w:eastAsia="Tahoma" w:hAnsiTheme="minorHAnsi" w:cstheme="minorHAnsi"/>
          <w:b/>
          <w:bCs/>
          <w:color w:val="000000"/>
        </w:rPr>
      </w:pPr>
      <w:r w:rsidRPr="008B0BFF">
        <w:rPr>
          <w:rFonts w:asciiTheme="minorHAnsi" w:eastAsia="Tahoma" w:hAnsiTheme="minorHAnsi" w:cstheme="minorHAnsi"/>
          <w:b/>
          <w:bCs/>
          <w:color w:val="000000"/>
        </w:rPr>
        <w:t>Statement of Confirmation of Authenticity</w:t>
      </w:r>
    </w:p>
    <w:p w14:paraId="1A63FF6D" w14:textId="77777777" w:rsidR="00D02D01" w:rsidRPr="008B0BFF" w:rsidRDefault="00D02D01" w:rsidP="00D02D01">
      <w:pPr>
        <w:spacing w:before="120" w:after="120"/>
        <w:rPr>
          <w:rFonts w:asciiTheme="minorHAnsi" w:eastAsia="Tahoma" w:hAnsiTheme="minorHAnsi" w:cstheme="minorHAnsi"/>
          <w:color w:val="000000"/>
        </w:rPr>
      </w:pPr>
      <w:r w:rsidRPr="008B0BFF">
        <w:rPr>
          <w:rFonts w:asciiTheme="minorHAnsi" w:eastAsia="Tahoma" w:hAnsiTheme="minorHAnsi"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94AC9F0" w14:textId="77777777" w:rsidR="00D02D01" w:rsidRPr="008B0BFF" w:rsidRDefault="00D02D01" w:rsidP="00D02D01">
      <w:pPr>
        <w:spacing w:before="120" w:after="120"/>
        <w:rPr>
          <w:rFonts w:asciiTheme="minorHAnsi" w:eastAsia="Tahoma" w:hAnsiTheme="minorHAnsi" w:cstheme="minorHAnsi"/>
          <w:color w:val="000000"/>
        </w:rPr>
      </w:pPr>
      <w:r w:rsidRPr="008B0BFF">
        <w:rPr>
          <w:rFonts w:asciiTheme="minorHAnsi" w:eastAsia="Tahoma" w:hAnsiTheme="minorHAnsi" w:cstheme="minorHAnsi"/>
          <w:color w:val="000000"/>
        </w:rPr>
        <w:t>Attention is drawn to the plagiarism and unfair practice policies of both the University and of ILM.</w:t>
      </w:r>
    </w:p>
    <w:p w14:paraId="22AC4BE3" w14:textId="767E1619" w:rsidR="00AA0C15" w:rsidRPr="008B0BFF" w:rsidRDefault="00AA0C15" w:rsidP="00AA0C15">
      <w:pPr>
        <w:jc w:val="left"/>
        <w:rPr>
          <w:rFonts w:asciiTheme="minorHAnsi" w:eastAsiaTheme="majorEastAsia" w:hAnsiTheme="minorHAnsi" w:cstheme="minorHAnsi"/>
          <w:b/>
          <w:color w:val="2F5496" w:themeColor="accent1" w:themeShade="BF"/>
          <w:sz w:val="32"/>
          <w:szCs w:val="32"/>
        </w:rPr>
      </w:pPr>
      <w:r w:rsidRPr="008B0BFF">
        <w:rPr>
          <w:rFonts w:asciiTheme="minorHAnsi" w:hAnsiTheme="minorHAnsi" w:cstheme="minorHAnsi"/>
        </w:rPr>
        <w:br w:type="page"/>
      </w:r>
    </w:p>
    <w:sdt>
      <w:sdtPr>
        <w:rPr>
          <w:rFonts w:asciiTheme="minorHAnsi" w:eastAsiaTheme="minorHAnsi" w:hAnsiTheme="minorHAnsi" w:cstheme="minorHAnsi"/>
          <w:b/>
          <w:bCs/>
          <w:color w:val="auto"/>
          <w:sz w:val="24"/>
          <w:szCs w:val="22"/>
          <w:lang w:val="en-GB"/>
        </w:rPr>
        <w:id w:val="1047338960"/>
        <w:docPartObj>
          <w:docPartGallery w:val="Table of Contents"/>
          <w:docPartUnique/>
        </w:docPartObj>
      </w:sdtPr>
      <w:sdtEndPr>
        <w:rPr>
          <w:noProof/>
        </w:rPr>
      </w:sdtEndPr>
      <w:sdtContent>
        <w:p w14:paraId="46E7FF1C" w14:textId="77777777" w:rsidR="00AA0C15" w:rsidRPr="008B0BFF" w:rsidRDefault="00AA0C15" w:rsidP="00AA0C15">
          <w:pPr>
            <w:pStyle w:val="TOCHeading"/>
            <w:spacing w:line="360" w:lineRule="auto"/>
            <w:rPr>
              <w:rFonts w:asciiTheme="minorHAnsi" w:hAnsiTheme="minorHAnsi" w:cstheme="minorHAnsi"/>
              <w:b/>
              <w:bCs/>
            </w:rPr>
          </w:pPr>
          <w:r w:rsidRPr="008B0BFF">
            <w:rPr>
              <w:rFonts w:asciiTheme="minorHAnsi" w:hAnsiTheme="minorHAnsi" w:cstheme="minorHAnsi"/>
              <w:b/>
              <w:bCs/>
            </w:rPr>
            <w:t>Contents</w:t>
          </w:r>
        </w:p>
        <w:p w14:paraId="2F30B335" w14:textId="29AC0C32" w:rsidR="00AA0C15" w:rsidRPr="008B0BFF" w:rsidRDefault="00AA0C15">
          <w:pPr>
            <w:pStyle w:val="TOC1"/>
            <w:rPr>
              <w:rFonts w:asciiTheme="minorHAnsi" w:eastAsiaTheme="minorEastAsia" w:hAnsiTheme="minorHAnsi" w:cstheme="minorHAnsi"/>
              <w:b w:val="0"/>
              <w:bCs w:val="0"/>
              <w:sz w:val="22"/>
              <w:lang w:eastAsia="en-GB"/>
            </w:rPr>
          </w:pPr>
          <w:r w:rsidRPr="008B0BFF">
            <w:rPr>
              <w:rFonts w:asciiTheme="minorHAnsi" w:hAnsiTheme="minorHAnsi" w:cstheme="minorHAnsi"/>
            </w:rPr>
            <w:fldChar w:fldCharType="begin"/>
          </w:r>
          <w:r w:rsidRPr="008B0BFF">
            <w:rPr>
              <w:rFonts w:asciiTheme="minorHAnsi" w:hAnsiTheme="minorHAnsi" w:cstheme="minorHAnsi"/>
            </w:rPr>
            <w:instrText xml:space="preserve"> TOC \o "1-3" \h \z \u </w:instrText>
          </w:r>
          <w:r w:rsidRPr="008B0BFF">
            <w:rPr>
              <w:rFonts w:asciiTheme="minorHAnsi" w:hAnsiTheme="minorHAnsi" w:cstheme="minorHAnsi"/>
            </w:rPr>
            <w:fldChar w:fldCharType="separate"/>
          </w:r>
          <w:hyperlink w:anchor="_Toc87492270" w:history="1">
            <w:r w:rsidRPr="008B0BFF">
              <w:rPr>
                <w:rStyle w:val="Hyperlink"/>
                <w:rFonts w:asciiTheme="minorHAnsi" w:hAnsiTheme="minorHAnsi" w:cstheme="minorHAnsi"/>
              </w:rPr>
              <w:t>Introduction</w:t>
            </w:r>
            <w:r w:rsidRPr="008B0BFF">
              <w:rPr>
                <w:rFonts w:asciiTheme="minorHAnsi" w:hAnsiTheme="minorHAnsi" w:cstheme="minorHAnsi"/>
                <w:webHidden/>
              </w:rPr>
              <w:tab/>
            </w:r>
            <w:r w:rsidRPr="008B0BFF">
              <w:rPr>
                <w:rFonts w:asciiTheme="minorHAnsi" w:hAnsiTheme="minorHAnsi" w:cstheme="minorHAnsi"/>
                <w:webHidden/>
              </w:rPr>
              <w:fldChar w:fldCharType="begin"/>
            </w:r>
            <w:r w:rsidRPr="008B0BFF">
              <w:rPr>
                <w:rFonts w:asciiTheme="minorHAnsi" w:hAnsiTheme="minorHAnsi" w:cstheme="minorHAnsi"/>
                <w:webHidden/>
              </w:rPr>
              <w:instrText xml:space="preserve"> PAGEREF _Toc87492270 \h </w:instrText>
            </w:r>
            <w:r w:rsidRPr="008B0BFF">
              <w:rPr>
                <w:rFonts w:asciiTheme="minorHAnsi" w:hAnsiTheme="minorHAnsi" w:cstheme="minorHAnsi"/>
                <w:webHidden/>
              </w:rPr>
            </w:r>
            <w:r w:rsidRPr="008B0BFF">
              <w:rPr>
                <w:rFonts w:asciiTheme="minorHAnsi" w:hAnsiTheme="minorHAnsi" w:cstheme="minorHAnsi"/>
                <w:webHidden/>
              </w:rPr>
              <w:fldChar w:fldCharType="separate"/>
            </w:r>
            <w:r w:rsidRPr="008B0BFF">
              <w:rPr>
                <w:rFonts w:asciiTheme="minorHAnsi" w:hAnsiTheme="minorHAnsi" w:cstheme="minorHAnsi"/>
                <w:webHidden/>
              </w:rPr>
              <w:t>3</w:t>
            </w:r>
            <w:r w:rsidRPr="008B0BFF">
              <w:rPr>
                <w:rFonts w:asciiTheme="minorHAnsi" w:hAnsiTheme="minorHAnsi" w:cstheme="minorHAnsi"/>
                <w:webHidden/>
              </w:rPr>
              <w:fldChar w:fldCharType="end"/>
            </w:r>
          </w:hyperlink>
        </w:p>
        <w:p w14:paraId="7A57CE32" w14:textId="6E350E7C"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71" w:history="1">
            <w:r w:rsidR="00AA0C15" w:rsidRPr="008B0BFF">
              <w:rPr>
                <w:rStyle w:val="Hyperlink"/>
                <w:rFonts w:asciiTheme="minorHAnsi" w:hAnsiTheme="minorHAnsi" w:cstheme="minorHAnsi"/>
                <w:noProof/>
              </w:rPr>
              <w:t>Organisational Overview: Smartdesc</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_Toc87492271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3</w:t>
            </w:r>
            <w:r w:rsidR="00AA0C15" w:rsidRPr="008B0BFF">
              <w:rPr>
                <w:rFonts w:asciiTheme="minorHAnsi" w:hAnsiTheme="minorHAnsi" w:cstheme="minorHAnsi"/>
                <w:noProof/>
                <w:webHidden/>
              </w:rPr>
              <w:fldChar w:fldCharType="end"/>
            </w:r>
          </w:hyperlink>
        </w:p>
        <w:p w14:paraId="158E3B1E" w14:textId="54E95DB3" w:rsidR="00AA0C15" w:rsidRPr="008B0BFF" w:rsidRDefault="001A4544">
          <w:pPr>
            <w:pStyle w:val="TOC1"/>
            <w:rPr>
              <w:rFonts w:asciiTheme="minorHAnsi" w:eastAsiaTheme="minorEastAsia" w:hAnsiTheme="minorHAnsi" w:cstheme="minorHAnsi"/>
              <w:b w:val="0"/>
              <w:bCs w:val="0"/>
              <w:sz w:val="22"/>
              <w:lang w:eastAsia="en-GB"/>
            </w:rPr>
          </w:pPr>
          <w:hyperlink w:anchor="_Toc87492272" w:history="1">
            <w:r w:rsidR="00AA0C15" w:rsidRPr="008B0BFF">
              <w:rPr>
                <w:rStyle w:val="Hyperlink"/>
                <w:rFonts w:asciiTheme="minorHAnsi" w:hAnsiTheme="minorHAnsi" w:cstheme="minorHAnsi"/>
              </w:rPr>
              <w:t>Critical Analysis of Internal and External Environment</w:t>
            </w:r>
            <w:r w:rsidR="00AA0C15" w:rsidRPr="008B0BFF">
              <w:rPr>
                <w:rFonts w:asciiTheme="minorHAnsi" w:hAnsiTheme="minorHAnsi" w:cstheme="minorHAnsi"/>
                <w:webHidden/>
              </w:rPr>
              <w:tab/>
            </w:r>
            <w:r w:rsidR="00AA0C15" w:rsidRPr="008B0BFF">
              <w:rPr>
                <w:rFonts w:asciiTheme="minorHAnsi" w:hAnsiTheme="minorHAnsi" w:cstheme="minorHAnsi"/>
                <w:webHidden/>
              </w:rPr>
              <w:fldChar w:fldCharType="begin"/>
            </w:r>
            <w:r w:rsidR="00AA0C15" w:rsidRPr="008B0BFF">
              <w:rPr>
                <w:rFonts w:asciiTheme="minorHAnsi" w:hAnsiTheme="minorHAnsi" w:cstheme="minorHAnsi"/>
                <w:webHidden/>
              </w:rPr>
              <w:instrText xml:space="preserve"> PAGEREF _Toc87492272 \h </w:instrText>
            </w:r>
            <w:r w:rsidR="00AA0C15" w:rsidRPr="008B0BFF">
              <w:rPr>
                <w:rFonts w:asciiTheme="minorHAnsi" w:hAnsiTheme="minorHAnsi" w:cstheme="minorHAnsi"/>
                <w:webHidden/>
              </w:rPr>
            </w:r>
            <w:r w:rsidR="00AA0C15" w:rsidRPr="008B0BFF">
              <w:rPr>
                <w:rFonts w:asciiTheme="minorHAnsi" w:hAnsiTheme="minorHAnsi" w:cstheme="minorHAnsi"/>
                <w:webHidden/>
              </w:rPr>
              <w:fldChar w:fldCharType="separate"/>
            </w:r>
            <w:r w:rsidR="00AA0C15" w:rsidRPr="008B0BFF">
              <w:rPr>
                <w:rFonts w:asciiTheme="minorHAnsi" w:hAnsiTheme="minorHAnsi" w:cstheme="minorHAnsi"/>
                <w:webHidden/>
              </w:rPr>
              <w:t>4</w:t>
            </w:r>
            <w:r w:rsidR="00AA0C15" w:rsidRPr="008B0BFF">
              <w:rPr>
                <w:rFonts w:asciiTheme="minorHAnsi" w:hAnsiTheme="minorHAnsi" w:cstheme="minorHAnsi"/>
                <w:webHidden/>
              </w:rPr>
              <w:fldChar w:fldCharType="end"/>
            </w:r>
          </w:hyperlink>
        </w:p>
        <w:p w14:paraId="0C7EB78E" w14:textId="1D6E5F2F"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73" w:history="1">
            <w:r w:rsidR="00AA0C15" w:rsidRPr="008B0BFF">
              <w:rPr>
                <w:rStyle w:val="Hyperlink"/>
                <w:rFonts w:asciiTheme="minorHAnsi" w:hAnsiTheme="minorHAnsi" w:cstheme="minorHAnsi"/>
                <w:noProof/>
              </w:rPr>
              <w:t>SWOT Analysis</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_Toc87492273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4</w:t>
            </w:r>
            <w:r w:rsidR="00AA0C15" w:rsidRPr="008B0BFF">
              <w:rPr>
                <w:rFonts w:asciiTheme="minorHAnsi" w:hAnsiTheme="minorHAnsi" w:cstheme="minorHAnsi"/>
                <w:noProof/>
                <w:webHidden/>
              </w:rPr>
              <w:fldChar w:fldCharType="end"/>
            </w:r>
          </w:hyperlink>
        </w:p>
        <w:p w14:paraId="74548B43" w14:textId="5D11249D"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74" w:history="1">
            <w:r w:rsidR="00AA0C15" w:rsidRPr="008B0BFF">
              <w:rPr>
                <w:rStyle w:val="Hyperlink"/>
                <w:rFonts w:asciiTheme="minorHAnsi" w:hAnsiTheme="minorHAnsi" w:cstheme="minorHAnsi"/>
                <w:noProof/>
              </w:rPr>
              <w:t>PESTLE Analysis</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_Toc87492274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5</w:t>
            </w:r>
            <w:r w:rsidR="00AA0C15" w:rsidRPr="008B0BFF">
              <w:rPr>
                <w:rFonts w:asciiTheme="minorHAnsi" w:hAnsiTheme="minorHAnsi" w:cstheme="minorHAnsi"/>
                <w:noProof/>
                <w:webHidden/>
              </w:rPr>
              <w:fldChar w:fldCharType="end"/>
            </w:r>
          </w:hyperlink>
        </w:p>
        <w:p w14:paraId="6A6F90E2" w14:textId="0B08FF70"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75" w:history="1">
            <w:r w:rsidR="00AA0C15" w:rsidRPr="008B0BFF">
              <w:rPr>
                <w:rStyle w:val="Hyperlink"/>
                <w:rFonts w:asciiTheme="minorHAnsi" w:hAnsiTheme="minorHAnsi" w:cstheme="minorHAnsi"/>
                <w:noProof/>
              </w:rPr>
              <w:t>Porter’s Five Forces Analysis</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_Toc87492275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6</w:t>
            </w:r>
            <w:r w:rsidR="00AA0C15" w:rsidRPr="008B0BFF">
              <w:rPr>
                <w:rFonts w:asciiTheme="minorHAnsi" w:hAnsiTheme="minorHAnsi" w:cstheme="minorHAnsi"/>
                <w:noProof/>
                <w:webHidden/>
              </w:rPr>
              <w:fldChar w:fldCharType="end"/>
            </w:r>
          </w:hyperlink>
        </w:p>
        <w:p w14:paraId="55161E91" w14:textId="21BD3C35" w:rsidR="00AA0C15" w:rsidRPr="008B0BFF" w:rsidRDefault="001A4544">
          <w:pPr>
            <w:pStyle w:val="TOC1"/>
            <w:rPr>
              <w:rFonts w:asciiTheme="minorHAnsi" w:eastAsiaTheme="minorEastAsia" w:hAnsiTheme="minorHAnsi" w:cstheme="minorHAnsi"/>
              <w:b w:val="0"/>
              <w:bCs w:val="0"/>
              <w:sz w:val="22"/>
              <w:lang w:eastAsia="en-GB"/>
            </w:rPr>
          </w:pPr>
          <w:hyperlink w:anchor="_Toc87492276" w:history="1">
            <w:r w:rsidR="00AA0C15" w:rsidRPr="008B0BFF">
              <w:rPr>
                <w:rStyle w:val="Hyperlink"/>
                <w:rFonts w:asciiTheme="minorHAnsi" w:hAnsiTheme="minorHAnsi" w:cstheme="minorHAnsi"/>
              </w:rPr>
              <w:t>Stakeholder Analysis and Evaluation of Stakeholder Expectations</w:t>
            </w:r>
            <w:r w:rsidR="00AA0C15" w:rsidRPr="008B0BFF">
              <w:rPr>
                <w:rFonts w:asciiTheme="minorHAnsi" w:hAnsiTheme="minorHAnsi" w:cstheme="minorHAnsi"/>
                <w:webHidden/>
              </w:rPr>
              <w:tab/>
            </w:r>
            <w:r w:rsidR="00AA0C15" w:rsidRPr="008B0BFF">
              <w:rPr>
                <w:rFonts w:asciiTheme="minorHAnsi" w:hAnsiTheme="minorHAnsi" w:cstheme="minorHAnsi"/>
                <w:webHidden/>
              </w:rPr>
              <w:fldChar w:fldCharType="begin"/>
            </w:r>
            <w:r w:rsidR="00AA0C15" w:rsidRPr="008B0BFF">
              <w:rPr>
                <w:rFonts w:asciiTheme="minorHAnsi" w:hAnsiTheme="minorHAnsi" w:cstheme="minorHAnsi"/>
                <w:webHidden/>
              </w:rPr>
              <w:instrText xml:space="preserve"> PAGEREF _Toc87492276 \h </w:instrText>
            </w:r>
            <w:r w:rsidR="00AA0C15" w:rsidRPr="008B0BFF">
              <w:rPr>
                <w:rFonts w:asciiTheme="minorHAnsi" w:hAnsiTheme="minorHAnsi" w:cstheme="minorHAnsi"/>
                <w:webHidden/>
              </w:rPr>
            </w:r>
            <w:r w:rsidR="00AA0C15" w:rsidRPr="008B0BFF">
              <w:rPr>
                <w:rFonts w:asciiTheme="minorHAnsi" w:hAnsiTheme="minorHAnsi" w:cstheme="minorHAnsi"/>
                <w:webHidden/>
              </w:rPr>
              <w:fldChar w:fldCharType="separate"/>
            </w:r>
            <w:r w:rsidR="00AA0C15" w:rsidRPr="008B0BFF">
              <w:rPr>
                <w:rFonts w:asciiTheme="minorHAnsi" w:hAnsiTheme="minorHAnsi" w:cstheme="minorHAnsi"/>
                <w:webHidden/>
              </w:rPr>
              <w:t>8</w:t>
            </w:r>
            <w:r w:rsidR="00AA0C15" w:rsidRPr="008B0BFF">
              <w:rPr>
                <w:rFonts w:asciiTheme="minorHAnsi" w:hAnsiTheme="minorHAnsi" w:cstheme="minorHAnsi"/>
                <w:webHidden/>
              </w:rPr>
              <w:fldChar w:fldCharType="end"/>
            </w:r>
          </w:hyperlink>
        </w:p>
        <w:p w14:paraId="4C9F932A" w14:textId="5FC085B3"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77" w:history="1">
            <w:r w:rsidR="00AA0C15" w:rsidRPr="008B0BFF">
              <w:rPr>
                <w:rStyle w:val="Hyperlink"/>
                <w:rFonts w:asciiTheme="minorHAnsi" w:hAnsiTheme="minorHAnsi" w:cstheme="minorHAnsi"/>
                <w:noProof/>
              </w:rPr>
              <w:t>Stakeholder Map of Power and Interests</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_Toc87492277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8</w:t>
            </w:r>
            <w:r w:rsidR="00AA0C15" w:rsidRPr="008B0BFF">
              <w:rPr>
                <w:rFonts w:asciiTheme="minorHAnsi" w:hAnsiTheme="minorHAnsi" w:cstheme="minorHAnsi"/>
                <w:noProof/>
                <w:webHidden/>
              </w:rPr>
              <w:fldChar w:fldCharType="end"/>
            </w:r>
          </w:hyperlink>
        </w:p>
        <w:p w14:paraId="20DDA114" w14:textId="134E4AAD"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78" w:history="1">
            <w:r w:rsidR="00AA0C15" w:rsidRPr="008B0BFF">
              <w:rPr>
                <w:rStyle w:val="Hyperlink"/>
                <w:rFonts w:asciiTheme="minorHAnsi" w:hAnsiTheme="minorHAnsi" w:cstheme="minorHAnsi"/>
                <w:noProof/>
              </w:rPr>
              <w:t>Freeman’s Stakeholder Theory</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_Toc87492278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9</w:t>
            </w:r>
            <w:r w:rsidR="00AA0C15" w:rsidRPr="008B0BFF">
              <w:rPr>
                <w:rFonts w:asciiTheme="minorHAnsi" w:hAnsiTheme="minorHAnsi" w:cstheme="minorHAnsi"/>
                <w:noProof/>
                <w:webHidden/>
              </w:rPr>
              <w:fldChar w:fldCharType="end"/>
            </w:r>
          </w:hyperlink>
        </w:p>
        <w:p w14:paraId="7179488A" w14:textId="03751E71" w:rsidR="00AA0C15" w:rsidRPr="008B0BFF" w:rsidRDefault="001A4544">
          <w:pPr>
            <w:pStyle w:val="TOC1"/>
            <w:rPr>
              <w:rFonts w:asciiTheme="minorHAnsi" w:eastAsiaTheme="minorEastAsia" w:hAnsiTheme="minorHAnsi" w:cstheme="minorHAnsi"/>
              <w:b w:val="0"/>
              <w:bCs w:val="0"/>
              <w:sz w:val="22"/>
              <w:lang w:eastAsia="en-GB"/>
            </w:rPr>
          </w:pPr>
          <w:hyperlink w:anchor="_Toc87492279" w:history="1">
            <w:r w:rsidR="00AA0C15" w:rsidRPr="008B0BFF">
              <w:rPr>
                <w:rStyle w:val="Hyperlink"/>
                <w:rFonts w:asciiTheme="minorHAnsi" w:hAnsiTheme="minorHAnsi" w:cstheme="minorHAnsi"/>
              </w:rPr>
              <w:t>Academic Models/Theories</w:t>
            </w:r>
            <w:r w:rsidR="00AA0C15" w:rsidRPr="008B0BFF">
              <w:rPr>
                <w:rFonts w:asciiTheme="minorHAnsi" w:hAnsiTheme="minorHAnsi" w:cstheme="minorHAnsi"/>
                <w:webHidden/>
              </w:rPr>
              <w:tab/>
            </w:r>
            <w:r w:rsidR="00AA0C15" w:rsidRPr="008B0BFF">
              <w:rPr>
                <w:rFonts w:asciiTheme="minorHAnsi" w:hAnsiTheme="minorHAnsi" w:cstheme="minorHAnsi"/>
                <w:webHidden/>
              </w:rPr>
              <w:fldChar w:fldCharType="begin"/>
            </w:r>
            <w:r w:rsidR="00AA0C15" w:rsidRPr="008B0BFF">
              <w:rPr>
                <w:rFonts w:asciiTheme="minorHAnsi" w:hAnsiTheme="minorHAnsi" w:cstheme="minorHAnsi"/>
                <w:webHidden/>
              </w:rPr>
              <w:instrText xml:space="preserve"> PAGEREF _Toc87492279 \h </w:instrText>
            </w:r>
            <w:r w:rsidR="00AA0C15" w:rsidRPr="008B0BFF">
              <w:rPr>
                <w:rFonts w:asciiTheme="minorHAnsi" w:hAnsiTheme="minorHAnsi" w:cstheme="minorHAnsi"/>
                <w:webHidden/>
              </w:rPr>
            </w:r>
            <w:r w:rsidR="00AA0C15" w:rsidRPr="008B0BFF">
              <w:rPr>
                <w:rFonts w:asciiTheme="minorHAnsi" w:hAnsiTheme="minorHAnsi" w:cstheme="minorHAnsi"/>
                <w:webHidden/>
              </w:rPr>
              <w:fldChar w:fldCharType="separate"/>
            </w:r>
            <w:r w:rsidR="00AA0C15" w:rsidRPr="008B0BFF">
              <w:rPr>
                <w:rFonts w:asciiTheme="minorHAnsi" w:hAnsiTheme="minorHAnsi" w:cstheme="minorHAnsi"/>
                <w:webHidden/>
              </w:rPr>
              <w:t>10</w:t>
            </w:r>
            <w:r w:rsidR="00AA0C15" w:rsidRPr="008B0BFF">
              <w:rPr>
                <w:rFonts w:asciiTheme="minorHAnsi" w:hAnsiTheme="minorHAnsi" w:cstheme="minorHAnsi"/>
                <w:webHidden/>
              </w:rPr>
              <w:fldChar w:fldCharType="end"/>
            </w:r>
          </w:hyperlink>
        </w:p>
        <w:p w14:paraId="54E0D2E3" w14:textId="4A6459F9"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80" w:history="1">
            <w:r w:rsidR="00AA0C15" w:rsidRPr="008B0BFF">
              <w:rPr>
                <w:rStyle w:val="Hyperlink"/>
                <w:rFonts w:asciiTheme="minorHAnsi" w:hAnsiTheme="minorHAnsi" w:cstheme="minorHAnsi"/>
                <w:noProof/>
              </w:rPr>
              <w:t>Ansoff Matrix</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_Toc87492280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10</w:t>
            </w:r>
            <w:r w:rsidR="00AA0C15" w:rsidRPr="008B0BFF">
              <w:rPr>
                <w:rFonts w:asciiTheme="minorHAnsi" w:hAnsiTheme="minorHAnsi" w:cstheme="minorHAnsi"/>
                <w:noProof/>
                <w:webHidden/>
              </w:rPr>
              <w:fldChar w:fldCharType="end"/>
            </w:r>
          </w:hyperlink>
        </w:p>
        <w:p w14:paraId="500738F0" w14:textId="6F6B7AFC" w:rsidR="00AA0C15" w:rsidRPr="008B0BFF" w:rsidRDefault="001A4544">
          <w:pPr>
            <w:pStyle w:val="TOC2"/>
            <w:tabs>
              <w:tab w:val="right" w:leader="dot" w:pos="9016"/>
            </w:tabs>
            <w:rPr>
              <w:rFonts w:asciiTheme="minorHAnsi" w:eastAsiaTheme="minorEastAsia" w:hAnsiTheme="minorHAnsi" w:cstheme="minorHAnsi"/>
              <w:noProof/>
              <w:sz w:val="22"/>
              <w:lang w:eastAsia="en-GB"/>
            </w:rPr>
          </w:pPr>
          <w:hyperlink w:anchor="_Toc87492281" w:history="1">
            <w:r w:rsidR="00AA0C15" w:rsidRPr="008B0BFF">
              <w:rPr>
                <w:rStyle w:val="Hyperlink"/>
                <w:rFonts w:asciiTheme="minorHAnsi" w:hAnsiTheme="minorHAnsi" w:cstheme="minorHAnsi"/>
                <w:noProof/>
              </w:rPr>
              <w:t>Drucker Theory</w:t>
            </w:r>
            <w:r w:rsidR="00AA0C15" w:rsidRPr="008B0BFF">
              <w:rPr>
                <w:rFonts w:asciiTheme="minorHAnsi" w:hAnsiTheme="minorHAnsi" w:cstheme="minorHAnsi"/>
                <w:noProof/>
                <w:webHidden/>
              </w:rPr>
              <w:tab/>
            </w:r>
            <w:r w:rsidR="00AA0C15" w:rsidRPr="008B0BFF">
              <w:rPr>
                <w:rFonts w:asciiTheme="minorHAnsi" w:hAnsiTheme="minorHAnsi" w:cstheme="minorHAnsi"/>
                <w:noProof/>
                <w:webHidden/>
              </w:rPr>
              <w:fldChar w:fldCharType="begin"/>
            </w:r>
            <w:r w:rsidR="00AA0C15" w:rsidRPr="008B0BFF">
              <w:rPr>
                <w:rFonts w:asciiTheme="minorHAnsi" w:hAnsiTheme="minorHAnsi" w:cstheme="minorHAnsi"/>
                <w:noProof/>
                <w:webHidden/>
              </w:rPr>
              <w:instrText xml:space="preserve"> PAGEREF _Toc87492281 \h </w:instrText>
            </w:r>
            <w:r w:rsidR="00AA0C15" w:rsidRPr="008B0BFF">
              <w:rPr>
                <w:rFonts w:asciiTheme="minorHAnsi" w:hAnsiTheme="minorHAnsi" w:cstheme="minorHAnsi"/>
                <w:noProof/>
                <w:webHidden/>
              </w:rPr>
            </w:r>
            <w:r w:rsidR="00AA0C15" w:rsidRPr="008B0BFF">
              <w:rPr>
                <w:rFonts w:asciiTheme="minorHAnsi" w:hAnsiTheme="minorHAnsi" w:cstheme="minorHAnsi"/>
                <w:noProof/>
                <w:webHidden/>
              </w:rPr>
              <w:fldChar w:fldCharType="separate"/>
            </w:r>
            <w:r w:rsidR="00AA0C15" w:rsidRPr="008B0BFF">
              <w:rPr>
                <w:rFonts w:asciiTheme="minorHAnsi" w:hAnsiTheme="minorHAnsi" w:cstheme="minorHAnsi"/>
                <w:noProof/>
                <w:webHidden/>
              </w:rPr>
              <w:t>13</w:t>
            </w:r>
            <w:r w:rsidR="00AA0C15" w:rsidRPr="008B0BFF">
              <w:rPr>
                <w:rFonts w:asciiTheme="minorHAnsi" w:hAnsiTheme="minorHAnsi" w:cstheme="minorHAnsi"/>
                <w:noProof/>
                <w:webHidden/>
              </w:rPr>
              <w:fldChar w:fldCharType="end"/>
            </w:r>
          </w:hyperlink>
        </w:p>
        <w:p w14:paraId="40202D4C" w14:textId="6B2456DF" w:rsidR="00AA0C15" w:rsidRPr="008B0BFF" w:rsidRDefault="001A4544">
          <w:pPr>
            <w:pStyle w:val="TOC1"/>
            <w:rPr>
              <w:rFonts w:asciiTheme="minorHAnsi" w:eastAsiaTheme="minorEastAsia" w:hAnsiTheme="minorHAnsi" w:cstheme="minorHAnsi"/>
              <w:b w:val="0"/>
              <w:bCs w:val="0"/>
              <w:sz w:val="22"/>
              <w:lang w:eastAsia="en-GB"/>
            </w:rPr>
          </w:pPr>
          <w:hyperlink w:anchor="_Toc87492282" w:history="1">
            <w:r w:rsidR="00AA0C15" w:rsidRPr="008B0BFF">
              <w:rPr>
                <w:rStyle w:val="Hyperlink"/>
                <w:rFonts w:asciiTheme="minorHAnsi" w:hAnsiTheme="minorHAnsi" w:cstheme="minorHAnsi"/>
              </w:rPr>
              <w:t>Critical Appraisal of the Strategic Direction</w:t>
            </w:r>
            <w:r w:rsidR="00AA0C15" w:rsidRPr="008B0BFF">
              <w:rPr>
                <w:rFonts w:asciiTheme="minorHAnsi" w:hAnsiTheme="minorHAnsi" w:cstheme="minorHAnsi"/>
                <w:webHidden/>
              </w:rPr>
              <w:tab/>
            </w:r>
            <w:r w:rsidR="00AA0C15" w:rsidRPr="008B0BFF">
              <w:rPr>
                <w:rFonts w:asciiTheme="minorHAnsi" w:hAnsiTheme="minorHAnsi" w:cstheme="minorHAnsi"/>
                <w:webHidden/>
              </w:rPr>
              <w:fldChar w:fldCharType="begin"/>
            </w:r>
            <w:r w:rsidR="00AA0C15" w:rsidRPr="008B0BFF">
              <w:rPr>
                <w:rFonts w:asciiTheme="minorHAnsi" w:hAnsiTheme="minorHAnsi" w:cstheme="minorHAnsi"/>
                <w:webHidden/>
              </w:rPr>
              <w:instrText xml:space="preserve"> PAGEREF _Toc87492282 \h </w:instrText>
            </w:r>
            <w:r w:rsidR="00AA0C15" w:rsidRPr="008B0BFF">
              <w:rPr>
                <w:rFonts w:asciiTheme="minorHAnsi" w:hAnsiTheme="minorHAnsi" w:cstheme="minorHAnsi"/>
                <w:webHidden/>
              </w:rPr>
            </w:r>
            <w:r w:rsidR="00AA0C15" w:rsidRPr="008B0BFF">
              <w:rPr>
                <w:rFonts w:asciiTheme="minorHAnsi" w:hAnsiTheme="minorHAnsi" w:cstheme="minorHAnsi"/>
                <w:webHidden/>
              </w:rPr>
              <w:fldChar w:fldCharType="separate"/>
            </w:r>
            <w:r w:rsidR="00AA0C15" w:rsidRPr="008B0BFF">
              <w:rPr>
                <w:rFonts w:asciiTheme="minorHAnsi" w:hAnsiTheme="minorHAnsi" w:cstheme="minorHAnsi"/>
                <w:webHidden/>
              </w:rPr>
              <w:t>14</w:t>
            </w:r>
            <w:r w:rsidR="00AA0C15" w:rsidRPr="008B0BFF">
              <w:rPr>
                <w:rFonts w:asciiTheme="minorHAnsi" w:hAnsiTheme="minorHAnsi" w:cstheme="minorHAnsi"/>
                <w:webHidden/>
              </w:rPr>
              <w:fldChar w:fldCharType="end"/>
            </w:r>
          </w:hyperlink>
        </w:p>
        <w:p w14:paraId="2D769BD8" w14:textId="14200E2D" w:rsidR="00AA0C15" w:rsidRPr="008B0BFF" w:rsidRDefault="001A4544">
          <w:pPr>
            <w:pStyle w:val="TOC1"/>
            <w:rPr>
              <w:rFonts w:asciiTheme="minorHAnsi" w:eastAsiaTheme="minorEastAsia" w:hAnsiTheme="minorHAnsi" w:cstheme="minorHAnsi"/>
              <w:b w:val="0"/>
              <w:bCs w:val="0"/>
              <w:sz w:val="22"/>
              <w:lang w:eastAsia="en-GB"/>
            </w:rPr>
          </w:pPr>
          <w:hyperlink w:anchor="_Toc87492283" w:history="1">
            <w:r w:rsidR="00AA0C15" w:rsidRPr="008B0BFF">
              <w:rPr>
                <w:rStyle w:val="Hyperlink"/>
                <w:rFonts w:asciiTheme="minorHAnsi" w:hAnsiTheme="minorHAnsi" w:cstheme="minorHAnsi"/>
              </w:rPr>
              <w:t>New Strategy Recommendation</w:t>
            </w:r>
            <w:r w:rsidR="00AA0C15" w:rsidRPr="008B0BFF">
              <w:rPr>
                <w:rFonts w:asciiTheme="minorHAnsi" w:hAnsiTheme="minorHAnsi" w:cstheme="minorHAnsi"/>
                <w:webHidden/>
              </w:rPr>
              <w:tab/>
            </w:r>
            <w:r w:rsidR="00AA0C15" w:rsidRPr="008B0BFF">
              <w:rPr>
                <w:rFonts w:asciiTheme="minorHAnsi" w:hAnsiTheme="minorHAnsi" w:cstheme="minorHAnsi"/>
                <w:webHidden/>
              </w:rPr>
              <w:fldChar w:fldCharType="begin"/>
            </w:r>
            <w:r w:rsidR="00AA0C15" w:rsidRPr="008B0BFF">
              <w:rPr>
                <w:rFonts w:asciiTheme="minorHAnsi" w:hAnsiTheme="minorHAnsi" w:cstheme="minorHAnsi"/>
                <w:webHidden/>
              </w:rPr>
              <w:instrText xml:space="preserve"> PAGEREF _Toc87492283 \h </w:instrText>
            </w:r>
            <w:r w:rsidR="00AA0C15" w:rsidRPr="008B0BFF">
              <w:rPr>
                <w:rFonts w:asciiTheme="minorHAnsi" w:hAnsiTheme="minorHAnsi" w:cstheme="minorHAnsi"/>
                <w:webHidden/>
              </w:rPr>
            </w:r>
            <w:r w:rsidR="00AA0C15" w:rsidRPr="008B0BFF">
              <w:rPr>
                <w:rFonts w:asciiTheme="minorHAnsi" w:hAnsiTheme="minorHAnsi" w:cstheme="minorHAnsi"/>
                <w:webHidden/>
              </w:rPr>
              <w:fldChar w:fldCharType="separate"/>
            </w:r>
            <w:r w:rsidR="00AA0C15" w:rsidRPr="008B0BFF">
              <w:rPr>
                <w:rFonts w:asciiTheme="minorHAnsi" w:hAnsiTheme="minorHAnsi" w:cstheme="minorHAnsi"/>
                <w:webHidden/>
              </w:rPr>
              <w:t>16</w:t>
            </w:r>
            <w:r w:rsidR="00AA0C15" w:rsidRPr="008B0BFF">
              <w:rPr>
                <w:rFonts w:asciiTheme="minorHAnsi" w:hAnsiTheme="minorHAnsi" w:cstheme="minorHAnsi"/>
                <w:webHidden/>
              </w:rPr>
              <w:fldChar w:fldCharType="end"/>
            </w:r>
          </w:hyperlink>
        </w:p>
        <w:p w14:paraId="3A458223" w14:textId="7D0E6BF6" w:rsidR="00AA0C15" w:rsidRPr="008B0BFF" w:rsidRDefault="001A4544">
          <w:pPr>
            <w:pStyle w:val="TOC1"/>
            <w:rPr>
              <w:rFonts w:asciiTheme="minorHAnsi" w:eastAsiaTheme="minorEastAsia" w:hAnsiTheme="minorHAnsi" w:cstheme="minorHAnsi"/>
              <w:b w:val="0"/>
              <w:bCs w:val="0"/>
              <w:sz w:val="22"/>
              <w:lang w:eastAsia="en-GB"/>
            </w:rPr>
          </w:pPr>
          <w:hyperlink w:anchor="_Toc87492284" w:history="1">
            <w:r w:rsidR="00AA0C15" w:rsidRPr="008B0BFF">
              <w:rPr>
                <w:rStyle w:val="Hyperlink"/>
                <w:rFonts w:asciiTheme="minorHAnsi" w:hAnsiTheme="minorHAnsi" w:cstheme="minorHAnsi"/>
              </w:rPr>
              <w:t>Conclusion</w:t>
            </w:r>
            <w:r w:rsidR="00AA0C15" w:rsidRPr="008B0BFF">
              <w:rPr>
                <w:rFonts w:asciiTheme="minorHAnsi" w:hAnsiTheme="minorHAnsi" w:cstheme="minorHAnsi"/>
                <w:webHidden/>
              </w:rPr>
              <w:tab/>
            </w:r>
            <w:r w:rsidR="00AA0C15" w:rsidRPr="008B0BFF">
              <w:rPr>
                <w:rFonts w:asciiTheme="minorHAnsi" w:hAnsiTheme="minorHAnsi" w:cstheme="minorHAnsi"/>
                <w:webHidden/>
              </w:rPr>
              <w:fldChar w:fldCharType="begin"/>
            </w:r>
            <w:r w:rsidR="00AA0C15" w:rsidRPr="008B0BFF">
              <w:rPr>
                <w:rFonts w:asciiTheme="minorHAnsi" w:hAnsiTheme="minorHAnsi" w:cstheme="minorHAnsi"/>
                <w:webHidden/>
              </w:rPr>
              <w:instrText xml:space="preserve"> PAGEREF _Toc87492284 \h </w:instrText>
            </w:r>
            <w:r w:rsidR="00AA0C15" w:rsidRPr="008B0BFF">
              <w:rPr>
                <w:rFonts w:asciiTheme="minorHAnsi" w:hAnsiTheme="minorHAnsi" w:cstheme="minorHAnsi"/>
                <w:webHidden/>
              </w:rPr>
            </w:r>
            <w:r w:rsidR="00AA0C15" w:rsidRPr="008B0BFF">
              <w:rPr>
                <w:rFonts w:asciiTheme="minorHAnsi" w:hAnsiTheme="minorHAnsi" w:cstheme="minorHAnsi"/>
                <w:webHidden/>
              </w:rPr>
              <w:fldChar w:fldCharType="separate"/>
            </w:r>
            <w:r w:rsidR="00AA0C15" w:rsidRPr="008B0BFF">
              <w:rPr>
                <w:rFonts w:asciiTheme="minorHAnsi" w:hAnsiTheme="minorHAnsi" w:cstheme="minorHAnsi"/>
                <w:webHidden/>
              </w:rPr>
              <w:t>18</w:t>
            </w:r>
            <w:r w:rsidR="00AA0C15" w:rsidRPr="008B0BFF">
              <w:rPr>
                <w:rFonts w:asciiTheme="minorHAnsi" w:hAnsiTheme="minorHAnsi" w:cstheme="minorHAnsi"/>
                <w:webHidden/>
              </w:rPr>
              <w:fldChar w:fldCharType="end"/>
            </w:r>
          </w:hyperlink>
        </w:p>
        <w:p w14:paraId="179E5C4C" w14:textId="706C772C" w:rsidR="00AA0C15" w:rsidRPr="008B0BFF" w:rsidRDefault="001A4544">
          <w:pPr>
            <w:pStyle w:val="TOC1"/>
            <w:rPr>
              <w:rFonts w:asciiTheme="minorHAnsi" w:eastAsiaTheme="minorEastAsia" w:hAnsiTheme="minorHAnsi" w:cstheme="minorHAnsi"/>
              <w:b w:val="0"/>
              <w:bCs w:val="0"/>
              <w:sz w:val="22"/>
              <w:lang w:eastAsia="en-GB"/>
            </w:rPr>
          </w:pPr>
          <w:hyperlink w:anchor="_Toc87492285" w:history="1">
            <w:r w:rsidR="00AA0C15" w:rsidRPr="008B0BFF">
              <w:rPr>
                <w:rStyle w:val="Hyperlink"/>
                <w:rFonts w:asciiTheme="minorHAnsi" w:hAnsiTheme="minorHAnsi" w:cstheme="minorHAnsi"/>
              </w:rPr>
              <w:t>References</w:t>
            </w:r>
            <w:r w:rsidR="00AA0C15" w:rsidRPr="008B0BFF">
              <w:rPr>
                <w:rFonts w:asciiTheme="minorHAnsi" w:hAnsiTheme="minorHAnsi" w:cstheme="minorHAnsi"/>
                <w:webHidden/>
              </w:rPr>
              <w:tab/>
            </w:r>
            <w:r w:rsidR="00AA0C15" w:rsidRPr="008B0BFF">
              <w:rPr>
                <w:rFonts w:asciiTheme="minorHAnsi" w:hAnsiTheme="minorHAnsi" w:cstheme="minorHAnsi"/>
                <w:webHidden/>
              </w:rPr>
              <w:fldChar w:fldCharType="begin"/>
            </w:r>
            <w:r w:rsidR="00AA0C15" w:rsidRPr="008B0BFF">
              <w:rPr>
                <w:rFonts w:asciiTheme="minorHAnsi" w:hAnsiTheme="minorHAnsi" w:cstheme="minorHAnsi"/>
                <w:webHidden/>
              </w:rPr>
              <w:instrText xml:space="preserve"> PAGEREF _Toc87492285 \h </w:instrText>
            </w:r>
            <w:r w:rsidR="00AA0C15" w:rsidRPr="008B0BFF">
              <w:rPr>
                <w:rFonts w:asciiTheme="minorHAnsi" w:hAnsiTheme="minorHAnsi" w:cstheme="minorHAnsi"/>
                <w:webHidden/>
              </w:rPr>
            </w:r>
            <w:r w:rsidR="00AA0C15" w:rsidRPr="008B0BFF">
              <w:rPr>
                <w:rFonts w:asciiTheme="minorHAnsi" w:hAnsiTheme="minorHAnsi" w:cstheme="minorHAnsi"/>
                <w:webHidden/>
              </w:rPr>
              <w:fldChar w:fldCharType="separate"/>
            </w:r>
            <w:r w:rsidR="00AA0C15" w:rsidRPr="008B0BFF">
              <w:rPr>
                <w:rFonts w:asciiTheme="minorHAnsi" w:hAnsiTheme="minorHAnsi" w:cstheme="minorHAnsi"/>
                <w:webHidden/>
              </w:rPr>
              <w:t>19</w:t>
            </w:r>
            <w:r w:rsidR="00AA0C15" w:rsidRPr="008B0BFF">
              <w:rPr>
                <w:rFonts w:asciiTheme="minorHAnsi" w:hAnsiTheme="minorHAnsi" w:cstheme="minorHAnsi"/>
                <w:webHidden/>
              </w:rPr>
              <w:fldChar w:fldCharType="end"/>
            </w:r>
          </w:hyperlink>
        </w:p>
        <w:p w14:paraId="232C6154" w14:textId="31479272" w:rsidR="00AA0C15" w:rsidRPr="008B0BFF" w:rsidRDefault="00AA0C15" w:rsidP="00AA0C15">
          <w:pPr>
            <w:rPr>
              <w:rFonts w:asciiTheme="minorHAnsi" w:hAnsiTheme="minorHAnsi" w:cstheme="minorHAnsi"/>
            </w:rPr>
          </w:pPr>
          <w:r w:rsidRPr="008B0BFF">
            <w:rPr>
              <w:rFonts w:asciiTheme="minorHAnsi" w:hAnsiTheme="minorHAnsi" w:cstheme="minorHAnsi"/>
              <w:b/>
              <w:bCs/>
              <w:noProof/>
            </w:rPr>
            <w:fldChar w:fldCharType="end"/>
          </w:r>
        </w:p>
      </w:sdtContent>
    </w:sdt>
    <w:p w14:paraId="789EAAE1" w14:textId="77777777" w:rsidR="00AA0C15" w:rsidRPr="008B0BFF" w:rsidRDefault="00AA0C15" w:rsidP="00AA0C15">
      <w:pPr>
        <w:jc w:val="left"/>
        <w:rPr>
          <w:rFonts w:asciiTheme="minorHAnsi" w:eastAsiaTheme="majorEastAsia" w:hAnsiTheme="minorHAnsi" w:cstheme="minorHAnsi"/>
          <w:b/>
          <w:color w:val="2F5496" w:themeColor="accent1" w:themeShade="BF"/>
          <w:sz w:val="32"/>
          <w:szCs w:val="32"/>
        </w:rPr>
      </w:pPr>
      <w:r w:rsidRPr="008B0BFF">
        <w:rPr>
          <w:rFonts w:asciiTheme="minorHAnsi" w:hAnsiTheme="minorHAnsi" w:cstheme="minorHAnsi"/>
        </w:rPr>
        <w:br w:type="page"/>
      </w:r>
    </w:p>
    <w:p w14:paraId="4C17404B" w14:textId="60FA5922" w:rsidR="00092F6D" w:rsidRPr="008B0BFF" w:rsidRDefault="00266A18" w:rsidP="00D26A08">
      <w:pPr>
        <w:pStyle w:val="Heading1"/>
        <w:rPr>
          <w:rFonts w:asciiTheme="minorHAnsi" w:hAnsiTheme="minorHAnsi" w:cstheme="minorHAnsi"/>
        </w:rPr>
      </w:pPr>
      <w:bookmarkStart w:id="0" w:name="_Toc87492270"/>
      <w:r w:rsidRPr="008B0BFF">
        <w:rPr>
          <w:rFonts w:asciiTheme="minorHAnsi" w:hAnsiTheme="minorHAnsi" w:cstheme="minorHAnsi"/>
        </w:rPr>
        <w:t>Introduction</w:t>
      </w:r>
      <w:bookmarkEnd w:id="0"/>
    </w:p>
    <w:p w14:paraId="13F1D94C" w14:textId="76365430" w:rsidR="00C9522C" w:rsidRPr="008B0BFF" w:rsidRDefault="00BE5F1C" w:rsidP="00D26A08">
      <w:pPr>
        <w:rPr>
          <w:rFonts w:asciiTheme="minorHAnsi" w:hAnsiTheme="minorHAnsi" w:cstheme="minorHAnsi"/>
        </w:rPr>
      </w:pPr>
      <w:r w:rsidRPr="008B0BFF">
        <w:rPr>
          <w:rFonts w:asciiTheme="minorHAnsi" w:hAnsiTheme="minorHAnsi" w:cstheme="minorHAnsi"/>
        </w:rPr>
        <w:t>Managing the resources available to an organisation so that its goals and objectives can be achieved is known as strategic management</w:t>
      </w:r>
      <w:r w:rsidR="00D47C0F" w:rsidRPr="008B0BFF">
        <w:rPr>
          <w:rFonts w:asciiTheme="minorHAnsi" w:hAnsiTheme="minorHAnsi" w:cstheme="minorHAnsi"/>
        </w:rPr>
        <w:t xml:space="preserve"> (Blythe, 2013)</w:t>
      </w:r>
      <w:r w:rsidRPr="008B0BFF">
        <w:rPr>
          <w:rFonts w:asciiTheme="minorHAnsi" w:hAnsiTheme="minorHAnsi" w:cstheme="minorHAnsi"/>
        </w:rPr>
        <w:t>. It involves setting the objectives for an organisation, analysing the environment and the competition it offers, analysing the internal abilities of an organisation, exploring strategies, and making sure that the right strategies are used in the right situation throughout the organisation</w:t>
      </w:r>
      <w:r w:rsidR="00D47C0F" w:rsidRPr="008B0BFF">
        <w:rPr>
          <w:rFonts w:asciiTheme="minorHAnsi" w:hAnsiTheme="minorHAnsi" w:cstheme="minorHAnsi"/>
        </w:rPr>
        <w:t xml:space="preserve"> (Cadogan, 2019)</w:t>
      </w:r>
      <w:r w:rsidRPr="008B0BFF">
        <w:rPr>
          <w:rFonts w:asciiTheme="minorHAnsi" w:hAnsiTheme="minorHAnsi" w:cstheme="minorHAnsi"/>
        </w:rPr>
        <w:t>.</w:t>
      </w:r>
      <w:r w:rsidR="002E5664" w:rsidRPr="008B0BFF">
        <w:rPr>
          <w:rFonts w:asciiTheme="minorHAnsi" w:hAnsiTheme="minorHAnsi" w:cstheme="minorHAnsi"/>
        </w:rPr>
        <w:t xml:space="preserve"> Strategic management can be the making or breaking of an organisation, so it is important to understand how strategic management ought to be used and what areas are to be explored for its analysis</w:t>
      </w:r>
      <w:r w:rsidR="00D47C0F" w:rsidRPr="008B0BFF">
        <w:rPr>
          <w:rFonts w:asciiTheme="minorHAnsi" w:hAnsiTheme="minorHAnsi" w:cstheme="minorHAnsi"/>
        </w:rPr>
        <w:t xml:space="preserve"> (Dolan et al., 2012)</w:t>
      </w:r>
      <w:r w:rsidR="002E5664" w:rsidRPr="008B0BFF">
        <w:rPr>
          <w:rFonts w:asciiTheme="minorHAnsi" w:hAnsiTheme="minorHAnsi" w:cstheme="minorHAnsi"/>
        </w:rPr>
        <w:t xml:space="preserve">. In this report, </w:t>
      </w:r>
      <w:r w:rsidR="00D26A08" w:rsidRPr="008B0BFF">
        <w:rPr>
          <w:rFonts w:asciiTheme="minorHAnsi" w:hAnsiTheme="minorHAnsi" w:cstheme="minorHAnsi"/>
        </w:rPr>
        <w:t xml:space="preserve">Smartdesc </w:t>
      </w:r>
      <w:r w:rsidR="002E5664" w:rsidRPr="008B0BFF">
        <w:rPr>
          <w:rFonts w:asciiTheme="minorHAnsi" w:hAnsiTheme="minorHAnsi" w:cstheme="minorHAnsi"/>
        </w:rPr>
        <w:t>has been selected as the organisation that will be analysed.</w:t>
      </w:r>
    </w:p>
    <w:p w14:paraId="36BDBCCB" w14:textId="77777777" w:rsidR="0056467A" w:rsidRPr="008B0BFF" w:rsidRDefault="0056467A" w:rsidP="00D26A08">
      <w:pPr>
        <w:rPr>
          <w:rFonts w:asciiTheme="minorHAnsi" w:hAnsiTheme="minorHAnsi" w:cstheme="minorHAnsi"/>
        </w:rPr>
      </w:pPr>
    </w:p>
    <w:p w14:paraId="76D9F3A2" w14:textId="029F9D4B" w:rsidR="00266A18" w:rsidRPr="008B0BFF" w:rsidRDefault="00266A18" w:rsidP="00DE4AD2">
      <w:pPr>
        <w:pStyle w:val="Heading2"/>
        <w:rPr>
          <w:rFonts w:asciiTheme="minorHAnsi" w:hAnsiTheme="minorHAnsi" w:cstheme="minorHAnsi"/>
        </w:rPr>
      </w:pPr>
      <w:bookmarkStart w:id="1" w:name="_Toc87492271"/>
      <w:r w:rsidRPr="008B0BFF">
        <w:rPr>
          <w:rFonts w:asciiTheme="minorHAnsi" w:hAnsiTheme="minorHAnsi" w:cstheme="minorHAnsi"/>
        </w:rPr>
        <w:t xml:space="preserve">Organisational Overview: </w:t>
      </w:r>
      <w:r w:rsidR="00DE4AD2" w:rsidRPr="008B0BFF">
        <w:rPr>
          <w:rFonts w:asciiTheme="minorHAnsi" w:hAnsiTheme="minorHAnsi" w:cstheme="minorHAnsi"/>
        </w:rPr>
        <w:t>Smartdesc</w:t>
      </w:r>
      <w:bookmarkEnd w:id="1"/>
    </w:p>
    <w:p w14:paraId="40620868" w14:textId="7F61A75E" w:rsidR="005E4839" w:rsidRPr="008B0BFF" w:rsidRDefault="005E4839" w:rsidP="005E4839">
      <w:pPr>
        <w:rPr>
          <w:rFonts w:asciiTheme="minorHAnsi" w:hAnsiTheme="minorHAnsi" w:cstheme="minorHAnsi"/>
        </w:rPr>
      </w:pPr>
      <w:r w:rsidRPr="008B0BFF">
        <w:rPr>
          <w:rFonts w:asciiTheme="minorHAnsi" w:hAnsiTheme="minorHAnsi" w:cstheme="minorHAnsi"/>
        </w:rPr>
        <w:t xml:space="preserve">Smartdesc is an IT company based in London. It has a team of fewer than 50 employees, which makes it an SME. The company was founded in 2011, and since then they have been offering IT consultancy, strategies, cloud consulting, and cybersecurity support. They target small and medium businesses, i.e., other SMEs, and have a particular interest in </w:t>
      </w:r>
      <w:r w:rsidR="00D94638" w:rsidRPr="008B0BFF">
        <w:rPr>
          <w:rFonts w:asciiTheme="minorHAnsi" w:hAnsiTheme="minorHAnsi" w:cstheme="minorHAnsi"/>
        </w:rPr>
        <w:t>not-for-profit</w:t>
      </w:r>
      <w:r w:rsidRPr="008B0BFF">
        <w:rPr>
          <w:rFonts w:asciiTheme="minorHAnsi" w:hAnsiTheme="minorHAnsi" w:cstheme="minorHAnsi"/>
        </w:rPr>
        <w:t xml:space="preserve"> organisations</w:t>
      </w:r>
      <w:r w:rsidR="00112F90" w:rsidRPr="008B0BFF">
        <w:rPr>
          <w:rFonts w:asciiTheme="minorHAnsi" w:hAnsiTheme="minorHAnsi" w:cstheme="minorHAnsi"/>
        </w:rPr>
        <w:t xml:space="preserve"> (Smartdesc, 2014)</w:t>
      </w:r>
      <w:r w:rsidRPr="008B0BFF">
        <w:rPr>
          <w:rFonts w:asciiTheme="minorHAnsi" w:hAnsiTheme="minorHAnsi" w:cstheme="minorHAnsi"/>
        </w:rPr>
        <w:t>.</w:t>
      </w:r>
      <w:r w:rsidR="00631812" w:rsidRPr="008B0BFF">
        <w:rPr>
          <w:rFonts w:asciiTheme="minorHAnsi" w:hAnsiTheme="minorHAnsi" w:cstheme="minorHAnsi"/>
        </w:rPr>
        <w:t xml:space="preserve"> Smartdesc has clients like NCVO, ACEVO, Mind, and Terrence Higgins Trust.</w:t>
      </w:r>
    </w:p>
    <w:p w14:paraId="27550B7F" w14:textId="31F9A340" w:rsidR="00C9522C" w:rsidRPr="008B0BFF" w:rsidRDefault="00DE4AD2" w:rsidP="00DE4AD2">
      <w:pPr>
        <w:jc w:val="center"/>
        <w:rPr>
          <w:rFonts w:asciiTheme="minorHAnsi" w:hAnsiTheme="minorHAnsi" w:cstheme="minorHAnsi"/>
        </w:rPr>
      </w:pPr>
      <w:r w:rsidRPr="008B0BFF">
        <w:rPr>
          <w:rFonts w:asciiTheme="minorHAnsi" w:hAnsiTheme="minorHAnsi" w:cstheme="minorHAnsi"/>
          <w:noProof/>
          <w:lang w:eastAsia="en-GB"/>
        </w:rPr>
        <w:drawing>
          <wp:inline distT="0" distB="0" distL="0" distR="0" wp14:anchorId="64D7EB1B" wp14:editId="2E405D52">
            <wp:extent cx="2743200" cy="76264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3200" cy="762643"/>
                    </a:xfrm>
                    <a:prstGeom prst="rect">
                      <a:avLst/>
                    </a:prstGeom>
                    <a:noFill/>
                    <a:ln>
                      <a:noFill/>
                    </a:ln>
                  </pic:spPr>
                </pic:pic>
              </a:graphicData>
            </a:graphic>
          </wp:inline>
        </w:drawing>
      </w:r>
    </w:p>
    <w:p w14:paraId="1733BAF6" w14:textId="4EA5E4A1" w:rsidR="00BE0D0E" w:rsidRPr="008B0BFF" w:rsidRDefault="00BE0D0E" w:rsidP="00DE4AD2">
      <w:pPr>
        <w:pStyle w:val="Caption"/>
        <w:rPr>
          <w:rFonts w:asciiTheme="minorHAnsi" w:hAnsiTheme="minorHAnsi" w:cstheme="minorHAnsi"/>
        </w:rPr>
      </w:pPr>
      <w:r w:rsidRPr="008B0BFF">
        <w:rPr>
          <w:rFonts w:asciiTheme="minorHAnsi" w:hAnsiTheme="minorHAnsi" w:cstheme="minorHAnsi"/>
        </w:rPr>
        <w:t xml:space="preserve">Figure </w:t>
      </w:r>
      <w:r w:rsidR="00D81490" w:rsidRPr="008B0BFF">
        <w:rPr>
          <w:rFonts w:asciiTheme="minorHAnsi" w:hAnsiTheme="minorHAnsi" w:cstheme="minorHAnsi"/>
        </w:rPr>
        <w:fldChar w:fldCharType="begin"/>
      </w:r>
      <w:r w:rsidR="00D81490" w:rsidRPr="008B0BFF">
        <w:rPr>
          <w:rFonts w:asciiTheme="minorHAnsi" w:hAnsiTheme="minorHAnsi" w:cstheme="minorHAnsi"/>
        </w:rPr>
        <w:instrText xml:space="preserve"> SEQ Figure \* ARABIC </w:instrText>
      </w:r>
      <w:r w:rsidR="00D81490" w:rsidRPr="008B0BFF">
        <w:rPr>
          <w:rFonts w:asciiTheme="minorHAnsi" w:hAnsiTheme="minorHAnsi" w:cstheme="minorHAnsi"/>
        </w:rPr>
        <w:fldChar w:fldCharType="separate"/>
      </w:r>
      <w:r w:rsidR="00511E3D" w:rsidRPr="008B0BFF">
        <w:rPr>
          <w:rFonts w:asciiTheme="minorHAnsi" w:hAnsiTheme="minorHAnsi" w:cstheme="minorHAnsi"/>
          <w:noProof/>
        </w:rPr>
        <w:t>1</w:t>
      </w:r>
      <w:r w:rsidR="00D81490" w:rsidRPr="008B0BFF">
        <w:rPr>
          <w:rFonts w:asciiTheme="minorHAnsi" w:hAnsiTheme="minorHAnsi" w:cstheme="minorHAnsi"/>
          <w:noProof/>
        </w:rPr>
        <w:fldChar w:fldCharType="end"/>
      </w:r>
      <w:r w:rsidRPr="008B0BFF">
        <w:rPr>
          <w:rFonts w:asciiTheme="minorHAnsi" w:hAnsiTheme="minorHAnsi" w:cstheme="minorHAnsi"/>
        </w:rPr>
        <w:t xml:space="preserve">: Logo of </w:t>
      </w:r>
      <w:r w:rsidR="009B1AFA" w:rsidRPr="008B0BFF">
        <w:rPr>
          <w:rFonts w:asciiTheme="minorHAnsi" w:hAnsiTheme="minorHAnsi" w:cstheme="minorHAnsi"/>
        </w:rPr>
        <w:t>Smartdesc</w:t>
      </w:r>
      <w:r w:rsidR="00112F90" w:rsidRPr="008B0BFF">
        <w:rPr>
          <w:rFonts w:asciiTheme="minorHAnsi" w:hAnsiTheme="minorHAnsi" w:cstheme="minorHAnsi"/>
        </w:rPr>
        <w:t xml:space="preserve"> (Smartdesc, 2014)</w:t>
      </w:r>
      <w:r w:rsidRPr="008B0BFF">
        <w:rPr>
          <w:rFonts w:asciiTheme="minorHAnsi" w:hAnsiTheme="minorHAnsi" w:cstheme="minorHAnsi"/>
        </w:rPr>
        <w:t>.</w:t>
      </w:r>
    </w:p>
    <w:p w14:paraId="5E86614D" w14:textId="0895F31E" w:rsidR="00A11A2B" w:rsidRPr="008B0BFF" w:rsidRDefault="009F3EB1" w:rsidP="00A11A2B">
      <w:pPr>
        <w:rPr>
          <w:rFonts w:asciiTheme="minorHAnsi" w:hAnsiTheme="minorHAnsi" w:cstheme="minorHAnsi"/>
        </w:rPr>
      </w:pPr>
      <w:r w:rsidRPr="008B0BFF">
        <w:rPr>
          <w:rFonts w:asciiTheme="minorHAnsi" w:hAnsiTheme="minorHAnsi" w:cstheme="minorHAnsi"/>
        </w:rPr>
        <w:t xml:space="preserve">Smartdesc </w:t>
      </w:r>
      <w:r w:rsidR="00562032" w:rsidRPr="008B0BFF">
        <w:rPr>
          <w:rFonts w:asciiTheme="minorHAnsi" w:hAnsiTheme="minorHAnsi" w:cstheme="minorHAnsi"/>
        </w:rPr>
        <w:t xml:space="preserve">has </w:t>
      </w:r>
      <w:r w:rsidRPr="008B0BFF">
        <w:rPr>
          <w:rFonts w:asciiTheme="minorHAnsi" w:hAnsiTheme="minorHAnsi" w:cstheme="minorHAnsi"/>
        </w:rPr>
        <w:t>experience in its field because it has been operational for more than a decade already, but the company has not expanded much beyond its immediate markets. But with some guidance on where to expand and how to market itself, Smartdesc could easily become much more profitable than it currently appears to be.</w:t>
      </w:r>
      <w:r w:rsidR="003C05B5" w:rsidRPr="008B0BFF">
        <w:rPr>
          <w:rFonts w:asciiTheme="minorHAnsi" w:hAnsiTheme="minorHAnsi" w:cstheme="minorHAnsi"/>
        </w:rPr>
        <w:t xml:space="preserve"> Therefore, Smartdesc has been selected for this report to showcase how strategic management impacts business operation in an SME, and how this company can utilise such strategies to grow sustainably.</w:t>
      </w:r>
    </w:p>
    <w:p w14:paraId="0EFDE06C" w14:textId="64748960" w:rsidR="00C9522C" w:rsidRPr="008B0BFF" w:rsidRDefault="00C9522C" w:rsidP="0051114F">
      <w:pPr>
        <w:rPr>
          <w:rFonts w:asciiTheme="minorHAnsi" w:hAnsiTheme="minorHAnsi" w:cstheme="minorHAnsi"/>
        </w:rPr>
      </w:pPr>
      <w:r w:rsidRPr="008B0BFF">
        <w:rPr>
          <w:rFonts w:asciiTheme="minorHAnsi" w:hAnsiTheme="minorHAnsi" w:cstheme="minorHAnsi"/>
        </w:rPr>
        <w:br w:type="page"/>
      </w:r>
    </w:p>
    <w:p w14:paraId="56FA99ED" w14:textId="6DD024D2" w:rsidR="00266A18" w:rsidRPr="008B0BFF" w:rsidRDefault="00266A18" w:rsidP="006D5F50">
      <w:pPr>
        <w:pStyle w:val="Heading1"/>
        <w:rPr>
          <w:rFonts w:asciiTheme="minorHAnsi" w:hAnsiTheme="minorHAnsi" w:cstheme="minorHAnsi"/>
        </w:rPr>
      </w:pPr>
      <w:bookmarkStart w:id="2" w:name="_Toc87492272"/>
      <w:r w:rsidRPr="008B0BFF">
        <w:rPr>
          <w:rFonts w:asciiTheme="minorHAnsi" w:hAnsiTheme="minorHAnsi" w:cstheme="minorHAnsi"/>
        </w:rPr>
        <w:t>Critical Analysis of Internal and External Environment</w:t>
      </w:r>
      <w:bookmarkEnd w:id="2"/>
    </w:p>
    <w:p w14:paraId="65216E98" w14:textId="7CDB8397" w:rsidR="00266A18" w:rsidRPr="008B0BFF" w:rsidRDefault="00266A18" w:rsidP="006D5F50">
      <w:pPr>
        <w:pStyle w:val="Heading2"/>
        <w:rPr>
          <w:rFonts w:asciiTheme="minorHAnsi" w:hAnsiTheme="minorHAnsi" w:cstheme="minorHAnsi"/>
        </w:rPr>
      </w:pPr>
      <w:bookmarkStart w:id="3" w:name="_Toc87492273"/>
      <w:r w:rsidRPr="008B0BFF">
        <w:rPr>
          <w:rFonts w:asciiTheme="minorHAnsi" w:hAnsiTheme="minorHAnsi" w:cstheme="minorHAnsi"/>
        </w:rPr>
        <w:t>SWOT Analysis</w:t>
      </w:r>
      <w:bookmarkEnd w:id="3"/>
    </w:p>
    <w:p w14:paraId="0C5427F4" w14:textId="02855C1D" w:rsidR="00BB37B0" w:rsidRPr="008B0BFF" w:rsidRDefault="005C5B3B" w:rsidP="006D5F50">
      <w:pPr>
        <w:rPr>
          <w:rFonts w:asciiTheme="minorHAnsi" w:hAnsiTheme="minorHAnsi" w:cstheme="minorHAnsi"/>
        </w:rPr>
      </w:pPr>
      <w:r w:rsidRPr="008B0BFF">
        <w:rPr>
          <w:rFonts w:asciiTheme="minorHAnsi" w:hAnsiTheme="minorHAnsi" w:cstheme="minorHAnsi"/>
        </w:rPr>
        <w:t>The SWOT analysis is used for analysing the micro-environmental factors that the company can wilfully influence and control to some extent</w:t>
      </w:r>
      <w:r w:rsidR="00696005" w:rsidRPr="008B0BFF">
        <w:rPr>
          <w:rFonts w:asciiTheme="minorHAnsi" w:hAnsiTheme="minorHAnsi" w:cstheme="minorHAnsi"/>
        </w:rPr>
        <w:t xml:space="preserve"> (Jones, 2015)</w:t>
      </w:r>
      <w:r w:rsidRPr="008B0BFF">
        <w:rPr>
          <w:rFonts w:asciiTheme="minorHAnsi" w:hAnsiTheme="minorHAnsi" w:cstheme="minorHAnsi"/>
        </w:rPr>
        <w:t>.</w:t>
      </w:r>
      <w:r w:rsidR="00672120" w:rsidRPr="008B0BFF">
        <w:rPr>
          <w:rFonts w:asciiTheme="minorHAnsi" w:hAnsiTheme="minorHAnsi" w:cstheme="minorHAnsi"/>
        </w:rPr>
        <w:t xml:space="preserve"> These factors are the immediate environment of a company</w:t>
      </w:r>
      <w:r w:rsidR="005A16EB" w:rsidRPr="008B0BFF">
        <w:rPr>
          <w:rFonts w:asciiTheme="minorHAnsi" w:hAnsiTheme="minorHAnsi" w:cstheme="minorHAnsi"/>
        </w:rPr>
        <w:t xml:space="preserve"> (Surridge, Bushell and Gunn, 2017)</w:t>
      </w:r>
      <w:r w:rsidR="00672120" w:rsidRPr="008B0BFF">
        <w:rPr>
          <w:rFonts w:asciiTheme="minorHAnsi" w:hAnsiTheme="minorHAnsi" w:cstheme="minorHAnsi"/>
        </w:rPr>
        <w:t xml:space="preserve">. It is presented here for </w:t>
      </w:r>
      <w:r w:rsidR="006D5F50" w:rsidRPr="008B0BFF">
        <w:rPr>
          <w:rFonts w:asciiTheme="minorHAnsi" w:hAnsiTheme="minorHAnsi" w:cstheme="minorHAnsi"/>
        </w:rPr>
        <w:t>Smartdesc</w:t>
      </w:r>
      <w:r w:rsidR="005B0D92" w:rsidRPr="008B0BFF">
        <w:rPr>
          <w:rFonts w:asciiTheme="minorHAnsi" w:hAnsiTheme="minorHAnsi" w:cstheme="minorHAnsi"/>
        </w:rPr>
        <w:t>:</w:t>
      </w:r>
    </w:p>
    <w:tbl>
      <w:tblPr>
        <w:tblStyle w:val="GridTable4-Accent61"/>
        <w:tblW w:w="0" w:type="auto"/>
        <w:tblLook w:val="04A0" w:firstRow="1" w:lastRow="0" w:firstColumn="1" w:lastColumn="0" w:noHBand="0" w:noVBand="1"/>
      </w:tblPr>
      <w:tblGrid>
        <w:gridCol w:w="4508"/>
        <w:gridCol w:w="4508"/>
      </w:tblGrid>
      <w:tr w:rsidR="000E61B7" w:rsidRPr="008B0BFF" w14:paraId="2F3BD76A" w14:textId="77777777" w:rsidTr="00BD56B3">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Pr>
          <w:p w14:paraId="392A4592" w14:textId="269A1272" w:rsidR="00687534" w:rsidRPr="008B0BFF" w:rsidRDefault="00FA0B55" w:rsidP="002E45FA">
            <w:pPr>
              <w:rPr>
                <w:rFonts w:asciiTheme="minorHAnsi" w:hAnsiTheme="minorHAnsi" w:cstheme="minorHAnsi"/>
                <w:color w:val="auto"/>
              </w:rPr>
            </w:pPr>
            <w:r w:rsidRPr="008B0BFF">
              <w:rPr>
                <w:rFonts w:asciiTheme="minorHAnsi" w:hAnsiTheme="minorHAnsi" w:cstheme="minorHAnsi"/>
                <w:color w:val="auto"/>
              </w:rPr>
              <w:t>Strengths</w:t>
            </w:r>
          </w:p>
        </w:tc>
        <w:tc>
          <w:tcPr>
            <w:tcW w:w="4508" w:type="dxa"/>
          </w:tcPr>
          <w:p w14:paraId="25BBC330" w14:textId="68F26A09" w:rsidR="00687534" w:rsidRPr="008B0BFF" w:rsidRDefault="00FA0B55" w:rsidP="002E45FA">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rPr>
            </w:pPr>
            <w:r w:rsidRPr="008B0BFF">
              <w:rPr>
                <w:rFonts w:asciiTheme="minorHAnsi" w:hAnsiTheme="minorHAnsi" w:cstheme="minorHAnsi"/>
                <w:color w:val="auto"/>
              </w:rPr>
              <w:t>Weaknesses</w:t>
            </w:r>
          </w:p>
        </w:tc>
      </w:tr>
      <w:tr w:rsidR="005E540C" w:rsidRPr="008B0BFF" w14:paraId="016BB197" w14:textId="77777777" w:rsidTr="00BD56B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Borders>
              <w:bottom w:val="single" w:sz="4" w:space="0" w:color="A8D08D" w:themeColor="accent6" w:themeTint="99"/>
            </w:tcBorders>
          </w:tcPr>
          <w:p w14:paraId="363A651E" w14:textId="3334E94D" w:rsidR="00522F1C" w:rsidRPr="008B0BFF" w:rsidRDefault="00522F1C" w:rsidP="002E45FA">
            <w:pPr>
              <w:pStyle w:val="ListParagraph"/>
              <w:numPr>
                <w:ilvl w:val="0"/>
                <w:numId w:val="1"/>
              </w:numPr>
              <w:rPr>
                <w:rFonts w:asciiTheme="minorHAnsi" w:hAnsiTheme="minorHAnsi" w:cstheme="minorHAnsi"/>
                <w:b w:val="0"/>
                <w:bCs w:val="0"/>
              </w:rPr>
            </w:pPr>
            <w:r w:rsidRPr="008B0BFF">
              <w:rPr>
                <w:rFonts w:asciiTheme="minorHAnsi" w:hAnsiTheme="minorHAnsi" w:cstheme="minorHAnsi"/>
                <w:b w:val="0"/>
                <w:bCs w:val="0"/>
              </w:rPr>
              <w:t>Smartdesc has been working in the field for a decade</w:t>
            </w:r>
            <w:r w:rsidR="009752C5" w:rsidRPr="008B0BFF">
              <w:rPr>
                <w:rFonts w:asciiTheme="minorHAnsi" w:hAnsiTheme="minorHAnsi" w:cstheme="minorHAnsi"/>
                <w:b w:val="0"/>
                <w:bCs w:val="0"/>
              </w:rPr>
              <w:t xml:space="preserve"> and has a lot of experience.</w:t>
            </w:r>
          </w:p>
          <w:p w14:paraId="62443599" w14:textId="06B55E2C" w:rsidR="00522F1C" w:rsidRPr="008B0BFF" w:rsidRDefault="00522F1C" w:rsidP="002E45FA">
            <w:pPr>
              <w:pStyle w:val="ListParagraph"/>
              <w:numPr>
                <w:ilvl w:val="0"/>
                <w:numId w:val="1"/>
              </w:numPr>
              <w:rPr>
                <w:rFonts w:asciiTheme="minorHAnsi" w:hAnsiTheme="minorHAnsi" w:cstheme="minorHAnsi"/>
                <w:b w:val="0"/>
                <w:bCs w:val="0"/>
              </w:rPr>
            </w:pPr>
            <w:r w:rsidRPr="008B0BFF">
              <w:rPr>
                <w:rFonts w:asciiTheme="minorHAnsi" w:hAnsiTheme="minorHAnsi" w:cstheme="minorHAnsi"/>
                <w:b w:val="0"/>
                <w:bCs w:val="0"/>
              </w:rPr>
              <w:t xml:space="preserve">They have some loyal clients and popularity with </w:t>
            </w:r>
            <w:r w:rsidR="00D94638" w:rsidRPr="008B0BFF">
              <w:rPr>
                <w:rFonts w:asciiTheme="minorHAnsi" w:hAnsiTheme="minorHAnsi" w:cstheme="minorHAnsi"/>
                <w:b w:val="0"/>
                <w:bCs w:val="0"/>
              </w:rPr>
              <w:t>not-for-profit</w:t>
            </w:r>
            <w:r w:rsidRPr="008B0BFF">
              <w:rPr>
                <w:rFonts w:asciiTheme="minorHAnsi" w:hAnsiTheme="minorHAnsi" w:cstheme="minorHAnsi"/>
                <w:b w:val="0"/>
                <w:bCs w:val="0"/>
              </w:rPr>
              <w:t xml:space="preserve"> </w:t>
            </w:r>
            <w:r w:rsidR="00FC6229" w:rsidRPr="008B0BFF">
              <w:rPr>
                <w:rFonts w:asciiTheme="minorHAnsi" w:hAnsiTheme="minorHAnsi" w:cstheme="minorHAnsi"/>
                <w:b w:val="0"/>
                <w:bCs w:val="0"/>
              </w:rPr>
              <w:t>organisations</w:t>
            </w:r>
            <w:r w:rsidR="007F1563" w:rsidRPr="008B0BFF">
              <w:rPr>
                <w:rFonts w:asciiTheme="minorHAnsi" w:hAnsiTheme="minorHAnsi" w:cstheme="minorHAnsi"/>
                <w:b w:val="0"/>
                <w:bCs w:val="0"/>
              </w:rPr>
              <w:t xml:space="preserve"> (Smartdesc, 2014)</w:t>
            </w:r>
            <w:r w:rsidRPr="008B0BFF">
              <w:rPr>
                <w:rFonts w:asciiTheme="minorHAnsi" w:hAnsiTheme="minorHAnsi" w:cstheme="minorHAnsi"/>
                <w:b w:val="0"/>
                <w:bCs w:val="0"/>
              </w:rPr>
              <w:t>.</w:t>
            </w:r>
          </w:p>
          <w:p w14:paraId="25C3C238" w14:textId="351B7729" w:rsidR="0062736D" w:rsidRPr="008B0BFF" w:rsidRDefault="00FC6229" w:rsidP="0062736D">
            <w:pPr>
              <w:pStyle w:val="ListParagraph"/>
              <w:numPr>
                <w:ilvl w:val="0"/>
                <w:numId w:val="1"/>
              </w:numPr>
              <w:rPr>
                <w:rFonts w:asciiTheme="minorHAnsi" w:hAnsiTheme="minorHAnsi" w:cstheme="minorHAnsi"/>
                <w:b w:val="0"/>
                <w:bCs w:val="0"/>
              </w:rPr>
            </w:pPr>
            <w:r w:rsidRPr="008B0BFF">
              <w:rPr>
                <w:rFonts w:asciiTheme="minorHAnsi" w:hAnsiTheme="minorHAnsi" w:cstheme="minorHAnsi"/>
                <w:b w:val="0"/>
                <w:bCs w:val="0"/>
              </w:rPr>
              <w:t>Smartdesc offers cybersecurity, which is growing in demand due to the surge in internet users.</w:t>
            </w:r>
          </w:p>
        </w:tc>
        <w:tc>
          <w:tcPr>
            <w:tcW w:w="4508" w:type="dxa"/>
            <w:tcBorders>
              <w:bottom w:val="single" w:sz="4" w:space="0" w:color="A8D08D" w:themeColor="accent6" w:themeTint="99"/>
            </w:tcBorders>
          </w:tcPr>
          <w:p w14:paraId="3CB175AB" w14:textId="36FF05D7" w:rsidR="005E540C" w:rsidRPr="008B0BFF" w:rsidRDefault="005E540C" w:rsidP="003702E9">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Smartdesc does not have enough manpower for business expansion right away</w:t>
            </w:r>
            <w:r w:rsidR="007F1563" w:rsidRPr="008B0BFF">
              <w:rPr>
                <w:rFonts w:asciiTheme="minorHAnsi" w:hAnsiTheme="minorHAnsi" w:cstheme="minorHAnsi"/>
              </w:rPr>
              <w:t xml:space="preserve"> (Smartdesc, 2014)</w:t>
            </w:r>
            <w:r w:rsidRPr="008B0BFF">
              <w:rPr>
                <w:rFonts w:asciiTheme="minorHAnsi" w:hAnsiTheme="minorHAnsi" w:cstheme="minorHAnsi"/>
              </w:rPr>
              <w:t>.</w:t>
            </w:r>
          </w:p>
          <w:p w14:paraId="49237714" w14:textId="35489D69" w:rsidR="005E540C" w:rsidRPr="008B0BFF" w:rsidRDefault="00A956F3" w:rsidP="003702E9">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 xml:space="preserve">They are </w:t>
            </w:r>
            <w:r w:rsidR="005E540C" w:rsidRPr="008B0BFF">
              <w:rPr>
                <w:rFonts w:asciiTheme="minorHAnsi" w:hAnsiTheme="minorHAnsi" w:cstheme="minorHAnsi"/>
              </w:rPr>
              <w:t>too dependent on the UK market.</w:t>
            </w:r>
          </w:p>
          <w:p w14:paraId="7E66E544" w14:textId="77777777" w:rsidR="009930B7" w:rsidRPr="008B0BFF" w:rsidRDefault="005E540C" w:rsidP="003702E9">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Smart</w:t>
            </w:r>
            <w:r w:rsidR="00A956F3" w:rsidRPr="008B0BFF">
              <w:rPr>
                <w:rFonts w:asciiTheme="minorHAnsi" w:hAnsiTheme="minorHAnsi" w:cstheme="minorHAnsi"/>
              </w:rPr>
              <w:t>desc has not gained a notable market share even after a decade.</w:t>
            </w:r>
          </w:p>
          <w:p w14:paraId="61FEA779" w14:textId="0B32CE82" w:rsidR="003702E9" w:rsidRPr="008B0BFF" w:rsidRDefault="003702E9" w:rsidP="003702E9">
            <w:pPr>
              <w:pStyle w:val="ListParagraph"/>
              <w:numPr>
                <w:ilvl w:val="0"/>
                <w:numId w:val="2"/>
              </w:num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They don’t have any differentiating factor to stand</w:t>
            </w:r>
            <w:r w:rsidR="003C5942" w:rsidRPr="008B0BFF">
              <w:rPr>
                <w:rFonts w:asciiTheme="minorHAnsi" w:hAnsiTheme="minorHAnsi" w:cstheme="minorHAnsi"/>
              </w:rPr>
              <w:t xml:space="preserve"> </w:t>
            </w:r>
            <w:r w:rsidRPr="008B0BFF">
              <w:rPr>
                <w:rFonts w:asciiTheme="minorHAnsi" w:hAnsiTheme="minorHAnsi" w:cstheme="minorHAnsi"/>
              </w:rPr>
              <w:t>out in the market.</w:t>
            </w:r>
          </w:p>
        </w:tc>
      </w:tr>
      <w:tr w:rsidR="000E61B7" w:rsidRPr="008B0BFF" w14:paraId="5CA80648" w14:textId="77777777" w:rsidTr="00BD56B3">
        <w:trPr>
          <w:trHeight w:val="576"/>
        </w:trPr>
        <w:tc>
          <w:tcPr>
            <w:cnfStyle w:val="001000000000" w:firstRow="0" w:lastRow="0" w:firstColumn="1" w:lastColumn="0" w:oddVBand="0" w:evenVBand="0" w:oddHBand="0" w:evenHBand="0" w:firstRowFirstColumn="0" w:firstRowLastColumn="0" w:lastRowFirstColumn="0" w:lastRowLastColumn="0"/>
            <w:tcW w:w="4508" w:type="dxa"/>
            <w:tcBorders>
              <w:right w:val="nil"/>
            </w:tcBorders>
            <w:shd w:val="clear" w:color="auto" w:fill="70AD47" w:themeFill="accent6"/>
          </w:tcPr>
          <w:p w14:paraId="1B889F29" w14:textId="69AFBB1F" w:rsidR="00687534" w:rsidRPr="008B0BFF" w:rsidRDefault="00FA0B55" w:rsidP="002E45FA">
            <w:pPr>
              <w:rPr>
                <w:rFonts w:asciiTheme="minorHAnsi" w:hAnsiTheme="minorHAnsi" w:cstheme="minorHAnsi"/>
              </w:rPr>
            </w:pPr>
            <w:r w:rsidRPr="008B0BFF">
              <w:rPr>
                <w:rFonts w:asciiTheme="minorHAnsi" w:hAnsiTheme="minorHAnsi" w:cstheme="minorHAnsi"/>
              </w:rPr>
              <w:t>Opportunities</w:t>
            </w:r>
          </w:p>
        </w:tc>
        <w:tc>
          <w:tcPr>
            <w:tcW w:w="4508" w:type="dxa"/>
            <w:tcBorders>
              <w:left w:val="nil"/>
            </w:tcBorders>
            <w:shd w:val="clear" w:color="auto" w:fill="70AD47" w:themeFill="accent6"/>
          </w:tcPr>
          <w:p w14:paraId="634EAF4D" w14:textId="43B8A468" w:rsidR="00687534" w:rsidRPr="008B0BFF" w:rsidRDefault="00FA0B55" w:rsidP="002E45F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Threats</w:t>
            </w:r>
          </w:p>
        </w:tc>
      </w:tr>
      <w:tr w:rsidR="001A1483" w:rsidRPr="008B0BFF" w14:paraId="3DA30A97" w14:textId="77777777" w:rsidTr="00BD56B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Pr>
          <w:p w14:paraId="2DC29896" w14:textId="2D293181" w:rsidR="007152F4" w:rsidRPr="008B0BFF" w:rsidRDefault="001A1483" w:rsidP="002E45FA">
            <w:pPr>
              <w:pStyle w:val="ListParagraph"/>
              <w:numPr>
                <w:ilvl w:val="0"/>
                <w:numId w:val="3"/>
              </w:numPr>
              <w:rPr>
                <w:rFonts w:asciiTheme="minorHAnsi" w:hAnsiTheme="minorHAnsi" w:cstheme="minorHAnsi"/>
                <w:b w:val="0"/>
                <w:bCs w:val="0"/>
              </w:rPr>
            </w:pPr>
            <w:r w:rsidRPr="008B0BFF">
              <w:rPr>
                <w:rFonts w:asciiTheme="minorHAnsi" w:hAnsiTheme="minorHAnsi" w:cstheme="minorHAnsi"/>
                <w:b w:val="0"/>
                <w:bCs w:val="0"/>
              </w:rPr>
              <w:t xml:space="preserve">The popularity of Cybersecurity is increasing because of the pandemic and the worldwide interest </w:t>
            </w:r>
            <w:r w:rsidR="003C5942" w:rsidRPr="008B0BFF">
              <w:rPr>
                <w:rFonts w:asciiTheme="minorHAnsi" w:hAnsiTheme="minorHAnsi" w:cstheme="minorHAnsi"/>
                <w:b w:val="0"/>
                <w:bCs w:val="0"/>
              </w:rPr>
              <w:t>i</w:t>
            </w:r>
            <w:r w:rsidRPr="008B0BFF">
              <w:rPr>
                <w:rFonts w:asciiTheme="minorHAnsi" w:hAnsiTheme="minorHAnsi" w:cstheme="minorHAnsi"/>
                <w:b w:val="0"/>
                <w:bCs w:val="0"/>
              </w:rPr>
              <w:t>n the Internet</w:t>
            </w:r>
            <w:r w:rsidR="007F1563" w:rsidRPr="008B0BFF">
              <w:rPr>
                <w:rFonts w:asciiTheme="minorHAnsi" w:hAnsiTheme="minorHAnsi" w:cstheme="minorHAnsi"/>
                <w:b w:val="0"/>
                <w:bCs w:val="0"/>
              </w:rPr>
              <w:t xml:space="preserve"> </w:t>
            </w:r>
            <w:r w:rsidR="0051096F" w:rsidRPr="008B0BFF">
              <w:rPr>
                <w:rFonts w:asciiTheme="minorHAnsi" w:hAnsiTheme="minorHAnsi" w:cstheme="minorHAnsi"/>
                <w:b w:val="0"/>
                <w:bCs w:val="0"/>
              </w:rPr>
              <w:t>(Rahul, Pandey and Pal, 2020)</w:t>
            </w:r>
            <w:r w:rsidRPr="008B0BFF">
              <w:rPr>
                <w:rFonts w:asciiTheme="minorHAnsi" w:hAnsiTheme="minorHAnsi" w:cstheme="minorHAnsi"/>
                <w:b w:val="0"/>
                <w:bCs w:val="0"/>
              </w:rPr>
              <w:t>.</w:t>
            </w:r>
          </w:p>
          <w:p w14:paraId="10D8FBCB" w14:textId="2B33D5DC" w:rsidR="001A1483" w:rsidRPr="008B0BFF" w:rsidRDefault="00D3746B" w:rsidP="002E45FA">
            <w:pPr>
              <w:pStyle w:val="ListParagraph"/>
              <w:numPr>
                <w:ilvl w:val="0"/>
                <w:numId w:val="3"/>
              </w:numPr>
              <w:rPr>
                <w:rFonts w:asciiTheme="minorHAnsi" w:hAnsiTheme="minorHAnsi" w:cstheme="minorHAnsi"/>
                <w:b w:val="0"/>
                <w:bCs w:val="0"/>
              </w:rPr>
            </w:pPr>
            <w:r w:rsidRPr="008B0BFF">
              <w:rPr>
                <w:rFonts w:asciiTheme="minorHAnsi" w:hAnsiTheme="minorHAnsi" w:cstheme="minorHAnsi"/>
                <w:b w:val="0"/>
                <w:bCs w:val="0"/>
              </w:rPr>
              <w:t>Most new businesses need to have an online outlet that could use IT consultancy.</w:t>
            </w:r>
          </w:p>
          <w:p w14:paraId="3505F07E" w14:textId="72065B3E" w:rsidR="002C2877" w:rsidRPr="008B0BFF" w:rsidRDefault="00D3746B" w:rsidP="00D3746B">
            <w:pPr>
              <w:pStyle w:val="ListParagraph"/>
              <w:numPr>
                <w:ilvl w:val="0"/>
                <w:numId w:val="3"/>
              </w:numPr>
              <w:rPr>
                <w:rFonts w:asciiTheme="minorHAnsi" w:hAnsiTheme="minorHAnsi" w:cstheme="minorHAnsi"/>
                <w:b w:val="0"/>
                <w:bCs w:val="0"/>
              </w:rPr>
            </w:pPr>
            <w:r w:rsidRPr="008B0BFF">
              <w:rPr>
                <w:rFonts w:asciiTheme="minorHAnsi" w:hAnsiTheme="minorHAnsi" w:cstheme="minorHAnsi"/>
                <w:b w:val="0"/>
                <w:bCs w:val="0"/>
              </w:rPr>
              <w:t>There is a need for dependable IT consultancy in developing markets.</w:t>
            </w:r>
          </w:p>
        </w:tc>
        <w:tc>
          <w:tcPr>
            <w:tcW w:w="4508" w:type="dxa"/>
          </w:tcPr>
          <w:p w14:paraId="0ECEFDD8" w14:textId="4E226B80" w:rsidR="007152F4" w:rsidRPr="008B0BFF" w:rsidRDefault="003702E9" w:rsidP="002E45FA">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 xml:space="preserve">Other start-ups are also noticing the demand </w:t>
            </w:r>
            <w:r w:rsidR="003C5942" w:rsidRPr="008B0BFF">
              <w:rPr>
                <w:rFonts w:asciiTheme="minorHAnsi" w:hAnsiTheme="minorHAnsi" w:cstheme="minorHAnsi"/>
              </w:rPr>
              <w:t>for</w:t>
            </w:r>
            <w:r w:rsidRPr="008B0BFF">
              <w:rPr>
                <w:rFonts w:asciiTheme="minorHAnsi" w:hAnsiTheme="minorHAnsi" w:cstheme="minorHAnsi"/>
              </w:rPr>
              <w:t xml:space="preserve"> IT consultancy and cybersecurity</w:t>
            </w:r>
            <w:r w:rsidR="0051096F" w:rsidRPr="008B0BFF">
              <w:rPr>
                <w:rFonts w:asciiTheme="minorHAnsi" w:hAnsiTheme="minorHAnsi" w:cstheme="minorHAnsi"/>
              </w:rPr>
              <w:t xml:space="preserve"> (Rahul, Pandey and Pal, 2020)</w:t>
            </w:r>
            <w:r w:rsidRPr="008B0BFF">
              <w:rPr>
                <w:rFonts w:asciiTheme="minorHAnsi" w:hAnsiTheme="minorHAnsi" w:cstheme="minorHAnsi"/>
              </w:rPr>
              <w:t>.</w:t>
            </w:r>
          </w:p>
          <w:p w14:paraId="3FE7E0AC" w14:textId="22636A37" w:rsidR="00BC67A9" w:rsidRPr="008B0BFF" w:rsidRDefault="005E3F01" w:rsidP="005E3F01">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Established businesses with a strong brand value may enter the market.</w:t>
            </w:r>
          </w:p>
        </w:tc>
      </w:tr>
    </w:tbl>
    <w:p w14:paraId="67FF066A" w14:textId="376CD92B" w:rsidR="00672120" w:rsidRPr="008B0BFF" w:rsidRDefault="00F01B3E" w:rsidP="009863EF">
      <w:pPr>
        <w:pStyle w:val="Caption"/>
        <w:spacing w:before="240"/>
        <w:rPr>
          <w:rFonts w:asciiTheme="minorHAnsi" w:hAnsiTheme="minorHAnsi" w:cstheme="minorHAnsi"/>
        </w:rPr>
      </w:pPr>
      <w:r w:rsidRPr="008B0BFF">
        <w:rPr>
          <w:rFonts w:asciiTheme="minorHAnsi" w:hAnsiTheme="minorHAnsi" w:cstheme="minorHAnsi"/>
        </w:rPr>
        <w:t xml:space="preserve">Table </w:t>
      </w:r>
      <w:r w:rsidR="00D81490" w:rsidRPr="008B0BFF">
        <w:rPr>
          <w:rFonts w:asciiTheme="minorHAnsi" w:hAnsiTheme="minorHAnsi" w:cstheme="minorHAnsi"/>
        </w:rPr>
        <w:fldChar w:fldCharType="begin"/>
      </w:r>
      <w:r w:rsidR="00D81490" w:rsidRPr="008B0BFF">
        <w:rPr>
          <w:rFonts w:asciiTheme="minorHAnsi" w:hAnsiTheme="minorHAnsi" w:cstheme="minorHAnsi"/>
        </w:rPr>
        <w:instrText xml:space="preserve"> SEQ Table \* ARABIC </w:instrText>
      </w:r>
      <w:r w:rsidR="00D81490" w:rsidRPr="008B0BFF">
        <w:rPr>
          <w:rFonts w:asciiTheme="minorHAnsi" w:hAnsiTheme="minorHAnsi" w:cstheme="minorHAnsi"/>
        </w:rPr>
        <w:fldChar w:fldCharType="separate"/>
      </w:r>
      <w:r w:rsidR="00BF45D2" w:rsidRPr="008B0BFF">
        <w:rPr>
          <w:rFonts w:asciiTheme="minorHAnsi" w:hAnsiTheme="minorHAnsi" w:cstheme="minorHAnsi"/>
          <w:noProof/>
        </w:rPr>
        <w:t>1</w:t>
      </w:r>
      <w:r w:rsidR="00D81490" w:rsidRPr="008B0BFF">
        <w:rPr>
          <w:rFonts w:asciiTheme="minorHAnsi" w:hAnsiTheme="minorHAnsi" w:cstheme="minorHAnsi"/>
          <w:noProof/>
        </w:rPr>
        <w:fldChar w:fldCharType="end"/>
      </w:r>
      <w:r w:rsidRPr="008B0BFF">
        <w:rPr>
          <w:rFonts w:asciiTheme="minorHAnsi" w:hAnsiTheme="minorHAnsi" w:cstheme="minorHAnsi"/>
        </w:rPr>
        <w:t xml:space="preserve">: SWOT Analysis of </w:t>
      </w:r>
      <w:r w:rsidR="009863EF" w:rsidRPr="008B0BFF">
        <w:rPr>
          <w:rFonts w:asciiTheme="minorHAnsi" w:hAnsiTheme="minorHAnsi" w:cstheme="minorHAnsi"/>
        </w:rPr>
        <w:t>Smartdesc</w:t>
      </w:r>
      <w:r w:rsidRPr="008B0BFF">
        <w:rPr>
          <w:rFonts w:asciiTheme="minorHAnsi" w:hAnsiTheme="minorHAnsi" w:cstheme="minorHAnsi"/>
        </w:rPr>
        <w:t>.</w:t>
      </w:r>
    </w:p>
    <w:p w14:paraId="54092D4C" w14:textId="488FFFBC" w:rsidR="00321BD7" w:rsidRPr="008B0BFF" w:rsidRDefault="00A41859" w:rsidP="00EE0788">
      <w:pPr>
        <w:rPr>
          <w:rFonts w:asciiTheme="minorHAnsi" w:hAnsiTheme="minorHAnsi" w:cstheme="minorHAnsi"/>
        </w:rPr>
      </w:pPr>
      <w:r w:rsidRPr="008B0BFF">
        <w:rPr>
          <w:rFonts w:asciiTheme="minorHAnsi" w:hAnsiTheme="minorHAnsi" w:cstheme="minorHAnsi"/>
        </w:rPr>
        <w:t xml:space="preserve">Based on these analyses, it is apparent that </w:t>
      </w:r>
      <w:r w:rsidR="00CE6249" w:rsidRPr="008B0BFF">
        <w:rPr>
          <w:rFonts w:asciiTheme="minorHAnsi" w:hAnsiTheme="minorHAnsi" w:cstheme="minorHAnsi"/>
        </w:rPr>
        <w:t>Smartdesc</w:t>
      </w:r>
      <w:r w:rsidRPr="008B0BFF">
        <w:rPr>
          <w:rFonts w:asciiTheme="minorHAnsi" w:hAnsiTheme="minorHAnsi" w:cstheme="minorHAnsi"/>
        </w:rPr>
        <w:t xml:space="preserve"> has firm strengths in what it does. But the technology of the world is evolving, and it </w:t>
      </w:r>
      <w:r w:rsidR="00717A42" w:rsidRPr="008B0BFF">
        <w:rPr>
          <w:rFonts w:asciiTheme="minorHAnsi" w:hAnsiTheme="minorHAnsi" w:cstheme="minorHAnsi"/>
        </w:rPr>
        <w:t>cannot hope to expand without new strategies. It needs to consider how it can differentiate itself in the market.</w:t>
      </w:r>
    </w:p>
    <w:p w14:paraId="7DF89AE7" w14:textId="73EF3B9B" w:rsidR="00266A18" w:rsidRPr="008B0BFF" w:rsidRDefault="00266A18" w:rsidP="00AC7226">
      <w:pPr>
        <w:pStyle w:val="Heading2"/>
        <w:rPr>
          <w:rFonts w:asciiTheme="minorHAnsi" w:hAnsiTheme="minorHAnsi" w:cstheme="minorHAnsi"/>
        </w:rPr>
      </w:pPr>
      <w:bookmarkStart w:id="4" w:name="_Toc87492274"/>
      <w:r w:rsidRPr="008B0BFF">
        <w:rPr>
          <w:rFonts w:asciiTheme="minorHAnsi" w:hAnsiTheme="minorHAnsi" w:cstheme="minorHAnsi"/>
        </w:rPr>
        <w:t>PESTLE Analysis</w:t>
      </w:r>
      <w:bookmarkEnd w:id="4"/>
    </w:p>
    <w:p w14:paraId="3BCEAE02" w14:textId="0DE5EAA7" w:rsidR="00BB37B0" w:rsidRPr="008B0BFF" w:rsidRDefault="006C6A0D" w:rsidP="00B355A1">
      <w:pPr>
        <w:rPr>
          <w:rFonts w:asciiTheme="minorHAnsi" w:hAnsiTheme="minorHAnsi" w:cstheme="minorHAnsi"/>
        </w:rPr>
      </w:pPr>
      <w:r w:rsidRPr="008B0BFF">
        <w:rPr>
          <w:rFonts w:asciiTheme="minorHAnsi" w:hAnsiTheme="minorHAnsi" w:cstheme="minorHAnsi"/>
        </w:rPr>
        <w:t>The PESTLE analysis is used for analysing the factors of the macro-environment.</w:t>
      </w:r>
      <w:r w:rsidR="00903F41" w:rsidRPr="008B0BFF">
        <w:rPr>
          <w:rFonts w:asciiTheme="minorHAnsi" w:hAnsiTheme="minorHAnsi" w:cstheme="minorHAnsi"/>
        </w:rPr>
        <w:t xml:space="preserve"> These are factors that an organisation cannot wilfully control simply by wanting to do so</w:t>
      </w:r>
      <w:r w:rsidR="00696005" w:rsidRPr="008B0BFF">
        <w:rPr>
          <w:rFonts w:asciiTheme="minorHAnsi" w:hAnsiTheme="minorHAnsi" w:cstheme="minorHAnsi"/>
        </w:rPr>
        <w:t xml:space="preserve"> (Bruce, 2016)</w:t>
      </w:r>
      <w:r w:rsidR="00903F41" w:rsidRPr="008B0BFF">
        <w:rPr>
          <w:rFonts w:asciiTheme="minorHAnsi" w:hAnsiTheme="minorHAnsi" w:cstheme="minorHAnsi"/>
        </w:rPr>
        <w:t>.</w:t>
      </w:r>
      <w:r w:rsidR="009C1FC6" w:rsidRPr="008B0BFF">
        <w:rPr>
          <w:rFonts w:asciiTheme="minorHAnsi" w:hAnsiTheme="minorHAnsi" w:cstheme="minorHAnsi"/>
        </w:rPr>
        <w:t xml:space="preserve"> It is the outer environment that a business organisation operates within. Companies must predict the flow of the macro-environment and prepare accordingly</w:t>
      </w:r>
      <w:r w:rsidR="00510469" w:rsidRPr="008B0BFF">
        <w:rPr>
          <w:rFonts w:asciiTheme="minorHAnsi" w:hAnsiTheme="minorHAnsi" w:cstheme="minorHAnsi"/>
        </w:rPr>
        <w:t xml:space="preserve"> (Maitland, 2014)</w:t>
      </w:r>
      <w:r w:rsidR="009C1FC6" w:rsidRPr="008B0BFF">
        <w:rPr>
          <w:rFonts w:asciiTheme="minorHAnsi" w:hAnsiTheme="minorHAnsi" w:cstheme="minorHAnsi"/>
        </w:rPr>
        <w:t>.</w:t>
      </w:r>
      <w:r w:rsidR="00B355A1" w:rsidRPr="008B0BFF">
        <w:rPr>
          <w:rFonts w:asciiTheme="minorHAnsi" w:hAnsiTheme="minorHAnsi" w:cstheme="minorHAnsi"/>
        </w:rPr>
        <w:t xml:space="preserve"> Here is a PESTLE Analysis for Smartdesc:</w:t>
      </w:r>
    </w:p>
    <w:tbl>
      <w:tblPr>
        <w:tblStyle w:val="GridTable4-Accent61"/>
        <w:tblW w:w="0" w:type="auto"/>
        <w:tblLook w:val="04A0" w:firstRow="1" w:lastRow="0" w:firstColumn="1" w:lastColumn="0" w:noHBand="0" w:noVBand="1"/>
      </w:tblPr>
      <w:tblGrid>
        <w:gridCol w:w="4508"/>
        <w:gridCol w:w="4508"/>
      </w:tblGrid>
      <w:tr w:rsidR="00AC7226" w:rsidRPr="008B0BFF" w14:paraId="3CA871EE" w14:textId="77777777" w:rsidTr="00BD56B3">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Pr>
          <w:p w14:paraId="00B8C12B" w14:textId="0D91A49C" w:rsidR="00EA3DCF" w:rsidRPr="008B0BFF" w:rsidRDefault="00A029D4" w:rsidP="002E45FA">
            <w:pPr>
              <w:rPr>
                <w:rFonts w:asciiTheme="minorHAnsi" w:hAnsiTheme="minorHAnsi" w:cstheme="minorHAnsi"/>
                <w:color w:val="auto"/>
              </w:rPr>
            </w:pPr>
            <w:r w:rsidRPr="008B0BFF">
              <w:rPr>
                <w:rFonts w:asciiTheme="minorHAnsi" w:hAnsiTheme="minorHAnsi" w:cstheme="minorHAnsi"/>
                <w:color w:val="auto"/>
              </w:rPr>
              <w:t>Political</w:t>
            </w:r>
          </w:p>
        </w:tc>
        <w:tc>
          <w:tcPr>
            <w:tcW w:w="4508" w:type="dxa"/>
          </w:tcPr>
          <w:p w14:paraId="4AD73210" w14:textId="03B809FE" w:rsidR="00EA3DCF" w:rsidRPr="008B0BFF" w:rsidRDefault="00A029D4" w:rsidP="002E45FA">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rPr>
            </w:pPr>
            <w:r w:rsidRPr="008B0BFF">
              <w:rPr>
                <w:rFonts w:asciiTheme="minorHAnsi" w:hAnsiTheme="minorHAnsi" w:cstheme="minorHAnsi"/>
                <w:color w:val="auto"/>
              </w:rPr>
              <w:t>Economic</w:t>
            </w:r>
          </w:p>
        </w:tc>
      </w:tr>
      <w:tr w:rsidR="00E41DBE" w:rsidRPr="008B0BFF" w14:paraId="25C99AC8" w14:textId="77777777" w:rsidTr="00BD56B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Borders>
              <w:bottom w:val="single" w:sz="4" w:space="0" w:color="A8D08D" w:themeColor="accent6" w:themeTint="99"/>
            </w:tcBorders>
          </w:tcPr>
          <w:p w14:paraId="25278816" w14:textId="02A2B947" w:rsidR="00EA3DCF" w:rsidRPr="008B0BFF" w:rsidRDefault="00DF2E99" w:rsidP="002E45FA">
            <w:pPr>
              <w:rPr>
                <w:rFonts w:asciiTheme="minorHAnsi" w:hAnsiTheme="minorHAnsi" w:cstheme="minorHAnsi"/>
                <w:b w:val="0"/>
                <w:bCs w:val="0"/>
              </w:rPr>
            </w:pPr>
            <w:r w:rsidRPr="008B0BFF">
              <w:rPr>
                <w:rFonts w:asciiTheme="minorHAnsi" w:hAnsiTheme="minorHAnsi" w:cstheme="minorHAnsi"/>
                <w:b w:val="0"/>
                <w:bCs w:val="0"/>
              </w:rPr>
              <w:t xml:space="preserve">Smartdesc is a small business that </w:t>
            </w:r>
            <w:r w:rsidR="00AB7A43" w:rsidRPr="008B0BFF">
              <w:rPr>
                <w:rFonts w:asciiTheme="minorHAnsi" w:hAnsiTheme="minorHAnsi" w:cstheme="minorHAnsi"/>
                <w:b w:val="0"/>
                <w:bCs w:val="0"/>
              </w:rPr>
              <w:t>operates in London, UK. It is affected by the political changes in the country because of Brexit</w:t>
            </w:r>
            <w:r w:rsidR="00562032" w:rsidRPr="008B0BFF">
              <w:rPr>
                <w:rFonts w:asciiTheme="minorHAnsi" w:hAnsiTheme="minorHAnsi" w:cstheme="minorHAnsi"/>
                <w:b w:val="0"/>
                <w:bCs w:val="0"/>
              </w:rPr>
              <w:t>.</w:t>
            </w:r>
            <w:r w:rsidR="00AB7A43" w:rsidRPr="008B0BFF">
              <w:rPr>
                <w:rFonts w:asciiTheme="minorHAnsi" w:hAnsiTheme="minorHAnsi" w:cstheme="minorHAnsi"/>
                <w:b w:val="0"/>
                <w:bCs w:val="0"/>
              </w:rPr>
              <w:t xml:space="preserve"> Smartdesc has been separated from business opportunities in the EU, a connection that it must reconsider under the new situation</w:t>
            </w:r>
            <w:r w:rsidR="002F0DED" w:rsidRPr="008B0BFF">
              <w:rPr>
                <w:rFonts w:asciiTheme="minorHAnsi" w:hAnsiTheme="minorHAnsi" w:cstheme="minorHAnsi"/>
                <w:b w:val="0"/>
                <w:bCs w:val="0"/>
              </w:rPr>
              <w:t xml:space="preserve"> (Beqaj, 2020)</w:t>
            </w:r>
            <w:r w:rsidR="00AB7A43" w:rsidRPr="008B0BFF">
              <w:rPr>
                <w:rFonts w:asciiTheme="minorHAnsi" w:hAnsiTheme="minorHAnsi" w:cstheme="minorHAnsi"/>
                <w:b w:val="0"/>
                <w:bCs w:val="0"/>
              </w:rPr>
              <w:t>.</w:t>
            </w:r>
          </w:p>
        </w:tc>
        <w:tc>
          <w:tcPr>
            <w:tcW w:w="4508" w:type="dxa"/>
            <w:tcBorders>
              <w:bottom w:val="single" w:sz="4" w:space="0" w:color="A8D08D" w:themeColor="accent6" w:themeTint="99"/>
            </w:tcBorders>
          </w:tcPr>
          <w:p w14:paraId="789C788C" w14:textId="64FF493F" w:rsidR="00EA3DCF" w:rsidRPr="008B0BFF" w:rsidRDefault="00EB67A3" w:rsidP="002E45F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 xml:space="preserve">The political unrest from Brexit has created some economic turbulence as well. The value of the GBP was fluctuating, businesses across the country felt the </w:t>
            </w:r>
            <w:r w:rsidR="005660A2" w:rsidRPr="008B0BFF">
              <w:rPr>
                <w:rFonts w:asciiTheme="minorHAnsi" w:hAnsiTheme="minorHAnsi" w:cstheme="minorHAnsi"/>
              </w:rPr>
              <w:t>turmoil</w:t>
            </w:r>
            <w:r w:rsidR="00057681" w:rsidRPr="008B0BFF">
              <w:rPr>
                <w:rFonts w:asciiTheme="minorHAnsi" w:hAnsiTheme="minorHAnsi" w:cstheme="minorHAnsi"/>
              </w:rPr>
              <w:t xml:space="preserve"> (Beqaj, 2020)</w:t>
            </w:r>
            <w:r w:rsidR="005660A2" w:rsidRPr="008B0BFF">
              <w:rPr>
                <w:rFonts w:asciiTheme="minorHAnsi" w:hAnsiTheme="minorHAnsi" w:cstheme="minorHAnsi"/>
              </w:rPr>
              <w:t xml:space="preserve">. Smartdesc is also amidst that group. However, the business gained new customers with the pandemic when internet demand </w:t>
            </w:r>
            <w:r w:rsidR="00051F33" w:rsidRPr="008B0BFF">
              <w:rPr>
                <w:rFonts w:asciiTheme="minorHAnsi" w:hAnsiTheme="minorHAnsi" w:cstheme="minorHAnsi"/>
              </w:rPr>
              <w:t>increased,</w:t>
            </w:r>
            <w:r w:rsidR="005660A2" w:rsidRPr="008B0BFF">
              <w:rPr>
                <w:rFonts w:asciiTheme="minorHAnsi" w:hAnsiTheme="minorHAnsi" w:cstheme="minorHAnsi"/>
              </w:rPr>
              <w:t xml:space="preserve"> and more businesses needed IT support and consultancy</w:t>
            </w:r>
            <w:r w:rsidR="00EF5E5B" w:rsidRPr="008B0BFF">
              <w:rPr>
                <w:rFonts w:asciiTheme="minorHAnsi" w:hAnsiTheme="minorHAnsi" w:cstheme="minorHAnsi"/>
              </w:rPr>
              <w:t xml:space="preserve"> (Rahul, Pandey and Pal, 2020)</w:t>
            </w:r>
            <w:r w:rsidR="005660A2" w:rsidRPr="008B0BFF">
              <w:rPr>
                <w:rFonts w:asciiTheme="minorHAnsi" w:hAnsiTheme="minorHAnsi" w:cstheme="minorHAnsi"/>
              </w:rPr>
              <w:t>.</w:t>
            </w:r>
            <w:r w:rsidR="00051F33" w:rsidRPr="008B0BFF">
              <w:rPr>
                <w:rFonts w:asciiTheme="minorHAnsi" w:hAnsiTheme="minorHAnsi" w:cstheme="minorHAnsi"/>
              </w:rPr>
              <w:t xml:space="preserve"> This has opened new possibilities for the business that wasn’t previously possible.</w:t>
            </w:r>
          </w:p>
        </w:tc>
      </w:tr>
      <w:tr w:rsidR="00AC7226" w:rsidRPr="008B0BFF" w14:paraId="3472B394" w14:textId="77777777" w:rsidTr="00BD56B3">
        <w:trPr>
          <w:trHeight w:val="576"/>
        </w:trPr>
        <w:tc>
          <w:tcPr>
            <w:cnfStyle w:val="001000000000" w:firstRow="0" w:lastRow="0" w:firstColumn="1" w:lastColumn="0" w:oddVBand="0" w:evenVBand="0" w:oddHBand="0" w:evenHBand="0" w:firstRowFirstColumn="0" w:firstRowLastColumn="0" w:lastRowFirstColumn="0" w:lastRowLastColumn="0"/>
            <w:tcW w:w="4508" w:type="dxa"/>
            <w:tcBorders>
              <w:right w:val="nil"/>
            </w:tcBorders>
            <w:shd w:val="clear" w:color="auto" w:fill="70AD47" w:themeFill="accent6"/>
          </w:tcPr>
          <w:p w14:paraId="4243B150" w14:textId="63BEC074" w:rsidR="00EA3DCF" w:rsidRPr="008B0BFF" w:rsidRDefault="00A029D4" w:rsidP="002E45FA">
            <w:pPr>
              <w:rPr>
                <w:rFonts w:asciiTheme="minorHAnsi" w:hAnsiTheme="minorHAnsi" w:cstheme="minorHAnsi"/>
              </w:rPr>
            </w:pPr>
            <w:r w:rsidRPr="008B0BFF">
              <w:rPr>
                <w:rFonts w:asciiTheme="minorHAnsi" w:hAnsiTheme="minorHAnsi" w:cstheme="minorHAnsi"/>
              </w:rPr>
              <w:t>Social</w:t>
            </w:r>
          </w:p>
        </w:tc>
        <w:tc>
          <w:tcPr>
            <w:tcW w:w="4508" w:type="dxa"/>
            <w:tcBorders>
              <w:left w:val="nil"/>
            </w:tcBorders>
            <w:shd w:val="clear" w:color="auto" w:fill="70AD47" w:themeFill="accent6"/>
          </w:tcPr>
          <w:p w14:paraId="39F62EEB" w14:textId="5A7BC253" w:rsidR="00EA3DCF" w:rsidRPr="008B0BFF" w:rsidRDefault="00A029D4" w:rsidP="002E45F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Technological</w:t>
            </w:r>
          </w:p>
        </w:tc>
      </w:tr>
      <w:tr w:rsidR="00E41DBE" w:rsidRPr="008B0BFF" w14:paraId="61753A87" w14:textId="77777777" w:rsidTr="00BD56B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Borders>
              <w:bottom w:val="single" w:sz="4" w:space="0" w:color="A8D08D" w:themeColor="accent6" w:themeTint="99"/>
            </w:tcBorders>
          </w:tcPr>
          <w:p w14:paraId="2F60162C" w14:textId="241C0D05" w:rsidR="00EA3DCF" w:rsidRPr="008B0BFF" w:rsidRDefault="003426B7" w:rsidP="002E45FA">
            <w:pPr>
              <w:rPr>
                <w:rFonts w:asciiTheme="minorHAnsi" w:hAnsiTheme="minorHAnsi" w:cstheme="minorHAnsi"/>
                <w:b w:val="0"/>
                <w:bCs w:val="0"/>
              </w:rPr>
            </w:pPr>
            <w:r w:rsidRPr="008B0BFF">
              <w:rPr>
                <w:rFonts w:asciiTheme="minorHAnsi" w:hAnsiTheme="minorHAnsi" w:cstheme="minorHAnsi"/>
                <w:b w:val="0"/>
                <w:bCs w:val="0"/>
              </w:rPr>
              <w:t xml:space="preserve">As the internet becomes </w:t>
            </w:r>
            <w:r w:rsidR="00562032" w:rsidRPr="008B0BFF">
              <w:rPr>
                <w:rFonts w:asciiTheme="minorHAnsi" w:hAnsiTheme="minorHAnsi" w:cstheme="minorHAnsi"/>
                <w:b w:val="0"/>
                <w:bCs w:val="0"/>
              </w:rPr>
              <w:t xml:space="preserve">a </w:t>
            </w:r>
            <w:r w:rsidRPr="008B0BFF">
              <w:rPr>
                <w:rFonts w:asciiTheme="minorHAnsi" w:hAnsiTheme="minorHAnsi" w:cstheme="minorHAnsi"/>
                <w:b w:val="0"/>
                <w:bCs w:val="0"/>
              </w:rPr>
              <w:t xml:space="preserve">more commonplace and the number of users on the Internet increases, businesses are also becoming aware of the role that the Internet can play </w:t>
            </w:r>
            <w:r w:rsidR="003C5942" w:rsidRPr="008B0BFF">
              <w:rPr>
                <w:rFonts w:asciiTheme="minorHAnsi" w:hAnsiTheme="minorHAnsi" w:cstheme="minorHAnsi"/>
                <w:b w:val="0"/>
                <w:bCs w:val="0"/>
              </w:rPr>
              <w:t>i</w:t>
            </w:r>
            <w:r w:rsidRPr="008B0BFF">
              <w:rPr>
                <w:rFonts w:asciiTheme="minorHAnsi" w:hAnsiTheme="minorHAnsi" w:cstheme="minorHAnsi"/>
                <w:b w:val="0"/>
                <w:bCs w:val="0"/>
              </w:rPr>
              <w:t>n their growth and profitability</w:t>
            </w:r>
            <w:r w:rsidR="00EE0A74" w:rsidRPr="008B0BFF">
              <w:rPr>
                <w:rFonts w:asciiTheme="minorHAnsi" w:hAnsiTheme="minorHAnsi" w:cstheme="minorHAnsi"/>
                <w:b w:val="0"/>
                <w:bCs w:val="0"/>
              </w:rPr>
              <w:t xml:space="preserve"> (Rahul, Pandey and Pal, 2020)</w:t>
            </w:r>
            <w:r w:rsidRPr="008B0BFF">
              <w:rPr>
                <w:rFonts w:asciiTheme="minorHAnsi" w:hAnsiTheme="minorHAnsi" w:cstheme="minorHAnsi"/>
                <w:b w:val="0"/>
                <w:bCs w:val="0"/>
              </w:rPr>
              <w:t xml:space="preserve">. </w:t>
            </w:r>
            <w:r w:rsidR="00525C63" w:rsidRPr="008B0BFF">
              <w:rPr>
                <w:rFonts w:asciiTheme="minorHAnsi" w:hAnsiTheme="minorHAnsi" w:cstheme="minorHAnsi"/>
                <w:b w:val="0"/>
                <w:bCs w:val="0"/>
              </w:rPr>
              <w:t>Because of that, there has been a growing demand for IT services as well.</w:t>
            </w:r>
            <w:r w:rsidR="00651A7B" w:rsidRPr="008B0BFF">
              <w:rPr>
                <w:rFonts w:asciiTheme="minorHAnsi" w:hAnsiTheme="minorHAnsi" w:cstheme="minorHAnsi"/>
                <w:b w:val="0"/>
                <w:bCs w:val="0"/>
              </w:rPr>
              <w:t xml:space="preserve"> Smartdesc has gained some traction from this transition of the world and the businesses in its target markets.</w:t>
            </w:r>
          </w:p>
        </w:tc>
        <w:tc>
          <w:tcPr>
            <w:tcW w:w="4508" w:type="dxa"/>
            <w:tcBorders>
              <w:bottom w:val="single" w:sz="4" w:space="0" w:color="A8D08D" w:themeColor="accent6" w:themeTint="99"/>
            </w:tcBorders>
          </w:tcPr>
          <w:p w14:paraId="143F74EC" w14:textId="3ACC379A" w:rsidR="00EA3DCF" w:rsidRPr="008B0BFF" w:rsidRDefault="00FB1EDF" w:rsidP="002E45F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There is always a demand for technology in any business market, and it is the most prominent in the IT sector</w:t>
            </w:r>
            <w:r w:rsidR="00807F8B" w:rsidRPr="008B0BFF">
              <w:rPr>
                <w:rFonts w:asciiTheme="minorHAnsi" w:hAnsiTheme="minorHAnsi" w:cstheme="minorHAnsi"/>
              </w:rPr>
              <w:t xml:space="preserve"> (Gifford, 2013)</w:t>
            </w:r>
            <w:r w:rsidRPr="008B0BFF">
              <w:rPr>
                <w:rFonts w:asciiTheme="minorHAnsi" w:hAnsiTheme="minorHAnsi" w:cstheme="minorHAnsi"/>
              </w:rPr>
              <w:t>.</w:t>
            </w:r>
            <w:r w:rsidR="0018140F" w:rsidRPr="008B0BFF">
              <w:rPr>
                <w:rFonts w:asciiTheme="minorHAnsi" w:hAnsiTheme="minorHAnsi" w:cstheme="minorHAnsi"/>
              </w:rPr>
              <w:t xml:space="preserve"> Smartdesc offers the latest IT services to small and medium businesses, especially </w:t>
            </w:r>
            <w:r w:rsidR="00D94638" w:rsidRPr="008B0BFF">
              <w:rPr>
                <w:rFonts w:asciiTheme="minorHAnsi" w:hAnsiTheme="minorHAnsi" w:cstheme="minorHAnsi"/>
              </w:rPr>
              <w:t>not-for-profit</w:t>
            </w:r>
            <w:r w:rsidR="0018140F" w:rsidRPr="008B0BFF">
              <w:rPr>
                <w:rFonts w:asciiTheme="minorHAnsi" w:hAnsiTheme="minorHAnsi" w:cstheme="minorHAnsi"/>
              </w:rPr>
              <w:t xml:space="preserve"> </w:t>
            </w:r>
            <w:r w:rsidR="00226D2E" w:rsidRPr="008B0BFF">
              <w:rPr>
                <w:rFonts w:asciiTheme="minorHAnsi" w:hAnsiTheme="minorHAnsi" w:cstheme="minorHAnsi"/>
              </w:rPr>
              <w:t>organisations</w:t>
            </w:r>
            <w:r w:rsidR="0018140F" w:rsidRPr="008B0BFF">
              <w:rPr>
                <w:rFonts w:asciiTheme="minorHAnsi" w:hAnsiTheme="minorHAnsi" w:cstheme="minorHAnsi"/>
              </w:rPr>
              <w:t>.</w:t>
            </w:r>
            <w:r w:rsidR="00776CCC" w:rsidRPr="008B0BFF">
              <w:rPr>
                <w:rFonts w:asciiTheme="minorHAnsi" w:hAnsiTheme="minorHAnsi" w:cstheme="minorHAnsi"/>
              </w:rPr>
              <w:t xml:space="preserve"> They keep up with the latest trends and adjust to the needs of their clients</w:t>
            </w:r>
            <w:r w:rsidR="005A53E8" w:rsidRPr="008B0BFF">
              <w:rPr>
                <w:rFonts w:asciiTheme="minorHAnsi" w:hAnsiTheme="minorHAnsi" w:cstheme="minorHAnsi"/>
              </w:rPr>
              <w:t xml:space="preserve"> (Gifford, 2013)</w:t>
            </w:r>
            <w:r w:rsidR="00776CCC" w:rsidRPr="008B0BFF">
              <w:rPr>
                <w:rFonts w:asciiTheme="minorHAnsi" w:hAnsiTheme="minorHAnsi" w:cstheme="minorHAnsi"/>
              </w:rPr>
              <w:t>.</w:t>
            </w:r>
            <w:r w:rsidR="00970BC9" w:rsidRPr="008B0BFF">
              <w:rPr>
                <w:rFonts w:asciiTheme="minorHAnsi" w:hAnsiTheme="minorHAnsi" w:cstheme="minorHAnsi"/>
              </w:rPr>
              <w:t xml:space="preserve"> However, with the growing demand for cybersecurity, Smartdesc must consider how it can enhance its services further.</w:t>
            </w:r>
          </w:p>
        </w:tc>
      </w:tr>
      <w:tr w:rsidR="00AC7226" w:rsidRPr="008B0BFF" w14:paraId="1CB5B40E" w14:textId="77777777" w:rsidTr="00BD56B3">
        <w:trPr>
          <w:trHeight w:val="576"/>
        </w:trPr>
        <w:tc>
          <w:tcPr>
            <w:cnfStyle w:val="001000000000" w:firstRow="0" w:lastRow="0" w:firstColumn="1" w:lastColumn="0" w:oddVBand="0" w:evenVBand="0" w:oddHBand="0" w:evenHBand="0" w:firstRowFirstColumn="0" w:firstRowLastColumn="0" w:lastRowFirstColumn="0" w:lastRowLastColumn="0"/>
            <w:tcW w:w="4508" w:type="dxa"/>
            <w:tcBorders>
              <w:right w:val="nil"/>
            </w:tcBorders>
            <w:shd w:val="clear" w:color="auto" w:fill="70AD47" w:themeFill="accent6"/>
          </w:tcPr>
          <w:p w14:paraId="6953411B" w14:textId="0DFF2AD1" w:rsidR="00EA3DCF" w:rsidRPr="008B0BFF" w:rsidRDefault="00A029D4" w:rsidP="002E45FA">
            <w:pPr>
              <w:rPr>
                <w:rFonts w:asciiTheme="minorHAnsi" w:hAnsiTheme="minorHAnsi" w:cstheme="minorHAnsi"/>
              </w:rPr>
            </w:pPr>
            <w:r w:rsidRPr="008B0BFF">
              <w:rPr>
                <w:rFonts w:asciiTheme="minorHAnsi" w:hAnsiTheme="minorHAnsi" w:cstheme="minorHAnsi"/>
              </w:rPr>
              <w:t>Legal</w:t>
            </w:r>
          </w:p>
        </w:tc>
        <w:tc>
          <w:tcPr>
            <w:tcW w:w="4508" w:type="dxa"/>
            <w:tcBorders>
              <w:left w:val="nil"/>
            </w:tcBorders>
            <w:shd w:val="clear" w:color="auto" w:fill="70AD47" w:themeFill="accent6"/>
          </w:tcPr>
          <w:p w14:paraId="39F59083" w14:textId="01EA4B27" w:rsidR="00EA3DCF" w:rsidRPr="008B0BFF" w:rsidRDefault="00A029D4" w:rsidP="002E45F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Environmental</w:t>
            </w:r>
          </w:p>
        </w:tc>
      </w:tr>
      <w:tr w:rsidR="00E41DBE" w:rsidRPr="008B0BFF" w14:paraId="3B50657D" w14:textId="77777777" w:rsidTr="00BD56B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Pr>
          <w:p w14:paraId="01C934FD" w14:textId="4A4415B0" w:rsidR="00EA3DCF" w:rsidRPr="008B0BFF" w:rsidRDefault="00D94638" w:rsidP="002E45FA">
            <w:pPr>
              <w:rPr>
                <w:rFonts w:asciiTheme="minorHAnsi" w:hAnsiTheme="minorHAnsi" w:cstheme="minorHAnsi"/>
                <w:b w:val="0"/>
                <w:bCs w:val="0"/>
              </w:rPr>
            </w:pPr>
            <w:r w:rsidRPr="008B0BFF">
              <w:rPr>
                <w:rFonts w:asciiTheme="minorHAnsi" w:hAnsiTheme="minorHAnsi" w:cstheme="minorHAnsi"/>
                <w:b w:val="0"/>
                <w:bCs w:val="0"/>
              </w:rPr>
              <w:t>Smartdesc does not sell any products. It is an IT Service Provider</w:t>
            </w:r>
            <w:r w:rsidR="00F879E7" w:rsidRPr="008B0BFF">
              <w:rPr>
                <w:rFonts w:asciiTheme="minorHAnsi" w:hAnsiTheme="minorHAnsi" w:cstheme="minorHAnsi"/>
                <w:b w:val="0"/>
                <w:bCs w:val="0"/>
              </w:rPr>
              <w:t>, which means that it sells its services to the target customers. The business still needs to follow the regulations in the UK</w:t>
            </w:r>
            <w:r w:rsidR="002A3870" w:rsidRPr="008B0BFF">
              <w:rPr>
                <w:rFonts w:asciiTheme="minorHAnsi" w:hAnsiTheme="minorHAnsi" w:cstheme="minorHAnsi"/>
                <w:b w:val="0"/>
                <w:bCs w:val="0"/>
              </w:rPr>
              <w:t xml:space="preserve"> (Macintyre, 2018)</w:t>
            </w:r>
            <w:r w:rsidR="00F879E7" w:rsidRPr="008B0BFF">
              <w:rPr>
                <w:rFonts w:asciiTheme="minorHAnsi" w:hAnsiTheme="minorHAnsi" w:cstheme="minorHAnsi"/>
                <w:b w:val="0"/>
                <w:bCs w:val="0"/>
              </w:rPr>
              <w:t>. It cannot participate in illegal activities, it cannot help a business participate in illegal activities, and it must maintain the contracts it forms with various business organisations.</w:t>
            </w:r>
            <w:r w:rsidR="00CF3955" w:rsidRPr="008B0BFF">
              <w:rPr>
                <w:rFonts w:asciiTheme="minorHAnsi" w:hAnsiTheme="minorHAnsi" w:cstheme="minorHAnsi"/>
                <w:b w:val="0"/>
                <w:bCs w:val="0"/>
              </w:rPr>
              <w:t xml:space="preserve"> Aside from that, Smartdesc must also follow the legal regulations of the foreign countries where it may want to operate in the future</w:t>
            </w:r>
            <w:r w:rsidR="00486E1D" w:rsidRPr="008B0BFF">
              <w:rPr>
                <w:rFonts w:asciiTheme="minorHAnsi" w:hAnsiTheme="minorHAnsi" w:cstheme="minorHAnsi"/>
                <w:b w:val="0"/>
                <w:bCs w:val="0"/>
              </w:rPr>
              <w:t xml:space="preserve"> (Macintyre, 2018)</w:t>
            </w:r>
            <w:r w:rsidR="00CF3955" w:rsidRPr="008B0BFF">
              <w:rPr>
                <w:rFonts w:asciiTheme="minorHAnsi" w:hAnsiTheme="minorHAnsi" w:cstheme="minorHAnsi"/>
                <w:b w:val="0"/>
                <w:bCs w:val="0"/>
              </w:rPr>
              <w:t>. Business expansion is an ambitious plan for the company, and that plan begins by adhering to the legal guidelines of the local regions.</w:t>
            </w:r>
          </w:p>
        </w:tc>
        <w:tc>
          <w:tcPr>
            <w:tcW w:w="4508" w:type="dxa"/>
          </w:tcPr>
          <w:p w14:paraId="1F026E5B" w14:textId="4C20601B" w:rsidR="00EA3DCF" w:rsidRPr="008B0BFF" w:rsidRDefault="00AB02D2" w:rsidP="002E45F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As a small business, Smartdesc is not required to contribute greatly to the environment, but whatever it contributes is welcomed by the community. As part of its corporate social responsibility, Smartdesc offers special support for not-for-profit organisations</w:t>
            </w:r>
            <w:r w:rsidR="0081203E" w:rsidRPr="008B0BFF">
              <w:rPr>
                <w:rFonts w:asciiTheme="minorHAnsi" w:hAnsiTheme="minorHAnsi" w:cstheme="minorHAnsi"/>
              </w:rPr>
              <w:t xml:space="preserve"> (Farmer and Hogue, 2015)</w:t>
            </w:r>
            <w:r w:rsidRPr="008B0BFF">
              <w:rPr>
                <w:rFonts w:asciiTheme="minorHAnsi" w:hAnsiTheme="minorHAnsi" w:cstheme="minorHAnsi"/>
              </w:rPr>
              <w:t>.</w:t>
            </w:r>
            <w:r w:rsidR="00316E45" w:rsidRPr="008B0BFF">
              <w:rPr>
                <w:rFonts w:asciiTheme="minorHAnsi" w:hAnsiTheme="minorHAnsi" w:cstheme="minorHAnsi"/>
              </w:rPr>
              <w:t xml:space="preserve"> These organisations work for the benefit of society, the environment, and similar factors. Therefore, supporting these organisations in IT services is also indirectly supporting the environment, society, and the well-being of people</w:t>
            </w:r>
            <w:r w:rsidR="0081203E" w:rsidRPr="008B0BFF">
              <w:rPr>
                <w:rFonts w:asciiTheme="minorHAnsi" w:hAnsiTheme="minorHAnsi" w:cstheme="minorHAnsi"/>
              </w:rPr>
              <w:t xml:space="preserve"> (Farmer and Hogue, 2015)</w:t>
            </w:r>
            <w:r w:rsidR="00316E45" w:rsidRPr="008B0BFF">
              <w:rPr>
                <w:rFonts w:asciiTheme="minorHAnsi" w:hAnsiTheme="minorHAnsi" w:cstheme="minorHAnsi"/>
              </w:rPr>
              <w:t>.</w:t>
            </w:r>
            <w:r w:rsidR="00C2098B" w:rsidRPr="008B0BFF">
              <w:rPr>
                <w:rFonts w:asciiTheme="minorHAnsi" w:hAnsiTheme="minorHAnsi" w:cstheme="minorHAnsi"/>
              </w:rPr>
              <w:t xml:space="preserve"> As the business grows, it will have to worry about its carbon footprint and the role it plays in society and in the world.</w:t>
            </w:r>
          </w:p>
        </w:tc>
      </w:tr>
    </w:tbl>
    <w:p w14:paraId="401B8BD1" w14:textId="09D438E8" w:rsidR="00E028F1" w:rsidRPr="008B0BFF" w:rsidRDefault="00A0028D" w:rsidP="00107B10">
      <w:pPr>
        <w:pStyle w:val="Caption"/>
        <w:spacing w:before="240"/>
        <w:rPr>
          <w:rFonts w:asciiTheme="minorHAnsi" w:hAnsiTheme="minorHAnsi" w:cstheme="minorHAnsi"/>
        </w:rPr>
      </w:pPr>
      <w:r w:rsidRPr="008B0BFF">
        <w:rPr>
          <w:rFonts w:asciiTheme="minorHAnsi" w:hAnsiTheme="minorHAnsi" w:cstheme="minorHAnsi"/>
        </w:rPr>
        <w:t xml:space="preserve">Table </w:t>
      </w:r>
      <w:r w:rsidR="00D81490" w:rsidRPr="008B0BFF">
        <w:rPr>
          <w:rFonts w:asciiTheme="minorHAnsi" w:hAnsiTheme="minorHAnsi" w:cstheme="minorHAnsi"/>
        </w:rPr>
        <w:fldChar w:fldCharType="begin"/>
      </w:r>
      <w:r w:rsidR="00D81490" w:rsidRPr="008B0BFF">
        <w:rPr>
          <w:rFonts w:asciiTheme="minorHAnsi" w:hAnsiTheme="minorHAnsi" w:cstheme="minorHAnsi"/>
        </w:rPr>
        <w:instrText xml:space="preserve"> SEQ Table \* ARABIC </w:instrText>
      </w:r>
      <w:r w:rsidR="00D81490" w:rsidRPr="008B0BFF">
        <w:rPr>
          <w:rFonts w:asciiTheme="minorHAnsi" w:hAnsiTheme="minorHAnsi" w:cstheme="minorHAnsi"/>
        </w:rPr>
        <w:fldChar w:fldCharType="separate"/>
      </w:r>
      <w:r w:rsidR="00BF45D2" w:rsidRPr="008B0BFF">
        <w:rPr>
          <w:rFonts w:asciiTheme="minorHAnsi" w:hAnsiTheme="minorHAnsi" w:cstheme="minorHAnsi"/>
          <w:noProof/>
        </w:rPr>
        <w:t>2</w:t>
      </w:r>
      <w:r w:rsidR="00D81490" w:rsidRPr="008B0BFF">
        <w:rPr>
          <w:rFonts w:asciiTheme="minorHAnsi" w:hAnsiTheme="minorHAnsi" w:cstheme="minorHAnsi"/>
          <w:noProof/>
        </w:rPr>
        <w:fldChar w:fldCharType="end"/>
      </w:r>
      <w:r w:rsidRPr="008B0BFF">
        <w:rPr>
          <w:rFonts w:asciiTheme="minorHAnsi" w:hAnsiTheme="minorHAnsi" w:cstheme="minorHAnsi"/>
        </w:rPr>
        <w:t xml:space="preserve">: PESTLE Analysis of </w:t>
      </w:r>
      <w:r w:rsidR="00AC7226" w:rsidRPr="008B0BFF">
        <w:rPr>
          <w:rFonts w:asciiTheme="minorHAnsi" w:hAnsiTheme="minorHAnsi" w:cstheme="minorHAnsi"/>
        </w:rPr>
        <w:t>Smartdesc</w:t>
      </w:r>
      <w:r w:rsidRPr="008B0BFF">
        <w:rPr>
          <w:rFonts w:asciiTheme="minorHAnsi" w:hAnsiTheme="minorHAnsi" w:cstheme="minorHAnsi"/>
        </w:rPr>
        <w:t>.</w:t>
      </w:r>
    </w:p>
    <w:p w14:paraId="4292EFA6" w14:textId="16A9179F" w:rsidR="00A0028D" w:rsidRPr="008B0BFF" w:rsidRDefault="00745C55" w:rsidP="00703589">
      <w:pPr>
        <w:rPr>
          <w:rFonts w:asciiTheme="minorHAnsi" w:hAnsiTheme="minorHAnsi" w:cstheme="minorHAnsi"/>
        </w:rPr>
      </w:pPr>
      <w:r w:rsidRPr="008B0BFF">
        <w:rPr>
          <w:rFonts w:asciiTheme="minorHAnsi" w:hAnsiTheme="minorHAnsi" w:cstheme="minorHAnsi"/>
        </w:rPr>
        <w:t xml:space="preserve">Based on these analyses, it appears that </w:t>
      </w:r>
      <w:r w:rsidR="00E845C5" w:rsidRPr="008B0BFF">
        <w:rPr>
          <w:rFonts w:asciiTheme="minorHAnsi" w:hAnsiTheme="minorHAnsi" w:cstheme="minorHAnsi"/>
        </w:rPr>
        <w:t>Smartdesc</w:t>
      </w:r>
      <w:r w:rsidR="00C27062" w:rsidRPr="008B0BFF">
        <w:rPr>
          <w:rFonts w:asciiTheme="minorHAnsi" w:hAnsiTheme="minorHAnsi" w:cstheme="minorHAnsi"/>
        </w:rPr>
        <w:t xml:space="preserve"> is in a unique situation where the company has no</w:t>
      </w:r>
      <w:r w:rsidR="00DD2BA1" w:rsidRPr="008B0BFF">
        <w:rPr>
          <w:rFonts w:asciiTheme="minorHAnsi" w:hAnsiTheme="minorHAnsi" w:cstheme="minorHAnsi"/>
        </w:rPr>
        <w:t>t</w:t>
      </w:r>
      <w:r w:rsidR="00C27062" w:rsidRPr="008B0BFF">
        <w:rPr>
          <w:rFonts w:asciiTheme="minorHAnsi" w:hAnsiTheme="minorHAnsi" w:cstheme="minorHAnsi"/>
        </w:rPr>
        <w:t xml:space="preserve"> introduced anything new themselves, but </w:t>
      </w:r>
      <w:r w:rsidR="00703589" w:rsidRPr="008B0BFF">
        <w:rPr>
          <w:rFonts w:asciiTheme="minorHAnsi" w:hAnsiTheme="minorHAnsi" w:cstheme="minorHAnsi"/>
        </w:rPr>
        <w:t xml:space="preserve">the market has continued to evolve and the demand for these services </w:t>
      </w:r>
      <w:r w:rsidR="003C5942" w:rsidRPr="008B0BFF">
        <w:rPr>
          <w:rFonts w:asciiTheme="minorHAnsi" w:hAnsiTheme="minorHAnsi" w:cstheme="minorHAnsi"/>
        </w:rPr>
        <w:t>is</w:t>
      </w:r>
      <w:r w:rsidR="00703589" w:rsidRPr="008B0BFF">
        <w:rPr>
          <w:rFonts w:asciiTheme="minorHAnsi" w:hAnsiTheme="minorHAnsi" w:cstheme="minorHAnsi"/>
        </w:rPr>
        <w:t xml:space="preserve"> growing</w:t>
      </w:r>
      <w:r w:rsidR="00C27062" w:rsidRPr="008B0BFF">
        <w:rPr>
          <w:rFonts w:asciiTheme="minorHAnsi" w:hAnsiTheme="minorHAnsi" w:cstheme="minorHAnsi"/>
        </w:rPr>
        <w:t>.</w:t>
      </w:r>
      <w:r w:rsidR="00CC669E" w:rsidRPr="008B0BFF">
        <w:rPr>
          <w:rFonts w:asciiTheme="minorHAnsi" w:hAnsiTheme="minorHAnsi" w:cstheme="minorHAnsi"/>
        </w:rPr>
        <w:t xml:space="preserve"> </w:t>
      </w:r>
      <w:r w:rsidR="00E845C5" w:rsidRPr="008B0BFF">
        <w:rPr>
          <w:rFonts w:asciiTheme="minorHAnsi" w:hAnsiTheme="minorHAnsi" w:cstheme="minorHAnsi"/>
        </w:rPr>
        <w:t>Smartdesc</w:t>
      </w:r>
      <w:r w:rsidR="00CC669E" w:rsidRPr="008B0BFF">
        <w:rPr>
          <w:rFonts w:asciiTheme="minorHAnsi" w:hAnsiTheme="minorHAnsi" w:cstheme="minorHAnsi"/>
        </w:rPr>
        <w:t xml:space="preserve"> needs to bring something to the market to garner some demand.</w:t>
      </w:r>
    </w:p>
    <w:p w14:paraId="65F51662" w14:textId="6AC6A734" w:rsidR="00266A18" w:rsidRPr="008B0BFF" w:rsidRDefault="00266A18" w:rsidP="00DF2E99">
      <w:pPr>
        <w:pStyle w:val="Heading2"/>
        <w:rPr>
          <w:rFonts w:asciiTheme="minorHAnsi" w:hAnsiTheme="minorHAnsi" w:cstheme="minorHAnsi"/>
        </w:rPr>
      </w:pPr>
      <w:bookmarkStart w:id="5" w:name="_Toc87492275"/>
      <w:r w:rsidRPr="008B0BFF">
        <w:rPr>
          <w:rFonts w:asciiTheme="minorHAnsi" w:hAnsiTheme="minorHAnsi" w:cstheme="minorHAnsi"/>
        </w:rPr>
        <w:t>Porter’s Five Forces Analysis</w:t>
      </w:r>
      <w:bookmarkEnd w:id="5"/>
    </w:p>
    <w:p w14:paraId="6209695A" w14:textId="01F7DF54" w:rsidR="00BB37B0" w:rsidRPr="008B0BFF" w:rsidRDefault="002005E7" w:rsidP="006C231E">
      <w:pPr>
        <w:rPr>
          <w:rFonts w:asciiTheme="minorHAnsi" w:hAnsiTheme="minorHAnsi" w:cstheme="minorHAnsi"/>
        </w:rPr>
      </w:pPr>
      <w:r w:rsidRPr="008B0BFF">
        <w:rPr>
          <w:rFonts w:asciiTheme="minorHAnsi" w:hAnsiTheme="minorHAnsi" w:cstheme="minorHAnsi"/>
        </w:rPr>
        <w:t>Porter’s 5F is a business analysis model that explores the market for suppliers, customers, substitutes, competition, and new entrants</w:t>
      </w:r>
      <w:r w:rsidR="00E2630C" w:rsidRPr="008B0BFF">
        <w:rPr>
          <w:rFonts w:asciiTheme="minorHAnsi" w:hAnsiTheme="minorHAnsi" w:cstheme="minorHAnsi"/>
        </w:rPr>
        <w:t xml:space="preserve"> (Beaumont, 2011)</w:t>
      </w:r>
      <w:r w:rsidRPr="008B0BFF">
        <w:rPr>
          <w:rFonts w:asciiTheme="minorHAnsi" w:hAnsiTheme="minorHAnsi" w:cstheme="minorHAnsi"/>
        </w:rPr>
        <w:t>.</w:t>
      </w:r>
      <w:r w:rsidR="007C50AC" w:rsidRPr="008B0BFF">
        <w:rPr>
          <w:rFonts w:asciiTheme="minorHAnsi" w:hAnsiTheme="minorHAnsi" w:cstheme="minorHAnsi"/>
        </w:rPr>
        <w:t xml:space="preserve"> These five forces let a company know their current position and how </w:t>
      </w:r>
      <w:r w:rsidR="00DD2BA1" w:rsidRPr="008B0BFF">
        <w:rPr>
          <w:rFonts w:asciiTheme="minorHAnsi" w:hAnsiTheme="minorHAnsi" w:cstheme="minorHAnsi"/>
        </w:rPr>
        <w:t>it</w:t>
      </w:r>
      <w:r w:rsidR="007C50AC" w:rsidRPr="008B0BFF">
        <w:rPr>
          <w:rFonts w:asciiTheme="minorHAnsi" w:hAnsiTheme="minorHAnsi" w:cstheme="minorHAnsi"/>
        </w:rPr>
        <w:t xml:space="preserve"> could improve </w:t>
      </w:r>
      <w:r w:rsidR="00DD2BA1" w:rsidRPr="008B0BFF">
        <w:rPr>
          <w:rFonts w:asciiTheme="minorHAnsi" w:hAnsiTheme="minorHAnsi" w:cstheme="minorHAnsi"/>
        </w:rPr>
        <w:t>its</w:t>
      </w:r>
      <w:r w:rsidR="007C50AC" w:rsidRPr="008B0BFF">
        <w:rPr>
          <w:rFonts w:asciiTheme="minorHAnsi" w:hAnsiTheme="minorHAnsi" w:cstheme="minorHAnsi"/>
        </w:rPr>
        <w:t xml:space="preserve"> position in a market</w:t>
      </w:r>
      <w:r w:rsidR="00E2630C" w:rsidRPr="008B0BFF">
        <w:rPr>
          <w:rFonts w:asciiTheme="minorHAnsi" w:hAnsiTheme="minorHAnsi" w:cstheme="minorHAnsi"/>
        </w:rPr>
        <w:t xml:space="preserve"> (Fabozzi, 2016)</w:t>
      </w:r>
      <w:r w:rsidR="007C50AC" w:rsidRPr="008B0BFF">
        <w:rPr>
          <w:rFonts w:asciiTheme="minorHAnsi" w:hAnsiTheme="minorHAnsi" w:cstheme="minorHAnsi"/>
        </w:rPr>
        <w:t>.</w:t>
      </w:r>
      <w:r w:rsidR="000C44DE" w:rsidRPr="008B0BFF">
        <w:rPr>
          <w:rFonts w:asciiTheme="minorHAnsi" w:hAnsiTheme="minorHAnsi" w:cstheme="minorHAnsi"/>
        </w:rPr>
        <w:t xml:space="preserve"> Here’s the analysis used on </w:t>
      </w:r>
      <w:r w:rsidR="00E845C5" w:rsidRPr="008B0BFF">
        <w:rPr>
          <w:rFonts w:asciiTheme="minorHAnsi" w:hAnsiTheme="minorHAnsi" w:cstheme="minorHAnsi"/>
        </w:rPr>
        <w:t>Smartdes</w:t>
      </w:r>
      <w:r w:rsidR="006C231E" w:rsidRPr="008B0BFF">
        <w:rPr>
          <w:rFonts w:asciiTheme="minorHAnsi" w:hAnsiTheme="minorHAnsi" w:cstheme="minorHAnsi"/>
        </w:rPr>
        <w:t>c</w:t>
      </w:r>
      <w:r w:rsidR="000C44DE" w:rsidRPr="008B0BFF">
        <w:rPr>
          <w:rFonts w:asciiTheme="minorHAnsi" w:hAnsiTheme="minorHAnsi" w:cstheme="minorHAnsi"/>
        </w:rPr>
        <w:t>:</w:t>
      </w:r>
    </w:p>
    <w:tbl>
      <w:tblPr>
        <w:tblStyle w:val="GridTable4-Accent61"/>
        <w:tblW w:w="0" w:type="auto"/>
        <w:tblLook w:val="04A0" w:firstRow="1" w:lastRow="0" w:firstColumn="1" w:lastColumn="0" w:noHBand="0" w:noVBand="1"/>
      </w:tblPr>
      <w:tblGrid>
        <w:gridCol w:w="4508"/>
        <w:gridCol w:w="4508"/>
      </w:tblGrid>
      <w:tr w:rsidR="00A04521" w:rsidRPr="008B0BFF" w14:paraId="62BB595E" w14:textId="77777777" w:rsidTr="003B0B50">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9016" w:type="dxa"/>
            <w:gridSpan w:val="2"/>
          </w:tcPr>
          <w:p w14:paraId="0FCA6618" w14:textId="21DD23DC" w:rsidR="00EE16D3" w:rsidRPr="008B0BFF" w:rsidRDefault="00EE16D3" w:rsidP="002E45FA">
            <w:pPr>
              <w:rPr>
                <w:rFonts w:asciiTheme="minorHAnsi" w:hAnsiTheme="minorHAnsi" w:cstheme="minorHAnsi"/>
                <w:color w:val="auto"/>
              </w:rPr>
            </w:pPr>
            <w:r w:rsidRPr="008B0BFF">
              <w:rPr>
                <w:rFonts w:asciiTheme="minorHAnsi" w:hAnsiTheme="minorHAnsi" w:cstheme="minorHAnsi"/>
                <w:color w:val="auto"/>
              </w:rPr>
              <w:t>Competition in the Industry</w:t>
            </w:r>
          </w:p>
        </w:tc>
      </w:tr>
      <w:tr w:rsidR="00E41DBE" w:rsidRPr="008B0BFF" w14:paraId="2D3B9C59" w14:textId="77777777" w:rsidTr="00D33140">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9016" w:type="dxa"/>
            <w:gridSpan w:val="2"/>
            <w:tcBorders>
              <w:bottom w:val="single" w:sz="4" w:space="0" w:color="A8D08D" w:themeColor="accent6" w:themeTint="99"/>
            </w:tcBorders>
          </w:tcPr>
          <w:p w14:paraId="34CCBB56" w14:textId="548DC51E" w:rsidR="00EE16D3" w:rsidRPr="008B0BFF" w:rsidRDefault="00EC288A" w:rsidP="002E45FA">
            <w:pPr>
              <w:rPr>
                <w:rFonts w:asciiTheme="minorHAnsi" w:hAnsiTheme="minorHAnsi" w:cstheme="minorHAnsi"/>
                <w:b w:val="0"/>
                <w:bCs w:val="0"/>
              </w:rPr>
            </w:pPr>
            <w:r w:rsidRPr="008B0BFF">
              <w:rPr>
                <w:rFonts w:asciiTheme="minorHAnsi" w:hAnsiTheme="minorHAnsi" w:cstheme="minorHAnsi"/>
                <w:b w:val="0"/>
                <w:bCs w:val="0"/>
              </w:rPr>
              <w:t>Smartdesc is operating in the IT sector as a business that sells services to other business organisations. Hence, it is only interested in B2B marketing</w:t>
            </w:r>
            <w:r w:rsidR="007D0E43" w:rsidRPr="008B0BFF">
              <w:rPr>
                <w:rFonts w:asciiTheme="minorHAnsi" w:hAnsiTheme="minorHAnsi" w:cstheme="minorHAnsi"/>
                <w:b w:val="0"/>
                <w:bCs w:val="0"/>
              </w:rPr>
              <w:t xml:space="preserve"> (Rypkema, 2017)</w:t>
            </w:r>
            <w:r w:rsidRPr="008B0BFF">
              <w:rPr>
                <w:rFonts w:asciiTheme="minorHAnsi" w:hAnsiTheme="minorHAnsi" w:cstheme="minorHAnsi"/>
                <w:b w:val="0"/>
                <w:bCs w:val="0"/>
              </w:rPr>
              <w:t>. However, there are many other businesses, both small and large, that offer similar services.</w:t>
            </w:r>
            <w:r w:rsidR="009530C2" w:rsidRPr="008B0BFF">
              <w:rPr>
                <w:rFonts w:asciiTheme="minorHAnsi" w:hAnsiTheme="minorHAnsi" w:cstheme="minorHAnsi"/>
                <w:b w:val="0"/>
                <w:bCs w:val="0"/>
              </w:rPr>
              <w:t xml:space="preserve"> Therefore, the competition in the industry is very high</w:t>
            </w:r>
            <w:r w:rsidR="007D0E43" w:rsidRPr="008B0BFF">
              <w:rPr>
                <w:rFonts w:asciiTheme="minorHAnsi" w:hAnsiTheme="minorHAnsi" w:cstheme="minorHAnsi"/>
                <w:b w:val="0"/>
                <w:bCs w:val="0"/>
              </w:rPr>
              <w:t xml:space="preserve"> (Gifford, 2013)</w:t>
            </w:r>
            <w:r w:rsidR="009530C2" w:rsidRPr="008B0BFF">
              <w:rPr>
                <w:rFonts w:asciiTheme="minorHAnsi" w:hAnsiTheme="minorHAnsi" w:cstheme="minorHAnsi"/>
                <w:b w:val="0"/>
                <w:bCs w:val="0"/>
              </w:rPr>
              <w:t>.</w:t>
            </w:r>
            <w:r w:rsidR="0031747D" w:rsidRPr="008B0BFF">
              <w:rPr>
                <w:rFonts w:asciiTheme="minorHAnsi" w:hAnsiTheme="minorHAnsi" w:cstheme="minorHAnsi"/>
                <w:b w:val="0"/>
                <w:bCs w:val="0"/>
              </w:rPr>
              <w:t xml:space="preserve"> The growth of Internet users and businesses depending on the Internet have drastically increased during the pandemic, and this has also increased the demand </w:t>
            </w:r>
            <w:r w:rsidR="003C5942" w:rsidRPr="008B0BFF">
              <w:rPr>
                <w:rFonts w:asciiTheme="minorHAnsi" w:hAnsiTheme="minorHAnsi" w:cstheme="minorHAnsi"/>
                <w:b w:val="0"/>
                <w:bCs w:val="0"/>
              </w:rPr>
              <w:t>for</w:t>
            </w:r>
            <w:r w:rsidR="0031747D" w:rsidRPr="008B0BFF">
              <w:rPr>
                <w:rFonts w:asciiTheme="minorHAnsi" w:hAnsiTheme="minorHAnsi" w:cstheme="minorHAnsi"/>
                <w:b w:val="0"/>
                <w:bCs w:val="0"/>
              </w:rPr>
              <w:t xml:space="preserve"> IT services. Therefore, the competition in the industry is only going to increase further as time goes on.</w:t>
            </w:r>
          </w:p>
        </w:tc>
      </w:tr>
      <w:tr w:rsidR="00A04521" w:rsidRPr="008B0BFF" w14:paraId="737D356D" w14:textId="77777777" w:rsidTr="008A07A3">
        <w:trPr>
          <w:trHeight w:val="576"/>
        </w:trPr>
        <w:tc>
          <w:tcPr>
            <w:cnfStyle w:val="001000000000" w:firstRow="0" w:lastRow="0" w:firstColumn="1" w:lastColumn="0" w:oddVBand="0" w:evenVBand="0" w:oddHBand="0" w:evenHBand="0" w:firstRowFirstColumn="0" w:firstRowLastColumn="0" w:lastRowFirstColumn="0" w:lastRowLastColumn="0"/>
            <w:tcW w:w="4508" w:type="dxa"/>
            <w:tcBorders>
              <w:right w:val="nil"/>
            </w:tcBorders>
            <w:shd w:val="clear" w:color="auto" w:fill="70AD47" w:themeFill="accent6"/>
          </w:tcPr>
          <w:p w14:paraId="0BEB54F9" w14:textId="4106F4D2" w:rsidR="008A07A3" w:rsidRPr="008B0BFF" w:rsidRDefault="00826D21" w:rsidP="002E45FA">
            <w:pPr>
              <w:rPr>
                <w:rFonts w:asciiTheme="minorHAnsi" w:hAnsiTheme="minorHAnsi" w:cstheme="minorHAnsi"/>
              </w:rPr>
            </w:pPr>
            <w:r w:rsidRPr="008B0BFF">
              <w:rPr>
                <w:rFonts w:asciiTheme="minorHAnsi" w:hAnsiTheme="minorHAnsi" w:cstheme="minorHAnsi"/>
              </w:rPr>
              <w:t xml:space="preserve">Bargaining </w:t>
            </w:r>
            <w:r w:rsidR="008A07A3" w:rsidRPr="008B0BFF">
              <w:rPr>
                <w:rFonts w:asciiTheme="minorHAnsi" w:hAnsiTheme="minorHAnsi" w:cstheme="minorHAnsi"/>
              </w:rPr>
              <w:t>Power of Suppliers</w:t>
            </w:r>
          </w:p>
        </w:tc>
        <w:tc>
          <w:tcPr>
            <w:tcW w:w="4508" w:type="dxa"/>
            <w:tcBorders>
              <w:left w:val="nil"/>
            </w:tcBorders>
            <w:shd w:val="clear" w:color="auto" w:fill="70AD47" w:themeFill="accent6"/>
          </w:tcPr>
          <w:p w14:paraId="3EA24D53" w14:textId="0423EA9B" w:rsidR="008A07A3" w:rsidRPr="008B0BFF" w:rsidRDefault="00826D21" w:rsidP="002E45F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 xml:space="preserve">Bargaining </w:t>
            </w:r>
            <w:r w:rsidR="008A07A3" w:rsidRPr="008B0BFF">
              <w:rPr>
                <w:rFonts w:asciiTheme="minorHAnsi" w:hAnsiTheme="minorHAnsi" w:cstheme="minorHAnsi"/>
                <w:b/>
                <w:bCs/>
              </w:rPr>
              <w:t>Power of Customers</w:t>
            </w:r>
          </w:p>
        </w:tc>
      </w:tr>
      <w:tr w:rsidR="00E41DBE" w:rsidRPr="008B0BFF" w14:paraId="3E5E25BB" w14:textId="77777777" w:rsidTr="008A07A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Borders>
              <w:bottom w:val="single" w:sz="4" w:space="0" w:color="A8D08D" w:themeColor="accent6" w:themeTint="99"/>
            </w:tcBorders>
          </w:tcPr>
          <w:p w14:paraId="366F7552" w14:textId="63731C90" w:rsidR="008A07A3" w:rsidRPr="008B0BFF" w:rsidRDefault="00A60002" w:rsidP="002E45FA">
            <w:pPr>
              <w:rPr>
                <w:rFonts w:asciiTheme="minorHAnsi" w:hAnsiTheme="minorHAnsi" w:cstheme="minorHAnsi"/>
                <w:b w:val="0"/>
                <w:bCs w:val="0"/>
              </w:rPr>
            </w:pPr>
            <w:r w:rsidRPr="008B0BFF">
              <w:rPr>
                <w:rFonts w:asciiTheme="minorHAnsi" w:hAnsiTheme="minorHAnsi" w:cstheme="minorHAnsi"/>
                <w:b w:val="0"/>
                <w:bCs w:val="0"/>
              </w:rPr>
              <w:t>Smartdesc is an IT services business. Therefore, it does not have to worry about suppliers for the most part</w:t>
            </w:r>
            <w:r w:rsidR="007D0E43" w:rsidRPr="008B0BFF">
              <w:rPr>
                <w:rFonts w:asciiTheme="minorHAnsi" w:hAnsiTheme="minorHAnsi" w:cstheme="minorHAnsi"/>
                <w:b w:val="0"/>
                <w:bCs w:val="0"/>
              </w:rPr>
              <w:t xml:space="preserve"> (Griffith, 2019)</w:t>
            </w:r>
            <w:r w:rsidRPr="008B0BFF">
              <w:rPr>
                <w:rFonts w:asciiTheme="minorHAnsi" w:hAnsiTheme="minorHAnsi" w:cstheme="minorHAnsi"/>
                <w:b w:val="0"/>
                <w:bCs w:val="0"/>
              </w:rPr>
              <w:t>. However, Smartdesc needs to buy subscriptions to some tools and programs that they use in providing that service. These subscriptions and the prices set for these subscriptions are not within the control of Smartdesc</w:t>
            </w:r>
            <w:r w:rsidR="007D0E43" w:rsidRPr="008B0BFF">
              <w:rPr>
                <w:rFonts w:asciiTheme="minorHAnsi" w:hAnsiTheme="minorHAnsi" w:cstheme="minorHAnsi"/>
                <w:b w:val="0"/>
                <w:bCs w:val="0"/>
              </w:rPr>
              <w:t xml:space="preserve"> (Kent, 2012)</w:t>
            </w:r>
            <w:r w:rsidRPr="008B0BFF">
              <w:rPr>
                <w:rFonts w:asciiTheme="minorHAnsi" w:hAnsiTheme="minorHAnsi" w:cstheme="minorHAnsi"/>
                <w:b w:val="0"/>
                <w:bCs w:val="0"/>
              </w:rPr>
              <w:t xml:space="preserve">. </w:t>
            </w:r>
            <w:r w:rsidR="00826D21" w:rsidRPr="008B0BFF">
              <w:rPr>
                <w:rFonts w:asciiTheme="minorHAnsi" w:hAnsiTheme="minorHAnsi" w:cstheme="minorHAnsi"/>
                <w:b w:val="0"/>
                <w:bCs w:val="0"/>
              </w:rPr>
              <w:t>Therefore, the bargaining power of suppliers is medium. It is medium because Smartdesc would not be helpless without the tools and programs they use, but they will have to</w:t>
            </w:r>
            <w:r w:rsidR="009C52C9" w:rsidRPr="008B0BFF">
              <w:rPr>
                <w:rFonts w:asciiTheme="minorHAnsi" w:hAnsiTheme="minorHAnsi" w:cstheme="minorHAnsi"/>
                <w:b w:val="0"/>
                <w:bCs w:val="0"/>
              </w:rPr>
              <w:t xml:space="preserve"> adjust to new tools and programs from other vendors, which is better avoided.</w:t>
            </w:r>
          </w:p>
        </w:tc>
        <w:tc>
          <w:tcPr>
            <w:tcW w:w="4508" w:type="dxa"/>
            <w:tcBorders>
              <w:bottom w:val="single" w:sz="4" w:space="0" w:color="A8D08D" w:themeColor="accent6" w:themeTint="99"/>
            </w:tcBorders>
          </w:tcPr>
          <w:p w14:paraId="775CCE2A" w14:textId="71C2A44A" w:rsidR="008A07A3" w:rsidRPr="008B0BFF" w:rsidRDefault="00321E61" w:rsidP="002E45F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Businesses can get IT support from various service providers in the market, but because of how intricate such services</w:t>
            </w:r>
            <w:r w:rsidR="003C5942" w:rsidRPr="008B0BFF">
              <w:rPr>
                <w:rFonts w:asciiTheme="minorHAnsi" w:hAnsiTheme="minorHAnsi" w:cstheme="minorHAnsi"/>
              </w:rPr>
              <w:t xml:space="preserve"> are</w:t>
            </w:r>
            <w:r w:rsidRPr="008B0BFF">
              <w:rPr>
                <w:rFonts w:asciiTheme="minorHAnsi" w:hAnsiTheme="minorHAnsi" w:cstheme="minorHAnsi"/>
              </w:rPr>
              <w:t>, they don’t normally change who they receive the service from unless there are some unforeseen issues with the provider</w:t>
            </w:r>
            <w:r w:rsidR="007D0E43" w:rsidRPr="008B0BFF">
              <w:rPr>
                <w:rFonts w:asciiTheme="minorHAnsi" w:hAnsiTheme="minorHAnsi" w:cstheme="minorHAnsi"/>
              </w:rPr>
              <w:t xml:space="preserve"> (Laudon, 2019)</w:t>
            </w:r>
            <w:r w:rsidRPr="008B0BFF">
              <w:rPr>
                <w:rFonts w:asciiTheme="minorHAnsi" w:hAnsiTheme="minorHAnsi" w:cstheme="minorHAnsi"/>
              </w:rPr>
              <w:t>. Nevertheless, there are options in the market and the customers have notable bargaining power. However, it is not high because the customers form</w:t>
            </w:r>
            <w:r w:rsidR="00010242" w:rsidRPr="008B0BFF">
              <w:rPr>
                <w:rFonts w:asciiTheme="minorHAnsi" w:hAnsiTheme="minorHAnsi" w:cstheme="minorHAnsi"/>
              </w:rPr>
              <w:t xml:space="preserve"> deals with the service providers who generally offer their services for long durations</w:t>
            </w:r>
            <w:r w:rsidR="007D0E43" w:rsidRPr="008B0BFF">
              <w:rPr>
                <w:rFonts w:asciiTheme="minorHAnsi" w:hAnsiTheme="minorHAnsi" w:cstheme="minorHAnsi"/>
              </w:rPr>
              <w:t xml:space="preserve"> (Mckie, 2014)</w:t>
            </w:r>
            <w:r w:rsidR="00010242" w:rsidRPr="008B0BFF">
              <w:rPr>
                <w:rFonts w:asciiTheme="minorHAnsi" w:hAnsiTheme="minorHAnsi" w:cstheme="minorHAnsi"/>
              </w:rPr>
              <w:t>.</w:t>
            </w:r>
            <w:r w:rsidR="00B051E8" w:rsidRPr="008B0BFF">
              <w:rPr>
                <w:rFonts w:asciiTheme="minorHAnsi" w:hAnsiTheme="minorHAnsi" w:cstheme="minorHAnsi"/>
              </w:rPr>
              <w:t xml:space="preserve"> Hence, the bargaining power of customers is medium.</w:t>
            </w:r>
          </w:p>
        </w:tc>
      </w:tr>
      <w:tr w:rsidR="00A04521" w:rsidRPr="008B0BFF" w14:paraId="70D8C4CE" w14:textId="77777777" w:rsidTr="008A07A3">
        <w:trPr>
          <w:trHeight w:val="576"/>
        </w:trPr>
        <w:tc>
          <w:tcPr>
            <w:cnfStyle w:val="001000000000" w:firstRow="0" w:lastRow="0" w:firstColumn="1" w:lastColumn="0" w:oddVBand="0" w:evenVBand="0" w:oddHBand="0" w:evenHBand="0" w:firstRowFirstColumn="0" w:firstRowLastColumn="0" w:lastRowFirstColumn="0" w:lastRowLastColumn="0"/>
            <w:tcW w:w="4508" w:type="dxa"/>
            <w:tcBorders>
              <w:right w:val="nil"/>
            </w:tcBorders>
            <w:shd w:val="clear" w:color="auto" w:fill="70AD47" w:themeFill="accent6"/>
          </w:tcPr>
          <w:p w14:paraId="57AD0DCD" w14:textId="5FACD321" w:rsidR="008A07A3" w:rsidRPr="008B0BFF" w:rsidRDefault="003C5942" w:rsidP="002E45FA">
            <w:pPr>
              <w:rPr>
                <w:rFonts w:asciiTheme="minorHAnsi" w:hAnsiTheme="minorHAnsi" w:cstheme="minorHAnsi"/>
                <w:b w:val="0"/>
                <w:bCs w:val="0"/>
              </w:rPr>
            </w:pPr>
            <w:r w:rsidRPr="008B0BFF">
              <w:rPr>
                <w:rFonts w:asciiTheme="minorHAnsi" w:hAnsiTheme="minorHAnsi" w:cstheme="minorHAnsi"/>
              </w:rPr>
              <w:t>T</w:t>
            </w:r>
            <w:r w:rsidR="00140C2F" w:rsidRPr="008B0BFF">
              <w:rPr>
                <w:rFonts w:asciiTheme="minorHAnsi" w:hAnsiTheme="minorHAnsi" w:cstheme="minorHAnsi"/>
              </w:rPr>
              <w:t xml:space="preserve">hreat </w:t>
            </w:r>
            <w:r w:rsidR="008A07A3" w:rsidRPr="008B0BFF">
              <w:rPr>
                <w:rFonts w:asciiTheme="minorHAnsi" w:hAnsiTheme="minorHAnsi" w:cstheme="minorHAnsi"/>
              </w:rPr>
              <w:t>of New Entrants</w:t>
            </w:r>
          </w:p>
        </w:tc>
        <w:tc>
          <w:tcPr>
            <w:tcW w:w="4508" w:type="dxa"/>
            <w:tcBorders>
              <w:left w:val="nil"/>
            </w:tcBorders>
            <w:shd w:val="clear" w:color="auto" w:fill="70AD47" w:themeFill="accent6"/>
          </w:tcPr>
          <w:p w14:paraId="52B124AC" w14:textId="4D0D7230" w:rsidR="008A07A3" w:rsidRPr="008B0BFF" w:rsidRDefault="008A07A3" w:rsidP="002E45F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b/>
                <w:bCs/>
              </w:rPr>
              <w:t>Threat of Substitute</w:t>
            </w:r>
          </w:p>
        </w:tc>
      </w:tr>
      <w:tr w:rsidR="00E41DBE" w:rsidRPr="008B0BFF" w14:paraId="0221B61D" w14:textId="77777777" w:rsidTr="00950EA2">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508" w:type="dxa"/>
          </w:tcPr>
          <w:p w14:paraId="6A35599C" w14:textId="7D95D3C4" w:rsidR="008A07A3" w:rsidRPr="008B0BFF" w:rsidRDefault="00142AA9" w:rsidP="002E45FA">
            <w:pPr>
              <w:rPr>
                <w:rFonts w:asciiTheme="minorHAnsi" w:hAnsiTheme="minorHAnsi" w:cstheme="minorHAnsi"/>
                <w:b w:val="0"/>
                <w:bCs w:val="0"/>
              </w:rPr>
            </w:pPr>
            <w:r w:rsidRPr="008B0BFF">
              <w:rPr>
                <w:rFonts w:asciiTheme="minorHAnsi" w:hAnsiTheme="minorHAnsi" w:cstheme="minorHAnsi"/>
                <w:b w:val="0"/>
                <w:bCs w:val="0"/>
              </w:rPr>
              <w:t>The growing interest of users and businesses towards the internet and internet-based services have also increased the demand and popularity of the IT service providing business</w:t>
            </w:r>
            <w:r w:rsidR="007D0E43" w:rsidRPr="008B0BFF">
              <w:rPr>
                <w:rFonts w:asciiTheme="minorHAnsi" w:hAnsiTheme="minorHAnsi" w:cstheme="minorHAnsi"/>
                <w:b w:val="0"/>
                <w:bCs w:val="0"/>
              </w:rPr>
              <w:t xml:space="preserve"> (Gifford, 2013)</w:t>
            </w:r>
            <w:r w:rsidRPr="008B0BFF">
              <w:rPr>
                <w:rFonts w:asciiTheme="minorHAnsi" w:hAnsiTheme="minorHAnsi" w:cstheme="minorHAnsi"/>
                <w:b w:val="0"/>
                <w:bCs w:val="0"/>
              </w:rPr>
              <w:t xml:space="preserve">. It is not uncommon to find </w:t>
            </w:r>
            <w:r w:rsidR="00511762" w:rsidRPr="008B0BFF">
              <w:rPr>
                <w:rFonts w:asciiTheme="minorHAnsi" w:hAnsiTheme="minorHAnsi" w:cstheme="minorHAnsi"/>
                <w:b w:val="0"/>
                <w:bCs w:val="0"/>
              </w:rPr>
              <w:t>start-ups</w:t>
            </w:r>
            <w:r w:rsidRPr="008B0BFF">
              <w:rPr>
                <w:rFonts w:asciiTheme="minorHAnsi" w:hAnsiTheme="minorHAnsi" w:cstheme="minorHAnsi"/>
                <w:b w:val="0"/>
                <w:bCs w:val="0"/>
              </w:rPr>
              <w:t xml:space="preserve"> that offer similar services </w:t>
            </w:r>
            <w:r w:rsidR="008737D9" w:rsidRPr="008B0BFF">
              <w:rPr>
                <w:rFonts w:asciiTheme="minorHAnsi" w:hAnsiTheme="minorHAnsi" w:cstheme="minorHAnsi"/>
                <w:b w:val="0"/>
                <w:bCs w:val="0"/>
              </w:rPr>
              <w:t xml:space="preserve">to that of Smartdesc. However, because this sector and this type of business </w:t>
            </w:r>
            <w:r w:rsidR="003C5942" w:rsidRPr="008B0BFF">
              <w:rPr>
                <w:rFonts w:asciiTheme="minorHAnsi" w:hAnsiTheme="minorHAnsi" w:cstheme="minorHAnsi"/>
                <w:b w:val="0"/>
                <w:bCs w:val="0"/>
              </w:rPr>
              <w:t>are</w:t>
            </w:r>
            <w:r w:rsidR="008737D9" w:rsidRPr="008B0BFF">
              <w:rPr>
                <w:rFonts w:asciiTheme="minorHAnsi" w:hAnsiTheme="minorHAnsi" w:cstheme="minorHAnsi"/>
                <w:b w:val="0"/>
                <w:bCs w:val="0"/>
              </w:rPr>
              <w:t xml:space="preserve"> based on trust and loyalty, new entrants cannot easily pose a threat to businesses that have been operating for longer than them</w:t>
            </w:r>
            <w:r w:rsidR="007D0E43" w:rsidRPr="008B0BFF">
              <w:rPr>
                <w:rFonts w:asciiTheme="minorHAnsi" w:hAnsiTheme="minorHAnsi" w:cstheme="minorHAnsi"/>
                <w:b w:val="0"/>
                <w:bCs w:val="0"/>
              </w:rPr>
              <w:t xml:space="preserve"> (Kent, 2012)</w:t>
            </w:r>
            <w:r w:rsidR="008737D9" w:rsidRPr="008B0BFF">
              <w:rPr>
                <w:rFonts w:asciiTheme="minorHAnsi" w:hAnsiTheme="minorHAnsi" w:cstheme="minorHAnsi"/>
                <w:b w:val="0"/>
                <w:bCs w:val="0"/>
              </w:rPr>
              <w:t>.</w:t>
            </w:r>
            <w:r w:rsidR="007E566F" w:rsidRPr="008B0BFF">
              <w:rPr>
                <w:rFonts w:asciiTheme="minorHAnsi" w:hAnsiTheme="minorHAnsi" w:cstheme="minorHAnsi"/>
                <w:b w:val="0"/>
                <w:bCs w:val="0"/>
              </w:rPr>
              <w:t xml:space="preserve"> Therefore, the threat of new entrants is medium. New entrants may arise </w:t>
            </w:r>
            <w:r w:rsidR="003C5942" w:rsidRPr="008B0BFF">
              <w:rPr>
                <w:rFonts w:asciiTheme="minorHAnsi" w:hAnsiTheme="minorHAnsi" w:cstheme="minorHAnsi"/>
                <w:b w:val="0"/>
                <w:bCs w:val="0"/>
              </w:rPr>
              <w:t xml:space="preserve">at </w:t>
            </w:r>
            <w:r w:rsidR="007E566F" w:rsidRPr="008B0BFF">
              <w:rPr>
                <w:rFonts w:asciiTheme="minorHAnsi" w:hAnsiTheme="minorHAnsi" w:cstheme="minorHAnsi"/>
                <w:b w:val="0"/>
                <w:bCs w:val="0"/>
              </w:rPr>
              <w:t>any time in the market, but they cannot easily shake the business of Smartdesc since this business has been in operation for more than a decade already.</w:t>
            </w:r>
          </w:p>
        </w:tc>
        <w:tc>
          <w:tcPr>
            <w:tcW w:w="4508" w:type="dxa"/>
          </w:tcPr>
          <w:p w14:paraId="69B5E511" w14:textId="578048DF" w:rsidR="008A07A3" w:rsidRPr="008B0BFF" w:rsidRDefault="003320FE" w:rsidP="002E45F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Just as there are new entrants coming to the market because of the growing popularity of the sector, there is also the possibility that a substitute might arise that offers the same features and services to their customers</w:t>
            </w:r>
            <w:r w:rsidR="007D0E43" w:rsidRPr="008B0BFF">
              <w:rPr>
                <w:rFonts w:asciiTheme="minorHAnsi" w:hAnsiTheme="minorHAnsi" w:cstheme="minorHAnsi"/>
              </w:rPr>
              <w:t xml:space="preserve"> (Griffith, 2019)</w:t>
            </w:r>
            <w:r w:rsidRPr="008B0BFF">
              <w:rPr>
                <w:rFonts w:asciiTheme="minorHAnsi" w:hAnsiTheme="minorHAnsi" w:cstheme="minorHAnsi"/>
              </w:rPr>
              <w:t>. However, unless they are offering a better pricing or better quality of service, Smartdesc should not be affected by substitutes appearing in the market. In the first place, the customers of the business are other businesses.</w:t>
            </w:r>
            <w:r w:rsidR="00354F43" w:rsidRPr="008B0BFF">
              <w:rPr>
                <w:rFonts w:asciiTheme="minorHAnsi" w:hAnsiTheme="minorHAnsi" w:cstheme="minorHAnsi"/>
              </w:rPr>
              <w:t xml:space="preserve"> Therefore, the threat of substitutes is low</w:t>
            </w:r>
            <w:r w:rsidR="007D0E43" w:rsidRPr="008B0BFF">
              <w:rPr>
                <w:rFonts w:asciiTheme="minorHAnsi" w:hAnsiTheme="minorHAnsi" w:cstheme="minorHAnsi"/>
              </w:rPr>
              <w:t xml:space="preserve"> (Laudon, 2019)</w:t>
            </w:r>
            <w:r w:rsidR="00354F43" w:rsidRPr="008B0BFF">
              <w:rPr>
                <w:rFonts w:asciiTheme="minorHAnsi" w:hAnsiTheme="minorHAnsi" w:cstheme="minorHAnsi"/>
              </w:rPr>
              <w:t>.</w:t>
            </w:r>
            <w:r w:rsidR="00BF3B49" w:rsidRPr="008B0BFF">
              <w:rPr>
                <w:rFonts w:asciiTheme="minorHAnsi" w:hAnsiTheme="minorHAnsi" w:cstheme="minorHAnsi"/>
              </w:rPr>
              <w:t xml:space="preserve"> Nevertheless, Smartdesc could offer some unique services to differentiate itself in the market</w:t>
            </w:r>
            <w:r w:rsidR="00B90C87" w:rsidRPr="008B0BFF">
              <w:rPr>
                <w:rFonts w:asciiTheme="minorHAnsi" w:hAnsiTheme="minorHAnsi" w:cstheme="minorHAnsi"/>
              </w:rPr>
              <w:t>.</w:t>
            </w:r>
          </w:p>
        </w:tc>
      </w:tr>
    </w:tbl>
    <w:p w14:paraId="2CEA640A" w14:textId="39AC114C" w:rsidR="000C44DE" w:rsidRPr="008B0BFF" w:rsidRDefault="00BF45D2" w:rsidP="00FF7FFE">
      <w:pPr>
        <w:pStyle w:val="Caption"/>
        <w:spacing w:before="240"/>
        <w:rPr>
          <w:rFonts w:asciiTheme="minorHAnsi" w:hAnsiTheme="minorHAnsi" w:cstheme="minorHAnsi"/>
        </w:rPr>
      </w:pPr>
      <w:r w:rsidRPr="008B0BFF">
        <w:rPr>
          <w:rFonts w:asciiTheme="minorHAnsi" w:hAnsiTheme="minorHAnsi" w:cstheme="minorHAnsi"/>
        </w:rPr>
        <w:t xml:space="preserve">Table </w:t>
      </w:r>
      <w:r w:rsidR="00D81490" w:rsidRPr="008B0BFF">
        <w:rPr>
          <w:rFonts w:asciiTheme="minorHAnsi" w:hAnsiTheme="minorHAnsi" w:cstheme="minorHAnsi"/>
        </w:rPr>
        <w:fldChar w:fldCharType="begin"/>
      </w:r>
      <w:r w:rsidR="00D81490" w:rsidRPr="008B0BFF">
        <w:rPr>
          <w:rFonts w:asciiTheme="minorHAnsi" w:hAnsiTheme="minorHAnsi" w:cstheme="minorHAnsi"/>
        </w:rPr>
        <w:instrText xml:space="preserve"> SEQ Table \* ARABIC </w:instrText>
      </w:r>
      <w:r w:rsidR="00D81490" w:rsidRPr="008B0BFF">
        <w:rPr>
          <w:rFonts w:asciiTheme="minorHAnsi" w:hAnsiTheme="minorHAnsi" w:cstheme="minorHAnsi"/>
        </w:rPr>
        <w:fldChar w:fldCharType="separate"/>
      </w:r>
      <w:r w:rsidRPr="008B0BFF">
        <w:rPr>
          <w:rFonts w:asciiTheme="minorHAnsi" w:hAnsiTheme="minorHAnsi" w:cstheme="minorHAnsi"/>
          <w:noProof/>
        </w:rPr>
        <w:t>3</w:t>
      </w:r>
      <w:r w:rsidR="00D81490" w:rsidRPr="008B0BFF">
        <w:rPr>
          <w:rFonts w:asciiTheme="minorHAnsi" w:hAnsiTheme="minorHAnsi" w:cstheme="minorHAnsi"/>
          <w:noProof/>
        </w:rPr>
        <w:fldChar w:fldCharType="end"/>
      </w:r>
      <w:r w:rsidRPr="008B0BFF">
        <w:rPr>
          <w:rFonts w:asciiTheme="minorHAnsi" w:hAnsiTheme="minorHAnsi" w:cstheme="minorHAnsi"/>
        </w:rPr>
        <w:t xml:space="preserve">: Porter’s Five Forces of </w:t>
      </w:r>
      <w:r w:rsidR="00E845C5" w:rsidRPr="008B0BFF">
        <w:rPr>
          <w:rFonts w:asciiTheme="minorHAnsi" w:hAnsiTheme="minorHAnsi" w:cstheme="minorHAnsi"/>
        </w:rPr>
        <w:t>Smartdesc</w:t>
      </w:r>
      <w:r w:rsidRPr="008B0BFF">
        <w:rPr>
          <w:rFonts w:asciiTheme="minorHAnsi" w:hAnsiTheme="minorHAnsi" w:cstheme="minorHAnsi"/>
        </w:rPr>
        <w:t>.</w:t>
      </w:r>
    </w:p>
    <w:p w14:paraId="23D67D7D" w14:textId="4F130F0D" w:rsidR="00C9522C" w:rsidRPr="008B0BFF" w:rsidRDefault="00ED38E3" w:rsidP="00FD3484">
      <w:pPr>
        <w:rPr>
          <w:rFonts w:asciiTheme="minorHAnsi" w:hAnsiTheme="minorHAnsi" w:cstheme="minorHAnsi"/>
        </w:rPr>
      </w:pPr>
      <w:r w:rsidRPr="008B0BFF">
        <w:rPr>
          <w:rFonts w:asciiTheme="minorHAnsi" w:hAnsiTheme="minorHAnsi" w:cstheme="minorHAnsi"/>
        </w:rPr>
        <w:t xml:space="preserve">Based on these analyses, it appears that </w:t>
      </w:r>
      <w:r w:rsidR="00E845C5" w:rsidRPr="008B0BFF">
        <w:rPr>
          <w:rFonts w:asciiTheme="minorHAnsi" w:hAnsiTheme="minorHAnsi" w:cstheme="minorHAnsi"/>
        </w:rPr>
        <w:t>Smartdesc</w:t>
      </w:r>
      <w:r w:rsidRPr="008B0BFF">
        <w:rPr>
          <w:rFonts w:asciiTheme="minorHAnsi" w:hAnsiTheme="minorHAnsi" w:cstheme="minorHAnsi"/>
        </w:rPr>
        <w:t xml:space="preserve"> does not have any unique offering. The company could improve on that aspect.</w:t>
      </w:r>
    </w:p>
    <w:p w14:paraId="745C4B68" w14:textId="647D5BA5" w:rsidR="00266A18" w:rsidRPr="008B0BFF" w:rsidRDefault="00266A18" w:rsidP="000909F8">
      <w:pPr>
        <w:pStyle w:val="Heading1"/>
        <w:rPr>
          <w:rFonts w:asciiTheme="minorHAnsi" w:hAnsiTheme="minorHAnsi" w:cstheme="minorHAnsi"/>
        </w:rPr>
      </w:pPr>
      <w:bookmarkStart w:id="6" w:name="_Toc87492276"/>
      <w:r w:rsidRPr="008B0BFF">
        <w:rPr>
          <w:rFonts w:asciiTheme="minorHAnsi" w:hAnsiTheme="minorHAnsi" w:cstheme="minorHAnsi"/>
        </w:rPr>
        <w:t>Stakeholder Analysis and Evaluation of Stakeholder Expectations</w:t>
      </w:r>
      <w:bookmarkEnd w:id="6"/>
    </w:p>
    <w:p w14:paraId="61E0527F" w14:textId="24CAC040" w:rsidR="00BB37B0" w:rsidRPr="008B0BFF" w:rsidRDefault="00CB6C5C" w:rsidP="000909F8">
      <w:pPr>
        <w:pStyle w:val="Heading2"/>
        <w:rPr>
          <w:rFonts w:asciiTheme="minorHAnsi" w:hAnsiTheme="minorHAnsi" w:cstheme="minorHAnsi"/>
        </w:rPr>
      </w:pPr>
      <w:bookmarkStart w:id="7" w:name="_Toc87492277"/>
      <w:r w:rsidRPr="008B0BFF">
        <w:rPr>
          <w:rFonts w:asciiTheme="minorHAnsi" w:hAnsiTheme="minorHAnsi" w:cstheme="minorHAnsi"/>
        </w:rPr>
        <w:t>Stakeholder Map of Power and Interests</w:t>
      </w:r>
      <w:bookmarkEnd w:id="7"/>
    </w:p>
    <w:p w14:paraId="6533A9EB" w14:textId="0ED45EC3" w:rsidR="000909F8" w:rsidRPr="008B0BFF" w:rsidRDefault="000909F8" w:rsidP="000909F8">
      <w:pPr>
        <w:rPr>
          <w:rFonts w:asciiTheme="minorHAnsi" w:hAnsiTheme="minorHAnsi" w:cstheme="minorHAnsi"/>
        </w:rPr>
      </w:pPr>
      <w:r w:rsidRPr="008B0BFF">
        <w:rPr>
          <w:rFonts w:asciiTheme="minorHAnsi" w:hAnsiTheme="minorHAnsi" w:cstheme="minorHAnsi"/>
        </w:rPr>
        <w:t>Stakeholders are entities that are affected by the operations of a company and are impacted by the decisions a company make</w:t>
      </w:r>
      <w:r w:rsidR="00CF6FE4" w:rsidRPr="008B0BFF">
        <w:rPr>
          <w:rFonts w:asciiTheme="minorHAnsi" w:hAnsiTheme="minorHAnsi" w:cstheme="minorHAnsi"/>
        </w:rPr>
        <w:t xml:space="preserve"> (Ackerman and Alstott, 2015)</w:t>
      </w:r>
      <w:r w:rsidRPr="008B0BFF">
        <w:rPr>
          <w:rFonts w:asciiTheme="minorHAnsi" w:hAnsiTheme="minorHAnsi" w:cstheme="minorHAnsi"/>
        </w:rPr>
        <w:t>. Otherwise, defined stakeholders are entities that have an interest in a company and are affected or can affect companies. Private and public companies have different entities as their stakeholders</w:t>
      </w:r>
      <w:r w:rsidR="00CF6FE4" w:rsidRPr="008B0BFF">
        <w:rPr>
          <w:rFonts w:asciiTheme="minorHAnsi" w:hAnsiTheme="minorHAnsi" w:cstheme="minorHAnsi"/>
        </w:rPr>
        <w:t xml:space="preserve"> (Chinyio, 2016)</w:t>
      </w:r>
      <w:r w:rsidRPr="008B0BFF">
        <w:rPr>
          <w:rFonts w:asciiTheme="minorHAnsi" w:hAnsiTheme="minorHAnsi" w:cstheme="minorHAnsi"/>
        </w:rPr>
        <w:t>. Smartdesc is a private company, and their stakeholder includes their varied customer base from both charity organisations customers and general users who use their support system</w:t>
      </w:r>
      <w:r w:rsidR="00CF6FE4" w:rsidRPr="008B0BFF">
        <w:rPr>
          <w:rFonts w:asciiTheme="minorHAnsi" w:hAnsiTheme="minorHAnsi" w:cstheme="minorHAnsi"/>
        </w:rPr>
        <w:t xml:space="preserve"> (Eskerod, 2017)</w:t>
      </w:r>
      <w:r w:rsidRPr="008B0BFF">
        <w:rPr>
          <w:rFonts w:asciiTheme="minorHAnsi" w:hAnsiTheme="minorHAnsi" w:cstheme="minorHAnsi"/>
        </w:rPr>
        <w:t>. But as a private company, they do have other stakeholders. Stakeholders of Smartdesc include their owners and founders who run the company with the help of their employees. Thus, employees are also important internal stakeholders of the company</w:t>
      </w:r>
      <w:r w:rsidR="00CF6FE4" w:rsidRPr="008B0BFF">
        <w:rPr>
          <w:rFonts w:asciiTheme="minorHAnsi" w:hAnsiTheme="minorHAnsi" w:cstheme="minorHAnsi"/>
        </w:rPr>
        <w:t xml:space="preserve"> (Holloway, 2017)</w:t>
      </w:r>
      <w:r w:rsidRPr="008B0BFF">
        <w:rPr>
          <w:rFonts w:asciiTheme="minorHAnsi" w:hAnsiTheme="minorHAnsi" w:cstheme="minorHAnsi"/>
        </w:rPr>
        <w:t>. Again, Smartdesc’s shareholders are also another stakeholder of the company, but they are external stakeholders who affect the company and its decision making externally. But the biggest stakeholders of Smartdesc are its users</w:t>
      </w:r>
      <w:r w:rsidR="00CF6FE4" w:rsidRPr="008B0BFF">
        <w:rPr>
          <w:rFonts w:asciiTheme="minorHAnsi" w:hAnsiTheme="minorHAnsi" w:cstheme="minorHAnsi"/>
        </w:rPr>
        <w:t xml:space="preserve"> (Wasieleski and Weber, 2017)</w:t>
      </w:r>
      <w:r w:rsidRPr="008B0BFF">
        <w:rPr>
          <w:rFonts w:asciiTheme="minorHAnsi" w:hAnsiTheme="minorHAnsi" w:cstheme="minorHAnsi"/>
        </w:rPr>
        <w:t xml:space="preserve">. If considered the competitors, creditors, and the overall community, they work around are also their stakeholders in general. Below is a stakeholder matrix based on Freeman’s theory on the interest and power of their stakeholders. </w:t>
      </w:r>
    </w:p>
    <w:tbl>
      <w:tblPr>
        <w:tblStyle w:val="GridTable5Dark-Accent61"/>
        <w:tblW w:w="0" w:type="auto"/>
        <w:tblLook w:val="04A0" w:firstRow="1" w:lastRow="0" w:firstColumn="1" w:lastColumn="0" w:noHBand="0" w:noVBand="1"/>
      </w:tblPr>
      <w:tblGrid>
        <w:gridCol w:w="2245"/>
        <w:gridCol w:w="3240"/>
        <w:gridCol w:w="3748"/>
      </w:tblGrid>
      <w:tr w:rsidR="009E4AD0" w:rsidRPr="008B0BFF" w14:paraId="2CDD1DE5" w14:textId="77777777" w:rsidTr="00B85BE4">
        <w:trPr>
          <w:cnfStyle w:val="100000000000" w:firstRow="1" w:lastRow="0" w:firstColumn="0" w:lastColumn="0" w:oddVBand="0" w:evenVBand="0" w:oddHBand="0" w:evenHBand="0" w:firstRowFirstColumn="0" w:firstRowLastColumn="0" w:lastRowFirstColumn="0" w:lastRowLastColumn="0"/>
          <w:trHeight w:val="971"/>
        </w:trPr>
        <w:tc>
          <w:tcPr>
            <w:cnfStyle w:val="001000000000" w:firstRow="0" w:lastRow="0" w:firstColumn="1" w:lastColumn="0" w:oddVBand="0" w:evenVBand="0" w:oddHBand="0" w:evenHBand="0" w:firstRowFirstColumn="0" w:firstRowLastColumn="0" w:lastRowFirstColumn="0" w:lastRowLastColumn="0"/>
            <w:tcW w:w="2245" w:type="dxa"/>
          </w:tcPr>
          <w:p w14:paraId="69DBB7AD" w14:textId="77777777" w:rsidR="009E4AD0" w:rsidRPr="008B0BFF" w:rsidRDefault="009E4AD0" w:rsidP="00B85BE4">
            <w:pPr>
              <w:rPr>
                <w:rFonts w:asciiTheme="minorHAnsi" w:hAnsiTheme="minorHAnsi" w:cstheme="minorHAnsi"/>
                <w:b w:val="0"/>
                <w:bCs w:val="0"/>
                <w:color w:val="auto"/>
                <w:sz w:val="32"/>
                <w:szCs w:val="36"/>
              </w:rPr>
            </w:pPr>
          </w:p>
        </w:tc>
        <w:tc>
          <w:tcPr>
            <w:tcW w:w="3240" w:type="dxa"/>
          </w:tcPr>
          <w:p w14:paraId="2D22698D" w14:textId="77777777" w:rsidR="009E4AD0" w:rsidRPr="008B0BFF" w:rsidRDefault="009E4AD0" w:rsidP="00B85BE4">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auto"/>
                <w:sz w:val="32"/>
                <w:szCs w:val="36"/>
              </w:rPr>
            </w:pPr>
            <w:r w:rsidRPr="008B0BFF">
              <w:rPr>
                <w:rFonts w:asciiTheme="minorHAnsi" w:hAnsiTheme="minorHAnsi" w:cstheme="minorHAnsi"/>
                <w:color w:val="auto"/>
                <w:sz w:val="32"/>
                <w:szCs w:val="36"/>
              </w:rPr>
              <w:t>Low interest</w:t>
            </w:r>
          </w:p>
        </w:tc>
        <w:tc>
          <w:tcPr>
            <w:tcW w:w="3748" w:type="dxa"/>
          </w:tcPr>
          <w:p w14:paraId="1C3809CF" w14:textId="77777777" w:rsidR="009E4AD0" w:rsidRPr="008B0BFF" w:rsidRDefault="009E4AD0" w:rsidP="00B85BE4">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auto"/>
                <w:sz w:val="32"/>
                <w:szCs w:val="36"/>
              </w:rPr>
            </w:pPr>
            <w:r w:rsidRPr="008B0BFF">
              <w:rPr>
                <w:rFonts w:asciiTheme="minorHAnsi" w:hAnsiTheme="minorHAnsi" w:cstheme="minorHAnsi"/>
                <w:color w:val="auto"/>
                <w:sz w:val="32"/>
                <w:szCs w:val="36"/>
              </w:rPr>
              <w:t>High interest</w:t>
            </w:r>
          </w:p>
        </w:tc>
      </w:tr>
      <w:tr w:rsidR="009E4AD0" w:rsidRPr="008B0BFF" w14:paraId="2B3F4371" w14:textId="77777777" w:rsidTr="00B85BE4">
        <w:trPr>
          <w:cnfStyle w:val="000000100000" w:firstRow="0" w:lastRow="0" w:firstColumn="0" w:lastColumn="0" w:oddVBand="0" w:evenVBand="0" w:oddHBand="1" w:evenHBand="0" w:firstRowFirstColumn="0" w:firstRowLastColumn="0" w:lastRowFirstColumn="0" w:lastRowLastColumn="0"/>
          <w:trHeight w:val="1601"/>
        </w:trPr>
        <w:tc>
          <w:tcPr>
            <w:cnfStyle w:val="001000000000" w:firstRow="0" w:lastRow="0" w:firstColumn="1" w:lastColumn="0" w:oddVBand="0" w:evenVBand="0" w:oddHBand="0" w:evenHBand="0" w:firstRowFirstColumn="0" w:firstRowLastColumn="0" w:lastRowFirstColumn="0" w:lastRowLastColumn="0"/>
            <w:tcW w:w="2245" w:type="dxa"/>
          </w:tcPr>
          <w:p w14:paraId="39D0AFE9" w14:textId="77777777" w:rsidR="009E4AD0" w:rsidRPr="008B0BFF" w:rsidRDefault="009E4AD0" w:rsidP="00B85BE4">
            <w:pPr>
              <w:jc w:val="center"/>
              <w:rPr>
                <w:rFonts w:asciiTheme="minorHAnsi" w:hAnsiTheme="minorHAnsi" w:cstheme="minorHAnsi"/>
                <w:b w:val="0"/>
                <w:bCs w:val="0"/>
                <w:color w:val="auto"/>
                <w:sz w:val="32"/>
                <w:szCs w:val="36"/>
              </w:rPr>
            </w:pPr>
            <w:r w:rsidRPr="008B0BFF">
              <w:rPr>
                <w:rFonts w:asciiTheme="minorHAnsi" w:hAnsiTheme="minorHAnsi" w:cstheme="minorHAnsi"/>
                <w:color w:val="auto"/>
                <w:sz w:val="32"/>
                <w:szCs w:val="36"/>
              </w:rPr>
              <w:t>Low power</w:t>
            </w:r>
          </w:p>
        </w:tc>
        <w:tc>
          <w:tcPr>
            <w:tcW w:w="3240" w:type="dxa"/>
          </w:tcPr>
          <w:p w14:paraId="15F94FB2" w14:textId="77777777" w:rsidR="009E4AD0" w:rsidRPr="008B0BFF" w:rsidRDefault="009E4AD0" w:rsidP="00B85BE4">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Minimal effort</w:t>
            </w:r>
          </w:p>
          <w:p w14:paraId="18730F2C" w14:textId="77777777" w:rsidR="009E4AD0" w:rsidRPr="008B0BFF" w:rsidRDefault="009E4AD0" w:rsidP="009E4AD0">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Media (external)</w:t>
            </w:r>
          </w:p>
          <w:p w14:paraId="1119C49C" w14:textId="77777777" w:rsidR="009E4AD0" w:rsidRPr="008B0BFF" w:rsidRDefault="009E4AD0" w:rsidP="009E4AD0">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Community (external)</w:t>
            </w:r>
          </w:p>
        </w:tc>
        <w:tc>
          <w:tcPr>
            <w:tcW w:w="3748" w:type="dxa"/>
          </w:tcPr>
          <w:p w14:paraId="24983BF0" w14:textId="77777777" w:rsidR="009E4AD0" w:rsidRPr="008B0BFF" w:rsidRDefault="009E4AD0" w:rsidP="00B85BE4">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To be kept informed</w:t>
            </w:r>
          </w:p>
          <w:p w14:paraId="7F40208E" w14:textId="77777777" w:rsidR="009E4AD0" w:rsidRPr="008B0BFF" w:rsidRDefault="009E4AD0" w:rsidP="009E4AD0">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General end users. (external)</w:t>
            </w:r>
          </w:p>
          <w:p w14:paraId="5A2DD488" w14:textId="7097C3F3" w:rsidR="009E4AD0" w:rsidRPr="008B0BFF" w:rsidRDefault="009E4AD0" w:rsidP="009E4AD0">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Charities (external)</w:t>
            </w:r>
          </w:p>
        </w:tc>
      </w:tr>
      <w:tr w:rsidR="009E4AD0" w:rsidRPr="008B0BFF" w14:paraId="0E5E036D" w14:textId="77777777" w:rsidTr="00B85BE4">
        <w:trPr>
          <w:trHeight w:val="1411"/>
        </w:trPr>
        <w:tc>
          <w:tcPr>
            <w:cnfStyle w:val="001000000000" w:firstRow="0" w:lastRow="0" w:firstColumn="1" w:lastColumn="0" w:oddVBand="0" w:evenVBand="0" w:oddHBand="0" w:evenHBand="0" w:firstRowFirstColumn="0" w:firstRowLastColumn="0" w:lastRowFirstColumn="0" w:lastRowLastColumn="0"/>
            <w:tcW w:w="2245" w:type="dxa"/>
          </w:tcPr>
          <w:p w14:paraId="350B1E51" w14:textId="77777777" w:rsidR="009E4AD0" w:rsidRPr="008B0BFF" w:rsidRDefault="009E4AD0" w:rsidP="00B85BE4">
            <w:pPr>
              <w:jc w:val="center"/>
              <w:rPr>
                <w:rFonts w:asciiTheme="minorHAnsi" w:hAnsiTheme="minorHAnsi" w:cstheme="minorHAnsi"/>
                <w:b w:val="0"/>
                <w:bCs w:val="0"/>
                <w:color w:val="auto"/>
                <w:sz w:val="32"/>
                <w:szCs w:val="36"/>
              </w:rPr>
            </w:pPr>
            <w:r w:rsidRPr="008B0BFF">
              <w:rPr>
                <w:rFonts w:asciiTheme="minorHAnsi" w:hAnsiTheme="minorHAnsi" w:cstheme="minorHAnsi"/>
                <w:color w:val="auto"/>
                <w:sz w:val="32"/>
                <w:szCs w:val="36"/>
              </w:rPr>
              <w:t>High power</w:t>
            </w:r>
          </w:p>
        </w:tc>
        <w:tc>
          <w:tcPr>
            <w:tcW w:w="3240" w:type="dxa"/>
          </w:tcPr>
          <w:p w14:paraId="0696E238" w14:textId="77777777" w:rsidR="009E4AD0" w:rsidRPr="008B0BFF" w:rsidRDefault="009E4AD0" w:rsidP="00B85BE4">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Satisfy</w:t>
            </w:r>
          </w:p>
          <w:p w14:paraId="65713B2F" w14:textId="77777777" w:rsidR="009E4AD0" w:rsidRPr="008B0BFF" w:rsidRDefault="009E4AD0" w:rsidP="009E4AD0">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Government (external)</w:t>
            </w:r>
          </w:p>
          <w:p w14:paraId="43F866CC" w14:textId="77777777" w:rsidR="009E4AD0" w:rsidRPr="008B0BFF" w:rsidRDefault="009E4AD0" w:rsidP="009E4AD0">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 xml:space="preserve">Employees. </w:t>
            </w:r>
          </w:p>
          <w:p w14:paraId="2B8C6917" w14:textId="77777777" w:rsidR="009E4AD0" w:rsidRPr="008B0BFF" w:rsidRDefault="009E4AD0" w:rsidP="00B85BE4">
            <w:pPr>
              <w:ind w:left="36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tcW w:w="3748" w:type="dxa"/>
          </w:tcPr>
          <w:p w14:paraId="44A86E0C" w14:textId="77777777" w:rsidR="009E4AD0" w:rsidRPr="008B0BFF" w:rsidRDefault="009E4AD0" w:rsidP="00B85BE4">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rPr>
            </w:pPr>
            <w:r w:rsidRPr="008B0BFF">
              <w:rPr>
                <w:rFonts w:asciiTheme="minorHAnsi" w:hAnsiTheme="minorHAnsi" w:cstheme="minorHAnsi"/>
                <w:b/>
                <w:bCs/>
              </w:rPr>
              <w:t>Crucial players</w:t>
            </w:r>
          </w:p>
          <w:p w14:paraId="0C92A245" w14:textId="77777777" w:rsidR="009E4AD0" w:rsidRPr="008B0BFF" w:rsidRDefault="009E4AD0" w:rsidP="009E4AD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Corporate clients (external)</w:t>
            </w:r>
          </w:p>
          <w:p w14:paraId="7067F7B9" w14:textId="77777777" w:rsidR="009E4AD0" w:rsidRPr="008B0BFF" w:rsidRDefault="009E4AD0" w:rsidP="009E4AD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Shareholders(external)</w:t>
            </w:r>
          </w:p>
          <w:p w14:paraId="5F97590F" w14:textId="77777777" w:rsidR="009E4AD0" w:rsidRPr="008B0BFF" w:rsidRDefault="009E4AD0" w:rsidP="009E4AD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Founders, (Internal)</w:t>
            </w:r>
          </w:p>
          <w:p w14:paraId="4C40812B" w14:textId="77777777" w:rsidR="009E4AD0" w:rsidRPr="008B0BFF" w:rsidRDefault="009E4AD0" w:rsidP="009E4AD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8B0BFF">
              <w:rPr>
                <w:rFonts w:asciiTheme="minorHAnsi" w:hAnsiTheme="minorHAnsi" w:cstheme="minorHAnsi"/>
              </w:rPr>
              <w:t>Owners (Internal)</w:t>
            </w:r>
          </w:p>
          <w:p w14:paraId="61A83DF6" w14:textId="77777777" w:rsidR="009E4AD0" w:rsidRPr="008B0BFF" w:rsidRDefault="009E4AD0" w:rsidP="00B85BE4">
            <w:pPr>
              <w:pStyle w:val="ListParagrap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r>
    </w:tbl>
    <w:p w14:paraId="58FC2908" w14:textId="703B4F2F" w:rsidR="00771F19" w:rsidRPr="008B0BFF" w:rsidRDefault="00771F19" w:rsidP="00CF6FE4">
      <w:pPr>
        <w:pStyle w:val="Caption"/>
        <w:spacing w:before="240"/>
        <w:rPr>
          <w:rFonts w:asciiTheme="minorHAnsi" w:hAnsiTheme="minorHAnsi" w:cstheme="minorHAnsi"/>
        </w:rPr>
      </w:pPr>
      <w:r w:rsidRPr="008B0BFF">
        <w:rPr>
          <w:rFonts w:asciiTheme="minorHAnsi" w:hAnsiTheme="minorHAnsi" w:cstheme="minorHAnsi"/>
        </w:rPr>
        <w:t xml:space="preserve">Table </w:t>
      </w:r>
      <w:r w:rsidR="004C462B" w:rsidRPr="008B0BFF">
        <w:rPr>
          <w:rFonts w:asciiTheme="minorHAnsi" w:hAnsiTheme="minorHAnsi" w:cstheme="minorHAnsi"/>
        </w:rPr>
        <w:fldChar w:fldCharType="begin"/>
      </w:r>
      <w:r w:rsidR="004C462B" w:rsidRPr="008B0BFF">
        <w:rPr>
          <w:rFonts w:asciiTheme="minorHAnsi" w:hAnsiTheme="minorHAnsi" w:cstheme="minorHAnsi"/>
        </w:rPr>
        <w:instrText xml:space="preserve"> SEQ Table \* ARABIC </w:instrText>
      </w:r>
      <w:r w:rsidR="004C462B" w:rsidRPr="008B0BFF">
        <w:rPr>
          <w:rFonts w:asciiTheme="minorHAnsi" w:hAnsiTheme="minorHAnsi" w:cstheme="minorHAnsi"/>
        </w:rPr>
        <w:fldChar w:fldCharType="separate"/>
      </w:r>
      <w:r w:rsidRPr="008B0BFF">
        <w:rPr>
          <w:rFonts w:asciiTheme="minorHAnsi" w:hAnsiTheme="minorHAnsi" w:cstheme="minorHAnsi"/>
          <w:noProof/>
        </w:rPr>
        <w:t>4</w:t>
      </w:r>
      <w:r w:rsidR="004C462B" w:rsidRPr="008B0BFF">
        <w:rPr>
          <w:rFonts w:asciiTheme="minorHAnsi" w:hAnsiTheme="minorHAnsi" w:cstheme="minorHAnsi"/>
          <w:noProof/>
        </w:rPr>
        <w:fldChar w:fldCharType="end"/>
      </w:r>
      <w:r w:rsidRPr="008B0BFF">
        <w:rPr>
          <w:rFonts w:asciiTheme="minorHAnsi" w:hAnsiTheme="minorHAnsi" w:cstheme="minorHAnsi"/>
        </w:rPr>
        <w:t xml:space="preserve">: </w:t>
      </w:r>
      <w:r w:rsidR="00E845C5" w:rsidRPr="008B0BFF">
        <w:rPr>
          <w:rFonts w:asciiTheme="minorHAnsi" w:hAnsiTheme="minorHAnsi" w:cstheme="minorHAnsi"/>
        </w:rPr>
        <w:t>Smartdesc</w:t>
      </w:r>
      <w:r w:rsidRPr="008B0BFF">
        <w:rPr>
          <w:rFonts w:asciiTheme="minorHAnsi" w:hAnsiTheme="minorHAnsi" w:cstheme="minorHAnsi"/>
        </w:rPr>
        <w:t xml:space="preserve">’s </w:t>
      </w:r>
      <w:r w:rsidR="00413881" w:rsidRPr="008B0BFF">
        <w:rPr>
          <w:rFonts w:asciiTheme="minorHAnsi" w:hAnsiTheme="minorHAnsi" w:cstheme="minorHAnsi"/>
        </w:rPr>
        <w:t>S</w:t>
      </w:r>
      <w:r w:rsidRPr="008B0BFF">
        <w:rPr>
          <w:rFonts w:asciiTheme="minorHAnsi" w:hAnsiTheme="minorHAnsi" w:cstheme="minorHAnsi"/>
        </w:rPr>
        <w:t xml:space="preserve">takeholder </w:t>
      </w:r>
      <w:r w:rsidR="00413881" w:rsidRPr="008B0BFF">
        <w:rPr>
          <w:rFonts w:asciiTheme="minorHAnsi" w:hAnsiTheme="minorHAnsi" w:cstheme="minorHAnsi"/>
        </w:rPr>
        <w:t>A</w:t>
      </w:r>
      <w:r w:rsidRPr="008B0BFF">
        <w:rPr>
          <w:rFonts w:asciiTheme="minorHAnsi" w:hAnsiTheme="minorHAnsi" w:cstheme="minorHAnsi"/>
        </w:rPr>
        <w:t>nalysis</w:t>
      </w:r>
      <w:r w:rsidR="00CF6FE4" w:rsidRPr="008B0BFF">
        <w:rPr>
          <w:rFonts w:asciiTheme="minorHAnsi" w:hAnsiTheme="minorHAnsi" w:cstheme="minorHAnsi"/>
        </w:rPr>
        <w:t xml:space="preserve"> (Weiss, 2014)</w:t>
      </w:r>
      <w:r w:rsidRPr="008B0BFF">
        <w:rPr>
          <w:rFonts w:asciiTheme="minorHAnsi" w:hAnsiTheme="minorHAnsi" w:cstheme="minorHAnsi"/>
        </w:rPr>
        <w:t>.</w:t>
      </w:r>
    </w:p>
    <w:p w14:paraId="5CBEEA8D" w14:textId="22516776" w:rsidR="00771F19" w:rsidRPr="008B0BFF" w:rsidRDefault="00771F19" w:rsidP="000C6518">
      <w:pPr>
        <w:rPr>
          <w:rFonts w:asciiTheme="minorHAnsi" w:hAnsiTheme="minorHAnsi" w:cstheme="minorHAnsi"/>
        </w:rPr>
      </w:pPr>
      <w:r w:rsidRPr="008B0BFF">
        <w:rPr>
          <w:rFonts w:asciiTheme="minorHAnsi" w:hAnsiTheme="minorHAnsi" w:cstheme="minorHAnsi"/>
        </w:rPr>
        <w:t xml:space="preserve">From this chart, it is seen that there are multiple internal and external stakeholders of </w:t>
      </w:r>
      <w:r w:rsidR="00E845C5" w:rsidRPr="008B0BFF">
        <w:rPr>
          <w:rFonts w:asciiTheme="minorHAnsi" w:hAnsiTheme="minorHAnsi" w:cstheme="minorHAnsi"/>
        </w:rPr>
        <w:t>Smartdesc</w:t>
      </w:r>
      <w:r w:rsidRPr="008B0BFF">
        <w:rPr>
          <w:rFonts w:asciiTheme="minorHAnsi" w:hAnsiTheme="minorHAnsi" w:cstheme="minorHAnsi"/>
        </w:rPr>
        <w:t xml:space="preserve"> who are divided into their power and interest level on the company. The most crucial players or key stakeholders are the corporate clients and shareholders who directly control the decision making of the company</w:t>
      </w:r>
      <w:r w:rsidR="00BA35AF" w:rsidRPr="008B0BFF">
        <w:rPr>
          <w:rFonts w:asciiTheme="minorHAnsi" w:hAnsiTheme="minorHAnsi" w:cstheme="minorHAnsi"/>
        </w:rPr>
        <w:t xml:space="preserve"> (Ackerman and Alstott, 2015)</w:t>
      </w:r>
      <w:r w:rsidRPr="008B0BFF">
        <w:rPr>
          <w:rFonts w:asciiTheme="minorHAnsi" w:hAnsiTheme="minorHAnsi" w:cstheme="minorHAnsi"/>
        </w:rPr>
        <w:t>. The founders and owners are also internal stakeholders. Furthermore, there are general end-users who have a high interest in the company, but they hold low power over the company as the company decisions are not always informed by them. But they do influence decision making</w:t>
      </w:r>
      <w:r w:rsidR="00BA35AF" w:rsidRPr="008B0BFF">
        <w:rPr>
          <w:rFonts w:asciiTheme="minorHAnsi" w:hAnsiTheme="minorHAnsi" w:cstheme="minorHAnsi"/>
        </w:rPr>
        <w:t xml:space="preserve"> (Eskerod, 2017)</w:t>
      </w:r>
      <w:r w:rsidRPr="008B0BFF">
        <w:rPr>
          <w:rFonts w:asciiTheme="minorHAnsi" w:hAnsiTheme="minorHAnsi" w:cstheme="minorHAnsi"/>
        </w:rPr>
        <w:t>. The other stakeholders are government, media, and the employees. The government and the employees hold higher power over the company than the external community and the media.</w:t>
      </w:r>
    </w:p>
    <w:p w14:paraId="24C1E021" w14:textId="4E8E7014" w:rsidR="00BB37B0" w:rsidRPr="008B0BFF" w:rsidRDefault="00BE5F1C" w:rsidP="00EC645E">
      <w:pPr>
        <w:pStyle w:val="Heading2"/>
        <w:rPr>
          <w:rFonts w:asciiTheme="minorHAnsi" w:hAnsiTheme="minorHAnsi" w:cstheme="minorHAnsi"/>
        </w:rPr>
      </w:pPr>
      <w:bookmarkStart w:id="8" w:name="_Toc87492278"/>
      <w:r w:rsidRPr="008B0BFF">
        <w:rPr>
          <w:rFonts w:asciiTheme="minorHAnsi" w:hAnsiTheme="minorHAnsi" w:cstheme="minorHAnsi"/>
        </w:rPr>
        <w:t>Freeman’s Stakeholder Theory</w:t>
      </w:r>
      <w:bookmarkEnd w:id="8"/>
    </w:p>
    <w:p w14:paraId="4DAF8098" w14:textId="7DD5F5C8" w:rsidR="00EC645E" w:rsidRPr="008B0BFF" w:rsidRDefault="00EC645E" w:rsidP="00EC645E">
      <w:pPr>
        <w:rPr>
          <w:rFonts w:asciiTheme="minorHAnsi" w:hAnsiTheme="minorHAnsi" w:cstheme="minorHAnsi"/>
          <w:color w:val="FF0000"/>
        </w:rPr>
      </w:pPr>
      <w:r w:rsidRPr="008B0BFF">
        <w:rPr>
          <w:rFonts w:asciiTheme="minorHAnsi" w:hAnsiTheme="minorHAnsi" w:cstheme="minorHAnsi"/>
        </w:rPr>
        <w:t>Freeman proposed the stakeholder theory first in 1984 where he discussed the various stakeholder of a company inside and outside of the company who hold various levels of power and interest in the company</w:t>
      </w:r>
      <w:r w:rsidR="00E145EA" w:rsidRPr="008B0BFF">
        <w:rPr>
          <w:rFonts w:asciiTheme="minorHAnsi" w:hAnsiTheme="minorHAnsi" w:cstheme="minorHAnsi"/>
        </w:rPr>
        <w:t xml:space="preserve"> (Ackerman and Alstott, 2015)</w:t>
      </w:r>
      <w:r w:rsidRPr="008B0BFF">
        <w:rPr>
          <w:rFonts w:asciiTheme="minorHAnsi" w:hAnsiTheme="minorHAnsi" w:cstheme="minorHAnsi"/>
        </w:rPr>
        <w:t>. According to Freeman, a stakeholder is an entity how can influence or be influenced by an organisation. But the importance of stakeholders is discussed in Freeman in various degrees as Freeman discusses that the importance should equate to the value and stake of the company stakeholders</w:t>
      </w:r>
      <w:r w:rsidR="00E145EA" w:rsidRPr="008B0BFF">
        <w:rPr>
          <w:rFonts w:asciiTheme="minorHAnsi" w:hAnsiTheme="minorHAnsi" w:cstheme="minorHAnsi"/>
        </w:rPr>
        <w:t xml:space="preserve"> (Chinyio, 2016)</w:t>
      </w:r>
      <w:r w:rsidRPr="008B0BFF">
        <w:rPr>
          <w:rFonts w:asciiTheme="minorHAnsi" w:hAnsiTheme="minorHAnsi" w:cstheme="minorHAnsi"/>
        </w:rPr>
        <w:t>. Freeman discusses that the importance of stakeholders can be varying and can even be conflicting and to understand the importance of a stakeholder their stake in the company must be evaluated</w:t>
      </w:r>
      <w:r w:rsidR="00E145EA" w:rsidRPr="008B0BFF">
        <w:rPr>
          <w:rFonts w:asciiTheme="minorHAnsi" w:hAnsiTheme="minorHAnsi" w:cstheme="minorHAnsi"/>
        </w:rPr>
        <w:t xml:space="preserve"> (Holloway, 2017)</w:t>
      </w:r>
      <w:r w:rsidRPr="008B0BFF">
        <w:rPr>
          <w:rFonts w:asciiTheme="minorHAnsi" w:hAnsiTheme="minorHAnsi" w:cstheme="minorHAnsi"/>
        </w:rPr>
        <w:t>.  Under this evaluation, not only shareholders are part of the stakeholders rather everyone involved in the company’s stakes is a stakeholder of the company. The stake of the stakeholder can be evaluated from the power interest chart of the stakeholders and the value they add to the company</w:t>
      </w:r>
      <w:r w:rsidR="00E145EA" w:rsidRPr="008B0BFF">
        <w:rPr>
          <w:rFonts w:asciiTheme="minorHAnsi" w:hAnsiTheme="minorHAnsi" w:cstheme="minorHAnsi"/>
        </w:rPr>
        <w:t xml:space="preserve"> (Wasieleski and Weber, 2017)</w:t>
      </w:r>
      <w:r w:rsidRPr="008B0BFF">
        <w:rPr>
          <w:rFonts w:asciiTheme="minorHAnsi" w:hAnsiTheme="minorHAnsi" w:cstheme="minorHAnsi"/>
        </w:rPr>
        <w:t>. For example, in this example of Smartdesc, two of the most important stakeholders of the company are the charity customers and the general end-users. Smartdesc must directly make decisions to satisfy both customers. Primarily the general customers get the attention during their decision making because the general customers bring the most monetary value to the company and the company is run by these monetary earnings</w:t>
      </w:r>
      <w:r w:rsidR="00E145EA" w:rsidRPr="008B0BFF">
        <w:rPr>
          <w:rFonts w:asciiTheme="minorHAnsi" w:hAnsiTheme="minorHAnsi" w:cstheme="minorHAnsi"/>
        </w:rPr>
        <w:t xml:space="preserve"> (Chinyio, 2016)</w:t>
      </w:r>
      <w:r w:rsidRPr="008B0BFF">
        <w:rPr>
          <w:rFonts w:asciiTheme="minorHAnsi" w:hAnsiTheme="minorHAnsi" w:cstheme="minorHAnsi"/>
        </w:rPr>
        <w:t>. On the other hand, although the charity users are not involved in the company monetarily but are invested in the marketing of the products of the company. And thus, although the charity customers may not bring monetary value, they bring popularity and marketing aspects to the services and products of the company. Thus, Smartdesc must ensure the expectations of both types of users while making any major decisions.</w:t>
      </w:r>
    </w:p>
    <w:p w14:paraId="1CB390CE" w14:textId="03BADB2E" w:rsidR="00CB6C5C" w:rsidRPr="008B0BFF" w:rsidRDefault="00372A10" w:rsidP="00EC645E">
      <w:pPr>
        <w:pStyle w:val="Heading1"/>
        <w:rPr>
          <w:rFonts w:asciiTheme="minorHAnsi" w:hAnsiTheme="minorHAnsi" w:cstheme="minorHAnsi"/>
        </w:rPr>
      </w:pPr>
      <w:bookmarkStart w:id="9" w:name="_Toc87492279"/>
      <w:r w:rsidRPr="008B0BFF">
        <w:rPr>
          <w:rFonts w:asciiTheme="minorHAnsi" w:hAnsiTheme="minorHAnsi" w:cstheme="minorHAnsi"/>
        </w:rPr>
        <w:t xml:space="preserve">Academic </w:t>
      </w:r>
      <w:r w:rsidR="00885F10" w:rsidRPr="008B0BFF">
        <w:rPr>
          <w:rFonts w:asciiTheme="minorHAnsi" w:hAnsiTheme="minorHAnsi" w:cstheme="minorHAnsi"/>
        </w:rPr>
        <w:t>Models</w:t>
      </w:r>
      <w:r w:rsidR="00C5066C" w:rsidRPr="008B0BFF">
        <w:rPr>
          <w:rFonts w:asciiTheme="minorHAnsi" w:hAnsiTheme="minorHAnsi" w:cstheme="minorHAnsi"/>
        </w:rPr>
        <w:t>/</w:t>
      </w:r>
      <w:r w:rsidR="00885F10" w:rsidRPr="008B0BFF">
        <w:rPr>
          <w:rFonts w:asciiTheme="minorHAnsi" w:hAnsiTheme="minorHAnsi" w:cstheme="minorHAnsi"/>
        </w:rPr>
        <w:t>Theories</w:t>
      </w:r>
      <w:bookmarkEnd w:id="9"/>
    </w:p>
    <w:p w14:paraId="32772311" w14:textId="58DF5D7B" w:rsidR="00BE5F1C" w:rsidRPr="008B0BFF" w:rsidRDefault="00BE5F1C" w:rsidP="00EC645E">
      <w:pPr>
        <w:pStyle w:val="Heading2"/>
        <w:rPr>
          <w:rFonts w:asciiTheme="minorHAnsi" w:hAnsiTheme="minorHAnsi" w:cstheme="minorHAnsi"/>
        </w:rPr>
      </w:pPr>
      <w:bookmarkStart w:id="10" w:name="_Toc87492280"/>
      <w:r w:rsidRPr="008B0BFF">
        <w:rPr>
          <w:rFonts w:asciiTheme="minorHAnsi" w:hAnsiTheme="minorHAnsi" w:cstheme="minorHAnsi"/>
        </w:rPr>
        <w:t>Ansoff Matrix</w:t>
      </w:r>
      <w:bookmarkEnd w:id="10"/>
    </w:p>
    <w:p w14:paraId="7A53E73D" w14:textId="68B64B66" w:rsidR="00EC645E" w:rsidRPr="008B0BFF" w:rsidRDefault="00EC645E" w:rsidP="00EC645E">
      <w:pPr>
        <w:rPr>
          <w:rFonts w:asciiTheme="minorHAnsi" w:hAnsiTheme="minorHAnsi" w:cstheme="minorHAnsi"/>
        </w:rPr>
      </w:pPr>
      <w:r w:rsidRPr="008B0BFF">
        <w:rPr>
          <w:rFonts w:asciiTheme="minorHAnsi" w:hAnsiTheme="minorHAnsi" w:cstheme="minorHAnsi"/>
        </w:rPr>
        <w:t>The Ansoff matrix is also known as the product/market grid. This grid works based on product or company expansion and determines how risky the venture may be</w:t>
      </w:r>
      <w:r w:rsidR="00866BD1" w:rsidRPr="008B0BFF">
        <w:rPr>
          <w:rFonts w:asciiTheme="minorHAnsi" w:hAnsiTheme="minorHAnsi" w:cstheme="minorHAnsi"/>
        </w:rPr>
        <w:t xml:space="preserve"> (Ferrell, 2016)</w:t>
      </w:r>
      <w:r w:rsidRPr="008B0BFF">
        <w:rPr>
          <w:rFonts w:asciiTheme="minorHAnsi" w:hAnsiTheme="minorHAnsi" w:cstheme="minorHAnsi"/>
        </w:rPr>
        <w:t>. There are four quarters of the matrix describing market penetration, product development, market development and diversification and defines the company introducing new products or using existing products to existing markets or new markets</w:t>
      </w:r>
      <w:r w:rsidR="00866BD1" w:rsidRPr="008B0BFF">
        <w:rPr>
          <w:rFonts w:asciiTheme="minorHAnsi" w:hAnsiTheme="minorHAnsi" w:cstheme="minorHAnsi"/>
        </w:rPr>
        <w:t xml:space="preserve"> (Fifield, 2016)</w:t>
      </w:r>
      <w:r w:rsidRPr="008B0BFF">
        <w:rPr>
          <w:rFonts w:asciiTheme="minorHAnsi" w:hAnsiTheme="minorHAnsi" w:cstheme="minorHAnsi"/>
        </w:rPr>
        <w:t>. With Ansoff’s matrix, a company can have four strategies. In market penetration, the company is focused on increasing its sales in an existing market with an existing product. On the other hand, in product development, a company is focused on introducing new products to an existing market</w:t>
      </w:r>
      <w:r w:rsidR="00866BD1" w:rsidRPr="008B0BFF">
        <w:rPr>
          <w:rFonts w:asciiTheme="minorHAnsi" w:hAnsiTheme="minorHAnsi" w:cstheme="minorHAnsi"/>
        </w:rPr>
        <w:t xml:space="preserve"> (George, 2017)</w:t>
      </w:r>
      <w:r w:rsidRPr="008B0BFF">
        <w:rPr>
          <w:rFonts w:asciiTheme="minorHAnsi" w:hAnsiTheme="minorHAnsi" w:cstheme="minorHAnsi"/>
        </w:rPr>
        <w:t>. In market development, the company can introduce the existing products in a new market to expand to the market. And finally, under diversification, the company focuses on a new market with the introduction of a new product.</w:t>
      </w:r>
    </w:p>
    <w:p w14:paraId="7FDB058B" w14:textId="762EE6EF" w:rsidR="00EC645E" w:rsidRPr="008B0BFF" w:rsidRDefault="00EC645E" w:rsidP="00EC645E">
      <w:pPr>
        <w:rPr>
          <w:rFonts w:asciiTheme="minorHAnsi" w:hAnsiTheme="minorHAnsi" w:cstheme="minorHAnsi"/>
        </w:rPr>
      </w:pPr>
      <w:r w:rsidRPr="008B0BFF">
        <w:rPr>
          <w:rFonts w:asciiTheme="minorHAnsi" w:hAnsiTheme="minorHAnsi" w:cstheme="minorHAnsi"/>
        </w:rPr>
        <w:t>Under market penetration, a company has several options. A company can decrease prices to attract new customers to the market. The company can also make promotions and increase their efforts to distribute the company products</w:t>
      </w:r>
      <w:r w:rsidR="00866BD1" w:rsidRPr="008B0BFF">
        <w:rPr>
          <w:rFonts w:asciiTheme="minorHAnsi" w:hAnsiTheme="minorHAnsi" w:cstheme="minorHAnsi"/>
        </w:rPr>
        <w:t xml:space="preserve"> (Lawson, 2018)</w:t>
      </w:r>
      <w:r w:rsidRPr="008B0BFF">
        <w:rPr>
          <w:rFonts w:asciiTheme="minorHAnsi" w:hAnsiTheme="minorHAnsi" w:cstheme="minorHAnsi"/>
        </w:rPr>
        <w:t>. Or the company can acquire a competitor in the same market. In the case of Smartdesc, the primary competitor</w:t>
      </w:r>
      <w:r w:rsidR="003C5942" w:rsidRPr="008B0BFF">
        <w:rPr>
          <w:rFonts w:asciiTheme="minorHAnsi" w:hAnsiTheme="minorHAnsi" w:cstheme="minorHAnsi"/>
        </w:rPr>
        <w:t>s</w:t>
      </w:r>
      <w:r w:rsidRPr="008B0BFF">
        <w:rPr>
          <w:rFonts w:asciiTheme="minorHAnsi" w:hAnsiTheme="minorHAnsi" w:cstheme="minorHAnsi"/>
        </w:rPr>
        <w:t xml:space="preserve"> are other IT services and support providers in the market. Smartdesc provides IT support to general users and business and corporate IT solutions to their corporate charity clients</w:t>
      </w:r>
      <w:r w:rsidR="00866BD1" w:rsidRPr="008B0BFF">
        <w:rPr>
          <w:rFonts w:asciiTheme="minorHAnsi" w:hAnsiTheme="minorHAnsi" w:cstheme="minorHAnsi"/>
        </w:rPr>
        <w:t xml:space="preserve"> (Quester, Pettigrew and Hawkins, 2014)</w:t>
      </w:r>
      <w:r w:rsidRPr="008B0BFF">
        <w:rPr>
          <w:rFonts w:asciiTheme="minorHAnsi" w:hAnsiTheme="minorHAnsi" w:cstheme="minorHAnsi"/>
        </w:rPr>
        <w:t>. In the existing market, the market position of Smartdesc is strong and corporate clients prefer the products of Smartdesc over other competitors because the company has a strong presence in IT support and services. Thus, there is no need to promote the solutions further from what Smartdesc is already doing.</w:t>
      </w:r>
    </w:p>
    <w:p w14:paraId="1070A567" w14:textId="639B49D4" w:rsidR="00EC645E" w:rsidRPr="008B0BFF" w:rsidRDefault="00EC645E" w:rsidP="00EC645E">
      <w:pPr>
        <w:rPr>
          <w:rFonts w:asciiTheme="minorHAnsi" w:hAnsiTheme="minorHAnsi" w:cstheme="minorHAnsi"/>
        </w:rPr>
      </w:pPr>
      <w:r w:rsidRPr="008B0BFF">
        <w:rPr>
          <w:rFonts w:asciiTheme="minorHAnsi" w:hAnsiTheme="minorHAnsi" w:cstheme="minorHAnsi"/>
        </w:rPr>
        <w:t>Furthermore, in product development, although Smartdesc is in a strong position with its IT services and support, they can improve their position by introducing new products for the existing customers and markets</w:t>
      </w:r>
      <w:r w:rsidR="007A46C5" w:rsidRPr="008B0BFF">
        <w:rPr>
          <w:rFonts w:asciiTheme="minorHAnsi" w:hAnsiTheme="minorHAnsi" w:cstheme="minorHAnsi"/>
        </w:rPr>
        <w:t xml:space="preserve"> (Ahmed, 2014)</w:t>
      </w:r>
      <w:r w:rsidRPr="008B0BFF">
        <w:rPr>
          <w:rFonts w:asciiTheme="minorHAnsi" w:hAnsiTheme="minorHAnsi" w:cstheme="minorHAnsi"/>
        </w:rPr>
        <w:t>. But that must be done with he is understanding of the value the new product will bring to the market. This can be done by improving the R&amp;D under Smartdesc</w:t>
      </w:r>
      <w:r w:rsidR="007A46C5" w:rsidRPr="008B0BFF">
        <w:rPr>
          <w:rFonts w:asciiTheme="minorHAnsi" w:hAnsiTheme="minorHAnsi" w:cstheme="minorHAnsi"/>
        </w:rPr>
        <w:t xml:space="preserve"> (Akhter, 2011)</w:t>
      </w:r>
      <w:r w:rsidRPr="008B0BFF">
        <w:rPr>
          <w:rFonts w:asciiTheme="minorHAnsi" w:hAnsiTheme="minorHAnsi" w:cstheme="minorHAnsi"/>
        </w:rPr>
        <w:t>. Smartdesc has a strong presence in their charity software solutions with their existing products and they are in a comfortable product distribution system. But where Smartdesc lacks are the lack of new innovations</w:t>
      </w:r>
      <w:r w:rsidR="007A46C5" w:rsidRPr="008B0BFF">
        <w:rPr>
          <w:rFonts w:asciiTheme="minorHAnsi" w:hAnsiTheme="minorHAnsi" w:cstheme="minorHAnsi"/>
        </w:rPr>
        <w:t xml:space="preserve"> (Bhamhra and Chaudhary, 2019)</w:t>
      </w:r>
      <w:r w:rsidRPr="008B0BFF">
        <w:rPr>
          <w:rFonts w:asciiTheme="minorHAnsi" w:hAnsiTheme="minorHAnsi" w:cstheme="minorHAnsi"/>
        </w:rPr>
        <w:t xml:space="preserve">. Although they already offer a large portfolio of applications and services and are backed by a lot of big names in the market, they lack innovation which was an SME was expected of them. The company is offering </w:t>
      </w:r>
      <w:r w:rsidR="003C5942" w:rsidRPr="008B0BFF">
        <w:rPr>
          <w:rFonts w:asciiTheme="minorHAnsi" w:hAnsiTheme="minorHAnsi" w:cstheme="minorHAnsi"/>
        </w:rPr>
        <w:t xml:space="preserve">the </w:t>
      </w:r>
      <w:r w:rsidRPr="008B0BFF">
        <w:rPr>
          <w:rFonts w:asciiTheme="minorHAnsi" w:hAnsiTheme="minorHAnsi" w:cstheme="minorHAnsi"/>
        </w:rPr>
        <w:t>same products to every customer and there is no innovation happening in their logistics department where other competitors are introducing new services to the market</w:t>
      </w:r>
      <w:r w:rsidR="007A46C5" w:rsidRPr="008B0BFF">
        <w:rPr>
          <w:rFonts w:asciiTheme="minorHAnsi" w:hAnsiTheme="minorHAnsi" w:cstheme="minorHAnsi"/>
        </w:rPr>
        <w:t xml:space="preserve"> (Brady et al., 2017)</w:t>
      </w:r>
      <w:r w:rsidRPr="008B0BFF">
        <w:rPr>
          <w:rFonts w:asciiTheme="minorHAnsi" w:hAnsiTheme="minorHAnsi" w:cstheme="minorHAnsi"/>
        </w:rPr>
        <w:t>. Smartdesc can introduce such products as pilot programs to the market to assess the acceptability.</w:t>
      </w:r>
    </w:p>
    <w:p w14:paraId="395FBC57" w14:textId="77777777" w:rsidR="004550E2" w:rsidRPr="008B0BFF" w:rsidRDefault="004550E2" w:rsidP="004550E2">
      <w:pPr>
        <w:jc w:val="center"/>
        <w:rPr>
          <w:rFonts w:asciiTheme="minorHAnsi" w:hAnsiTheme="minorHAnsi" w:cstheme="minorHAnsi"/>
        </w:rPr>
      </w:pPr>
      <w:r w:rsidRPr="008B0BFF">
        <w:rPr>
          <w:rFonts w:asciiTheme="minorHAnsi" w:hAnsiTheme="minorHAnsi" w:cstheme="minorHAnsi"/>
          <w:noProof/>
          <w:lang w:eastAsia="en-GB"/>
        </w:rPr>
        <w:drawing>
          <wp:inline distT="0" distB="0" distL="0" distR="0" wp14:anchorId="041E3199" wp14:editId="15617E78">
            <wp:extent cx="5731510" cy="5731510"/>
            <wp:effectExtent l="0" t="0" r="2540" b="254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8C925B5" w14:textId="0064A832" w:rsidR="004550E2" w:rsidRPr="008B0BFF" w:rsidRDefault="004550E2" w:rsidP="004550E2">
      <w:pPr>
        <w:pStyle w:val="Caption"/>
        <w:rPr>
          <w:rFonts w:asciiTheme="minorHAnsi" w:hAnsiTheme="minorHAnsi" w:cstheme="minorHAnsi"/>
        </w:rPr>
      </w:pPr>
      <w:r w:rsidRPr="008B0BFF">
        <w:rPr>
          <w:rFonts w:asciiTheme="minorHAnsi" w:hAnsiTheme="minorHAnsi" w:cstheme="minorHAnsi"/>
        </w:rPr>
        <w:t xml:space="preserve">Figure </w:t>
      </w:r>
      <w:r w:rsidR="00D81490" w:rsidRPr="008B0BFF">
        <w:rPr>
          <w:rFonts w:asciiTheme="minorHAnsi" w:hAnsiTheme="minorHAnsi" w:cstheme="minorHAnsi"/>
        </w:rPr>
        <w:fldChar w:fldCharType="begin"/>
      </w:r>
      <w:r w:rsidR="00D81490" w:rsidRPr="008B0BFF">
        <w:rPr>
          <w:rFonts w:asciiTheme="minorHAnsi" w:hAnsiTheme="minorHAnsi" w:cstheme="minorHAnsi"/>
        </w:rPr>
        <w:instrText xml:space="preserve"> SEQ Figure \* ARABIC </w:instrText>
      </w:r>
      <w:r w:rsidR="00D81490" w:rsidRPr="008B0BFF">
        <w:rPr>
          <w:rFonts w:asciiTheme="minorHAnsi" w:hAnsiTheme="minorHAnsi" w:cstheme="minorHAnsi"/>
        </w:rPr>
        <w:fldChar w:fldCharType="separate"/>
      </w:r>
      <w:r w:rsidRPr="008B0BFF">
        <w:rPr>
          <w:rFonts w:asciiTheme="minorHAnsi" w:hAnsiTheme="minorHAnsi" w:cstheme="minorHAnsi"/>
          <w:noProof/>
        </w:rPr>
        <w:t>2</w:t>
      </w:r>
      <w:r w:rsidR="00D81490" w:rsidRPr="008B0BFF">
        <w:rPr>
          <w:rFonts w:asciiTheme="minorHAnsi" w:hAnsiTheme="minorHAnsi" w:cstheme="minorHAnsi"/>
          <w:noProof/>
        </w:rPr>
        <w:fldChar w:fldCharType="end"/>
      </w:r>
      <w:r w:rsidRPr="008B0BFF">
        <w:rPr>
          <w:rFonts w:asciiTheme="minorHAnsi" w:hAnsiTheme="minorHAnsi" w:cstheme="minorHAnsi"/>
        </w:rPr>
        <w:t>: Strategy for Smartdesc</w:t>
      </w:r>
      <w:r w:rsidR="006620B9" w:rsidRPr="008B0BFF">
        <w:rPr>
          <w:rFonts w:asciiTheme="minorHAnsi" w:hAnsiTheme="minorHAnsi" w:cstheme="minorHAnsi"/>
        </w:rPr>
        <w:t xml:space="preserve"> (Jain and Haley, 2019)</w:t>
      </w:r>
      <w:r w:rsidRPr="008B0BFF">
        <w:rPr>
          <w:rFonts w:asciiTheme="minorHAnsi" w:hAnsiTheme="minorHAnsi" w:cstheme="minorHAnsi"/>
        </w:rPr>
        <w:t>.</w:t>
      </w:r>
    </w:p>
    <w:p w14:paraId="47B84AE6" w14:textId="305147FF" w:rsidR="004550E2" w:rsidRPr="008B0BFF" w:rsidRDefault="004550E2" w:rsidP="004550E2">
      <w:pPr>
        <w:rPr>
          <w:rFonts w:asciiTheme="minorHAnsi" w:hAnsiTheme="minorHAnsi" w:cstheme="minorHAnsi"/>
        </w:rPr>
      </w:pPr>
      <w:r w:rsidRPr="008B0BFF">
        <w:rPr>
          <w:rFonts w:asciiTheme="minorHAnsi" w:hAnsiTheme="minorHAnsi" w:cstheme="minorHAnsi"/>
        </w:rPr>
        <w:t xml:space="preserve">Finally, Smartdesc can improve </w:t>
      </w:r>
      <w:r w:rsidR="003C5942" w:rsidRPr="008B0BFF">
        <w:rPr>
          <w:rFonts w:asciiTheme="minorHAnsi" w:hAnsiTheme="minorHAnsi" w:cstheme="minorHAnsi"/>
        </w:rPr>
        <w:t>its</w:t>
      </w:r>
      <w:r w:rsidRPr="008B0BFF">
        <w:rPr>
          <w:rFonts w:asciiTheme="minorHAnsi" w:hAnsiTheme="minorHAnsi" w:cstheme="minorHAnsi"/>
        </w:rPr>
        <w:t xml:space="preserve"> market development with the introduction to new markets with the existing products</w:t>
      </w:r>
      <w:r w:rsidR="006620B9" w:rsidRPr="008B0BFF">
        <w:rPr>
          <w:rFonts w:asciiTheme="minorHAnsi" w:hAnsiTheme="minorHAnsi" w:cstheme="minorHAnsi"/>
        </w:rPr>
        <w:t xml:space="preserve"> (Khan, 2011)</w:t>
      </w:r>
      <w:r w:rsidRPr="008B0BFF">
        <w:rPr>
          <w:rFonts w:asciiTheme="minorHAnsi" w:hAnsiTheme="minorHAnsi" w:cstheme="minorHAnsi"/>
        </w:rPr>
        <w:t>. With the current market of Smartdesc, products with IT support and IT consultations Smartdesc can enter new markets such as other regions in the UK to provide charity software support and IT advice to customers f</w:t>
      </w:r>
      <w:r w:rsidR="003C5942" w:rsidRPr="008B0BFF">
        <w:rPr>
          <w:rFonts w:asciiTheme="minorHAnsi" w:hAnsiTheme="minorHAnsi" w:cstheme="minorHAnsi"/>
        </w:rPr>
        <w:t>ro</w:t>
      </w:r>
      <w:r w:rsidRPr="008B0BFF">
        <w:rPr>
          <w:rFonts w:asciiTheme="minorHAnsi" w:hAnsiTheme="minorHAnsi" w:cstheme="minorHAnsi"/>
        </w:rPr>
        <w:t>m charity organisations</w:t>
      </w:r>
      <w:r w:rsidR="006620B9" w:rsidRPr="008B0BFF">
        <w:rPr>
          <w:rFonts w:asciiTheme="minorHAnsi" w:hAnsiTheme="minorHAnsi" w:cstheme="minorHAnsi"/>
        </w:rPr>
        <w:t xml:space="preserve"> (Kovacek, 2013)</w:t>
      </w:r>
      <w:r w:rsidRPr="008B0BFF">
        <w:rPr>
          <w:rFonts w:asciiTheme="minorHAnsi" w:hAnsiTheme="minorHAnsi" w:cstheme="minorHAnsi"/>
        </w:rPr>
        <w:t>. This is also applicable to the diversification strategy as the company does not have any aim of introducing a completely new product in a completely new market as that would be experimental</w:t>
      </w:r>
      <w:r w:rsidR="006620B9" w:rsidRPr="008B0BFF">
        <w:rPr>
          <w:rFonts w:asciiTheme="minorHAnsi" w:hAnsiTheme="minorHAnsi" w:cstheme="minorHAnsi"/>
        </w:rPr>
        <w:t xml:space="preserve"> (Mooradian, Matzler and Ring, 2014)</w:t>
      </w:r>
      <w:r w:rsidRPr="008B0BFF">
        <w:rPr>
          <w:rFonts w:asciiTheme="minorHAnsi" w:hAnsiTheme="minorHAnsi" w:cstheme="minorHAnsi"/>
        </w:rPr>
        <w:t>. This means that the Product development strategy is the most likely strategy that the company can adapt. Other strategies of market penetration, market development and diversification either cannot work or does not apply to Smartdesc.</w:t>
      </w:r>
    </w:p>
    <w:p w14:paraId="33122369" w14:textId="0EE4E7CA" w:rsidR="00BE5F1C" w:rsidRPr="008B0BFF" w:rsidRDefault="00BE5F1C" w:rsidP="00D343FF">
      <w:pPr>
        <w:pStyle w:val="Heading2"/>
        <w:rPr>
          <w:rFonts w:asciiTheme="minorHAnsi" w:hAnsiTheme="minorHAnsi" w:cstheme="minorHAnsi"/>
        </w:rPr>
      </w:pPr>
      <w:bookmarkStart w:id="11" w:name="_Toc87492281"/>
      <w:r w:rsidRPr="008B0BFF">
        <w:rPr>
          <w:rFonts w:asciiTheme="minorHAnsi" w:hAnsiTheme="minorHAnsi" w:cstheme="minorHAnsi"/>
        </w:rPr>
        <w:t>Drucker Theory</w:t>
      </w:r>
      <w:bookmarkEnd w:id="11"/>
    </w:p>
    <w:p w14:paraId="578F7BD8" w14:textId="2DB210C4" w:rsidR="00D343FF" w:rsidRPr="008B0BFF" w:rsidRDefault="00D343FF" w:rsidP="00A51DFE">
      <w:pPr>
        <w:rPr>
          <w:rFonts w:asciiTheme="minorHAnsi" w:hAnsiTheme="minorHAnsi" w:cstheme="minorHAnsi"/>
        </w:rPr>
      </w:pPr>
      <w:r w:rsidRPr="008B0BFF">
        <w:rPr>
          <w:rFonts w:asciiTheme="minorHAnsi" w:hAnsiTheme="minorHAnsi" w:cstheme="minorHAnsi"/>
        </w:rPr>
        <w:t>Drucker’s theory of management is defined as an innovative theory and a testament to his innovative mindset in the business management field. Drucker’s theory has evolved management theory into a serious discipline in the field of business studies</w:t>
      </w:r>
      <w:r w:rsidR="00F74D7D" w:rsidRPr="008B0BFF">
        <w:rPr>
          <w:rFonts w:asciiTheme="minorHAnsi" w:hAnsiTheme="minorHAnsi" w:cstheme="minorHAnsi"/>
        </w:rPr>
        <w:t xml:space="preserve"> (Allen, 2013)</w:t>
      </w:r>
      <w:r w:rsidRPr="008B0BFF">
        <w:rPr>
          <w:rFonts w:asciiTheme="minorHAnsi" w:hAnsiTheme="minorHAnsi" w:cstheme="minorHAnsi"/>
        </w:rPr>
        <w:t>. According to Drucker, some of the most important parts of business management is ethics and morality in business</w:t>
      </w:r>
      <w:r w:rsidR="00F74D7D" w:rsidRPr="008B0BFF">
        <w:rPr>
          <w:rFonts w:asciiTheme="minorHAnsi" w:hAnsiTheme="minorHAnsi" w:cstheme="minorHAnsi"/>
        </w:rPr>
        <w:t xml:space="preserve"> (Burrow, Kleindl and Becraft, 2017)</w:t>
      </w:r>
      <w:r w:rsidRPr="008B0BFF">
        <w:rPr>
          <w:rFonts w:asciiTheme="minorHAnsi" w:hAnsiTheme="minorHAnsi" w:cstheme="minorHAnsi"/>
        </w:rPr>
        <w:t>. Drucker introduced the idea of MBO or management by objectives where the employees are given priority and decision-making capabilities. According to Drucker if a company is driven by its objectives and provides its employee's decision-making capabilities, they will be able to better make decisions and devise objectives that are effective for their customers</w:t>
      </w:r>
      <w:r w:rsidR="00F74D7D" w:rsidRPr="008B0BFF">
        <w:rPr>
          <w:rFonts w:asciiTheme="minorHAnsi" w:hAnsiTheme="minorHAnsi" w:cstheme="minorHAnsi"/>
        </w:rPr>
        <w:t xml:space="preserve"> (Keith and Gubellini, 2018)</w:t>
      </w:r>
      <w:r w:rsidRPr="008B0BFF">
        <w:rPr>
          <w:rFonts w:asciiTheme="minorHAnsi" w:hAnsiTheme="minorHAnsi" w:cstheme="minorHAnsi"/>
        </w:rPr>
        <w:t>. According to Drucker if employees help make strategies and decisions, they are more likely to fulfil those decisions. At Smartdesc the company has few employees, but they are cared for and given the chance to make decisions for the company and partake in decision-making meetings</w:t>
      </w:r>
      <w:r w:rsidR="00F74D7D" w:rsidRPr="008B0BFF">
        <w:rPr>
          <w:rFonts w:asciiTheme="minorHAnsi" w:hAnsiTheme="minorHAnsi" w:cstheme="minorHAnsi"/>
        </w:rPr>
        <w:t xml:space="preserve"> (Norback, 2011)</w:t>
      </w:r>
      <w:r w:rsidRPr="008B0BFF">
        <w:rPr>
          <w:rFonts w:asciiTheme="minorHAnsi" w:hAnsiTheme="minorHAnsi" w:cstheme="minorHAnsi"/>
        </w:rPr>
        <w:t>. This means that the company employees are driven and motivated to fulfil these strategies and maintain these objectives which Smartdesc can use under their Management by Objectives strategy.</w:t>
      </w:r>
    </w:p>
    <w:p w14:paraId="368F0368" w14:textId="77777777" w:rsidR="00D343FF" w:rsidRPr="008B0BFF" w:rsidRDefault="00D343FF" w:rsidP="00A51DFE">
      <w:pPr>
        <w:jc w:val="center"/>
        <w:rPr>
          <w:rFonts w:asciiTheme="minorHAnsi" w:hAnsiTheme="minorHAnsi" w:cstheme="minorHAnsi"/>
        </w:rPr>
      </w:pPr>
      <w:r w:rsidRPr="008B0BFF">
        <w:rPr>
          <w:rFonts w:asciiTheme="minorHAnsi" w:hAnsiTheme="minorHAnsi" w:cstheme="minorHAnsi"/>
          <w:noProof/>
          <w:lang w:eastAsia="en-GB"/>
        </w:rPr>
        <w:drawing>
          <wp:inline distT="0" distB="0" distL="0" distR="0" wp14:anchorId="590B6A91" wp14:editId="26041F0F">
            <wp:extent cx="3152775" cy="2988954"/>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3164718" cy="3000276"/>
                    </a:xfrm>
                    <a:prstGeom prst="rect">
                      <a:avLst/>
                    </a:prstGeom>
                  </pic:spPr>
                </pic:pic>
              </a:graphicData>
            </a:graphic>
          </wp:inline>
        </w:drawing>
      </w:r>
    </w:p>
    <w:p w14:paraId="278282E0" w14:textId="4E6821E9" w:rsidR="00D343FF" w:rsidRPr="008B0BFF" w:rsidRDefault="00D343FF" w:rsidP="00D343FF">
      <w:pPr>
        <w:pStyle w:val="Caption"/>
        <w:rPr>
          <w:rFonts w:asciiTheme="minorHAnsi" w:hAnsiTheme="minorHAnsi" w:cstheme="minorHAnsi"/>
        </w:rPr>
      </w:pPr>
      <w:r w:rsidRPr="008B0BFF">
        <w:rPr>
          <w:rFonts w:asciiTheme="minorHAnsi" w:hAnsiTheme="minorHAnsi" w:cstheme="minorHAnsi"/>
        </w:rPr>
        <w:t xml:space="preserve">Figure </w:t>
      </w:r>
      <w:r w:rsidR="00D81490" w:rsidRPr="008B0BFF">
        <w:rPr>
          <w:rFonts w:asciiTheme="minorHAnsi" w:hAnsiTheme="minorHAnsi" w:cstheme="minorHAnsi"/>
        </w:rPr>
        <w:fldChar w:fldCharType="begin"/>
      </w:r>
      <w:r w:rsidR="00D81490" w:rsidRPr="008B0BFF">
        <w:rPr>
          <w:rFonts w:asciiTheme="minorHAnsi" w:hAnsiTheme="minorHAnsi" w:cstheme="minorHAnsi"/>
        </w:rPr>
        <w:instrText xml:space="preserve"> SEQ Figure \* ARABIC </w:instrText>
      </w:r>
      <w:r w:rsidR="00D81490" w:rsidRPr="008B0BFF">
        <w:rPr>
          <w:rFonts w:asciiTheme="minorHAnsi" w:hAnsiTheme="minorHAnsi" w:cstheme="minorHAnsi"/>
        </w:rPr>
        <w:fldChar w:fldCharType="separate"/>
      </w:r>
      <w:r w:rsidRPr="008B0BFF">
        <w:rPr>
          <w:rFonts w:asciiTheme="minorHAnsi" w:hAnsiTheme="minorHAnsi" w:cstheme="minorHAnsi"/>
          <w:noProof/>
        </w:rPr>
        <w:t>3</w:t>
      </w:r>
      <w:r w:rsidR="00D81490" w:rsidRPr="008B0BFF">
        <w:rPr>
          <w:rFonts w:asciiTheme="minorHAnsi" w:hAnsiTheme="minorHAnsi" w:cstheme="minorHAnsi"/>
          <w:noProof/>
        </w:rPr>
        <w:fldChar w:fldCharType="end"/>
      </w:r>
      <w:r w:rsidRPr="008B0BFF">
        <w:rPr>
          <w:rFonts w:asciiTheme="minorHAnsi" w:hAnsiTheme="minorHAnsi" w:cstheme="minorHAnsi"/>
        </w:rPr>
        <w:t>: Drucker’s Management by Objectives</w:t>
      </w:r>
      <w:r w:rsidR="00C31332" w:rsidRPr="008B0BFF">
        <w:rPr>
          <w:rFonts w:asciiTheme="minorHAnsi" w:hAnsiTheme="minorHAnsi" w:cstheme="minorHAnsi"/>
        </w:rPr>
        <w:t xml:space="preserve"> (Shubin, 2019)</w:t>
      </w:r>
      <w:r w:rsidRPr="008B0BFF">
        <w:rPr>
          <w:rFonts w:asciiTheme="minorHAnsi" w:hAnsiTheme="minorHAnsi" w:cstheme="minorHAnsi"/>
        </w:rPr>
        <w:t>.</w:t>
      </w:r>
    </w:p>
    <w:p w14:paraId="54E399E6" w14:textId="11D6ED84" w:rsidR="00D343FF" w:rsidRPr="008B0BFF" w:rsidRDefault="00D343FF" w:rsidP="00A51DFE">
      <w:pPr>
        <w:rPr>
          <w:rFonts w:asciiTheme="minorHAnsi" w:hAnsiTheme="minorHAnsi" w:cstheme="minorHAnsi"/>
        </w:rPr>
      </w:pPr>
      <w:r w:rsidRPr="008B0BFF">
        <w:rPr>
          <w:rFonts w:asciiTheme="minorHAnsi" w:hAnsiTheme="minorHAnsi" w:cstheme="minorHAnsi"/>
        </w:rPr>
        <w:t>Drucker also understood the importance of ensuring that the company objectives are met with reality. That is Drucker identified that there are certain expectations that the company must fulfil to ensure that it is aligned with reality</w:t>
      </w:r>
      <w:r w:rsidR="005734E2" w:rsidRPr="008B0BFF">
        <w:rPr>
          <w:rFonts w:asciiTheme="minorHAnsi" w:hAnsiTheme="minorHAnsi" w:cstheme="minorHAnsi"/>
        </w:rPr>
        <w:t xml:space="preserve"> (Wheelen, 2018)</w:t>
      </w:r>
      <w:r w:rsidRPr="008B0BFF">
        <w:rPr>
          <w:rFonts w:asciiTheme="minorHAnsi" w:hAnsiTheme="minorHAnsi" w:cstheme="minorHAnsi"/>
        </w:rPr>
        <w:t>. That is the primality the company must understand their assumption has to match the environment, mission, and core competencies. Secondly, Drucker asserts that these three areas must also fit each other</w:t>
      </w:r>
      <w:r w:rsidR="005734E2" w:rsidRPr="008B0BFF">
        <w:rPr>
          <w:rFonts w:asciiTheme="minorHAnsi" w:hAnsiTheme="minorHAnsi" w:cstheme="minorHAnsi"/>
        </w:rPr>
        <w:t xml:space="preserve"> (Allen, 2013).</w:t>
      </w:r>
      <w:r w:rsidRPr="008B0BFF">
        <w:rPr>
          <w:rFonts w:asciiTheme="minorHAnsi" w:hAnsiTheme="minorHAnsi" w:cstheme="minorHAnsi"/>
        </w:rPr>
        <w:t xml:space="preserve"> And the organisation must understand this interrelation and treat this theory as a “patient” in preventive care. The company must understand what is not working and abandon them.</w:t>
      </w:r>
    </w:p>
    <w:p w14:paraId="3A93F42E" w14:textId="580575CE" w:rsidR="00D343FF" w:rsidRPr="008B0BFF" w:rsidRDefault="00D343FF" w:rsidP="00A51DFE">
      <w:pPr>
        <w:rPr>
          <w:rFonts w:asciiTheme="minorHAnsi" w:hAnsiTheme="minorHAnsi" w:cstheme="minorHAnsi"/>
          <w:color w:val="FF0000"/>
        </w:rPr>
      </w:pPr>
      <w:r w:rsidRPr="008B0BFF">
        <w:rPr>
          <w:rFonts w:asciiTheme="minorHAnsi" w:hAnsiTheme="minorHAnsi" w:cstheme="minorHAnsi"/>
        </w:rPr>
        <w:t>According to Drucker’s management by objectives and the three areas mentioned Smartdesc must understand that their IT support system for charity organisation</w:t>
      </w:r>
      <w:r w:rsidR="003C5942" w:rsidRPr="008B0BFF">
        <w:rPr>
          <w:rFonts w:asciiTheme="minorHAnsi" w:hAnsiTheme="minorHAnsi" w:cstheme="minorHAnsi"/>
        </w:rPr>
        <w:t>s</w:t>
      </w:r>
      <w:r w:rsidRPr="008B0BFF">
        <w:rPr>
          <w:rFonts w:asciiTheme="minorHAnsi" w:hAnsiTheme="minorHAnsi" w:cstheme="minorHAnsi"/>
        </w:rPr>
        <w:t xml:space="preserve"> does not often work for regular organisations and the company </w:t>
      </w:r>
      <w:r w:rsidR="00F41637" w:rsidRPr="008B0BFF">
        <w:rPr>
          <w:rFonts w:asciiTheme="minorHAnsi" w:hAnsiTheme="minorHAnsi" w:cstheme="minorHAnsi"/>
        </w:rPr>
        <w:t>must</w:t>
      </w:r>
      <w:r w:rsidRPr="008B0BFF">
        <w:rPr>
          <w:rFonts w:asciiTheme="minorHAnsi" w:hAnsiTheme="minorHAnsi" w:cstheme="minorHAnsi"/>
        </w:rPr>
        <w:t xml:space="preserve"> understand why the solutions do not work</w:t>
      </w:r>
      <w:r w:rsidR="00094B28" w:rsidRPr="008B0BFF">
        <w:rPr>
          <w:rFonts w:asciiTheme="minorHAnsi" w:hAnsiTheme="minorHAnsi" w:cstheme="minorHAnsi"/>
        </w:rPr>
        <w:t xml:space="preserve"> (Allen, 2013)</w:t>
      </w:r>
      <w:r w:rsidRPr="008B0BFF">
        <w:rPr>
          <w:rFonts w:asciiTheme="minorHAnsi" w:hAnsiTheme="minorHAnsi" w:cstheme="minorHAnsi"/>
        </w:rPr>
        <w:t>. To understand this problem mentioned here the company although has the aim and mission to provide IT support to every company their core strategy was to provide support to charitable organisations which operate fundamentally different from regular companies</w:t>
      </w:r>
      <w:r w:rsidR="00094B28" w:rsidRPr="008B0BFF">
        <w:rPr>
          <w:rFonts w:asciiTheme="minorHAnsi" w:hAnsiTheme="minorHAnsi" w:cstheme="minorHAnsi"/>
        </w:rPr>
        <w:t xml:space="preserve"> (Burrow, Kleindl and Becraft, 2017)</w:t>
      </w:r>
      <w:r w:rsidRPr="008B0BFF">
        <w:rPr>
          <w:rFonts w:asciiTheme="minorHAnsi" w:hAnsiTheme="minorHAnsi" w:cstheme="minorHAnsi"/>
        </w:rPr>
        <w:t>. And thus, the regular organisational requirement for IT support may be different f</w:t>
      </w:r>
      <w:r w:rsidR="003C5942" w:rsidRPr="008B0BFF">
        <w:rPr>
          <w:rFonts w:asciiTheme="minorHAnsi" w:hAnsiTheme="minorHAnsi" w:cstheme="minorHAnsi"/>
        </w:rPr>
        <w:t>ro</w:t>
      </w:r>
      <w:r w:rsidRPr="008B0BFF">
        <w:rPr>
          <w:rFonts w:asciiTheme="minorHAnsi" w:hAnsiTheme="minorHAnsi" w:cstheme="minorHAnsi"/>
        </w:rPr>
        <w:t>m the ones that Smartdesc is using. Smartdesc thus must learn from and understand their competitors and the strategies they use to provide support for their corporate customers and use those strategies to ensure support for regular corporate clients other than the charitable companies</w:t>
      </w:r>
      <w:r w:rsidR="00094B28" w:rsidRPr="008B0BFF">
        <w:rPr>
          <w:rFonts w:asciiTheme="minorHAnsi" w:hAnsiTheme="minorHAnsi" w:cstheme="minorHAnsi"/>
        </w:rPr>
        <w:t xml:space="preserve"> (Keith and Gubellini, 2018)</w:t>
      </w:r>
      <w:r w:rsidRPr="008B0BFF">
        <w:rPr>
          <w:rFonts w:asciiTheme="minorHAnsi" w:hAnsiTheme="minorHAnsi" w:cstheme="minorHAnsi"/>
        </w:rPr>
        <w:t>. Here the company could have implemented the management by objectives model by ensuring that their employees are getting decision-making rights and monitoring what their reaction to the objective of competing with other IT solution providers would be</w:t>
      </w:r>
      <w:r w:rsidR="00094B28" w:rsidRPr="008B0BFF">
        <w:rPr>
          <w:rFonts w:asciiTheme="minorHAnsi" w:hAnsiTheme="minorHAnsi" w:cstheme="minorHAnsi"/>
        </w:rPr>
        <w:t xml:space="preserve"> (Shubin, 2019)</w:t>
      </w:r>
      <w:r w:rsidRPr="008B0BFF">
        <w:rPr>
          <w:rFonts w:asciiTheme="minorHAnsi" w:hAnsiTheme="minorHAnsi" w:cstheme="minorHAnsi"/>
        </w:rPr>
        <w:t>. Employees of Smartdesc who long time technology experts are would understand the stake in trying to compete with the existing market players. According to this evaluation</w:t>
      </w:r>
      <w:r w:rsidR="003C5942" w:rsidRPr="008B0BFF">
        <w:rPr>
          <w:rFonts w:asciiTheme="minorHAnsi" w:hAnsiTheme="minorHAnsi" w:cstheme="minorHAnsi"/>
        </w:rPr>
        <w:t>,</w:t>
      </w:r>
      <w:r w:rsidRPr="008B0BFF">
        <w:rPr>
          <w:rFonts w:asciiTheme="minorHAnsi" w:hAnsiTheme="minorHAnsi" w:cstheme="minorHAnsi"/>
        </w:rPr>
        <w:t xml:space="preserve"> Smartdesc can ensure a reward for an alternative to the solution that the management proposed to ensure that they can be relevant to the general corporate client market. This is how the company can ensure management by objective in their company.</w:t>
      </w:r>
    </w:p>
    <w:p w14:paraId="78382307" w14:textId="1E2D317E" w:rsidR="00CB6C5C" w:rsidRPr="008B0BFF" w:rsidRDefault="00CB6C5C" w:rsidP="00C115AF">
      <w:pPr>
        <w:pStyle w:val="Heading1"/>
        <w:rPr>
          <w:rFonts w:asciiTheme="minorHAnsi" w:hAnsiTheme="minorHAnsi" w:cstheme="minorHAnsi"/>
        </w:rPr>
      </w:pPr>
      <w:bookmarkStart w:id="12" w:name="_Toc87492282"/>
      <w:r w:rsidRPr="008B0BFF">
        <w:rPr>
          <w:rFonts w:asciiTheme="minorHAnsi" w:hAnsiTheme="minorHAnsi" w:cstheme="minorHAnsi"/>
        </w:rPr>
        <w:t>Critical Appraisal of the Strategic Direction</w:t>
      </w:r>
      <w:bookmarkEnd w:id="12"/>
    </w:p>
    <w:p w14:paraId="6E1CC80F" w14:textId="5BC5DC9B" w:rsidR="00355DAF" w:rsidRPr="008B0BFF" w:rsidRDefault="00690D4C" w:rsidP="00C115AF">
      <w:pPr>
        <w:rPr>
          <w:rFonts w:asciiTheme="minorHAnsi" w:hAnsiTheme="minorHAnsi" w:cstheme="minorHAnsi"/>
        </w:rPr>
      </w:pPr>
      <w:r w:rsidRPr="008B0BFF">
        <w:rPr>
          <w:rFonts w:asciiTheme="minorHAnsi" w:hAnsiTheme="minorHAnsi" w:cstheme="minorHAnsi"/>
        </w:rPr>
        <w:t>Smartdesc was founded in 2011. The two founders, Chris Cranie and Adam Monks wanted to offer IT services to businesses that were outsourcing their services from international markets. Smartdesc was built to fill the gap of IT services provides in the UK</w:t>
      </w:r>
      <w:r w:rsidR="00142743" w:rsidRPr="008B0BFF">
        <w:rPr>
          <w:rFonts w:asciiTheme="minorHAnsi" w:hAnsiTheme="minorHAnsi" w:cstheme="minorHAnsi"/>
        </w:rPr>
        <w:t xml:space="preserve"> (Smartdesc, 2014)</w:t>
      </w:r>
      <w:r w:rsidRPr="008B0BFF">
        <w:rPr>
          <w:rFonts w:asciiTheme="minorHAnsi" w:hAnsiTheme="minorHAnsi" w:cstheme="minorHAnsi"/>
        </w:rPr>
        <w:t xml:space="preserve">. Ten years later, the internet and businesses based around providing </w:t>
      </w:r>
      <w:r w:rsidR="004015AA" w:rsidRPr="008B0BFF">
        <w:rPr>
          <w:rFonts w:asciiTheme="minorHAnsi" w:hAnsiTheme="minorHAnsi" w:cstheme="minorHAnsi"/>
        </w:rPr>
        <w:t>online services have increased dramatically. With the COVID-19 pandemic forcing the average person to stay indoors, there has also been a growing interest in such online services and overall internet user activity</w:t>
      </w:r>
      <w:r w:rsidR="00E17CDD" w:rsidRPr="008B0BFF">
        <w:rPr>
          <w:rFonts w:asciiTheme="minorHAnsi" w:hAnsiTheme="minorHAnsi" w:cstheme="minorHAnsi"/>
        </w:rPr>
        <w:t xml:space="preserve"> (Rahul, Pandey and Pal, 2020)</w:t>
      </w:r>
      <w:r w:rsidR="004015AA" w:rsidRPr="008B0BFF">
        <w:rPr>
          <w:rFonts w:asciiTheme="minorHAnsi" w:hAnsiTheme="minorHAnsi" w:cstheme="minorHAnsi"/>
        </w:rPr>
        <w:t>.</w:t>
      </w:r>
      <w:r w:rsidR="008A56E1" w:rsidRPr="008B0BFF">
        <w:rPr>
          <w:rFonts w:asciiTheme="minorHAnsi" w:hAnsiTheme="minorHAnsi" w:cstheme="minorHAnsi"/>
        </w:rPr>
        <w:t xml:space="preserve"> Today, Smartdesc is not filling any gaps in the market. It is still beneficial</w:t>
      </w:r>
      <w:r w:rsidR="003C5942" w:rsidRPr="008B0BFF">
        <w:rPr>
          <w:rFonts w:asciiTheme="minorHAnsi" w:hAnsiTheme="minorHAnsi" w:cstheme="minorHAnsi"/>
        </w:rPr>
        <w:t>,</w:t>
      </w:r>
      <w:r w:rsidR="008A56E1" w:rsidRPr="008B0BFF">
        <w:rPr>
          <w:rFonts w:asciiTheme="minorHAnsi" w:hAnsiTheme="minorHAnsi" w:cstheme="minorHAnsi"/>
        </w:rPr>
        <w:t xml:space="preserve"> however, and if the company wanted to, they could continue their current performance without any issues.</w:t>
      </w:r>
      <w:r w:rsidR="009F67C5" w:rsidRPr="008B0BFF">
        <w:rPr>
          <w:rFonts w:asciiTheme="minorHAnsi" w:hAnsiTheme="minorHAnsi" w:cstheme="minorHAnsi"/>
        </w:rPr>
        <w:t xml:space="preserve"> </w:t>
      </w:r>
      <w:r w:rsidR="00355DAF" w:rsidRPr="008B0BFF">
        <w:rPr>
          <w:rFonts w:asciiTheme="minorHAnsi" w:hAnsiTheme="minorHAnsi" w:cstheme="minorHAnsi"/>
        </w:rPr>
        <w:t>Smartdesc was intended to be an IT service provider that could offer small businesses and not-for-profit businesses the high-quality IT support and customer service they needed</w:t>
      </w:r>
      <w:r w:rsidR="00E17CDD" w:rsidRPr="008B0BFF">
        <w:rPr>
          <w:rFonts w:asciiTheme="minorHAnsi" w:hAnsiTheme="minorHAnsi" w:cstheme="minorHAnsi"/>
        </w:rPr>
        <w:t xml:space="preserve"> (Gifford, 2013)</w:t>
      </w:r>
      <w:r w:rsidR="00355DAF" w:rsidRPr="008B0BFF">
        <w:rPr>
          <w:rFonts w:asciiTheme="minorHAnsi" w:hAnsiTheme="minorHAnsi" w:cstheme="minorHAnsi"/>
        </w:rPr>
        <w:t xml:space="preserve">. This </w:t>
      </w:r>
      <w:r w:rsidR="000374E5" w:rsidRPr="008B0BFF">
        <w:rPr>
          <w:rFonts w:asciiTheme="minorHAnsi" w:hAnsiTheme="minorHAnsi" w:cstheme="minorHAnsi"/>
        </w:rPr>
        <w:t>is done while considering the overheads and trying to keep them as low as possible.</w:t>
      </w:r>
      <w:r w:rsidR="00A8736C" w:rsidRPr="008B0BFF">
        <w:rPr>
          <w:rFonts w:asciiTheme="minorHAnsi" w:hAnsiTheme="minorHAnsi" w:cstheme="minorHAnsi"/>
        </w:rPr>
        <w:t xml:space="preserve"> </w:t>
      </w:r>
      <w:r w:rsidR="00911B1A" w:rsidRPr="008B0BFF">
        <w:rPr>
          <w:rFonts w:asciiTheme="minorHAnsi" w:hAnsiTheme="minorHAnsi" w:cstheme="minorHAnsi"/>
        </w:rPr>
        <w:t xml:space="preserve">Smartdesc not only helps customers with IT support </w:t>
      </w:r>
      <w:r w:rsidR="003955A5" w:rsidRPr="008B0BFF">
        <w:rPr>
          <w:rFonts w:asciiTheme="minorHAnsi" w:hAnsiTheme="minorHAnsi" w:cstheme="minorHAnsi"/>
        </w:rPr>
        <w:t xml:space="preserve">but </w:t>
      </w:r>
      <w:r w:rsidR="00911B1A" w:rsidRPr="008B0BFF">
        <w:rPr>
          <w:rFonts w:asciiTheme="minorHAnsi" w:hAnsiTheme="minorHAnsi" w:cstheme="minorHAnsi"/>
        </w:rPr>
        <w:t>also optimise their IT-related processes so that these small businesses and not-for-profit businesses can save as much of their costs as possible.</w:t>
      </w:r>
      <w:r w:rsidR="00DB634A" w:rsidRPr="008B0BFF">
        <w:rPr>
          <w:rFonts w:asciiTheme="minorHAnsi" w:hAnsiTheme="minorHAnsi" w:cstheme="minorHAnsi"/>
        </w:rPr>
        <w:t xml:space="preserve"> Smartdesc is not just making money for the sake of making money, the business is also supporting the community, society, and other businesses just like itself.</w:t>
      </w:r>
    </w:p>
    <w:p w14:paraId="30632239" w14:textId="2AF8435C" w:rsidR="007E672F" w:rsidRPr="008B0BFF" w:rsidRDefault="007E672F" w:rsidP="00C115AF">
      <w:pPr>
        <w:rPr>
          <w:rFonts w:asciiTheme="minorHAnsi" w:hAnsiTheme="minorHAnsi" w:cstheme="minorHAnsi"/>
        </w:rPr>
      </w:pPr>
      <w:r w:rsidRPr="008B0BFF">
        <w:rPr>
          <w:rFonts w:asciiTheme="minorHAnsi" w:hAnsiTheme="minorHAnsi" w:cstheme="minorHAnsi"/>
        </w:rPr>
        <w:t>Smartdesc has set some values for itself that aid the business in achieving the success it wants to achieve. For starters, the business is led by the customer’s mission. Smartdesc does not force its ideals of what IT practices should be like onto the customer</w:t>
      </w:r>
      <w:r w:rsidR="00142743" w:rsidRPr="008B0BFF">
        <w:rPr>
          <w:rFonts w:asciiTheme="minorHAnsi" w:hAnsiTheme="minorHAnsi" w:cstheme="minorHAnsi"/>
        </w:rPr>
        <w:t xml:space="preserve"> (Smartdesc, 2014)</w:t>
      </w:r>
      <w:r w:rsidRPr="008B0BFF">
        <w:rPr>
          <w:rFonts w:asciiTheme="minorHAnsi" w:hAnsiTheme="minorHAnsi" w:cstheme="minorHAnsi"/>
        </w:rPr>
        <w:t xml:space="preserve">. Instead, the business learns about the needs of the customers and tries to identify how best to solve </w:t>
      </w:r>
      <w:r w:rsidR="003C5942" w:rsidRPr="008B0BFF">
        <w:rPr>
          <w:rFonts w:asciiTheme="minorHAnsi" w:hAnsiTheme="minorHAnsi" w:cstheme="minorHAnsi"/>
        </w:rPr>
        <w:t>them</w:t>
      </w:r>
      <w:r w:rsidRPr="008B0BFF">
        <w:rPr>
          <w:rFonts w:asciiTheme="minorHAnsi" w:hAnsiTheme="minorHAnsi" w:cstheme="minorHAnsi"/>
        </w:rPr>
        <w:t xml:space="preserve"> without causing much hassle and overheads to the customer. Smartdesc is also interested in innovating and improving</w:t>
      </w:r>
      <w:r w:rsidR="00E17CDD" w:rsidRPr="008B0BFF">
        <w:rPr>
          <w:rFonts w:asciiTheme="minorHAnsi" w:hAnsiTheme="minorHAnsi" w:cstheme="minorHAnsi"/>
        </w:rPr>
        <w:t xml:space="preserve"> (Kent, 2012)</w:t>
      </w:r>
      <w:r w:rsidRPr="008B0BFF">
        <w:rPr>
          <w:rFonts w:asciiTheme="minorHAnsi" w:hAnsiTheme="minorHAnsi" w:cstheme="minorHAnsi"/>
        </w:rPr>
        <w:t>. As a busine</w:t>
      </w:r>
      <w:r w:rsidR="003C5942" w:rsidRPr="008B0BFF">
        <w:rPr>
          <w:rFonts w:asciiTheme="minorHAnsi" w:hAnsiTheme="minorHAnsi" w:cstheme="minorHAnsi"/>
        </w:rPr>
        <w:t>s</w:t>
      </w:r>
      <w:r w:rsidRPr="008B0BFF">
        <w:rPr>
          <w:rFonts w:asciiTheme="minorHAnsi" w:hAnsiTheme="minorHAnsi" w:cstheme="minorHAnsi"/>
        </w:rPr>
        <w:t>s that has been operating in the market for 10 years already, Smartdesc understands the need for improving and becoming better. If they don’t offer better services according to the needs of the time and the customers, then the business would be losing customers instead. It is also a benefit for the business that they love solving problems. People who love their jobs are usually good at it. Because of having a curated team of experts, Smartdesc can ensure that the personnel love what they are doing, and this shows in their performance</w:t>
      </w:r>
      <w:r w:rsidR="00E17CDD" w:rsidRPr="008B0BFF">
        <w:rPr>
          <w:rFonts w:asciiTheme="minorHAnsi" w:hAnsiTheme="minorHAnsi" w:cstheme="minorHAnsi"/>
        </w:rPr>
        <w:t xml:space="preserve"> (Mckie, 2014)</w:t>
      </w:r>
      <w:r w:rsidRPr="008B0BFF">
        <w:rPr>
          <w:rFonts w:asciiTheme="minorHAnsi" w:hAnsiTheme="minorHAnsi" w:cstheme="minorHAnsi"/>
        </w:rPr>
        <w:t>. They care about their customers, no matter who they are. This is especially seen in the support they provide their not-for-profit customers. The business initiates performance and acts with integrity to showcase its capability and build a reputation with the customers. They are also capable of collaborating fast and efficiently, providing the best services to the customers.</w:t>
      </w:r>
    </w:p>
    <w:p w14:paraId="723105E2" w14:textId="6E1F57B9" w:rsidR="00241520" w:rsidRPr="008B0BFF" w:rsidRDefault="00BF19CD" w:rsidP="00C115AF">
      <w:pPr>
        <w:rPr>
          <w:rFonts w:asciiTheme="minorHAnsi" w:hAnsiTheme="minorHAnsi" w:cstheme="minorHAnsi"/>
        </w:rPr>
      </w:pPr>
      <w:r w:rsidRPr="008B0BFF">
        <w:rPr>
          <w:rFonts w:asciiTheme="minorHAnsi" w:hAnsiTheme="minorHAnsi" w:cstheme="minorHAnsi"/>
        </w:rPr>
        <w:t>The strategy that Smartdesc adopted was extremely successful. It became a limited company in August 2012, only a year after the business began operating.</w:t>
      </w:r>
      <w:r w:rsidR="00BE5A1F" w:rsidRPr="008B0BFF">
        <w:rPr>
          <w:rFonts w:asciiTheme="minorHAnsi" w:hAnsiTheme="minorHAnsi" w:cstheme="minorHAnsi"/>
        </w:rPr>
        <w:t xml:space="preserve"> It believes in the quality of its service rather than the number of people providing it</w:t>
      </w:r>
      <w:r w:rsidR="00E17CDD" w:rsidRPr="008B0BFF">
        <w:rPr>
          <w:rFonts w:asciiTheme="minorHAnsi" w:hAnsiTheme="minorHAnsi" w:cstheme="minorHAnsi"/>
        </w:rPr>
        <w:t xml:space="preserve"> (Kent, 2012)</w:t>
      </w:r>
      <w:r w:rsidR="00BE5A1F" w:rsidRPr="008B0BFF">
        <w:rPr>
          <w:rFonts w:asciiTheme="minorHAnsi" w:hAnsiTheme="minorHAnsi" w:cstheme="minorHAnsi"/>
        </w:rPr>
        <w:t>. That’s why the business has a curated team of experts providing all the services that the business offers to its customers</w:t>
      </w:r>
      <w:r w:rsidR="00142743" w:rsidRPr="008B0BFF">
        <w:rPr>
          <w:rFonts w:asciiTheme="minorHAnsi" w:hAnsiTheme="minorHAnsi" w:cstheme="minorHAnsi"/>
        </w:rPr>
        <w:t xml:space="preserve"> (Smartdesc, 2014)</w:t>
      </w:r>
      <w:r w:rsidR="00BE5A1F" w:rsidRPr="008B0BFF">
        <w:rPr>
          <w:rFonts w:asciiTheme="minorHAnsi" w:hAnsiTheme="minorHAnsi" w:cstheme="minorHAnsi"/>
        </w:rPr>
        <w:t xml:space="preserve">. </w:t>
      </w:r>
      <w:r w:rsidR="006A5D75" w:rsidRPr="008B0BFF">
        <w:rPr>
          <w:rFonts w:asciiTheme="minorHAnsi" w:hAnsiTheme="minorHAnsi" w:cstheme="minorHAnsi"/>
        </w:rPr>
        <w:t>Th</w:t>
      </w:r>
      <w:r w:rsidR="003C5942" w:rsidRPr="008B0BFF">
        <w:rPr>
          <w:rFonts w:asciiTheme="minorHAnsi" w:hAnsiTheme="minorHAnsi" w:cstheme="minorHAnsi"/>
        </w:rPr>
        <w:t>is</w:t>
      </w:r>
      <w:r w:rsidR="006A5D75" w:rsidRPr="008B0BFF">
        <w:rPr>
          <w:rFonts w:asciiTheme="minorHAnsi" w:hAnsiTheme="minorHAnsi" w:cstheme="minorHAnsi"/>
        </w:rPr>
        <w:t xml:space="preserve"> exceptionally talented </w:t>
      </w:r>
      <w:r w:rsidR="00E3101E" w:rsidRPr="008B0BFF">
        <w:rPr>
          <w:rFonts w:asciiTheme="minorHAnsi" w:hAnsiTheme="minorHAnsi" w:cstheme="minorHAnsi"/>
        </w:rPr>
        <w:t>and experienced personnel help with customer relationship management and customer retention.</w:t>
      </w:r>
      <w:r w:rsidR="003775B6" w:rsidRPr="008B0BFF">
        <w:rPr>
          <w:rFonts w:asciiTheme="minorHAnsi" w:hAnsiTheme="minorHAnsi" w:cstheme="minorHAnsi"/>
        </w:rPr>
        <w:t xml:space="preserve"> Smartdesc has continued to perform well despite the changing times is due to its relationship with its customers</w:t>
      </w:r>
      <w:r w:rsidR="00E17CDD" w:rsidRPr="008B0BFF">
        <w:rPr>
          <w:rFonts w:asciiTheme="minorHAnsi" w:hAnsiTheme="minorHAnsi" w:cstheme="minorHAnsi"/>
        </w:rPr>
        <w:t xml:space="preserve"> (Kent, 2012)</w:t>
      </w:r>
      <w:r w:rsidR="003775B6" w:rsidRPr="008B0BFF">
        <w:rPr>
          <w:rFonts w:asciiTheme="minorHAnsi" w:hAnsiTheme="minorHAnsi" w:cstheme="minorHAnsi"/>
        </w:rPr>
        <w:t>.</w:t>
      </w:r>
      <w:r w:rsidR="0042502C" w:rsidRPr="008B0BFF">
        <w:rPr>
          <w:rFonts w:asciiTheme="minorHAnsi" w:hAnsiTheme="minorHAnsi" w:cstheme="minorHAnsi"/>
        </w:rPr>
        <w:t xml:space="preserve"> As explored before, </w:t>
      </w:r>
      <w:r w:rsidR="002766C6" w:rsidRPr="008B0BFF">
        <w:rPr>
          <w:rFonts w:asciiTheme="minorHAnsi" w:hAnsiTheme="minorHAnsi" w:cstheme="minorHAnsi"/>
        </w:rPr>
        <w:t>business customers don’t like to switch their providers often unless there are some unforeseen issues.</w:t>
      </w:r>
      <w:r w:rsidR="00EA376E" w:rsidRPr="008B0BFF">
        <w:rPr>
          <w:rFonts w:asciiTheme="minorHAnsi" w:hAnsiTheme="minorHAnsi" w:cstheme="minorHAnsi"/>
        </w:rPr>
        <w:t xml:space="preserve"> This means that most of the customers of Smartdesc have </w:t>
      </w:r>
      <w:r w:rsidR="008C00E7" w:rsidRPr="008B0BFF">
        <w:rPr>
          <w:rFonts w:asciiTheme="minorHAnsi" w:hAnsiTheme="minorHAnsi" w:cstheme="minorHAnsi"/>
        </w:rPr>
        <w:t>remained with the company for a long time.</w:t>
      </w:r>
      <w:r w:rsidR="00131E68" w:rsidRPr="008B0BFF">
        <w:rPr>
          <w:rFonts w:asciiTheme="minorHAnsi" w:hAnsiTheme="minorHAnsi" w:cstheme="minorHAnsi"/>
        </w:rPr>
        <w:t xml:space="preserve"> </w:t>
      </w:r>
      <w:r w:rsidR="007936D7" w:rsidRPr="008B0BFF">
        <w:rPr>
          <w:rFonts w:asciiTheme="minorHAnsi" w:hAnsiTheme="minorHAnsi" w:cstheme="minorHAnsi"/>
        </w:rPr>
        <w:t>Smartdesc has become popular and a strong contender in the market as a Managed IT Services Provider (MSP)</w:t>
      </w:r>
      <w:r w:rsidR="00E17CDD" w:rsidRPr="008B0BFF">
        <w:rPr>
          <w:rFonts w:asciiTheme="minorHAnsi" w:hAnsiTheme="minorHAnsi" w:cstheme="minorHAnsi"/>
        </w:rPr>
        <w:t xml:space="preserve"> (Mckie, 2014)</w:t>
      </w:r>
      <w:r w:rsidR="007936D7" w:rsidRPr="008B0BFF">
        <w:rPr>
          <w:rFonts w:asciiTheme="minorHAnsi" w:hAnsiTheme="minorHAnsi" w:cstheme="minorHAnsi"/>
        </w:rPr>
        <w:t>.</w:t>
      </w:r>
      <w:r w:rsidR="00D26991" w:rsidRPr="008B0BFF">
        <w:rPr>
          <w:rFonts w:asciiTheme="minorHAnsi" w:hAnsiTheme="minorHAnsi" w:cstheme="minorHAnsi"/>
        </w:rPr>
        <w:t xml:space="preserve"> </w:t>
      </w:r>
      <w:r w:rsidR="005355C7" w:rsidRPr="008B0BFF">
        <w:rPr>
          <w:rFonts w:asciiTheme="minorHAnsi" w:hAnsiTheme="minorHAnsi" w:cstheme="minorHAnsi"/>
        </w:rPr>
        <w:t>Because it supports not-for-profit organisations and uses that as a marketing strategy, Smartdesc is also performing its corporate social responsibility visibly enough to help with its marketing activities.</w:t>
      </w:r>
      <w:r w:rsidR="0049165C" w:rsidRPr="008B0BFF">
        <w:rPr>
          <w:rFonts w:asciiTheme="minorHAnsi" w:hAnsiTheme="minorHAnsi" w:cstheme="minorHAnsi"/>
        </w:rPr>
        <w:t xml:space="preserve"> In this way, the business has continued to perform well over the years, and it has grown to a scale where it could consider </w:t>
      </w:r>
      <w:r w:rsidR="00FF3C57" w:rsidRPr="008B0BFF">
        <w:rPr>
          <w:rFonts w:asciiTheme="minorHAnsi" w:hAnsiTheme="minorHAnsi" w:cstheme="minorHAnsi"/>
        </w:rPr>
        <w:t>expansion and</w:t>
      </w:r>
      <w:r w:rsidR="0049165C" w:rsidRPr="008B0BFF">
        <w:rPr>
          <w:rFonts w:asciiTheme="minorHAnsi" w:hAnsiTheme="minorHAnsi" w:cstheme="minorHAnsi"/>
        </w:rPr>
        <w:t xml:space="preserve"> begin prepar</w:t>
      </w:r>
      <w:r w:rsidR="003C5942" w:rsidRPr="008B0BFF">
        <w:rPr>
          <w:rFonts w:asciiTheme="minorHAnsi" w:hAnsiTheme="minorHAnsi" w:cstheme="minorHAnsi"/>
        </w:rPr>
        <w:t>ing</w:t>
      </w:r>
      <w:r w:rsidR="0049165C" w:rsidRPr="008B0BFF">
        <w:rPr>
          <w:rFonts w:asciiTheme="minorHAnsi" w:hAnsiTheme="minorHAnsi" w:cstheme="minorHAnsi"/>
        </w:rPr>
        <w:t xml:space="preserve"> for it.</w:t>
      </w:r>
    </w:p>
    <w:p w14:paraId="6CF85451" w14:textId="2C765C52" w:rsidR="00C9522C" w:rsidRPr="008B0BFF" w:rsidRDefault="005A3163" w:rsidP="004918B2">
      <w:pPr>
        <w:pStyle w:val="Heading1"/>
        <w:rPr>
          <w:rFonts w:asciiTheme="minorHAnsi" w:hAnsiTheme="minorHAnsi" w:cstheme="minorHAnsi"/>
        </w:rPr>
      </w:pPr>
      <w:bookmarkStart w:id="13" w:name="_Toc87492283"/>
      <w:r w:rsidRPr="008B0BFF">
        <w:rPr>
          <w:rFonts w:asciiTheme="minorHAnsi" w:hAnsiTheme="minorHAnsi" w:cstheme="minorHAnsi"/>
        </w:rPr>
        <w:t>New Strategy Recommendation</w:t>
      </w:r>
      <w:bookmarkEnd w:id="13"/>
    </w:p>
    <w:p w14:paraId="52600831" w14:textId="7EF0E0AB" w:rsidR="00D541B8" w:rsidRPr="008B0BFF" w:rsidRDefault="00D24245" w:rsidP="004918B2">
      <w:pPr>
        <w:rPr>
          <w:rFonts w:asciiTheme="minorHAnsi" w:hAnsiTheme="minorHAnsi" w:cstheme="minorHAnsi"/>
        </w:rPr>
      </w:pPr>
      <w:r w:rsidRPr="008B0BFF">
        <w:rPr>
          <w:rFonts w:asciiTheme="minorHAnsi" w:hAnsiTheme="minorHAnsi" w:cstheme="minorHAnsi"/>
        </w:rPr>
        <w:t>Smartdesc is operating well under its current circumstances, but that situation may not last forever. As with any business, there are unforeseen events that may happen at any time</w:t>
      </w:r>
      <w:r w:rsidR="00743F41" w:rsidRPr="008B0BFF">
        <w:rPr>
          <w:rFonts w:asciiTheme="minorHAnsi" w:hAnsiTheme="minorHAnsi" w:cstheme="minorHAnsi"/>
        </w:rPr>
        <w:t xml:space="preserve"> (Smartdesc, 2014)</w:t>
      </w:r>
      <w:r w:rsidRPr="008B0BFF">
        <w:rPr>
          <w:rFonts w:asciiTheme="minorHAnsi" w:hAnsiTheme="minorHAnsi" w:cstheme="minorHAnsi"/>
        </w:rPr>
        <w:t>. The COVID-19 pandemic, though beneficial for Smartdesc, was devastating for many other industries.</w:t>
      </w:r>
      <w:r w:rsidR="00695BDF" w:rsidRPr="008B0BFF">
        <w:rPr>
          <w:rFonts w:asciiTheme="minorHAnsi" w:hAnsiTheme="minorHAnsi" w:cstheme="minorHAnsi"/>
        </w:rPr>
        <w:t xml:space="preserve"> It means that a similarly negative situation may arise for Smartdesc as well</w:t>
      </w:r>
      <w:r w:rsidR="00ED5388" w:rsidRPr="008B0BFF">
        <w:rPr>
          <w:rFonts w:asciiTheme="minorHAnsi" w:hAnsiTheme="minorHAnsi" w:cstheme="minorHAnsi"/>
        </w:rPr>
        <w:t xml:space="preserve"> (Rahul, Pandey and Pal, 2020)</w:t>
      </w:r>
      <w:r w:rsidR="00695BDF" w:rsidRPr="008B0BFF">
        <w:rPr>
          <w:rFonts w:asciiTheme="minorHAnsi" w:hAnsiTheme="minorHAnsi" w:cstheme="minorHAnsi"/>
        </w:rPr>
        <w:t>.</w:t>
      </w:r>
      <w:r w:rsidR="001551B5" w:rsidRPr="008B0BFF">
        <w:rPr>
          <w:rFonts w:asciiTheme="minorHAnsi" w:hAnsiTheme="minorHAnsi" w:cstheme="minorHAnsi"/>
        </w:rPr>
        <w:t xml:space="preserve"> Therefore, it would make sense for Smartdesc to not put all their eggs into the same basket</w:t>
      </w:r>
      <w:r w:rsidR="007B6111" w:rsidRPr="008B0BFF">
        <w:rPr>
          <w:rFonts w:asciiTheme="minorHAnsi" w:hAnsiTheme="minorHAnsi" w:cstheme="minorHAnsi"/>
        </w:rPr>
        <w:t xml:space="preserve">, i.e., to participate </w:t>
      </w:r>
      <w:r w:rsidR="00993A28" w:rsidRPr="008B0BFF">
        <w:rPr>
          <w:rFonts w:asciiTheme="minorHAnsi" w:hAnsiTheme="minorHAnsi" w:cstheme="minorHAnsi"/>
        </w:rPr>
        <w:t>in multiple markets so that they are not hit too bad if something unexpected happens in one market.</w:t>
      </w:r>
      <w:r w:rsidR="00EC2C15" w:rsidRPr="008B0BFF">
        <w:rPr>
          <w:rFonts w:asciiTheme="minorHAnsi" w:hAnsiTheme="minorHAnsi" w:cstheme="minorHAnsi"/>
        </w:rPr>
        <w:t xml:space="preserve"> In this case, one way for Smartdesc to approach the situation is through product development.</w:t>
      </w:r>
      <w:r w:rsidR="00600D4B" w:rsidRPr="008B0BFF">
        <w:rPr>
          <w:rFonts w:asciiTheme="minorHAnsi" w:hAnsiTheme="minorHAnsi" w:cstheme="minorHAnsi"/>
        </w:rPr>
        <w:t xml:space="preserve"> </w:t>
      </w:r>
      <w:r w:rsidR="0066772D" w:rsidRPr="008B0BFF">
        <w:rPr>
          <w:rFonts w:asciiTheme="minorHAnsi" w:hAnsiTheme="minorHAnsi" w:cstheme="minorHAnsi"/>
        </w:rPr>
        <w:t xml:space="preserve">As previously explored, product development </w:t>
      </w:r>
      <w:r w:rsidR="001B20AC" w:rsidRPr="008B0BFF">
        <w:rPr>
          <w:rFonts w:asciiTheme="minorHAnsi" w:hAnsiTheme="minorHAnsi" w:cstheme="minorHAnsi"/>
        </w:rPr>
        <w:t>is when a business organisation creates new products or variations of existing products for an existing market</w:t>
      </w:r>
      <w:r w:rsidR="00900732" w:rsidRPr="008B0BFF">
        <w:rPr>
          <w:rFonts w:asciiTheme="minorHAnsi" w:hAnsiTheme="minorHAnsi" w:cstheme="minorHAnsi"/>
        </w:rPr>
        <w:t xml:space="preserve"> (Akhter, 2011)</w:t>
      </w:r>
      <w:r w:rsidR="001B20AC" w:rsidRPr="008B0BFF">
        <w:rPr>
          <w:rFonts w:asciiTheme="minorHAnsi" w:hAnsiTheme="minorHAnsi" w:cstheme="minorHAnsi"/>
        </w:rPr>
        <w:t>.</w:t>
      </w:r>
      <w:r w:rsidR="00BC3D6D" w:rsidRPr="008B0BFF">
        <w:rPr>
          <w:rFonts w:asciiTheme="minorHAnsi" w:hAnsiTheme="minorHAnsi" w:cstheme="minorHAnsi"/>
        </w:rPr>
        <w:t xml:space="preserve"> </w:t>
      </w:r>
      <w:r w:rsidR="00E82D3D" w:rsidRPr="008B0BFF">
        <w:rPr>
          <w:rFonts w:asciiTheme="minorHAnsi" w:hAnsiTheme="minorHAnsi" w:cstheme="minorHAnsi"/>
        </w:rPr>
        <w:t xml:space="preserve">If </w:t>
      </w:r>
      <w:r w:rsidR="00BC3D6D" w:rsidRPr="008B0BFF">
        <w:rPr>
          <w:rFonts w:asciiTheme="minorHAnsi" w:hAnsiTheme="minorHAnsi" w:cstheme="minorHAnsi"/>
        </w:rPr>
        <w:t>the same product is not presented to an existing market, it is recognised as product development.</w:t>
      </w:r>
      <w:r w:rsidR="00E82D3D" w:rsidRPr="008B0BFF">
        <w:rPr>
          <w:rFonts w:asciiTheme="minorHAnsi" w:hAnsiTheme="minorHAnsi" w:cstheme="minorHAnsi"/>
        </w:rPr>
        <w:t xml:space="preserve"> Smartdesc</w:t>
      </w:r>
      <w:r w:rsidR="00D77AEA" w:rsidRPr="008B0BFF">
        <w:rPr>
          <w:rFonts w:asciiTheme="minorHAnsi" w:hAnsiTheme="minorHAnsi" w:cstheme="minorHAnsi"/>
        </w:rPr>
        <w:t xml:space="preserve"> does not need to invest </w:t>
      </w:r>
      <w:r w:rsidR="003C5942" w:rsidRPr="008B0BFF">
        <w:rPr>
          <w:rFonts w:asciiTheme="minorHAnsi" w:hAnsiTheme="minorHAnsi" w:cstheme="minorHAnsi"/>
        </w:rPr>
        <w:t xml:space="preserve">in </w:t>
      </w:r>
      <w:r w:rsidR="00D77AEA" w:rsidRPr="008B0BFF">
        <w:rPr>
          <w:rFonts w:asciiTheme="minorHAnsi" w:hAnsiTheme="minorHAnsi" w:cstheme="minorHAnsi"/>
        </w:rPr>
        <w:t>new products entirely</w:t>
      </w:r>
      <w:r w:rsidR="00900732" w:rsidRPr="008B0BFF">
        <w:rPr>
          <w:rFonts w:asciiTheme="minorHAnsi" w:hAnsiTheme="minorHAnsi" w:cstheme="minorHAnsi"/>
        </w:rPr>
        <w:t xml:space="preserve"> (Bhamhra and Chaudhary, 2019)</w:t>
      </w:r>
      <w:r w:rsidR="00D77AEA" w:rsidRPr="008B0BFF">
        <w:rPr>
          <w:rFonts w:asciiTheme="minorHAnsi" w:hAnsiTheme="minorHAnsi" w:cstheme="minorHAnsi"/>
        </w:rPr>
        <w:t xml:space="preserve">. Currently, the company is solely focused on small businesses and not-for-profit </w:t>
      </w:r>
      <w:r w:rsidR="00014C6E" w:rsidRPr="008B0BFF">
        <w:rPr>
          <w:rFonts w:asciiTheme="minorHAnsi" w:hAnsiTheme="minorHAnsi" w:cstheme="minorHAnsi"/>
        </w:rPr>
        <w:t>organisations</w:t>
      </w:r>
      <w:r w:rsidR="00D77AEA" w:rsidRPr="008B0BFF">
        <w:rPr>
          <w:rFonts w:asciiTheme="minorHAnsi" w:hAnsiTheme="minorHAnsi" w:cstheme="minorHAnsi"/>
        </w:rPr>
        <w:t>.</w:t>
      </w:r>
      <w:r w:rsidR="004B33F7" w:rsidRPr="008B0BFF">
        <w:rPr>
          <w:rFonts w:asciiTheme="minorHAnsi" w:hAnsiTheme="minorHAnsi" w:cstheme="minorHAnsi"/>
        </w:rPr>
        <w:t xml:space="preserve"> While this works great as a specialisation, it also limits the growth potential of the business.</w:t>
      </w:r>
      <w:r w:rsidR="005C7015" w:rsidRPr="008B0BFF">
        <w:rPr>
          <w:rFonts w:asciiTheme="minorHAnsi" w:hAnsiTheme="minorHAnsi" w:cstheme="minorHAnsi"/>
        </w:rPr>
        <w:t xml:space="preserve"> As a Microsoft Gold Partner, </w:t>
      </w:r>
      <w:r w:rsidR="00D927A4" w:rsidRPr="008B0BFF">
        <w:rPr>
          <w:rFonts w:asciiTheme="minorHAnsi" w:hAnsiTheme="minorHAnsi" w:cstheme="minorHAnsi"/>
        </w:rPr>
        <w:t>many of the services that Smartdesc provides is related to Microsoft products.</w:t>
      </w:r>
      <w:r w:rsidR="00B51549" w:rsidRPr="008B0BFF">
        <w:rPr>
          <w:rFonts w:asciiTheme="minorHAnsi" w:hAnsiTheme="minorHAnsi" w:cstheme="minorHAnsi"/>
        </w:rPr>
        <w:t xml:space="preserve"> But there is an enormous market that Smartdesc could be targeting but haven’t done so already. That is the </w:t>
      </w:r>
      <w:r w:rsidR="005B4A21" w:rsidRPr="008B0BFF">
        <w:rPr>
          <w:rFonts w:asciiTheme="minorHAnsi" w:hAnsiTheme="minorHAnsi" w:cstheme="minorHAnsi"/>
        </w:rPr>
        <w:t>Linux</w:t>
      </w:r>
      <w:r w:rsidR="00B51549" w:rsidRPr="008B0BFF">
        <w:rPr>
          <w:rFonts w:asciiTheme="minorHAnsi" w:hAnsiTheme="minorHAnsi" w:cstheme="minorHAnsi"/>
        </w:rPr>
        <w:t xml:space="preserve"> server market.</w:t>
      </w:r>
      <w:r w:rsidR="00EA0914" w:rsidRPr="008B0BFF">
        <w:rPr>
          <w:rFonts w:asciiTheme="minorHAnsi" w:hAnsiTheme="minorHAnsi" w:cstheme="minorHAnsi"/>
        </w:rPr>
        <w:t xml:space="preserve"> </w:t>
      </w:r>
      <w:r w:rsidR="00D541B8" w:rsidRPr="008B0BFF">
        <w:rPr>
          <w:rFonts w:asciiTheme="minorHAnsi" w:hAnsiTheme="minorHAnsi" w:cstheme="minorHAnsi"/>
        </w:rPr>
        <w:t>The Linux server market is popular because it is an extremely stable operating system suitable for server usage</w:t>
      </w:r>
      <w:r w:rsidR="00E87DFD" w:rsidRPr="008B0BFF">
        <w:rPr>
          <w:rFonts w:asciiTheme="minorHAnsi" w:hAnsiTheme="minorHAnsi" w:cstheme="minorHAnsi"/>
        </w:rPr>
        <w:t xml:space="preserve"> (Young, 2021)</w:t>
      </w:r>
      <w:r w:rsidR="00D541B8" w:rsidRPr="008B0BFF">
        <w:rPr>
          <w:rFonts w:asciiTheme="minorHAnsi" w:hAnsiTheme="minorHAnsi" w:cstheme="minorHAnsi"/>
        </w:rPr>
        <w:t xml:space="preserve">. These computers </w:t>
      </w:r>
      <w:r w:rsidR="00900E16" w:rsidRPr="008B0BFF">
        <w:rPr>
          <w:rFonts w:asciiTheme="minorHAnsi" w:hAnsiTheme="minorHAnsi" w:cstheme="minorHAnsi"/>
        </w:rPr>
        <w:t>must</w:t>
      </w:r>
      <w:r w:rsidR="00D541B8" w:rsidRPr="008B0BFF">
        <w:rPr>
          <w:rFonts w:asciiTheme="minorHAnsi" w:hAnsiTheme="minorHAnsi" w:cstheme="minorHAnsi"/>
        </w:rPr>
        <w:t xml:space="preserve"> stay on all the time, and their downtime usually means losses for a business. For that reason, companies </w:t>
      </w:r>
      <w:r w:rsidR="003C5942" w:rsidRPr="008B0BFF">
        <w:rPr>
          <w:rFonts w:asciiTheme="minorHAnsi" w:hAnsiTheme="minorHAnsi" w:cstheme="minorHAnsi"/>
        </w:rPr>
        <w:t>that</w:t>
      </w:r>
      <w:r w:rsidR="00D541B8" w:rsidRPr="008B0BFF">
        <w:rPr>
          <w:rFonts w:asciiTheme="minorHAnsi" w:hAnsiTheme="minorHAnsi" w:cstheme="minorHAnsi"/>
        </w:rPr>
        <w:t xml:space="preserve"> have such servers need support from IT service</w:t>
      </w:r>
      <w:r w:rsidR="003F2BBF" w:rsidRPr="008B0BFF">
        <w:rPr>
          <w:rFonts w:asciiTheme="minorHAnsi" w:hAnsiTheme="minorHAnsi" w:cstheme="minorHAnsi"/>
        </w:rPr>
        <w:t xml:space="preserve"> providers</w:t>
      </w:r>
      <w:r w:rsidR="00D541B8" w:rsidRPr="008B0BFF">
        <w:rPr>
          <w:rFonts w:asciiTheme="minorHAnsi" w:hAnsiTheme="minorHAnsi" w:cstheme="minorHAnsi"/>
        </w:rPr>
        <w:t xml:space="preserve"> to resolve issues for them.</w:t>
      </w:r>
      <w:r w:rsidR="00525FC0" w:rsidRPr="008B0BFF">
        <w:rPr>
          <w:rFonts w:asciiTheme="minorHAnsi" w:hAnsiTheme="minorHAnsi" w:cstheme="minorHAnsi"/>
        </w:rPr>
        <w:t xml:space="preserve"> Additionally, the growing demand </w:t>
      </w:r>
      <w:r w:rsidR="003C5942" w:rsidRPr="008B0BFF">
        <w:rPr>
          <w:rFonts w:asciiTheme="minorHAnsi" w:hAnsiTheme="minorHAnsi" w:cstheme="minorHAnsi"/>
        </w:rPr>
        <w:t>for</w:t>
      </w:r>
      <w:r w:rsidR="00525FC0" w:rsidRPr="008B0BFF">
        <w:rPr>
          <w:rFonts w:asciiTheme="minorHAnsi" w:hAnsiTheme="minorHAnsi" w:cstheme="minorHAnsi"/>
        </w:rPr>
        <w:t xml:space="preserve"> online uptime and server capability means that the number of companies </w:t>
      </w:r>
      <w:r w:rsidR="003C5942" w:rsidRPr="008B0BFF">
        <w:rPr>
          <w:rFonts w:asciiTheme="minorHAnsi" w:hAnsiTheme="minorHAnsi" w:cstheme="minorHAnsi"/>
        </w:rPr>
        <w:t>that</w:t>
      </w:r>
      <w:r w:rsidR="00525FC0" w:rsidRPr="008B0BFF">
        <w:rPr>
          <w:rFonts w:asciiTheme="minorHAnsi" w:hAnsiTheme="minorHAnsi" w:cstheme="minorHAnsi"/>
        </w:rPr>
        <w:t xml:space="preserve"> have their in</w:t>
      </w:r>
      <w:r w:rsidR="003C5942" w:rsidRPr="008B0BFF">
        <w:rPr>
          <w:rFonts w:asciiTheme="minorHAnsi" w:hAnsiTheme="minorHAnsi" w:cstheme="minorHAnsi"/>
        </w:rPr>
        <w:t>-</w:t>
      </w:r>
      <w:r w:rsidR="00525FC0" w:rsidRPr="008B0BFF">
        <w:rPr>
          <w:rFonts w:asciiTheme="minorHAnsi" w:hAnsiTheme="minorHAnsi" w:cstheme="minorHAnsi"/>
        </w:rPr>
        <w:t>house servers would only be increasing over time</w:t>
      </w:r>
      <w:r w:rsidR="00900732" w:rsidRPr="008B0BFF">
        <w:rPr>
          <w:rFonts w:asciiTheme="minorHAnsi" w:hAnsiTheme="minorHAnsi" w:cstheme="minorHAnsi"/>
        </w:rPr>
        <w:t xml:space="preserve"> (Cadogan, 2019)</w:t>
      </w:r>
      <w:r w:rsidR="00525FC0" w:rsidRPr="008B0BFF">
        <w:rPr>
          <w:rFonts w:asciiTheme="minorHAnsi" w:hAnsiTheme="minorHAnsi" w:cstheme="minorHAnsi"/>
        </w:rPr>
        <w:t>. If Smartdesc can establish itself as a strong competitor in this market, there is considerable opportunity to be gained.</w:t>
      </w:r>
    </w:p>
    <w:p w14:paraId="3AEC075A" w14:textId="4F1EEFDC" w:rsidR="00A01A2C" w:rsidRPr="008B0BFF" w:rsidRDefault="00B01467" w:rsidP="004918B2">
      <w:pPr>
        <w:rPr>
          <w:rFonts w:asciiTheme="minorHAnsi" w:hAnsiTheme="minorHAnsi" w:cstheme="minorHAnsi"/>
        </w:rPr>
      </w:pPr>
      <w:r w:rsidRPr="008B0BFF">
        <w:rPr>
          <w:rFonts w:asciiTheme="minorHAnsi" w:hAnsiTheme="minorHAnsi" w:cstheme="minorHAnsi"/>
        </w:rPr>
        <w:t>Additionally, Smartdesc can consider targeting more types of customers</w:t>
      </w:r>
      <w:r w:rsidR="00535B88" w:rsidRPr="008B0BFF">
        <w:rPr>
          <w:rFonts w:asciiTheme="minorHAnsi" w:hAnsiTheme="minorHAnsi" w:cstheme="minorHAnsi"/>
        </w:rPr>
        <w:t xml:space="preserve"> (Khan, 2011)</w:t>
      </w:r>
      <w:r w:rsidRPr="008B0BFF">
        <w:rPr>
          <w:rFonts w:asciiTheme="minorHAnsi" w:hAnsiTheme="minorHAnsi" w:cstheme="minorHAnsi"/>
        </w:rPr>
        <w:t xml:space="preserve">. Currently, it is targeting small businesses and not-for-profit organisations. While </w:t>
      </w:r>
      <w:r w:rsidR="003A2BC1" w:rsidRPr="008B0BFF">
        <w:rPr>
          <w:rFonts w:asciiTheme="minorHAnsi" w:hAnsiTheme="minorHAnsi" w:cstheme="minorHAnsi"/>
        </w:rPr>
        <w:t>this serves</w:t>
      </w:r>
      <w:r w:rsidRPr="008B0BFF">
        <w:rPr>
          <w:rFonts w:asciiTheme="minorHAnsi" w:hAnsiTheme="minorHAnsi" w:cstheme="minorHAnsi"/>
        </w:rPr>
        <w:t xml:space="preserve"> well for it under current circumstances, that is not the right path for business growth</w:t>
      </w:r>
      <w:r w:rsidR="00535B88" w:rsidRPr="008B0BFF">
        <w:rPr>
          <w:rFonts w:asciiTheme="minorHAnsi" w:hAnsiTheme="minorHAnsi" w:cstheme="minorHAnsi"/>
        </w:rPr>
        <w:t xml:space="preserve"> (Smartdesc, 2014)</w:t>
      </w:r>
      <w:r w:rsidRPr="008B0BFF">
        <w:rPr>
          <w:rFonts w:asciiTheme="minorHAnsi" w:hAnsiTheme="minorHAnsi" w:cstheme="minorHAnsi"/>
        </w:rPr>
        <w:t xml:space="preserve">. </w:t>
      </w:r>
      <w:r w:rsidR="003A2BC1" w:rsidRPr="008B0BFF">
        <w:rPr>
          <w:rFonts w:asciiTheme="minorHAnsi" w:hAnsiTheme="minorHAnsi" w:cstheme="minorHAnsi"/>
        </w:rPr>
        <w:t>Smartdesc</w:t>
      </w:r>
      <w:r w:rsidR="00446CBF" w:rsidRPr="008B0BFF">
        <w:rPr>
          <w:rFonts w:asciiTheme="minorHAnsi" w:hAnsiTheme="minorHAnsi" w:cstheme="minorHAnsi"/>
        </w:rPr>
        <w:t xml:space="preserve"> needs to conduct a market analysis on its competitors, what kind of service they provide, which customers they serve, which customers don’t have a stable relationship with their IT service provider, etc</w:t>
      </w:r>
      <w:r w:rsidR="000613BF" w:rsidRPr="008B0BFF">
        <w:rPr>
          <w:rFonts w:asciiTheme="minorHAnsi" w:hAnsiTheme="minorHAnsi" w:cstheme="minorHAnsi"/>
        </w:rPr>
        <w:t>. (Jain and Haley, 2019)</w:t>
      </w:r>
      <w:r w:rsidR="00446CBF" w:rsidRPr="008B0BFF">
        <w:rPr>
          <w:rFonts w:asciiTheme="minorHAnsi" w:hAnsiTheme="minorHAnsi" w:cstheme="minorHAnsi"/>
        </w:rPr>
        <w:t>.</w:t>
      </w:r>
      <w:r w:rsidR="009366A8" w:rsidRPr="008B0BFF">
        <w:rPr>
          <w:rFonts w:asciiTheme="minorHAnsi" w:hAnsiTheme="minorHAnsi" w:cstheme="minorHAnsi"/>
        </w:rPr>
        <w:t xml:space="preserve"> These kinds of information will reveal various gaps in the market that Smartdesc can fill with its services.</w:t>
      </w:r>
      <w:r w:rsidR="00F8374D" w:rsidRPr="008B0BFF">
        <w:rPr>
          <w:rFonts w:asciiTheme="minorHAnsi" w:hAnsiTheme="minorHAnsi" w:cstheme="minorHAnsi"/>
        </w:rPr>
        <w:t xml:space="preserve"> Because the company prioritises customers and their needs above all else, Smartdesc may need to train </w:t>
      </w:r>
      <w:r w:rsidR="003C5942" w:rsidRPr="008B0BFF">
        <w:rPr>
          <w:rFonts w:asciiTheme="minorHAnsi" w:hAnsiTheme="minorHAnsi" w:cstheme="minorHAnsi"/>
        </w:rPr>
        <w:t>its</w:t>
      </w:r>
      <w:r w:rsidR="00F8374D" w:rsidRPr="008B0BFF">
        <w:rPr>
          <w:rFonts w:asciiTheme="minorHAnsi" w:hAnsiTheme="minorHAnsi" w:cstheme="minorHAnsi"/>
        </w:rPr>
        <w:t xml:space="preserve"> employees to learn new skills and perform new roles.</w:t>
      </w:r>
      <w:r w:rsidR="009C7F7D" w:rsidRPr="008B0BFF">
        <w:rPr>
          <w:rFonts w:asciiTheme="minorHAnsi" w:hAnsiTheme="minorHAnsi" w:cstheme="minorHAnsi"/>
        </w:rPr>
        <w:t xml:space="preserve"> </w:t>
      </w:r>
      <w:r w:rsidR="00526CDD" w:rsidRPr="008B0BFF">
        <w:rPr>
          <w:rFonts w:asciiTheme="minorHAnsi" w:hAnsiTheme="minorHAnsi" w:cstheme="minorHAnsi"/>
        </w:rPr>
        <w:t>Because there is a possibility and training and development would be required, Smartdesc should not rush into anything right away</w:t>
      </w:r>
      <w:r w:rsidR="000613BF" w:rsidRPr="008B0BFF">
        <w:rPr>
          <w:rFonts w:asciiTheme="minorHAnsi" w:hAnsiTheme="minorHAnsi" w:cstheme="minorHAnsi"/>
        </w:rPr>
        <w:t xml:space="preserve"> (Lawson, 2018)</w:t>
      </w:r>
      <w:r w:rsidR="00526CDD" w:rsidRPr="008B0BFF">
        <w:rPr>
          <w:rFonts w:asciiTheme="minorHAnsi" w:hAnsiTheme="minorHAnsi" w:cstheme="minorHAnsi"/>
        </w:rPr>
        <w:t xml:space="preserve">. Business growth and expansion requires considerable funding, and if the company is not prepared to face the difficulties that come with it, </w:t>
      </w:r>
      <w:r w:rsidR="003C5942" w:rsidRPr="008B0BFF">
        <w:rPr>
          <w:rFonts w:asciiTheme="minorHAnsi" w:hAnsiTheme="minorHAnsi" w:cstheme="minorHAnsi"/>
        </w:rPr>
        <w:t>it</w:t>
      </w:r>
      <w:r w:rsidR="00526CDD" w:rsidRPr="008B0BFF">
        <w:rPr>
          <w:rFonts w:asciiTheme="minorHAnsi" w:hAnsiTheme="minorHAnsi" w:cstheme="minorHAnsi"/>
        </w:rPr>
        <w:t xml:space="preserve"> will forever remain an SME without ever achieving phenomenal growth</w:t>
      </w:r>
      <w:r w:rsidR="000613BF" w:rsidRPr="008B0BFF">
        <w:rPr>
          <w:rFonts w:asciiTheme="minorHAnsi" w:hAnsiTheme="minorHAnsi" w:cstheme="minorHAnsi"/>
        </w:rPr>
        <w:t xml:space="preserve"> (Quester, Pettigrew and Hawkins, 2014)</w:t>
      </w:r>
      <w:r w:rsidR="00526CDD" w:rsidRPr="008B0BFF">
        <w:rPr>
          <w:rFonts w:asciiTheme="minorHAnsi" w:hAnsiTheme="minorHAnsi" w:cstheme="minorHAnsi"/>
        </w:rPr>
        <w:t>.</w:t>
      </w:r>
      <w:r w:rsidR="00AA4037" w:rsidRPr="008B0BFF">
        <w:rPr>
          <w:rFonts w:asciiTheme="minorHAnsi" w:hAnsiTheme="minorHAnsi" w:cstheme="minorHAnsi"/>
        </w:rPr>
        <w:t xml:space="preserve"> </w:t>
      </w:r>
      <w:r w:rsidR="00363862" w:rsidRPr="008B0BFF">
        <w:rPr>
          <w:rFonts w:asciiTheme="minorHAnsi" w:hAnsiTheme="minorHAnsi" w:cstheme="minorHAnsi"/>
        </w:rPr>
        <w:t>Other than that, it is also possible for the company to investigate expanding to other markets in foreign countries. Because it offers IT services, it can achieve an international operational status without physically moving to new locations.</w:t>
      </w:r>
      <w:r w:rsidR="00611995" w:rsidRPr="008B0BFF">
        <w:rPr>
          <w:rFonts w:asciiTheme="minorHAnsi" w:hAnsiTheme="minorHAnsi" w:cstheme="minorHAnsi"/>
        </w:rPr>
        <w:t xml:space="preserve"> Therefore, the possible markets for the company are </w:t>
      </w:r>
      <w:r w:rsidR="00AA4037" w:rsidRPr="008B0BFF">
        <w:rPr>
          <w:rFonts w:asciiTheme="minorHAnsi" w:hAnsiTheme="minorHAnsi" w:cstheme="minorHAnsi"/>
        </w:rPr>
        <w:t>practically inexhaustible</w:t>
      </w:r>
      <w:r w:rsidR="000613BF" w:rsidRPr="008B0BFF">
        <w:rPr>
          <w:rFonts w:asciiTheme="minorHAnsi" w:hAnsiTheme="minorHAnsi" w:cstheme="minorHAnsi"/>
        </w:rPr>
        <w:t xml:space="preserve"> (Jain and Haley, 2019)</w:t>
      </w:r>
      <w:r w:rsidR="00AA4037" w:rsidRPr="008B0BFF">
        <w:rPr>
          <w:rFonts w:asciiTheme="minorHAnsi" w:hAnsiTheme="minorHAnsi" w:cstheme="minorHAnsi"/>
        </w:rPr>
        <w:t>.</w:t>
      </w:r>
      <w:r w:rsidR="00830834" w:rsidRPr="008B0BFF">
        <w:rPr>
          <w:rFonts w:asciiTheme="minorHAnsi" w:hAnsiTheme="minorHAnsi" w:cstheme="minorHAnsi"/>
        </w:rPr>
        <w:t xml:space="preserve"> </w:t>
      </w:r>
      <w:r w:rsidR="00C32A13" w:rsidRPr="008B0BFF">
        <w:rPr>
          <w:rFonts w:asciiTheme="minorHAnsi" w:hAnsiTheme="minorHAnsi" w:cstheme="minorHAnsi"/>
        </w:rPr>
        <w:t>Smartdesc has been operating in its comfort zone. It began its operations with small businesses and not-for-profit organisations, and the company has remained with those two groups of clients even after 10 years. It is not that expanding the range of customers is always necessary for business growth, but Smartdesc is not the only offering of such services in the market</w:t>
      </w:r>
      <w:r w:rsidR="000613BF" w:rsidRPr="008B0BFF">
        <w:rPr>
          <w:rFonts w:asciiTheme="minorHAnsi" w:hAnsiTheme="minorHAnsi" w:cstheme="minorHAnsi"/>
        </w:rPr>
        <w:t xml:space="preserve"> (Beaumont, 2011)</w:t>
      </w:r>
      <w:r w:rsidR="00C32A13" w:rsidRPr="008B0BFF">
        <w:rPr>
          <w:rFonts w:asciiTheme="minorHAnsi" w:hAnsiTheme="minorHAnsi" w:cstheme="minorHAnsi"/>
        </w:rPr>
        <w:t>.</w:t>
      </w:r>
      <w:r w:rsidR="000117F1" w:rsidRPr="008B0BFF">
        <w:rPr>
          <w:rFonts w:asciiTheme="minorHAnsi" w:hAnsiTheme="minorHAnsi" w:cstheme="minorHAnsi"/>
        </w:rPr>
        <w:t xml:space="preserve"> If the company wants to differentiate itself, it needs to have a strong brand identity that anyone can easily recognise. </w:t>
      </w:r>
      <w:r w:rsidR="009645C3" w:rsidRPr="008B0BFF">
        <w:rPr>
          <w:rFonts w:asciiTheme="minorHAnsi" w:hAnsiTheme="minorHAnsi" w:cstheme="minorHAnsi"/>
        </w:rPr>
        <w:t>The value of brand recognition should be the objective of the company moving forward under its new business strategy.</w:t>
      </w:r>
    </w:p>
    <w:p w14:paraId="7AC5EE27" w14:textId="5A359DC7" w:rsidR="004918B2" w:rsidRPr="008B0BFF" w:rsidRDefault="004918B2">
      <w:pPr>
        <w:spacing w:line="259" w:lineRule="auto"/>
        <w:jc w:val="left"/>
        <w:rPr>
          <w:rFonts w:asciiTheme="minorHAnsi" w:hAnsiTheme="minorHAnsi" w:cstheme="minorHAnsi"/>
        </w:rPr>
      </w:pPr>
      <w:r w:rsidRPr="008B0BFF">
        <w:rPr>
          <w:rFonts w:asciiTheme="minorHAnsi" w:hAnsiTheme="minorHAnsi" w:cstheme="minorHAnsi"/>
        </w:rPr>
        <w:br w:type="page"/>
      </w:r>
    </w:p>
    <w:p w14:paraId="1BD09302" w14:textId="792694BA" w:rsidR="007C2B65" w:rsidRPr="008B0BFF" w:rsidRDefault="007C2B65" w:rsidP="00D26A08">
      <w:pPr>
        <w:pStyle w:val="Heading1"/>
        <w:rPr>
          <w:rFonts w:asciiTheme="minorHAnsi" w:hAnsiTheme="minorHAnsi" w:cstheme="minorHAnsi"/>
        </w:rPr>
      </w:pPr>
      <w:bookmarkStart w:id="14" w:name="_Toc87492284"/>
      <w:r w:rsidRPr="008B0BFF">
        <w:rPr>
          <w:rFonts w:asciiTheme="minorHAnsi" w:hAnsiTheme="minorHAnsi" w:cstheme="minorHAnsi"/>
        </w:rPr>
        <w:t>Conclusion</w:t>
      </w:r>
      <w:bookmarkEnd w:id="14"/>
    </w:p>
    <w:p w14:paraId="1A0D5DF1" w14:textId="7A9C47B6" w:rsidR="007D2BAD" w:rsidRPr="008B0BFF" w:rsidRDefault="009A0E5F" w:rsidP="00E41DBE">
      <w:pPr>
        <w:rPr>
          <w:rFonts w:asciiTheme="minorHAnsi" w:hAnsiTheme="minorHAnsi" w:cstheme="minorHAnsi"/>
        </w:rPr>
      </w:pPr>
      <w:r w:rsidRPr="008B0BFF">
        <w:rPr>
          <w:rFonts w:asciiTheme="minorHAnsi" w:hAnsiTheme="minorHAnsi" w:cstheme="minorHAnsi"/>
        </w:rPr>
        <w:t xml:space="preserve">Strategic management is an important concern for business organisations. That is especially true in the tech industry and the </w:t>
      </w:r>
      <w:r w:rsidR="00E41DBE" w:rsidRPr="008B0BFF">
        <w:rPr>
          <w:rFonts w:asciiTheme="minorHAnsi" w:hAnsiTheme="minorHAnsi" w:cstheme="minorHAnsi"/>
        </w:rPr>
        <w:t xml:space="preserve">market for IT services </w:t>
      </w:r>
      <w:r w:rsidRPr="008B0BFF">
        <w:rPr>
          <w:rFonts w:asciiTheme="minorHAnsi" w:hAnsiTheme="minorHAnsi" w:cstheme="minorHAnsi"/>
        </w:rPr>
        <w:t xml:space="preserve">where the competition is </w:t>
      </w:r>
      <w:r w:rsidR="003F1E22" w:rsidRPr="008B0BFF">
        <w:rPr>
          <w:rFonts w:asciiTheme="minorHAnsi" w:hAnsiTheme="minorHAnsi" w:cstheme="minorHAnsi"/>
        </w:rPr>
        <w:t>heavy,</w:t>
      </w:r>
      <w:r w:rsidRPr="008B0BFF">
        <w:rPr>
          <w:rFonts w:asciiTheme="minorHAnsi" w:hAnsiTheme="minorHAnsi" w:cstheme="minorHAnsi"/>
        </w:rPr>
        <w:t xml:space="preserve"> and the </w:t>
      </w:r>
      <w:r w:rsidR="00B236DD" w:rsidRPr="008B0BFF">
        <w:rPr>
          <w:rFonts w:asciiTheme="minorHAnsi" w:hAnsiTheme="minorHAnsi" w:cstheme="minorHAnsi"/>
        </w:rPr>
        <w:t>customers have plenty of freedom in choosing where to get their services</w:t>
      </w:r>
      <w:r w:rsidRPr="008B0BFF">
        <w:rPr>
          <w:rFonts w:asciiTheme="minorHAnsi" w:hAnsiTheme="minorHAnsi" w:cstheme="minorHAnsi"/>
        </w:rPr>
        <w:t>.</w:t>
      </w:r>
      <w:r w:rsidR="00394C55" w:rsidRPr="008B0BFF">
        <w:rPr>
          <w:rFonts w:asciiTheme="minorHAnsi" w:hAnsiTheme="minorHAnsi" w:cstheme="minorHAnsi"/>
        </w:rPr>
        <w:t xml:space="preserve"> </w:t>
      </w:r>
      <w:r w:rsidR="00E41DBE" w:rsidRPr="008B0BFF">
        <w:rPr>
          <w:rFonts w:asciiTheme="minorHAnsi" w:hAnsiTheme="minorHAnsi" w:cstheme="minorHAnsi"/>
        </w:rPr>
        <w:t xml:space="preserve">Smartdesc </w:t>
      </w:r>
      <w:r w:rsidR="00394C55" w:rsidRPr="008B0BFF">
        <w:rPr>
          <w:rFonts w:asciiTheme="minorHAnsi" w:hAnsiTheme="minorHAnsi" w:cstheme="minorHAnsi"/>
        </w:rPr>
        <w:t>ha</w:t>
      </w:r>
      <w:r w:rsidR="00E41DBE" w:rsidRPr="008B0BFF">
        <w:rPr>
          <w:rFonts w:asciiTheme="minorHAnsi" w:hAnsiTheme="minorHAnsi" w:cstheme="minorHAnsi"/>
        </w:rPr>
        <w:t>s</w:t>
      </w:r>
      <w:r w:rsidR="00394C55" w:rsidRPr="008B0BFF">
        <w:rPr>
          <w:rFonts w:asciiTheme="minorHAnsi" w:hAnsiTheme="minorHAnsi" w:cstheme="minorHAnsi"/>
        </w:rPr>
        <w:t xml:space="preserve"> gained </w:t>
      </w:r>
      <w:r w:rsidR="003C5942" w:rsidRPr="008B0BFF">
        <w:rPr>
          <w:rFonts w:asciiTheme="minorHAnsi" w:hAnsiTheme="minorHAnsi" w:cstheme="minorHAnsi"/>
        </w:rPr>
        <w:t>its</w:t>
      </w:r>
      <w:r w:rsidR="00394C55" w:rsidRPr="008B0BFF">
        <w:rPr>
          <w:rFonts w:asciiTheme="minorHAnsi" w:hAnsiTheme="minorHAnsi" w:cstheme="minorHAnsi"/>
        </w:rPr>
        <w:t xml:space="preserve"> current position because </w:t>
      </w:r>
      <w:r w:rsidR="00E41DBE" w:rsidRPr="008B0BFF">
        <w:rPr>
          <w:rFonts w:asciiTheme="minorHAnsi" w:hAnsiTheme="minorHAnsi" w:cstheme="minorHAnsi"/>
        </w:rPr>
        <w:t>they found out the market for themselves amidst this competition</w:t>
      </w:r>
      <w:r w:rsidR="00394C55" w:rsidRPr="008B0BFF">
        <w:rPr>
          <w:rFonts w:asciiTheme="minorHAnsi" w:hAnsiTheme="minorHAnsi" w:cstheme="minorHAnsi"/>
        </w:rPr>
        <w:t xml:space="preserve">. </w:t>
      </w:r>
      <w:r w:rsidR="00E41DBE" w:rsidRPr="008B0BFF">
        <w:rPr>
          <w:rFonts w:asciiTheme="minorHAnsi" w:hAnsiTheme="minorHAnsi" w:cstheme="minorHAnsi"/>
        </w:rPr>
        <w:t xml:space="preserve">Smartdedsc can explore the suggested strategy to expand into other countries for </w:t>
      </w:r>
      <w:r w:rsidR="00D94638" w:rsidRPr="008B0BFF">
        <w:rPr>
          <w:rFonts w:asciiTheme="minorHAnsi" w:hAnsiTheme="minorHAnsi" w:cstheme="minorHAnsi"/>
        </w:rPr>
        <w:t>not-for-profit</w:t>
      </w:r>
      <w:r w:rsidR="00E41DBE" w:rsidRPr="008B0BFF">
        <w:rPr>
          <w:rFonts w:asciiTheme="minorHAnsi" w:hAnsiTheme="minorHAnsi" w:cstheme="minorHAnsi"/>
        </w:rPr>
        <w:t xml:space="preserve"> organisations</w:t>
      </w:r>
      <w:r w:rsidR="00394C55" w:rsidRPr="008B0BFF">
        <w:rPr>
          <w:rFonts w:asciiTheme="minorHAnsi" w:hAnsiTheme="minorHAnsi" w:cstheme="minorHAnsi"/>
        </w:rPr>
        <w:t>.</w:t>
      </w:r>
      <w:r w:rsidR="000128B8" w:rsidRPr="008B0BFF">
        <w:rPr>
          <w:rFonts w:asciiTheme="minorHAnsi" w:hAnsiTheme="minorHAnsi" w:cstheme="minorHAnsi"/>
        </w:rPr>
        <w:t xml:space="preserve"> </w:t>
      </w:r>
      <w:r w:rsidR="00E41DBE" w:rsidRPr="008B0BFF">
        <w:rPr>
          <w:rFonts w:asciiTheme="minorHAnsi" w:hAnsiTheme="minorHAnsi" w:cstheme="minorHAnsi"/>
        </w:rPr>
        <w:t>Success is only a step away for Smartdesc because the company has a strong understanding of what it wants to achieve and who it wants to serve.</w:t>
      </w:r>
    </w:p>
    <w:p w14:paraId="5877FED0" w14:textId="77777777" w:rsidR="007D2BAD" w:rsidRPr="008B0BFF" w:rsidRDefault="007D2BAD">
      <w:pPr>
        <w:spacing w:line="259" w:lineRule="auto"/>
        <w:jc w:val="left"/>
        <w:rPr>
          <w:rFonts w:asciiTheme="minorHAnsi" w:hAnsiTheme="minorHAnsi" w:cstheme="minorHAnsi"/>
        </w:rPr>
      </w:pPr>
      <w:r w:rsidRPr="008B0BFF">
        <w:rPr>
          <w:rFonts w:asciiTheme="minorHAnsi" w:hAnsiTheme="minorHAnsi" w:cstheme="minorHAnsi"/>
        </w:rPr>
        <w:br w:type="page"/>
      </w:r>
    </w:p>
    <w:p w14:paraId="0362A68E" w14:textId="5192650A" w:rsidR="00C9522C" w:rsidRPr="008B0BFF" w:rsidRDefault="007D2BAD" w:rsidP="007D2BAD">
      <w:pPr>
        <w:pStyle w:val="Heading1"/>
        <w:rPr>
          <w:rFonts w:asciiTheme="minorHAnsi" w:hAnsiTheme="minorHAnsi" w:cstheme="minorHAnsi"/>
        </w:rPr>
      </w:pPr>
      <w:bookmarkStart w:id="15" w:name="_Toc87492285"/>
      <w:r w:rsidRPr="008B0BFF">
        <w:rPr>
          <w:rFonts w:asciiTheme="minorHAnsi" w:hAnsiTheme="minorHAnsi" w:cstheme="minorHAnsi"/>
        </w:rPr>
        <w:t>References</w:t>
      </w:r>
      <w:bookmarkEnd w:id="15"/>
    </w:p>
    <w:p w14:paraId="1B118F5D"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Ackerman, B.A. and Alstott, A. (2015). </w:t>
      </w:r>
      <w:r w:rsidRPr="008B0BFF">
        <w:rPr>
          <w:rFonts w:asciiTheme="minorHAnsi" w:hAnsiTheme="minorHAnsi" w:cstheme="minorHAnsi"/>
          <w:i/>
          <w:iCs/>
        </w:rPr>
        <w:t>Stakeholder</w:t>
      </w:r>
      <w:r w:rsidRPr="008B0BFF">
        <w:rPr>
          <w:rFonts w:asciiTheme="minorHAnsi" w:hAnsiTheme="minorHAnsi" w:cstheme="minorHAnsi"/>
        </w:rPr>
        <w:t>. New Haven: Yale University Press.</w:t>
      </w:r>
    </w:p>
    <w:p w14:paraId="0BB5A819"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Ahmed, F. (2014). </w:t>
      </w:r>
      <w:r w:rsidRPr="008B0BFF">
        <w:rPr>
          <w:rFonts w:asciiTheme="minorHAnsi" w:hAnsiTheme="minorHAnsi" w:cstheme="minorHAnsi"/>
          <w:i/>
          <w:iCs/>
        </w:rPr>
        <w:t>Strategic Marketing</w:t>
      </w:r>
      <w:r w:rsidRPr="008B0BFF">
        <w:rPr>
          <w:rFonts w:asciiTheme="minorHAnsi" w:hAnsiTheme="minorHAnsi" w:cstheme="minorHAnsi"/>
        </w:rPr>
        <w:t>. North Ryde, N.S.W.: Mcgraw-Hill.</w:t>
      </w:r>
    </w:p>
    <w:p w14:paraId="52FE7B3B"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Akhter, S.H. (2011). </w:t>
      </w:r>
      <w:r w:rsidRPr="008B0BFF">
        <w:rPr>
          <w:rFonts w:asciiTheme="minorHAnsi" w:hAnsiTheme="minorHAnsi" w:cstheme="minorHAnsi"/>
          <w:i/>
          <w:iCs/>
        </w:rPr>
        <w:t>Strategic Marketing</w:t>
      </w:r>
      <w:r w:rsidRPr="008B0BFF">
        <w:rPr>
          <w:rFonts w:asciiTheme="minorHAnsi" w:hAnsiTheme="minorHAnsi" w:cstheme="minorHAnsi"/>
        </w:rPr>
        <w:t>. St. Paul, Mn: Textbook Media Press.</w:t>
      </w:r>
    </w:p>
    <w:p w14:paraId="07CA7076"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Allen, G. (2013). </w:t>
      </w:r>
      <w:r w:rsidRPr="008B0BFF">
        <w:rPr>
          <w:rFonts w:asciiTheme="minorHAnsi" w:hAnsiTheme="minorHAnsi" w:cstheme="minorHAnsi"/>
          <w:i/>
          <w:iCs/>
        </w:rPr>
        <w:t>Business Management</w:t>
      </w:r>
      <w:r w:rsidRPr="008B0BFF">
        <w:rPr>
          <w:rFonts w:asciiTheme="minorHAnsi" w:hAnsiTheme="minorHAnsi" w:cstheme="minorHAnsi"/>
        </w:rPr>
        <w:t>. London: Kogan Page.</w:t>
      </w:r>
    </w:p>
    <w:p w14:paraId="7C49132A"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Beaumont, J.R. (2011). </w:t>
      </w:r>
      <w:r w:rsidRPr="008B0BFF">
        <w:rPr>
          <w:rFonts w:asciiTheme="minorHAnsi" w:hAnsiTheme="minorHAnsi" w:cstheme="minorHAnsi"/>
          <w:i/>
          <w:iCs/>
        </w:rPr>
        <w:t>An Introduction to Market Analysis</w:t>
      </w:r>
      <w:r w:rsidRPr="008B0BFF">
        <w:rPr>
          <w:rFonts w:asciiTheme="minorHAnsi" w:hAnsiTheme="minorHAnsi" w:cstheme="minorHAnsi"/>
        </w:rPr>
        <w:t>. Norwich: Environmental Publications.</w:t>
      </w:r>
    </w:p>
    <w:p w14:paraId="1A712A38"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Beqaj, B. (2020). </w:t>
      </w:r>
      <w:r w:rsidRPr="008B0BFF">
        <w:rPr>
          <w:rFonts w:asciiTheme="minorHAnsi" w:hAnsiTheme="minorHAnsi" w:cstheme="minorHAnsi"/>
          <w:i/>
          <w:iCs/>
        </w:rPr>
        <w:t>BREXIT and Its Impact on the Political Policies and Economy</w:t>
      </w:r>
      <w:r w:rsidRPr="008B0BFF">
        <w:rPr>
          <w:rFonts w:asciiTheme="minorHAnsi" w:hAnsiTheme="minorHAnsi" w:cstheme="minorHAnsi"/>
        </w:rPr>
        <w:t>. [online] Available at: https://commons.lib.jmu.edu/cgi/viewcontent.cgi?article=1060&amp;context=ese [Accessed 11 Nov. 2021].</w:t>
      </w:r>
    </w:p>
    <w:p w14:paraId="026D78D8"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Bhamhra, A.S. and Chaudhary, A.K. (2019). </w:t>
      </w:r>
      <w:r w:rsidRPr="008B0BFF">
        <w:rPr>
          <w:rFonts w:asciiTheme="minorHAnsi" w:hAnsiTheme="minorHAnsi" w:cstheme="minorHAnsi"/>
          <w:i/>
          <w:iCs/>
        </w:rPr>
        <w:t>Strategic Marketing</w:t>
      </w:r>
      <w:r w:rsidRPr="008B0BFF">
        <w:rPr>
          <w:rFonts w:asciiTheme="minorHAnsi" w:hAnsiTheme="minorHAnsi" w:cstheme="minorHAnsi"/>
        </w:rPr>
        <w:t>. New Delhi: Anmol Publications.</w:t>
      </w:r>
    </w:p>
    <w:p w14:paraId="3CC1A96C"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Blythe, J. (2013). </w:t>
      </w:r>
      <w:r w:rsidRPr="008B0BFF">
        <w:rPr>
          <w:rFonts w:asciiTheme="minorHAnsi" w:hAnsiTheme="minorHAnsi" w:cstheme="minorHAnsi"/>
          <w:i/>
          <w:iCs/>
        </w:rPr>
        <w:t>Marketing Strategy</w:t>
      </w:r>
      <w:r w:rsidRPr="008B0BFF">
        <w:rPr>
          <w:rFonts w:asciiTheme="minorHAnsi" w:hAnsiTheme="minorHAnsi" w:cstheme="minorHAnsi"/>
        </w:rPr>
        <w:t>. London: Mcgraw-Hill Education.</w:t>
      </w:r>
    </w:p>
    <w:p w14:paraId="6C8D5B7E"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Brady, E., Cravens, D.W., Maister, D.A., Thompson, A.A. and Walker, O.C. (2017). </w:t>
      </w:r>
      <w:r w:rsidRPr="008B0BFF">
        <w:rPr>
          <w:rFonts w:asciiTheme="minorHAnsi" w:hAnsiTheme="minorHAnsi" w:cstheme="minorHAnsi"/>
          <w:i/>
          <w:iCs/>
        </w:rPr>
        <w:t>Strategic Marketing</w:t>
      </w:r>
      <w:r w:rsidRPr="008B0BFF">
        <w:rPr>
          <w:rFonts w:asciiTheme="minorHAnsi" w:hAnsiTheme="minorHAnsi" w:cstheme="minorHAnsi"/>
        </w:rPr>
        <w:t>. North Ryde, Nsw: Mcgraw-Hill Custom Publishing.</w:t>
      </w:r>
    </w:p>
    <w:p w14:paraId="05FBD7A7"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Bruce, R. (2016). </w:t>
      </w:r>
      <w:r w:rsidRPr="008B0BFF">
        <w:rPr>
          <w:rFonts w:asciiTheme="minorHAnsi" w:hAnsiTheme="minorHAnsi" w:cstheme="minorHAnsi"/>
          <w:i/>
          <w:iCs/>
        </w:rPr>
        <w:t>The Business Environment</w:t>
      </w:r>
      <w:r w:rsidRPr="008B0BFF">
        <w:rPr>
          <w:rFonts w:asciiTheme="minorHAnsi" w:hAnsiTheme="minorHAnsi" w:cstheme="minorHAnsi"/>
        </w:rPr>
        <w:t>. London: Pearson.</w:t>
      </w:r>
    </w:p>
    <w:p w14:paraId="298CE448"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Burrow, J., Kleindl, B.A. and Becraft, M.B. (2017). </w:t>
      </w:r>
      <w:r w:rsidRPr="008B0BFF">
        <w:rPr>
          <w:rFonts w:asciiTheme="minorHAnsi" w:hAnsiTheme="minorHAnsi" w:cstheme="minorHAnsi"/>
          <w:i/>
          <w:iCs/>
        </w:rPr>
        <w:t>Business Management</w:t>
      </w:r>
      <w:r w:rsidRPr="008B0BFF">
        <w:rPr>
          <w:rFonts w:asciiTheme="minorHAnsi" w:hAnsiTheme="minorHAnsi" w:cstheme="minorHAnsi"/>
        </w:rPr>
        <w:t>. Boston, Ma: South-Western Cengage Learning.</w:t>
      </w:r>
    </w:p>
    <w:p w14:paraId="1D1E63FE"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Cadogan, J.W. (2019). </w:t>
      </w:r>
      <w:r w:rsidRPr="008B0BFF">
        <w:rPr>
          <w:rFonts w:asciiTheme="minorHAnsi" w:hAnsiTheme="minorHAnsi" w:cstheme="minorHAnsi"/>
          <w:i/>
          <w:iCs/>
        </w:rPr>
        <w:t>Marketing Strategy</w:t>
      </w:r>
      <w:r w:rsidRPr="008B0BFF">
        <w:rPr>
          <w:rFonts w:asciiTheme="minorHAnsi" w:hAnsiTheme="minorHAnsi" w:cstheme="minorHAnsi"/>
        </w:rPr>
        <w:t>. Los Angeles: Sage.</w:t>
      </w:r>
    </w:p>
    <w:p w14:paraId="31EEC5D7"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Chinyio, E. (2016). </w:t>
      </w:r>
      <w:r w:rsidRPr="008B0BFF">
        <w:rPr>
          <w:rFonts w:asciiTheme="minorHAnsi" w:hAnsiTheme="minorHAnsi" w:cstheme="minorHAnsi"/>
          <w:i/>
          <w:iCs/>
        </w:rPr>
        <w:t>Stakeholder</w:t>
      </w:r>
      <w:r w:rsidRPr="008B0BFF">
        <w:rPr>
          <w:rFonts w:asciiTheme="minorHAnsi" w:hAnsiTheme="minorHAnsi" w:cstheme="minorHAnsi"/>
        </w:rPr>
        <w:t>. Chichester, West Sussex, U.K: Wiley-Blackwell.</w:t>
      </w:r>
    </w:p>
    <w:p w14:paraId="30289648"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Dolan, R.J., Dobscha, S., Fournier, S. and Moon, Y. (2012). </w:t>
      </w:r>
      <w:r w:rsidRPr="008B0BFF">
        <w:rPr>
          <w:rFonts w:asciiTheme="minorHAnsi" w:hAnsiTheme="minorHAnsi" w:cstheme="minorHAnsi"/>
          <w:i/>
          <w:iCs/>
        </w:rPr>
        <w:t>Marketing Strategy</w:t>
      </w:r>
      <w:r w:rsidRPr="008B0BFF">
        <w:rPr>
          <w:rFonts w:asciiTheme="minorHAnsi" w:hAnsiTheme="minorHAnsi" w:cstheme="minorHAnsi"/>
        </w:rPr>
        <w:t>. Boston, Ma: Harvard Business School Pub.</w:t>
      </w:r>
    </w:p>
    <w:p w14:paraId="201A2572"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Eskerod, P. (2017). </w:t>
      </w:r>
      <w:r w:rsidRPr="008B0BFF">
        <w:rPr>
          <w:rFonts w:asciiTheme="minorHAnsi" w:hAnsiTheme="minorHAnsi" w:cstheme="minorHAnsi"/>
          <w:i/>
          <w:iCs/>
        </w:rPr>
        <w:t>Stakeholder Management</w:t>
      </w:r>
      <w:r w:rsidRPr="008B0BFF">
        <w:rPr>
          <w:rFonts w:asciiTheme="minorHAnsi" w:hAnsiTheme="minorHAnsi" w:cstheme="minorHAnsi"/>
        </w:rPr>
        <w:t>. London: Kogan Page.</w:t>
      </w:r>
    </w:p>
    <w:p w14:paraId="261B3F5D"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Fabozzi, F.J. (2016). </w:t>
      </w:r>
      <w:r w:rsidRPr="008B0BFF">
        <w:rPr>
          <w:rFonts w:asciiTheme="minorHAnsi" w:hAnsiTheme="minorHAnsi" w:cstheme="minorHAnsi"/>
          <w:i/>
          <w:iCs/>
        </w:rPr>
        <w:t>Market Analysis</w:t>
      </w:r>
      <w:r w:rsidRPr="008B0BFF">
        <w:rPr>
          <w:rFonts w:asciiTheme="minorHAnsi" w:hAnsiTheme="minorHAnsi" w:cstheme="minorHAnsi"/>
        </w:rPr>
        <w:t>. Boston: Pearson.</w:t>
      </w:r>
    </w:p>
    <w:p w14:paraId="7E5A880E"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Farmer, R.N. and Hogue, W.D. (2015). </w:t>
      </w:r>
      <w:r w:rsidRPr="008B0BFF">
        <w:rPr>
          <w:rFonts w:asciiTheme="minorHAnsi" w:hAnsiTheme="minorHAnsi" w:cstheme="minorHAnsi"/>
          <w:i/>
          <w:iCs/>
        </w:rPr>
        <w:t>Corporate Social Responsibility</w:t>
      </w:r>
      <w:r w:rsidRPr="008B0BFF">
        <w:rPr>
          <w:rFonts w:asciiTheme="minorHAnsi" w:hAnsiTheme="minorHAnsi" w:cstheme="minorHAnsi"/>
        </w:rPr>
        <w:t>. Lexington, Mass.: Lexington Books.</w:t>
      </w:r>
    </w:p>
    <w:p w14:paraId="722286E8" w14:textId="1E9E4846"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Ferrell, O.C. (2016). </w:t>
      </w:r>
      <w:r w:rsidRPr="008B0BFF">
        <w:rPr>
          <w:rFonts w:asciiTheme="minorHAnsi" w:hAnsiTheme="minorHAnsi" w:cstheme="minorHAnsi"/>
          <w:i/>
          <w:iCs/>
        </w:rPr>
        <w:t>Marketing Strategy: An Introduction</w:t>
      </w:r>
      <w:r w:rsidRPr="008B0BFF">
        <w:rPr>
          <w:rFonts w:asciiTheme="minorHAnsi" w:hAnsiTheme="minorHAnsi" w:cstheme="minorHAnsi"/>
        </w:rPr>
        <w:t>. London: Pearson.</w:t>
      </w:r>
    </w:p>
    <w:p w14:paraId="319E5C02"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Fifield, P. (2016). </w:t>
      </w:r>
      <w:r w:rsidRPr="008B0BFF">
        <w:rPr>
          <w:rFonts w:asciiTheme="minorHAnsi" w:hAnsiTheme="minorHAnsi" w:cstheme="minorHAnsi"/>
          <w:i/>
          <w:iCs/>
        </w:rPr>
        <w:t>Marketing Strategy</w:t>
      </w:r>
      <w:r w:rsidRPr="008B0BFF">
        <w:rPr>
          <w:rFonts w:asciiTheme="minorHAnsi" w:hAnsiTheme="minorHAnsi" w:cstheme="minorHAnsi"/>
        </w:rPr>
        <w:t>. London: Routledge.</w:t>
      </w:r>
    </w:p>
    <w:p w14:paraId="233C7798" w14:textId="66D0C44E"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George, J. (2017). </w:t>
      </w:r>
      <w:r w:rsidRPr="008B0BFF">
        <w:rPr>
          <w:rFonts w:asciiTheme="minorHAnsi" w:hAnsiTheme="minorHAnsi" w:cstheme="minorHAnsi"/>
          <w:i/>
          <w:iCs/>
        </w:rPr>
        <w:t>Marketing Strategy: For Managers</w:t>
      </w:r>
      <w:r w:rsidRPr="008B0BFF">
        <w:rPr>
          <w:rFonts w:asciiTheme="minorHAnsi" w:hAnsiTheme="minorHAnsi" w:cstheme="minorHAnsi"/>
        </w:rPr>
        <w:t>. Toronto: Sage.</w:t>
      </w:r>
    </w:p>
    <w:p w14:paraId="61C4C4E7" w14:textId="10743A68"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Gifford, C. (2013). </w:t>
      </w:r>
      <w:r w:rsidRPr="008B0BFF">
        <w:rPr>
          <w:rFonts w:asciiTheme="minorHAnsi" w:hAnsiTheme="minorHAnsi" w:cstheme="minorHAnsi"/>
          <w:i/>
          <w:iCs/>
        </w:rPr>
        <w:t>Technology</w:t>
      </w:r>
      <w:r w:rsidR="00DC3B5E" w:rsidRPr="008B0BFF">
        <w:rPr>
          <w:rFonts w:asciiTheme="minorHAnsi" w:hAnsiTheme="minorHAnsi" w:cstheme="minorHAnsi"/>
          <w:i/>
          <w:iCs/>
        </w:rPr>
        <w:t>: A World Perspective</w:t>
      </w:r>
      <w:r w:rsidRPr="008B0BFF">
        <w:rPr>
          <w:rFonts w:asciiTheme="minorHAnsi" w:hAnsiTheme="minorHAnsi" w:cstheme="minorHAnsi"/>
        </w:rPr>
        <w:t>. New York: Scholastic.</w:t>
      </w:r>
    </w:p>
    <w:p w14:paraId="54C2C515"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Griffith, T. (2019). </w:t>
      </w:r>
      <w:r w:rsidRPr="008B0BFF">
        <w:rPr>
          <w:rFonts w:asciiTheme="minorHAnsi" w:hAnsiTheme="minorHAnsi" w:cstheme="minorHAnsi"/>
          <w:i/>
          <w:iCs/>
        </w:rPr>
        <w:t>Technology</w:t>
      </w:r>
      <w:r w:rsidRPr="008B0BFF">
        <w:rPr>
          <w:rFonts w:asciiTheme="minorHAnsi" w:hAnsiTheme="minorHAnsi" w:cstheme="minorHAnsi"/>
        </w:rPr>
        <w:t>. Bingley: Emerald Group Publishing Limited.</w:t>
      </w:r>
    </w:p>
    <w:p w14:paraId="4F0F9770"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Holloway, G. (2017). </w:t>
      </w:r>
      <w:r w:rsidRPr="008B0BFF">
        <w:rPr>
          <w:rFonts w:asciiTheme="minorHAnsi" w:hAnsiTheme="minorHAnsi" w:cstheme="minorHAnsi"/>
          <w:i/>
          <w:iCs/>
        </w:rPr>
        <w:t>Stakeholder Management</w:t>
      </w:r>
      <w:r w:rsidRPr="008B0BFF">
        <w:rPr>
          <w:rFonts w:asciiTheme="minorHAnsi" w:hAnsiTheme="minorHAnsi" w:cstheme="minorHAnsi"/>
        </w:rPr>
        <w:t>. London: Xlibris Corp.</w:t>
      </w:r>
    </w:p>
    <w:p w14:paraId="2431713E"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Jain, S.C. and Haley, G.T. (2019). </w:t>
      </w:r>
      <w:r w:rsidRPr="008B0BFF">
        <w:rPr>
          <w:rFonts w:asciiTheme="minorHAnsi" w:hAnsiTheme="minorHAnsi" w:cstheme="minorHAnsi"/>
          <w:i/>
          <w:iCs/>
        </w:rPr>
        <w:t>Strategic Marketing</w:t>
      </w:r>
      <w:r w:rsidRPr="008B0BFF">
        <w:rPr>
          <w:rFonts w:asciiTheme="minorHAnsi" w:hAnsiTheme="minorHAnsi" w:cstheme="minorHAnsi"/>
        </w:rPr>
        <w:t>. Singapore: Cengage Learning.</w:t>
      </w:r>
    </w:p>
    <w:p w14:paraId="17D20AED"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Jones, R. (2015). </w:t>
      </w:r>
      <w:r w:rsidRPr="008B0BFF">
        <w:rPr>
          <w:rFonts w:asciiTheme="minorHAnsi" w:hAnsiTheme="minorHAnsi" w:cstheme="minorHAnsi"/>
          <w:i/>
          <w:iCs/>
        </w:rPr>
        <w:t>The Business Environment</w:t>
      </w:r>
      <w:r w:rsidRPr="008B0BFF">
        <w:rPr>
          <w:rFonts w:asciiTheme="minorHAnsi" w:hAnsiTheme="minorHAnsi" w:cstheme="minorHAnsi"/>
        </w:rPr>
        <w:t>. Ottawa: Kogan Page.</w:t>
      </w:r>
    </w:p>
    <w:p w14:paraId="6FF9F0CC"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Keith, L.A. and Gubellini, C.E. (2018). </w:t>
      </w:r>
      <w:r w:rsidRPr="008B0BFF">
        <w:rPr>
          <w:rFonts w:asciiTheme="minorHAnsi" w:hAnsiTheme="minorHAnsi" w:cstheme="minorHAnsi"/>
          <w:i/>
          <w:iCs/>
        </w:rPr>
        <w:t>Business Management</w:t>
      </w:r>
      <w:r w:rsidRPr="008B0BFF">
        <w:rPr>
          <w:rFonts w:asciiTheme="minorHAnsi" w:hAnsiTheme="minorHAnsi" w:cstheme="minorHAnsi"/>
        </w:rPr>
        <w:t>. London: Mcgraw-Hill.</w:t>
      </w:r>
    </w:p>
    <w:p w14:paraId="6297C5FB"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Kent, P. (2012). </w:t>
      </w:r>
      <w:r w:rsidRPr="008B0BFF">
        <w:rPr>
          <w:rFonts w:asciiTheme="minorHAnsi" w:hAnsiTheme="minorHAnsi" w:cstheme="minorHAnsi"/>
          <w:i/>
          <w:iCs/>
        </w:rPr>
        <w:t>Technology</w:t>
      </w:r>
      <w:r w:rsidRPr="008B0BFF">
        <w:rPr>
          <w:rFonts w:asciiTheme="minorHAnsi" w:hAnsiTheme="minorHAnsi" w:cstheme="minorHAnsi"/>
        </w:rPr>
        <w:t>. Harlow, Essex: Pearson Education.</w:t>
      </w:r>
    </w:p>
    <w:p w14:paraId="73932265" w14:textId="2C25E9D3"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Khan, M.A. (2011). </w:t>
      </w:r>
      <w:r w:rsidRPr="008B0BFF">
        <w:rPr>
          <w:rFonts w:asciiTheme="minorHAnsi" w:hAnsiTheme="minorHAnsi" w:cstheme="minorHAnsi"/>
          <w:i/>
          <w:iCs/>
        </w:rPr>
        <w:t>Strategic Marketing</w:t>
      </w:r>
      <w:r w:rsidR="00C74350" w:rsidRPr="008B0BFF">
        <w:rPr>
          <w:rFonts w:asciiTheme="minorHAnsi" w:hAnsiTheme="minorHAnsi" w:cstheme="minorHAnsi"/>
          <w:i/>
          <w:iCs/>
        </w:rPr>
        <w:t xml:space="preserve"> for SMEs</w:t>
      </w:r>
      <w:r w:rsidRPr="008B0BFF">
        <w:rPr>
          <w:rFonts w:asciiTheme="minorHAnsi" w:hAnsiTheme="minorHAnsi" w:cstheme="minorHAnsi"/>
        </w:rPr>
        <w:t>. New Delhi: Enkay Pub. House.</w:t>
      </w:r>
    </w:p>
    <w:p w14:paraId="6E9B7254"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Kovacek, P.R. (2013). </w:t>
      </w:r>
      <w:r w:rsidRPr="008B0BFF">
        <w:rPr>
          <w:rFonts w:asciiTheme="minorHAnsi" w:hAnsiTheme="minorHAnsi" w:cstheme="minorHAnsi"/>
          <w:i/>
          <w:iCs/>
        </w:rPr>
        <w:t>Strategic Marketing</w:t>
      </w:r>
      <w:r w:rsidRPr="008B0BFF">
        <w:rPr>
          <w:rFonts w:asciiTheme="minorHAnsi" w:hAnsiTheme="minorHAnsi" w:cstheme="minorHAnsi"/>
        </w:rPr>
        <w:t>. Alexandria, Va.: Pearson.</w:t>
      </w:r>
    </w:p>
    <w:p w14:paraId="5C7DE13F"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Laudon, K.C. (2019). </w:t>
      </w:r>
      <w:r w:rsidRPr="008B0BFF">
        <w:rPr>
          <w:rFonts w:asciiTheme="minorHAnsi" w:hAnsiTheme="minorHAnsi" w:cstheme="minorHAnsi"/>
          <w:i/>
          <w:iCs/>
        </w:rPr>
        <w:t>Business, Technology, Society</w:t>
      </w:r>
      <w:r w:rsidRPr="008B0BFF">
        <w:rPr>
          <w:rFonts w:asciiTheme="minorHAnsi" w:hAnsiTheme="minorHAnsi" w:cstheme="minorHAnsi"/>
        </w:rPr>
        <w:t>. Boston: Pearson.</w:t>
      </w:r>
    </w:p>
    <w:p w14:paraId="64371AE8"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Lawson, J. (2018). </w:t>
      </w:r>
      <w:r w:rsidRPr="008B0BFF">
        <w:rPr>
          <w:rFonts w:asciiTheme="minorHAnsi" w:hAnsiTheme="minorHAnsi" w:cstheme="minorHAnsi"/>
          <w:i/>
          <w:iCs/>
        </w:rPr>
        <w:t>Marketing Strategy</w:t>
      </w:r>
      <w:r w:rsidRPr="008B0BFF">
        <w:rPr>
          <w:rFonts w:asciiTheme="minorHAnsi" w:hAnsiTheme="minorHAnsi" w:cstheme="minorHAnsi"/>
        </w:rPr>
        <w:t>. London: Kogan Page.</w:t>
      </w:r>
    </w:p>
    <w:p w14:paraId="31101B23"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Macintyre, E. (2018). </w:t>
      </w:r>
      <w:r w:rsidRPr="008B0BFF">
        <w:rPr>
          <w:rFonts w:asciiTheme="minorHAnsi" w:hAnsiTheme="minorHAnsi" w:cstheme="minorHAnsi"/>
          <w:i/>
          <w:iCs/>
        </w:rPr>
        <w:t>Business Law</w:t>
      </w:r>
      <w:r w:rsidRPr="008B0BFF">
        <w:rPr>
          <w:rFonts w:asciiTheme="minorHAnsi" w:hAnsiTheme="minorHAnsi" w:cstheme="minorHAnsi"/>
        </w:rPr>
        <w:t>. 9th ed. New York: Pearson.</w:t>
      </w:r>
    </w:p>
    <w:p w14:paraId="51EDD3EC"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Maitland, I. (2014). </w:t>
      </w:r>
      <w:r w:rsidRPr="008B0BFF">
        <w:rPr>
          <w:rFonts w:asciiTheme="minorHAnsi" w:hAnsiTheme="minorHAnsi" w:cstheme="minorHAnsi"/>
          <w:i/>
          <w:iCs/>
        </w:rPr>
        <w:t>The Business Environment</w:t>
      </w:r>
      <w:r w:rsidRPr="008B0BFF">
        <w:rPr>
          <w:rFonts w:asciiTheme="minorHAnsi" w:hAnsiTheme="minorHAnsi" w:cstheme="minorHAnsi"/>
        </w:rPr>
        <w:t>. Oxford: Butterworth-Heinemann.</w:t>
      </w:r>
    </w:p>
    <w:p w14:paraId="2BE7E625"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Mckie, R. (2014). </w:t>
      </w:r>
      <w:r w:rsidRPr="008B0BFF">
        <w:rPr>
          <w:rFonts w:asciiTheme="minorHAnsi" w:hAnsiTheme="minorHAnsi" w:cstheme="minorHAnsi"/>
          <w:i/>
          <w:iCs/>
        </w:rPr>
        <w:t>Technology</w:t>
      </w:r>
      <w:r w:rsidRPr="008B0BFF">
        <w:rPr>
          <w:rFonts w:asciiTheme="minorHAnsi" w:hAnsiTheme="minorHAnsi" w:cstheme="minorHAnsi"/>
        </w:rPr>
        <w:t>. New York: Franklin Watts.</w:t>
      </w:r>
    </w:p>
    <w:p w14:paraId="7A74D202"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Mooradian, T.A., Matzler, K. and Ring, L.J. (2014). </w:t>
      </w:r>
      <w:r w:rsidRPr="008B0BFF">
        <w:rPr>
          <w:rFonts w:asciiTheme="minorHAnsi" w:hAnsiTheme="minorHAnsi" w:cstheme="minorHAnsi"/>
          <w:i/>
          <w:iCs/>
        </w:rPr>
        <w:t>Strategic Marketing</w:t>
      </w:r>
      <w:r w:rsidRPr="008B0BFF">
        <w:rPr>
          <w:rFonts w:asciiTheme="minorHAnsi" w:hAnsiTheme="minorHAnsi" w:cstheme="minorHAnsi"/>
        </w:rPr>
        <w:t>. Harlow: Pearson Education Limited.</w:t>
      </w:r>
    </w:p>
    <w:p w14:paraId="6EA99C3F"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Norback, C.T. (2011). </w:t>
      </w:r>
      <w:r w:rsidRPr="008B0BFF">
        <w:rPr>
          <w:rFonts w:asciiTheme="minorHAnsi" w:hAnsiTheme="minorHAnsi" w:cstheme="minorHAnsi"/>
          <w:i/>
          <w:iCs/>
        </w:rPr>
        <w:t>Business Management</w:t>
      </w:r>
      <w:r w:rsidRPr="008B0BFF">
        <w:rPr>
          <w:rFonts w:asciiTheme="minorHAnsi" w:hAnsiTheme="minorHAnsi" w:cstheme="minorHAnsi"/>
        </w:rPr>
        <w:t>. Lincolnwood, Ill., USA: Kogan Page.</w:t>
      </w:r>
    </w:p>
    <w:p w14:paraId="7BDC1119"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Quester, P.G., Pettigrew, S. and Hawkins, D.I. (2014). </w:t>
      </w:r>
      <w:r w:rsidRPr="008B0BFF">
        <w:rPr>
          <w:rFonts w:asciiTheme="minorHAnsi" w:hAnsiTheme="minorHAnsi" w:cstheme="minorHAnsi"/>
          <w:i/>
          <w:iCs/>
        </w:rPr>
        <w:t>Marketing Strategy</w:t>
      </w:r>
      <w:r w:rsidRPr="008B0BFF">
        <w:rPr>
          <w:rFonts w:asciiTheme="minorHAnsi" w:hAnsiTheme="minorHAnsi" w:cstheme="minorHAnsi"/>
        </w:rPr>
        <w:t>. 7th ed. North Ryde, N.S.W.: Mcgraw-Hill Education.</w:t>
      </w:r>
    </w:p>
    <w:p w14:paraId="4488E1CB"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Rahul, D., Pandey, N. and Pal, A. (2020). Impact of Digital Surge during Covid-19 pandemic: A Viewpoint on Research and Practice. </w:t>
      </w:r>
      <w:r w:rsidRPr="008B0BFF">
        <w:rPr>
          <w:rFonts w:asciiTheme="minorHAnsi" w:hAnsiTheme="minorHAnsi" w:cstheme="minorHAnsi"/>
          <w:i/>
          <w:iCs/>
        </w:rPr>
        <w:t>International Journal of Information Management</w:t>
      </w:r>
      <w:r w:rsidRPr="008B0BFF">
        <w:rPr>
          <w:rFonts w:asciiTheme="minorHAnsi" w:hAnsiTheme="minorHAnsi" w:cstheme="minorHAnsi"/>
        </w:rPr>
        <w:t>, [online] 55(102171), p.102171. Available at: https://www.ncbi.nlm.nih.gov/pmc/articles/PMC7280123/ [Accessed 11 Nov. 2021].</w:t>
      </w:r>
    </w:p>
    <w:p w14:paraId="524B105F"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Rypkema, D.D. (2017). </w:t>
      </w:r>
      <w:r w:rsidRPr="008B0BFF">
        <w:rPr>
          <w:rFonts w:asciiTheme="minorHAnsi" w:hAnsiTheme="minorHAnsi" w:cstheme="minorHAnsi"/>
          <w:i/>
          <w:iCs/>
        </w:rPr>
        <w:t>Market Analysis</w:t>
      </w:r>
      <w:r w:rsidRPr="008B0BFF">
        <w:rPr>
          <w:rFonts w:asciiTheme="minorHAnsi" w:hAnsiTheme="minorHAnsi" w:cstheme="minorHAnsi"/>
        </w:rPr>
        <w:t>. Washington, D.C.: Pearson.</w:t>
      </w:r>
    </w:p>
    <w:p w14:paraId="24BFEE5F"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Shubin, J.A. (2019). </w:t>
      </w:r>
      <w:r w:rsidRPr="008B0BFF">
        <w:rPr>
          <w:rFonts w:asciiTheme="minorHAnsi" w:hAnsiTheme="minorHAnsi" w:cstheme="minorHAnsi"/>
          <w:i/>
          <w:iCs/>
        </w:rPr>
        <w:t>Business Management</w:t>
      </w:r>
      <w:r w:rsidRPr="008B0BFF">
        <w:rPr>
          <w:rFonts w:asciiTheme="minorHAnsi" w:hAnsiTheme="minorHAnsi" w:cstheme="minorHAnsi"/>
        </w:rPr>
        <w:t>. New York: Barnes &amp; Noble.</w:t>
      </w:r>
    </w:p>
    <w:p w14:paraId="72286E87"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Smartdesc (2014). </w:t>
      </w:r>
      <w:r w:rsidRPr="008B0BFF">
        <w:rPr>
          <w:rFonts w:asciiTheme="minorHAnsi" w:hAnsiTheme="minorHAnsi" w:cstheme="minorHAnsi"/>
          <w:i/>
          <w:iCs/>
        </w:rPr>
        <w:t>Smartdesc Home</w:t>
      </w:r>
      <w:r w:rsidRPr="008B0BFF">
        <w:rPr>
          <w:rFonts w:asciiTheme="minorHAnsi" w:hAnsiTheme="minorHAnsi" w:cstheme="minorHAnsi"/>
        </w:rPr>
        <w:t>. [online] Smartdesc. Available at: https://www.smartdesc.co.uk/ [Accessed 11 Nov. 2021].</w:t>
      </w:r>
    </w:p>
    <w:p w14:paraId="14251DD8"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Surridge, M., Bushell, T. and Gunn, P. (2017). </w:t>
      </w:r>
      <w:r w:rsidRPr="008B0BFF">
        <w:rPr>
          <w:rFonts w:asciiTheme="minorHAnsi" w:hAnsiTheme="minorHAnsi" w:cstheme="minorHAnsi"/>
          <w:i/>
          <w:iCs/>
        </w:rPr>
        <w:t>The Business Environment</w:t>
      </w:r>
      <w:r w:rsidRPr="008B0BFF">
        <w:rPr>
          <w:rFonts w:asciiTheme="minorHAnsi" w:hAnsiTheme="minorHAnsi" w:cstheme="minorHAnsi"/>
        </w:rPr>
        <w:t>. London: Collinseducational.</w:t>
      </w:r>
    </w:p>
    <w:p w14:paraId="6EF6910D"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Wasieleski, D.M. and Weber, J. (2017). </w:t>
      </w:r>
      <w:r w:rsidRPr="008B0BFF">
        <w:rPr>
          <w:rFonts w:asciiTheme="minorHAnsi" w:hAnsiTheme="minorHAnsi" w:cstheme="minorHAnsi"/>
          <w:i/>
          <w:iCs/>
        </w:rPr>
        <w:t>Stakeholder Management</w:t>
      </w:r>
      <w:r w:rsidRPr="008B0BFF">
        <w:rPr>
          <w:rFonts w:asciiTheme="minorHAnsi" w:hAnsiTheme="minorHAnsi" w:cstheme="minorHAnsi"/>
        </w:rPr>
        <w:t>. London: Bingley Emerald.</w:t>
      </w:r>
    </w:p>
    <w:p w14:paraId="042798A9"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Weiss, J.W. (2014). </w:t>
      </w:r>
      <w:r w:rsidRPr="008B0BFF">
        <w:rPr>
          <w:rFonts w:asciiTheme="minorHAnsi" w:hAnsiTheme="minorHAnsi" w:cstheme="minorHAnsi"/>
          <w:i/>
          <w:iCs/>
        </w:rPr>
        <w:t>Stakeholder</w:t>
      </w:r>
      <w:r w:rsidRPr="008B0BFF">
        <w:rPr>
          <w:rFonts w:asciiTheme="minorHAnsi" w:hAnsiTheme="minorHAnsi" w:cstheme="minorHAnsi"/>
        </w:rPr>
        <w:t>. San Francisco: Berrett-Koehler Publishers.</w:t>
      </w:r>
    </w:p>
    <w:p w14:paraId="7E184576" w14:textId="77777777" w:rsidR="008C67F3"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Wheelen, T.L. (2018). </w:t>
      </w:r>
      <w:r w:rsidRPr="008B0BFF">
        <w:rPr>
          <w:rFonts w:asciiTheme="minorHAnsi" w:hAnsiTheme="minorHAnsi" w:cstheme="minorHAnsi"/>
          <w:i/>
          <w:iCs/>
        </w:rPr>
        <w:t>Business Management</w:t>
      </w:r>
      <w:r w:rsidRPr="008B0BFF">
        <w:rPr>
          <w:rFonts w:asciiTheme="minorHAnsi" w:hAnsiTheme="minorHAnsi" w:cstheme="minorHAnsi"/>
        </w:rPr>
        <w:t>. 15th ed. New York, Ny: Pearson.</w:t>
      </w:r>
    </w:p>
    <w:p w14:paraId="783B10EA" w14:textId="102B47F4" w:rsidR="007D2BAD" w:rsidRPr="008B0BFF" w:rsidRDefault="008C67F3" w:rsidP="008C67F3">
      <w:pPr>
        <w:ind w:left="720" w:hanging="720"/>
        <w:rPr>
          <w:rFonts w:asciiTheme="minorHAnsi" w:hAnsiTheme="minorHAnsi" w:cstheme="minorHAnsi"/>
        </w:rPr>
      </w:pPr>
      <w:r w:rsidRPr="008B0BFF">
        <w:rPr>
          <w:rFonts w:asciiTheme="minorHAnsi" w:hAnsiTheme="minorHAnsi" w:cstheme="minorHAnsi"/>
        </w:rPr>
        <w:t xml:space="preserve">Young, J. (2021). </w:t>
      </w:r>
      <w:r w:rsidRPr="008B0BFF">
        <w:rPr>
          <w:rFonts w:asciiTheme="minorHAnsi" w:hAnsiTheme="minorHAnsi" w:cstheme="minorHAnsi"/>
          <w:i/>
          <w:iCs/>
        </w:rPr>
        <w:t>Linux Vs Windows: How to Choose the Best Server Operating System for Your Website</w:t>
      </w:r>
      <w:r w:rsidRPr="008B0BFF">
        <w:rPr>
          <w:rFonts w:asciiTheme="minorHAnsi" w:hAnsiTheme="minorHAnsi" w:cstheme="minorHAnsi"/>
        </w:rPr>
        <w:t>. [online] Condenetint. Available at: https://condenetint.com/linux-vs-windows-how-to-choose-the-best-server-operating-system-for-your-website/ [Accessed 11 Nov. 2021].</w:t>
      </w:r>
    </w:p>
    <w:sectPr w:rsidR="007D2BAD" w:rsidRPr="008B0BF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89080" w14:textId="77777777" w:rsidR="004C462B" w:rsidRDefault="004C462B" w:rsidP="006A228B">
      <w:pPr>
        <w:spacing w:after="0" w:line="240" w:lineRule="auto"/>
      </w:pPr>
      <w:r>
        <w:separator/>
      </w:r>
    </w:p>
  </w:endnote>
  <w:endnote w:type="continuationSeparator" w:id="0">
    <w:p w14:paraId="7AD7E1A5" w14:textId="77777777" w:rsidR="004C462B" w:rsidRDefault="004C462B" w:rsidP="006A2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DCBEA" w14:textId="7CCBC3F4" w:rsidR="006A228B" w:rsidRDefault="006A228B" w:rsidP="006A228B">
    <w:pPr>
      <w:pStyle w:val="Footer"/>
      <w:jc w:val="right"/>
    </w:pPr>
    <w:r>
      <w:fldChar w:fldCharType="begin"/>
    </w:r>
    <w:r>
      <w:instrText xml:space="preserve"> PAGE   \* MERGEFORMAT </w:instrText>
    </w:r>
    <w:r>
      <w:fldChar w:fldCharType="separate"/>
    </w:r>
    <w:r w:rsidR="0068222F">
      <w:rPr>
        <w:noProof/>
      </w:rPr>
      <w:t>6</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3B952" w14:textId="77777777" w:rsidR="004C462B" w:rsidRDefault="004C462B" w:rsidP="006A228B">
      <w:pPr>
        <w:spacing w:after="0" w:line="240" w:lineRule="auto"/>
      </w:pPr>
      <w:r>
        <w:separator/>
      </w:r>
    </w:p>
  </w:footnote>
  <w:footnote w:type="continuationSeparator" w:id="0">
    <w:p w14:paraId="171771DE" w14:textId="77777777" w:rsidR="004C462B" w:rsidRDefault="004C462B" w:rsidP="006A2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D3F"/>
    <w:multiLevelType w:val="hybridMultilevel"/>
    <w:tmpl w:val="B4D8529A"/>
    <w:lvl w:ilvl="0" w:tplc="594E6FF8">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E30CD4"/>
    <w:multiLevelType w:val="hybridMultilevel"/>
    <w:tmpl w:val="1FFA319E"/>
    <w:lvl w:ilvl="0" w:tplc="CC928682">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13106B"/>
    <w:multiLevelType w:val="hybridMultilevel"/>
    <w:tmpl w:val="6AB2A3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647A59"/>
    <w:multiLevelType w:val="hybridMultilevel"/>
    <w:tmpl w:val="F6E2F728"/>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BB4337"/>
    <w:multiLevelType w:val="hybridMultilevel"/>
    <w:tmpl w:val="6BD8C2E8"/>
    <w:lvl w:ilvl="0" w:tplc="B2A62854">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FAB6B9D"/>
    <w:multiLevelType w:val="hybridMultilevel"/>
    <w:tmpl w:val="250C88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A10714"/>
    <w:multiLevelType w:val="hybridMultilevel"/>
    <w:tmpl w:val="3AC86BD8"/>
    <w:lvl w:ilvl="0" w:tplc="A4E4691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6C07D8F"/>
    <w:multiLevelType w:val="hybridMultilevel"/>
    <w:tmpl w:val="3814C7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6"/>
  </w:num>
  <w:num w:numId="4">
    <w:abstractNumId w:val="4"/>
  </w:num>
  <w:num w:numId="5">
    <w:abstractNumId w:val="7"/>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wNTcxtzQ2NrI0MTFU0lEKTi0uzszPAykwqQUA4J7TlSwAAAA="/>
  </w:docVars>
  <w:rsids>
    <w:rsidRoot w:val="00092F6D"/>
    <w:rsid w:val="00002FA4"/>
    <w:rsid w:val="00010242"/>
    <w:rsid w:val="000117F1"/>
    <w:rsid w:val="000128B8"/>
    <w:rsid w:val="00012B0C"/>
    <w:rsid w:val="00014C6E"/>
    <w:rsid w:val="0003060F"/>
    <w:rsid w:val="000306D6"/>
    <w:rsid w:val="00031747"/>
    <w:rsid w:val="000331CF"/>
    <w:rsid w:val="00034D26"/>
    <w:rsid w:val="000364E0"/>
    <w:rsid w:val="000374E5"/>
    <w:rsid w:val="000405D8"/>
    <w:rsid w:val="00044231"/>
    <w:rsid w:val="0004677E"/>
    <w:rsid w:val="000512F0"/>
    <w:rsid w:val="00051F33"/>
    <w:rsid w:val="00054905"/>
    <w:rsid w:val="00057681"/>
    <w:rsid w:val="00057DB6"/>
    <w:rsid w:val="000613BF"/>
    <w:rsid w:val="00063356"/>
    <w:rsid w:val="00067A24"/>
    <w:rsid w:val="000724B6"/>
    <w:rsid w:val="00074C18"/>
    <w:rsid w:val="00075CB2"/>
    <w:rsid w:val="0007783B"/>
    <w:rsid w:val="00087235"/>
    <w:rsid w:val="000909F8"/>
    <w:rsid w:val="00092F6D"/>
    <w:rsid w:val="00093B50"/>
    <w:rsid w:val="00094B28"/>
    <w:rsid w:val="00095661"/>
    <w:rsid w:val="000959B3"/>
    <w:rsid w:val="000A27A3"/>
    <w:rsid w:val="000A5209"/>
    <w:rsid w:val="000C2512"/>
    <w:rsid w:val="000C363B"/>
    <w:rsid w:val="000C44DE"/>
    <w:rsid w:val="000C6518"/>
    <w:rsid w:val="000D2630"/>
    <w:rsid w:val="000D27B0"/>
    <w:rsid w:val="000D41B1"/>
    <w:rsid w:val="000D5755"/>
    <w:rsid w:val="000D66E7"/>
    <w:rsid w:val="000E1857"/>
    <w:rsid w:val="000E1B45"/>
    <w:rsid w:val="000E61B7"/>
    <w:rsid w:val="000F36EC"/>
    <w:rsid w:val="00100A7E"/>
    <w:rsid w:val="00101794"/>
    <w:rsid w:val="001017BA"/>
    <w:rsid w:val="001023FB"/>
    <w:rsid w:val="00107B10"/>
    <w:rsid w:val="00112DC1"/>
    <w:rsid w:val="00112F90"/>
    <w:rsid w:val="001150A2"/>
    <w:rsid w:val="001161BB"/>
    <w:rsid w:val="00116FEB"/>
    <w:rsid w:val="0012032B"/>
    <w:rsid w:val="001214AA"/>
    <w:rsid w:val="001220D0"/>
    <w:rsid w:val="001255D3"/>
    <w:rsid w:val="00126AFE"/>
    <w:rsid w:val="0013058A"/>
    <w:rsid w:val="001315EF"/>
    <w:rsid w:val="00131ABF"/>
    <w:rsid w:val="00131CDF"/>
    <w:rsid w:val="00131E68"/>
    <w:rsid w:val="00132216"/>
    <w:rsid w:val="00140C2F"/>
    <w:rsid w:val="00142743"/>
    <w:rsid w:val="00142AA9"/>
    <w:rsid w:val="00147488"/>
    <w:rsid w:val="00152469"/>
    <w:rsid w:val="00154E35"/>
    <w:rsid w:val="001551B5"/>
    <w:rsid w:val="00156915"/>
    <w:rsid w:val="001669A7"/>
    <w:rsid w:val="00166A9F"/>
    <w:rsid w:val="00174793"/>
    <w:rsid w:val="0018140F"/>
    <w:rsid w:val="00182629"/>
    <w:rsid w:val="00185E90"/>
    <w:rsid w:val="00191D6D"/>
    <w:rsid w:val="00191DA9"/>
    <w:rsid w:val="00191FF0"/>
    <w:rsid w:val="00192F65"/>
    <w:rsid w:val="001967D5"/>
    <w:rsid w:val="001A1483"/>
    <w:rsid w:val="001A4544"/>
    <w:rsid w:val="001B20AC"/>
    <w:rsid w:val="001B241D"/>
    <w:rsid w:val="001C1CF1"/>
    <w:rsid w:val="001C3284"/>
    <w:rsid w:val="001C56F8"/>
    <w:rsid w:val="001C5E08"/>
    <w:rsid w:val="001C6F3F"/>
    <w:rsid w:val="001C6F4E"/>
    <w:rsid w:val="001D13B0"/>
    <w:rsid w:val="001D732B"/>
    <w:rsid w:val="001D7D77"/>
    <w:rsid w:val="001E52D1"/>
    <w:rsid w:val="001E53C2"/>
    <w:rsid w:val="001E5F67"/>
    <w:rsid w:val="001F1101"/>
    <w:rsid w:val="001F2C50"/>
    <w:rsid w:val="001F62DB"/>
    <w:rsid w:val="00200281"/>
    <w:rsid w:val="002005E7"/>
    <w:rsid w:val="002015C1"/>
    <w:rsid w:val="00203562"/>
    <w:rsid w:val="0020648F"/>
    <w:rsid w:val="00217462"/>
    <w:rsid w:val="00220F33"/>
    <w:rsid w:val="00222A81"/>
    <w:rsid w:val="00224916"/>
    <w:rsid w:val="00226D2E"/>
    <w:rsid w:val="00226DB7"/>
    <w:rsid w:val="0023169E"/>
    <w:rsid w:val="00232225"/>
    <w:rsid w:val="00232E7C"/>
    <w:rsid w:val="00237DF1"/>
    <w:rsid w:val="00241520"/>
    <w:rsid w:val="00251576"/>
    <w:rsid w:val="00251E7B"/>
    <w:rsid w:val="002612F6"/>
    <w:rsid w:val="00261FC4"/>
    <w:rsid w:val="00266A18"/>
    <w:rsid w:val="002735D4"/>
    <w:rsid w:val="002766C6"/>
    <w:rsid w:val="00276725"/>
    <w:rsid w:val="00277AC4"/>
    <w:rsid w:val="002815DE"/>
    <w:rsid w:val="002853E1"/>
    <w:rsid w:val="002857A9"/>
    <w:rsid w:val="00295777"/>
    <w:rsid w:val="002A1C26"/>
    <w:rsid w:val="002A2B3D"/>
    <w:rsid w:val="002A3836"/>
    <w:rsid w:val="002A3870"/>
    <w:rsid w:val="002B5D73"/>
    <w:rsid w:val="002B7063"/>
    <w:rsid w:val="002C0967"/>
    <w:rsid w:val="002C2877"/>
    <w:rsid w:val="002C6A7D"/>
    <w:rsid w:val="002D0465"/>
    <w:rsid w:val="002D06D5"/>
    <w:rsid w:val="002E1791"/>
    <w:rsid w:val="002E1EE6"/>
    <w:rsid w:val="002E3129"/>
    <w:rsid w:val="002E36FB"/>
    <w:rsid w:val="002E45FA"/>
    <w:rsid w:val="002E5664"/>
    <w:rsid w:val="002E771E"/>
    <w:rsid w:val="002F0DED"/>
    <w:rsid w:val="002F18AF"/>
    <w:rsid w:val="002F2AFA"/>
    <w:rsid w:val="002F522E"/>
    <w:rsid w:val="002F54F8"/>
    <w:rsid w:val="002F700B"/>
    <w:rsid w:val="002F71EC"/>
    <w:rsid w:val="003011DE"/>
    <w:rsid w:val="00311E7A"/>
    <w:rsid w:val="0031322F"/>
    <w:rsid w:val="003139DF"/>
    <w:rsid w:val="003148C9"/>
    <w:rsid w:val="00315C31"/>
    <w:rsid w:val="00316E45"/>
    <w:rsid w:val="0031747D"/>
    <w:rsid w:val="00321BD7"/>
    <w:rsid w:val="00321E61"/>
    <w:rsid w:val="00322BDD"/>
    <w:rsid w:val="003320FE"/>
    <w:rsid w:val="00333438"/>
    <w:rsid w:val="003378E4"/>
    <w:rsid w:val="003426B7"/>
    <w:rsid w:val="003518FD"/>
    <w:rsid w:val="00354F43"/>
    <w:rsid w:val="00355DAF"/>
    <w:rsid w:val="00360470"/>
    <w:rsid w:val="00363862"/>
    <w:rsid w:val="003702E9"/>
    <w:rsid w:val="00372A10"/>
    <w:rsid w:val="003730B4"/>
    <w:rsid w:val="003754E2"/>
    <w:rsid w:val="00376AB5"/>
    <w:rsid w:val="003775B6"/>
    <w:rsid w:val="00377F6E"/>
    <w:rsid w:val="00381083"/>
    <w:rsid w:val="003822AD"/>
    <w:rsid w:val="003835C3"/>
    <w:rsid w:val="00392654"/>
    <w:rsid w:val="00392802"/>
    <w:rsid w:val="00393ACF"/>
    <w:rsid w:val="00394C55"/>
    <w:rsid w:val="003955A5"/>
    <w:rsid w:val="00395EFA"/>
    <w:rsid w:val="0039742D"/>
    <w:rsid w:val="003A1497"/>
    <w:rsid w:val="003A2BC1"/>
    <w:rsid w:val="003A6A60"/>
    <w:rsid w:val="003B018E"/>
    <w:rsid w:val="003B75E4"/>
    <w:rsid w:val="003C05B5"/>
    <w:rsid w:val="003C5567"/>
    <w:rsid w:val="003C5942"/>
    <w:rsid w:val="003C5B0A"/>
    <w:rsid w:val="003D04EC"/>
    <w:rsid w:val="003D2380"/>
    <w:rsid w:val="003D7371"/>
    <w:rsid w:val="003D7EC7"/>
    <w:rsid w:val="003E010E"/>
    <w:rsid w:val="003E0123"/>
    <w:rsid w:val="003E0637"/>
    <w:rsid w:val="003E3937"/>
    <w:rsid w:val="003E3A8D"/>
    <w:rsid w:val="003F1E22"/>
    <w:rsid w:val="003F1EE2"/>
    <w:rsid w:val="003F2BBF"/>
    <w:rsid w:val="003F5EF9"/>
    <w:rsid w:val="004015AA"/>
    <w:rsid w:val="004025B6"/>
    <w:rsid w:val="00404F00"/>
    <w:rsid w:val="00406D5C"/>
    <w:rsid w:val="00413881"/>
    <w:rsid w:val="00422245"/>
    <w:rsid w:val="00424150"/>
    <w:rsid w:val="0042502C"/>
    <w:rsid w:val="00426A40"/>
    <w:rsid w:val="00442679"/>
    <w:rsid w:val="0044511F"/>
    <w:rsid w:val="00446CBF"/>
    <w:rsid w:val="004550E2"/>
    <w:rsid w:val="00461D2F"/>
    <w:rsid w:val="00467199"/>
    <w:rsid w:val="0047129E"/>
    <w:rsid w:val="00471F45"/>
    <w:rsid w:val="00472619"/>
    <w:rsid w:val="0047713C"/>
    <w:rsid w:val="004775DD"/>
    <w:rsid w:val="00481BD0"/>
    <w:rsid w:val="0048234B"/>
    <w:rsid w:val="00486E1D"/>
    <w:rsid w:val="0049165C"/>
    <w:rsid w:val="004918B2"/>
    <w:rsid w:val="00493AF7"/>
    <w:rsid w:val="00496132"/>
    <w:rsid w:val="004A2655"/>
    <w:rsid w:val="004A6A9E"/>
    <w:rsid w:val="004B1708"/>
    <w:rsid w:val="004B2E16"/>
    <w:rsid w:val="004B33F7"/>
    <w:rsid w:val="004B35CF"/>
    <w:rsid w:val="004B6724"/>
    <w:rsid w:val="004C4306"/>
    <w:rsid w:val="004C462B"/>
    <w:rsid w:val="004D020D"/>
    <w:rsid w:val="004D1019"/>
    <w:rsid w:val="004D1C32"/>
    <w:rsid w:val="004D4990"/>
    <w:rsid w:val="004E0C40"/>
    <w:rsid w:val="004F0606"/>
    <w:rsid w:val="004F0657"/>
    <w:rsid w:val="004F1DEA"/>
    <w:rsid w:val="00501FA5"/>
    <w:rsid w:val="005038B1"/>
    <w:rsid w:val="00505D6A"/>
    <w:rsid w:val="00507CA8"/>
    <w:rsid w:val="00510469"/>
    <w:rsid w:val="0051096F"/>
    <w:rsid w:val="0051114F"/>
    <w:rsid w:val="00511762"/>
    <w:rsid w:val="00511E3D"/>
    <w:rsid w:val="0051344C"/>
    <w:rsid w:val="00520CA9"/>
    <w:rsid w:val="00522F1C"/>
    <w:rsid w:val="00525C63"/>
    <w:rsid w:val="00525FC0"/>
    <w:rsid w:val="00526842"/>
    <w:rsid w:val="00526CDD"/>
    <w:rsid w:val="0053026F"/>
    <w:rsid w:val="005355C7"/>
    <w:rsid w:val="00535B88"/>
    <w:rsid w:val="00547077"/>
    <w:rsid w:val="00552D61"/>
    <w:rsid w:val="00556429"/>
    <w:rsid w:val="00556B4E"/>
    <w:rsid w:val="0056061A"/>
    <w:rsid w:val="00562032"/>
    <w:rsid w:val="005640A4"/>
    <w:rsid w:val="0056423B"/>
    <w:rsid w:val="0056467A"/>
    <w:rsid w:val="005655FF"/>
    <w:rsid w:val="005660A2"/>
    <w:rsid w:val="00567758"/>
    <w:rsid w:val="005734E2"/>
    <w:rsid w:val="00574615"/>
    <w:rsid w:val="0057483B"/>
    <w:rsid w:val="00574A0A"/>
    <w:rsid w:val="0057502D"/>
    <w:rsid w:val="0057672C"/>
    <w:rsid w:val="00580E75"/>
    <w:rsid w:val="00580EEE"/>
    <w:rsid w:val="00581269"/>
    <w:rsid w:val="005936BE"/>
    <w:rsid w:val="00593DB3"/>
    <w:rsid w:val="00594802"/>
    <w:rsid w:val="005A0CAC"/>
    <w:rsid w:val="005A16EB"/>
    <w:rsid w:val="005A287B"/>
    <w:rsid w:val="005A3163"/>
    <w:rsid w:val="005A490C"/>
    <w:rsid w:val="005A53E8"/>
    <w:rsid w:val="005B0D92"/>
    <w:rsid w:val="005B2EA0"/>
    <w:rsid w:val="005B3B31"/>
    <w:rsid w:val="005B4837"/>
    <w:rsid w:val="005B4A21"/>
    <w:rsid w:val="005C1B6F"/>
    <w:rsid w:val="005C3A2B"/>
    <w:rsid w:val="005C5B3B"/>
    <w:rsid w:val="005C6173"/>
    <w:rsid w:val="005C7015"/>
    <w:rsid w:val="005D239A"/>
    <w:rsid w:val="005D252F"/>
    <w:rsid w:val="005E3F01"/>
    <w:rsid w:val="005E4839"/>
    <w:rsid w:val="005E51C3"/>
    <w:rsid w:val="005E540C"/>
    <w:rsid w:val="005F0CCB"/>
    <w:rsid w:val="005F13C2"/>
    <w:rsid w:val="005F37D7"/>
    <w:rsid w:val="005F57EF"/>
    <w:rsid w:val="005F608C"/>
    <w:rsid w:val="00600D4B"/>
    <w:rsid w:val="00600F98"/>
    <w:rsid w:val="006054C5"/>
    <w:rsid w:val="00605FF1"/>
    <w:rsid w:val="00607120"/>
    <w:rsid w:val="00610AC7"/>
    <w:rsid w:val="00611995"/>
    <w:rsid w:val="006143D9"/>
    <w:rsid w:val="006165F2"/>
    <w:rsid w:val="0062736D"/>
    <w:rsid w:val="00630F79"/>
    <w:rsid w:val="00631812"/>
    <w:rsid w:val="00635C46"/>
    <w:rsid w:val="00641433"/>
    <w:rsid w:val="00651A7B"/>
    <w:rsid w:val="00653E1C"/>
    <w:rsid w:val="006620B9"/>
    <w:rsid w:val="0066772D"/>
    <w:rsid w:val="00672120"/>
    <w:rsid w:val="006735FB"/>
    <w:rsid w:val="0068222F"/>
    <w:rsid w:val="00687534"/>
    <w:rsid w:val="00690D4C"/>
    <w:rsid w:val="00694C1E"/>
    <w:rsid w:val="00695BDF"/>
    <w:rsid w:val="00696005"/>
    <w:rsid w:val="006A061D"/>
    <w:rsid w:val="006A228B"/>
    <w:rsid w:val="006A5C10"/>
    <w:rsid w:val="006A5D75"/>
    <w:rsid w:val="006B1913"/>
    <w:rsid w:val="006B40FF"/>
    <w:rsid w:val="006B60EC"/>
    <w:rsid w:val="006B791C"/>
    <w:rsid w:val="006C231E"/>
    <w:rsid w:val="006C6A0D"/>
    <w:rsid w:val="006C73FA"/>
    <w:rsid w:val="006D51D6"/>
    <w:rsid w:val="006D5AA4"/>
    <w:rsid w:val="006D5F50"/>
    <w:rsid w:val="006D6DA3"/>
    <w:rsid w:val="006D6F09"/>
    <w:rsid w:val="006E09F0"/>
    <w:rsid w:val="006E291A"/>
    <w:rsid w:val="006E52B6"/>
    <w:rsid w:val="006E53EA"/>
    <w:rsid w:val="006E589A"/>
    <w:rsid w:val="006E6360"/>
    <w:rsid w:val="006E705C"/>
    <w:rsid w:val="006F200C"/>
    <w:rsid w:val="006F3715"/>
    <w:rsid w:val="006F5EC6"/>
    <w:rsid w:val="006F6FD2"/>
    <w:rsid w:val="00701F6A"/>
    <w:rsid w:val="00703589"/>
    <w:rsid w:val="007038DF"/>
    <w:rsid w:val="007040BE"/>
    <w:rsid w:val="00705494"/>
    <w:rsid w:val="00710972"/>
    <w:rsid w:val="007152F4"/>
    <w:rsid w:val="00717A42"/>
    <w:rsid w:val="00726923"/>
    <w:rsid w:val="00733D0A"/>
    <w:rsid w:val="007372FC"/>
    <w:rsid w:val="00743F41"/>
    <w:rsid w:val="00745C55"/>
    <w:rsid w:val="0074695D"/>
    <w:rsid w:val="00747B0A"/>
    <w:rsid w:val="00751F84"/>
    <w:rsid w:val="0075346A"/>
    <w:rsid w:val="007546C3"/>
    <w:rsid w:val="00756199"/>
    <w:rsid w:val="00762B80"/>
    <w:rsid w:val="00762FC7"/>
    <w:rsid w:val="00771F19"/>
    <w:rsid w:val="0077529A"/>
    <w:rsid w:val="00776CCC"/>
    <w:rsid w:val="007936D7"/>
    <w:rsid w:val="0079667B"/>
    <w:rsid w:val="00796682"/>
    <w:rsid w:val="00797F81"/>
    <w:rsid w:val="007A46C5"/>
    <w:rsid w:val="007A5134"/>
    <w:rsid w:val="007A5826"/>
    <w:rsid w:val="007A5C1C"/>
    <w:rsid w:val="007B384C"/>
    <w:rsid w:val="007B5C37"/>
    <w:rsid w:val="007B6111"/>
    <w:rsid w:val="007C2B65"/>
    <w:rsid w:val="007C314D"/>
    <w:rsid w:val="007C50AC"/>
    <w:rsid w:val="007C65F7"/>
    <w:rsid w:val="007D0430"/>
    <w:rsid w:val="007D0E43"/>
    <w:rsid w:val="007D2BAD"/>
    <w:rsid w:val="007D5F42"/>
    <w:rsid w:val="007E1DC0"/>
    <w:rsid w:val="007E2BFF"/>
    <w:rsid w:val="007E454C"/>
    <w:rsid w:val="007E566F"/>
    <w:rsid w:val="007E6560"/>
    <w:rsid w:val="007E672F"/>
    <w:rsid w:val="007F0CFB"/>
    <w:rsid w:val="007F1563"/>
    <w:rsid w:val="0080276F"/>
    <w:rsid w:val="00804099"/>
    <w:rsid w:val="00807F8B"/>
    <w:rsid w:val="0081203E"/>
    <w:rsid w:val="008156A7"/>
    <w:rsid w:val="00816385"/>
    <w:rsid w:val="00824A19"/>
    <w:rsid w:val="00826D21"/>
    <w:rsid w:val="00830834"/>
    <w:rsid w:val="00835F39"/>
    <w:rsid w:val="00851AA7"/>
    <w:rsid w:val="00855B5D"/>
    <w:rsid w:val="00856A9C"/>
    <w:rsid w:val="00865CF9"/>
    <w:rsid w:val="00866BD1"/>
    <w:rsid w:val="00873195"/>
    <w:rsid w:val="008737D9"/>
    <w:rsid w:val="008819A6"/>
    <w:rsid w:val="008836BC"/>
    <w:rsid w:val="008848B7"/>
    <w:rsid w:val="00885BBD"/>
    <w:rsid w:val="00885F10"/>
    <w:rsid w:val="00891034"/>
    <w:rsid w:val="00893487"/>
    <w:rsid w:val="00894163"/>
    <w:rsid w:val="00896678"/>
    <w:rsid w:val="00897BFD"/>
    <w:rsid w:val="008A07A3"/>
    <w:rsid w:val="008A49F1"/>
    <w:rsid w:val="008A56E1"/>
    <w:rsid w:val="008A7D09"/>
    <w:rsid w:val="008B0BFF"/>
    <w:rsid w:val="008B1E45"/>
    <w:rsid w:val="008B65B2"/>
    <w:rsid w:val="008B7AE2"/>
    <w:rsid w:val="008C00E7"/>
    <w:rsid w:val="008C2004"/>
    <w:rsid w:val="008C67F3"/>
    <w:rsid w:val="008C70E4"/>
    <w:rsid w:val="008D0761"/>
    <w:rsid w:val="008D0B9F"/>
    <w:rsid w:val="008D0D65"/>
    <w:rsid w:val="008D785B"/>
    <w:rsid w:val="008E1C1F"/>
    <w:rsid w:val="008E56FB"/>
    <w:rsid w:val="008F604A"/>
    <w:rsid w:val="00900732"/>
    <w:rsid w:val="00900E16"/>
    <w:rsid w:val="00903F41"/>
    <w:rsid w:val="00907158"/>
    <w:rsid w:val="00911B1A"/>
    <w:rsid w:val="009366A8"/>
    <w:rsid w:val="00937386"/>
    <w:rsid w:val="00940E55"/>
    <w:rsid w:val="0094691C"/>
    <w:rsid w:val="00950915"/>
    <w:rsid w:val="00951A0E"/>
    <w:rsid w:val="009530C2"/>
    <w:rsid w:val="00955D17"/>
    <w:rsid w:val="00961903"/>
    <w:rsid w:val="00961CB9"/>
    <w:rsid w:val="009630CC"/>
    <w:rsid w:val="009645C3"/>
    <w:rsid w:val="00964963"/>
    <w:rsid w:val="00970359"/>
    <w:rsid w:val="00970BC9"/>
    <w:rsid w:val="00973DEA"/>
    <w:rsid w:val="00975241"/>
    <w:rsid w:val="009752C5"/>
    <w:rsid w:val="009762D8"/>
    <w:rsid w:val="00976CF8"/>
    <w:rsid w:val="00980464"/>
    <w:rsid w:val="00982885"/>
    <w:rsid w:val="00982FA1"/>
    <w:rsid w:val="009840BD"/>
    <w:rsid w:val="00985DFA"/>
    <w:rsid w:val="009863EF"/>
    <w:rsid w:val="009930B7"/>
    <w:rsid w:val="00993A28"/>
    <w:rsid w:val="009941AF"/>
    <w:rsid w:val="00995E34"/>
    <w:rsid w:val="009969A1"/>
    <w:rsid w:val="009A0E5F"/>
    <w:rsid w:val="009A73EC"/>
    <w:rsid w:val="009A7767"/>
    <w:rsid w:val="009B1AFA"/>
    <w:rsid w:val="009B3293"/>
    <w:rsid w:val="009C1FC6"/>
    <w:rsid w:val="009C2AC9"/>
    <w:rsid w:val="009C43AD"/>
    <w:rsid w:val="009C4661"/>
    <w:rsid w:val="009C4FFF"/>
    <w:rsid w:val="009C5142"/>
    <w:rsid w:val="009C52C9"/>
    <w:rsid w:val="009C7F7D"/>
    <w:rsid w:val="009D057C"/>
    <w:rsid w:val="009D1707"/>
    <w:rsid w:val="009D2B97"/>
    <w:rsid w:val="009D4221"/>
    <w:rsid w:val="009D6493"/>
    <w:rsid w:val="009E00AD"/>
    <w:rsid w:val="009E20F0"/>
    <w:rsid w:val="009E4AD0"/>
    <w:rsid w:val="009E57E1"/>
    <w:rsid w:val="009E7ABB"/>
    <w:rsid w:val="009F29D2"/>
    <w:rsid w:val="009F3EB1"/>
    <w:rsid w:val="009F67C5"/>
    <w:rsid w:val="009F7BB4"/>
    <w:rsid w:val="00A0028D"/>
    <w:rsid w:val="00A013A2"/>
    <w:rsid w:val="00A016D3"/>
    <w:rsid w:val="00A01A2C"/>
    <w:rsid w:val="00A02133"/>
    <w:rsid w:val="00A029D4"/>
    <w:rsid w:val="00A035D5"/>
    <w:rsid w:val="00A04521"/>
    <w:rsid w:val="00A0692A"/>
    <w:rsid w:val="00A11A2B"/>
    <w:rsid w:val="00A1471E"/>
    <w:rsid w:val="00A16085"/>
    <w:rsid w:val="00A17B49"/>
    <w:rsid w:val="00A21F1F"/>
    <w:rsid w:val="00A3195F"/>
    <w:rsid w:val="00A32803"/>
    <w:rsid w:val="00A41779"/>
    <w:rsid w:val="00A41859"/>
    <w:rsid w:val="00A42425"/>
    <w:rsid w:val="00A44A9C"/>
    <w:rsid w:val="00A51293"/>
    <w:rsid w:val="00A51DFE"/>
    <w:rsid w:val="00A55FB2"/>
    <w:rsid w:val="00A56C2E"/>
    <w:rsid w:val="00A60002"/>
    <w:rsid w:val="00A60663"/>
    <w:rsid w:val="00A81FBD"/>
    <w:rsid w:val="00A82951"/>
    <w:rsid w:val="00A8736C"/>
    <w:rsid w:val="00A87D8C"/>
    <w:rsid w:val="00A90BA3"/>
    <w:rsid w:val="00A9107C"/>
    <w:rsid w:val="00A92328"/>
    <w:rsid w:val="00A9383C"/>
    <w:rsid w:val="00A942F2"/>
    <w:rsid w:val="00A956F3"/>
    <w:rsid w:val="00A971EC"/>
    <w:rsid w:val="00AA0C15"/>
    <w:rsid w:val="00AA10AB"/>
    <w:rsid w:val="00AA4037"/>
    <w:rsid w:val="00AA55FA"/>
    <w:rsid w:val="00AB02D2"/>
    <w:rsid w:val="00AB071E"/>
    <w:rsid w:val="00AB3590"/>
    <w:rsid w:val="00AB7A43"/>
    <w:rsid w:val="00AC18A3"/>
    <w:rsid w:val="00AC3E1F"/>
    <w:rsid w:val="00AC7226"/>
    <w:rsid w:val="00AD6BB3"/>
    <w:rsid w:val="00AE5C4E"/>
    <w:rsid w:val="00AF3B6A"/>
    <w:rsid w:val="00AF4958"/>
    <w:rsid w:val="00B01467"/>
    <w:rsid w:val="00B051E8"/>
    <w:rsid w:val="00B07C5F"/>
    <w:rsid w:val="00B12380"/>
    <w:rsid w:val="00B1409E"/>
    <w:rsid w:val="00B20324"/>
    <w:rsid w:val="00B20C79"/>
    <w:rsid w:val="00B236DD"/>
    <w:rsid w:val="00B27D1D"/>
    <w:rsid w:val="00B355A1"/>
    <w:rsid w:val="00B37386"/>
    <w:rsid w:val="00B442E2"/>
    <w:rsid w:val="00B478C7"/>
    <w:rsid w:val="00B50507"/>
    <w:rsid w:val="00B51549"/>
    <w:rsid w:val="00B618F4"/>
    <w:rsid w:val="00B7523F"/>
    <w:rsid w:val="00B87C08"/>
    <w:rsid w:val="00B90C87"/>
    <w:rsid w:val="00B935FE"/>
    <w:rsid w:val="00B97C7C"/>
    <w:rsid w:val="00B97CFF"/>
    <w:rsid w:val="00BA35AF"/>
    <w:rsid w:val="00BB1BB2"/>
    <w:rsid w:val="00BB37B0"/>
    <w:rsid w:val="00BC172E"/>
    <w:rsid w:val="00BC3D6D"/>
    <w:rsid w:val="00BC67A9"/>
    <w:rsid w:val="00BC7BF6"/>
    <w:rsid w:val="00BD4654"/>
    <w:rsid w:val="00BD56B3"/>
    <w:rsid w:val="00BD5E3B"/>
    <w:rsid w:val="00BE0D0E"/>
    <w:rsid w:val="00BE5A1F"/>
    <w:rsid w:val="00BE5F1C"/>
    <w:rsid w:val="00BF19CD"/>
    <w:rsid w:val="00BF2243"/>
    <w:rsid w:val="00BF2BAB"/>
    <w:rsid w:val="00BF3B49"/>
    <w:rsid w:val="00BF45D2"/>
    <w:rsid w:val="00BF5D19"/>
    <w:rsid w:val="00C02F64"/>
    <w:rsid w:val="00C053C9"/>
    <w:rsid w:val="00C07AA1"/>
    <w:rsid w:val="00C115AF"/>
    <w:rsid w:val="00C11978"/>
    <w:rsid w:val="00C2098B"/>
    <w:rsid w:val="00C23C08"/>
    <w:rsid w:val="00C2591A"/>
    <w:rsid w:val="00C27062"/>
    <w:rsid w:val="00C31332"/>
    <w:rsid w:val="00C32A13"/>
    <w:rsid w:val="00C43A43"/>
    <w:rsid w:val="00C5066C"/>
    <w:rsid w:val="00C640BD"/>
    <w:rsid w:val="00C66FFC"/>
    <w:rsid w:val="00C74350"/>
    <w:rsid w:val="00C7772A"/>
    <w:rsid w:val="00C86498"/>
    <w:rsid w:val="00C9522C"/>
    <w:rsid w:val="00CA1232"/>
    <w:rsid w:val="00CA26AA"/>
    <w:rsid w:val="00CA37F6"/>
    <w:rsid w:val="00CB1C9B"/>
    <w:rsid w:val="00CB26D0"/>
    <w:rsid w:val="00CB5D94"/>
    <w:rsid w:val="00CB6C5C"/>
    <w:rsid w:val="00CC530D"/>
    <w:rsid w:val="00CC669E"/>
    <w:rsid w:val="00CC72CE"/>
    <w:rsid w:val="00CD395B"/>
    <w:rsid w:val="00CD5EE3"/>
    <w:rsid w:val="00CD7843"/>
    <w:rsid w:val="00CE01C3"/>
    <w:rsid w:val="00CE1048"/>
    <w:rsid w:val="00CE557F"/>
    <w:rsid w:val="00CE6249"/>
    <w:rsid w:val="00CE7422"/>
    <w:rsid w:val="00CF3955"/>
    <w:rsid w:val="00CF3EFB"/>
    <w:rsid w:val="00CF6FE4"/>
    <w:rsid w:val="00D02D01"/>
    <w:rsid w:val="00D112CA"/>
    <w:rsid w:val="00D13C01"/>
    <w:rsid w:val="00D15190"/>
    <w:rsid w:val="00D24245"/>
    <w:rsid w:val="00D26991"/>
    <w:rsid w:val="00D26A08"/>
    <w:rsid w:val="00D27ADB"/>
    <w:rsid w:val="00D337AA"/>
    <w:rsid w:val="00D33972"/>
    <w:rsid w:val="00D343FF"/>
    <w:rsid w:val="00D3746B"/>
    <w:rsid w:val="00D47C0F"/>
    <w:rsid w:val="00D50D75"/>
    <w:rsid w:val="00D52518"/>
    <w:rsid w:val="00D541B8"/>
    <w:rsid w:val="00D55704"/>
    <w:rsid w:val="00D56C05"/>
    <w:rsid w:val="00D579E6"/>
    <w:rsid w:val="00D618ED"/>
    <w:rsid w:val="00D726D9"/>
    <w:rsid w:val="00D72CA0"/>
    <w:rsid w:val="00D7546C"/>
    <w:rsid w:val="00D77AEA"/>
    <w:rsid w:val="00D81490"/>
    <w:rsid w:val="00D927A4"/>
    <w:rsid w:val="00D94638"/>
    <w:rsid w:val="00D96AC9"/>
    <w:rsid w:val="00DA12D7"/>
    <w:rsid w:val="00DA1F3C"/>
    <w:rsid w:val="00DA7DCE"/>
    <w:rsid w:val="00DB634A"/>
    <w:rsid w:val="00DB7F96"/>
    <w:rsid w:val="00DC0C0F"/>
    <w:rsid w:val="00DC3B5E"/>
    <w:rsid w:val="00DC41C6"/>
    <w:rsid w:val="00DD2BA1"/>
    <w:rsid w:val="00DD576E"/>
    <w:rsid w:val="00DE4AD2"/>
    <w:rsid w:val="00DE5E8C"/>
    <w:rsid w:val="00DE6A58"/>
    <w:rsid w:val="00DF07F1"/>
    <w:rsid w:val="00DF2E99"/>
    <w:rsid w:val="00DF34A9"/>
    <w:rsid w:val="00DF5138"/>
    <w:rsid w:val="00DF5708"/>
    <w:rsid w:val="00E028F1"/>
    <w:rsid w:val="00E03B7D"/>
    <w:rsid w:val="00E145EA"/>
    <w:rsid w:val="00E14FAF"/>
    <w:rsid w:val="00E15413"/>
    <w:rsid w:val="00E17CDD"/>
    <w:rsid w:val="00E17ED9"/>
    <w:rsid w:val="00E24BAB"/>
    <w:rsid w:val="00E25958"/>
    <w:rsid w:val="00E25FF0"/>
    <w:rsid w:val="00E2630C"/>
    <w:rsid w:val="00E30DF4"/>
    <w:rsid w:val="00E3101E"/>
    <w:rsid w:val="00E321C4"/>
    <w:rsid w:val="00E33613"/>
    <w:rsid w:val="00E3400E"/>
    <w:rsid w:val="00E35022"/>
    <w:rsid w:val="00E41DBE"/>
    <w:rsid w:val="00E45FD2"/>
    <w:rsid w:val="00E50D75"/>
    <w:rsid w:val="00E51404"/>
    <w:rsid w:val="00E529A5"/>
    <w:rsid w:val="00E64AC5"/>
    <w:rsid w:val="00E657F4"/>
    <w:rsid w:val="00E6703B"/>
    <w:rsid w:val="00E71420"/>
    <w:rsid w:val="00E74944"/>
    <w:rsid w:val="00E82D3D"/>
    <w:rsid w:val="00E845C5"/>
    <w:rsid w:val="00E851D2"/>
    <w:rsid w:val="00E86B51"/>
    <w:rsid w:val="00E87DFD"/>
    <w:rsid w:val="00E91AF1"/>
    <w:rsid w:val="00E95F11"/>
    <w:rsid w:val="00EA034A"/>
    <w:rsid w:val="00EA0914"/>
    <w:rsid w:val="00EA1481"/>
    <w:rsid w:val="00EA376E"/>
    <w:rsid w:val="00EA3DCF"/>
    <w:rsid w:val="00EB3416"/>
    <w:rsid w:val="00EB54B7"/>
    <w:rsid w:val="00EB5E2A"/>
    <w:rsid w:val="00EB67A3"/>
    <w:rsid w:val="00EB707D"/>
    <w:rsid w:val="00EC0260"/>
    <w:rsid w:val="00EC288A"/>
    <w:rsid w:val="00EC2C15"/>
    <w:rsid w:val="00EC3A27"/>
    <w:rsid w:val="00EC4CB0"/>
    <w:rsid w:val="00EC4DBD"/>
    <w:rsid w:val="00EC645E"/>
    <w:rsid w:val="00EC731B"/>
    <w:rsid w:val="00ED193D"/>
    <w:rsid w:val="00ED1CB0"/>
    <w:rsid w:val="00ED3825"/>
    <w:rsid w:val="00ED38E3"/>
    <w:rsid w:val="00ED5388"/>
    <w:rsid w:val="00ED694A"/>
    <w:rsid w:val="00ED6A9F"/>
    <w:rsid w:val="00EE0788"/>
    <w:rsid w:val="00EE0A74"/>
    <w:rsid w:val="00EE16D3"/>
    <w:rsid w:val="00EE3665"/>
    <w:rsid w:val="00EE37A5"/>
    <w:rsid w:val="00EE6D56"/>
    <w:rsid w:val="00EF5B96"/>
    <w:rsid w:val="00EF5E5B"/>
    <w:rsid w:val="00EF6D46"/>
    <w:rsid w:val="00F01B3E"/>
    <w:rsid w:val="00F07F70"/>
    <w:rsid w:val="00F10E94"/>
    <w:rsid w:val="00F12665"/>
    <w:rsid w:val="00F13D50"/>
    <w:rsid w:val="00F1765A"/>
    <w:rsid w:val="00F21DC5"/>
    <w:rsid w:val="00F22A41"/>
    <w:rsid w:val="00F2320E"/>
    <w:rsid w:val="00F244D7"/>
    <w:rsid w:val="00F24D32"/>
    <w:rsid w:val="00F31800"/>
    <w:rsid w:val="00F34E68"/>
    <w:rsid w:val="00F37613"/>
    <w:rsid w:val="00F41637"/>
    <w:rsid w:val="00F45883"/>
    <w:rsid w:val="00F461B5"/>
    <w:rsid w:val="00F46AAA"/>
    <w:rsid w:val="00F515E3"/>
    <w:rsid w:val="00F57EC7"/>
    <w:rsid w:val="00F60A5B"/>
    <w:rsid w:val="00F71EE1"/>
    <w:rsid w:val="00F727CC"/>
    <w:rsid w:val="00F74D7D"/>
    <w:rsid w:val="00F8374D"/>
    <w:rsid w:val="00F85CCB"/>
    <w:rsid w:val="00F86B87"/>
    <w:rsid w:val="00F879E7"/>
    <w:rsid w:val="00F90736"/>
    <w:rsid w:val="00F926C8"/>
    <w:rsid w:val="00FA0B55"/>
    <w:rsid w:val="00FA14BC"/>
    <w:rsid w:val="00FA3787"/>
    <w:rsid w:val="00FA5ECB"/>
    <w:rsid w:val="00FB0380"/>
    <w:rsid w:val="00FB1EDF"/>
    <w:rsid w:val="00FB2F8F"/>
    <w:rsid w:val="00FB59AF"/>
    <w:rsid w:val="00FB782A"/>
    <w:rsid w:val="00FC3997"/>
    <w:rsid w:val="00FC6229"/>
    <w:rsid w:val="00FC7373"/>
    <w:rsid w:val="00FD3484"/>
    <w:rsid w:val="00FD5E52"/>
    <w:rsid w:val="00FE648E"/>
    <w:rsid w:val="00FF0EB9"/>
    <w:rsid w:val="00FF3C57"/>
    <w:rsid w:val="00FF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A1D6D"/>
  <w15:docId w15:val="{7C5A8837-4B4A-1B47-B3A9-E7A48FA06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50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050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50507"/>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50507"/>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50507"/>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50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50507"/>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B50507"/>
    <w:rPr>
      <w:rFonts w:ascii="Times New Roman" w:eastAsiaTheme="majorEastAsia" w:hAnsi="Times New Roman" w:cstheme="majorBidi"/>
      <w:b/>
      <w:color w:val="2F5496" w:themeColor="accent1" w:themeShade="BF"/>
      <w:sz w:val="24"/>
      <w:szCs w:val="24"/>
    </w:rPr>
  </w:style>
  <w:style w:type="character" w:customStyle="1" w:styleId="Heading4Char">
    <w:name w:val="Heading 4 Char"/>
    <w:basedOn w:val="DefaultParagraphFont"/>
    <w:link w:val="Heading4"/>
    <w:uiPriority w:val="9"/>
    <w:rsid w:val="00B50507"/>
    <w:rPr>
      <w:rFonts w:ascii="Times New Roman" w:eastAsiaTheme="majorEastAsia" w:hAnsi="Times New Roman" w:cstheme="majorBidi"/>
      <w:b/>
      <w:iCs/>
      <w:sz w:val="24"/>
    </w:rPr>
  </w:style>
  <w:style w:type="paragraph" w:styleId="Caption">
    <w:name w:val="caption"/>
    <w:basedOn w:val="Normal"/>
    <w:next w:val="Normal"/>
    <w:uiPriority w:val="35"/>
    <w:unhideWhenUsed/>
    <w:qFormat/>
    <w:rsid w:val="009630CC"/>
    <w:pPr>
      <w:spacing w:after="200"/>
      <w:jc w:val="center"/>
    </w:pPr>
    <w:rPr>
      <w:b/>
      <w:iCs/>
      <w:szCs w:val="18"/>
    </w:rPr>
  </w:style>
  <w:style w:type="paragraph" w:styleId="Header">
    <w:name w:val="header"/>
    <w:basedOn w:val="Normal"/>
    <w:link w:val="HeaderChar"/>
    <w:uiPriority w:val="99"/>
    <w:unhideWhenUsed/>
    <w:rsid w:val="006A2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28B"/>
    <w:rPr>
      <w:rFonts w:ascii="Times New Roman" w:hAnsi="Times New Roman"/>
      <w:sz w:val="24"/>
    </w:rPr>
  </w:style>
  <w:style w:type="paragraph" w:styleId="Footer">
    <w:name w:val="footer"/>
    <w:basedOn w:val="Normal"/>
    <w:link w:val="FooterChar"/>
    <w:uiPriority w:val="99"/>
    <w:unhideWhenUsed/>
    <w:rsid w:val="006A2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28B"/>
    <w:rPr>
      <w:rFonts w:ascii="Times New Roman" w:hAnsi="Times New Roman"/>
      <w:sz w:val="24"/>
    </w:rPr>
  </w:style>
  <w:style w:type="table" w:styleId="TableGrid">
    <w:name w:val="Table Grid"/>
    <w:basedOn w:val="TableNormal"/>
    <w:uiPriority w:val="39"/>
    <w:rsid w:val="006875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61">
    <w:name w:val="Grid Table 4 - Accent 61"/>
    <w:basedOn w:val="TableNormal"/>
    <w:uiPriority w:val="49"/>
    <w:rsid w:val="0068753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F31800"/>
    <w:pPr>
      <w:ind w:left="720"/>
      <w:contextualSpacing/>
    </w:pPr>
  </w:style>
  <w:style w:type="table" w:customStyle="1" w:styleId="GridTable5Dark-Accent61">
    <w:name w:val="Grid Table 5 Dark - Accent 61"/>
    <w:basedOn w:val="TableNormal"/>
    <w:uiPriority w:val="50"/>
    <w:rsid w:val="00AC18A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unhideWhenUsed/>
    <w:qFormat/>
    <w:rsid w:val="002E45F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54905"/>
    <w:pPr>
      <w:tabs>
        <w:tab w:val="right" w:leader="dot" w:pos="9016"/>
      </w:tabs>
      <w:spacing w:after="100"/>
    </w:pPr>
    <w:rPr>
      <w:b/>
      <w:bCs/>
      <w:noProof/>
    </w:rPr>
  </w:style>
  <w:style w:type="paragraph" w:styleId="TOC2">
    <w:name w:val="toc 2"/>
    <w:basedOn w:val="Normal"/>
    <w:next w:val="Normal"/>
    <w:autoRedefine/>
    <w:uiPriority w:val="39"/>
    <w:unhideWhenUsed/>
    <w:rsid w:val="002E45FA"/>
    <w:pPr>
      <w:spacing w:after="100"/>
      <w:ind w:left="240"/>
    </w:pPr>
  </w:style>
  <w:style w:type="character" w:styleId="Hyperlink">
    <w:name w:val="Hyperlink"/>
    <w:basedOn w:val="DefaultParagraphFont"/>
    <w:uiPriority w:val="99"/>
    <w:unhideWhenUsed/>
    <w:rsid w:val="002E45FA"/>
    <w:rPr>
      <w:color w:val="0563C1" w:themeColor="hyperlink"/>
      <w:u w:val="single"/>
    </w:rPr>
  </w:style>
  <w:style w:type="character" w:styleId="PlaceholderText">
    <w:name w:val="Placeholder Text"/>
    <w:basedOn w:val="DefaultParagraphFont"/>
    <w:uiPriority w:val="99"/>
    <w:semiHidden/>
    <w:rsid w:val="005F0CCB"/>
    <w:rPr>
      <w:color w:val="808080"/>
    </w:rPr>
  </w:style>
  <w:style w:type="paragraph" w:styleId="BalloonText">
    <w:name w:val="Balloon Text"/>
    <w:basedOn w:val="Normal"/>
    <w:link w:val="BalloonTextChar"/>
    <w:uiPriority w:val="99"/>
    <w:semiHidden/>
    <w:unhideWhenUsed/>
    <w:rsid w:val="00D02D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2D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87943">
      <w:bodyDiv w:val="1"/>
      <w:marLeft w:val="0"/>
      <w:marRight w:val="0"/>
      <w:marTop w:val="0"/>
      <w:marBottom w:val="0"/>
      <w:divBdr>
        <w:top w:val="none" w:sz="0" w:space="0" w:color="auto"/>
        <w:left w:val="none" w:sz="0" w:space="0" w:color="auto"/>
        <w:bottom w:val="none" w:sz="0" w:space="0" w:color="auto"/>
        <w:right w:val="none" w:sz="0" w:space="0" w:color="auto"/>
      </w:divBdr>
      <w:divsChild>
        <w:div w:id="1206792152">
          <w:marLeft w:val="0"/>
          <w:marRight w:val="0"/>
          <w:marTop w:val="0"/>
          <w:marBottom w:val="0"/>
          <w:divBdr>
            <w:top w:val="none" w:sz="0" w:space="0" w:color="auto"/>
            <w:left w:val="none" w:sz="0" w:space="0" w:color="auto"/>
            <w:bottom w:val="none" w:sz="0" w:space="0" w:color="auto"/>
            <w:right w:val="none" w:sz="0" w:space="0" w:color="auto"/>
          </w:divBdr>
        </w:div>
      </w:divsChild>
    </w:div>
    <w:div w:id="530917672">
      <w:bodyDiv w:val="1"/>
      <w:marLeft w:val="0"/>
      <w:marRight w:val="0"/>
      <w:marTop w:val="0"/>
      <w:marBottom w:val="0"/>
      <w:divBdr>
        <w:top w:val="none" w:sz="0" w:space="0" w:color="auto"/>
        <w:left w:val="none" w:sz="0" w:space="0" w:color="auto"/>
        <w:bottom w:val="none" w:sz="0" w:space="0" w:color="auto"/>
        <w:right w:val="none" w:sz="0" w:space="0" w:color="auto"/>
      </w:divBdr>
      <w:divsChild>
        <w:div w:id="868495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8E6DDA-995A-4FD2-BDAE-984C944530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5878</Words>
  <Characters>33506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39306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creator>yahea</dc:creator>
  <cp:lastModifiedBy>yahea hassan</cp:lastModifiedBy>
  <cp:revision>2</cp:revision>
  <dcterms:created xsi:type="dcterms:W3CDTF">2021-11-14T11:32:00Z</dcterms:created>
  <dcterms:modified xsi:type="dcterms:W3CDTF">2021-11-14T11:32:00Z</dcterms:modified>
</cp:coreProperties>
</file>