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039B38" w14:textId="29434B89" w:rsidR="00946D43" w:rsidRPr="00D03436" w:rsidRDefault="00946D43" w:rsidP="00E24AFC">
      <w:pPr>
        <w:spacing w:line="360" w:lineRule="auto"/>
        <w:jc w:val="both"/>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color w:val="000000" w:themeColor="text1"/>
          <w:sz w:val="28"/>
          <w:szCs w:val="28"/>
        </w:rPr>
        <w:t xml:space="preserve">                                   </w:t>
      </w:r>
      <w:r w:rsidRPr="00D03436">
        <w:rPr>
          <w:rFonts w:ascii="Times New Roman" w:eastAsia="Times New Roman" w:hAnsi="Times New Roman" w:cs="Times New Roman"/>
          <w:b/>
          <w:color w:val="000000" w:themeColor="text1"/>
          <w:sz w:val="28"/>
          <w:szCs w:val="28"/>
        </w:rPr>
        <w:t>MBA Marketing Management</w:t>
      </w:r>
    </w:p>
    <w:p w14:paraId="5566ABC1" w14:textId="7A8DD13E" w:rsidR="00946D43" w:rsidRPr="00D03436" w:rsidRDefault="00946D43" w:rsidP="00E24AFC">
      <w:pPr>
        <w:spacing w:line="360" w:lineRule="auto"/>
        <w:jc w:val="both"/>
        <w:rPr>
          <w:rFonts w:ascii="Times New Roman" w:eastAsia="Times New Roman" w:hAnsi="Times New Roman" w:cs="Times New Roman"/>
          <w:b/>
          <w:color w:val="000000" w:themeColor="text1"/>
          <w:sz w:val="28"/>
          <w:szCs w:val="28"/>
        </w:rPr>
      </w:pPr>
      <w:r w:rsidRPr="00D03436">
        <w:rPr>
          <w:rFonts w:ascii="Times New Roman" w:eastAsia="Times New Roman" w:hAnsi="Times New Roman" w:cs="Times New Roman"/>
          <w:b/>
          <w:color w:val="000000" w:themeColor="text1"/>
          <w:sz w:val="28"/>
          <w:szCs w:val="28"/>
        </w:rPr>
        <w:t xml:space="preserve">                                        </w:t>
      </w:r>
      <w:r>
        <w:rPr>
          <w:rFonts w:ascii="Times New Roman" w:eastAsia="Times New Roman" w:hAnsi="Times New Roman" w:cs="Times New Roman"/>
          <w:b/>
          <w:color w:val="000000" w:themeColor="text1"/>
          <w:sz w:val="28"/>
          <w:szCs w:val="28"/>
        </w:rPr>
        <w:t xml:space="preserve">     </w:t>
      </w:r>
      <w:r w:rsidRPr="00D03436">
        <w:rPr>
          <w:rFonts w:ascii="Times New Roman" w:eastAsia="Times New Roman" w:hAnsi="Times New Roman" w:cs="Times New Roman"/>
          <w:b/>
          <w:color w:val="000000" w:themeColor="text1"/>
          <w:sz w:val="28"/>
          <w:szCs w:val="28"/>
        </w:rPr>
        <w:t>Rolls Royce 75%</w:t>
      </w:r>
    </w:p>
    <w:p w14:paraId="619952DB" w14:textId="50FADD95" w:rsidR="0060189F" w:rsidRDefault="0060189F" w:rsidP="00E24AFC">
      <w:pPr>
        <w:jc w:val="both"/>
      </w:pPr>
    </w:p>
    <w:p w14:paraId="4313776B" w14:textId="5CD918FD" w:rsidR="005E5111" w:rsidRPr="005E5111" w:rsidRDefault="005E5111" w:rsidP="00E24AFC">
      <w:pPr>
        <w:jc w:val="both"/>
      </w:pPr>
    </w:p>
    <w:p w14:paraId="0FA088F1" w14:textId="1CB22FAA" w:rsidR="005E5111" w:rsidRPr="005E5111" w:rsidRDefault="005E5111" w:rsidP="00E24AFC">
      <w:pPr>
        <w:jc w:val="both"/>
      </w:pPr>
    </w:p>
    <w:p w14:paraId="7ADB4361" w14:textId="48B4CA09" w:rsidR="005E5111" w:rsidRPr="005E5111" w:rsidRDefault="005E5111" w:rsidP="00E24AFC">
      <w:pPr>
        <w:jc w:val="both"/>
      </w:pPr>
    </w:p>
    <w:p w14:paraId="5AB7A764" w14:textId="529D854A" w:rsidR="005E5111" w:rsidRPr="005E5111" w:rsidRDefault="005E5111" w:rsidP="00E24AFC">
      <w:pPr>
        <w:jc w:val="both"/>
      </w:pPr>
    </w:p>
    <w:p w14:paraId="000F392F" w14:textId="6311769F" w:rsidR="005E5111" w:rsidRPr="005E5111" w:rsidRDefault="005E5111" w:rsidP="00E24AFC">
      <w:pPr>
        <w:jc w:val="both"/>
      </w:pPr>
    </w:p>
    <w:p w14:paraId="30009498" w14:textId="215162BD" w:rsidR="005E5111" w:rsidRPr="005E5111" w:rsidRDefault="005E5111" w:rsidP="00E24AFC">
      <w:pPr>
        <w:jc w:val="both"/>
      </w:pPr>
    </w:p>
    <w:p w14:paraId="4A45A621" w14:textId="6D03260A" w:rsidR="005E5111" w:rsidRPr="005E5111" w:rsidRDefault="005E5111" w:rsidP="00E24AFC">
      <w:pPr>
        <w:jc w:val="both"/>
      </w:pPr>
    </w:p>
    <w:p w14:paraId="2CD7369C" w14:textId="5756C494" w:rsidR="005E5111" w:rsidRPr="005E5111" w:rsidRDefault="005E5111" w:rsidP="00E24AFC">
      <w:pPr>
        <w:jc w:val="both"/>
      </w:pPr>
    </w:p>
    <w:p w14:paraId="36C04DAA" w14:textId="0A703BD1" w:rsidR="005E5111" w:rsidRPr="005E5111" w:rsidRDefault="005E5111" w:rsidP="00E24AFC">
      <w:pPr>
        <w:jc w:val="both"/>
      </w:pPr>
    </w:p>
    <w:p w14:paraId="0EB3783A" w14:textId="1617FE7F" w:rsidR="005E5111" w:rsidRPr="005E5111" w:rsidRDefault="005E5111" w:rsidP="00E24AFC">
      <w:pPr>
        <w:jc w:val="both"/>
      </w:pPr>
    </w:p>
    <w:p w14:paraId="318B152C" w14:textId="3FB7F3F4" w:rsidR="005E5111" w:rsidRPr="005E5111" w:rsidRDefault="005E5111" w:rsidP="00E24AFC">
      <w:pPr>
        <w:jc w:val="both"/>
      </w:pPr>
    </w:p>
    <w:p w14:paraId="0F16AF9C" w14:textId="745BB096" w:rsidR="005E5111" w:rsidRPr="005E5111" w:rsidRDefault="005E5111" w:rsidP="00E24AFC">
      <w:pPr>
        <w:jc w:val="both"/>
      </w:pPr>
    </w:p>
    <w:p w14:paraId="7C925E2E" w14:textId="1633F5F0" w:rsidR="005E5111" w:rsidRPr="005E5111" w:rsidRDefault="005E5111" w:rsidP="00E24AFC">
      <w:pPr>
        <w:jc w:val="both"/>
      </w:pPr>
    </w:p>
    <w:p w14:paraId="626EA8F7" w14:textId="4A54EF16" w:rsidR="005E5111" w:rsidRPr="005E5111" w:rsidRDefault="005E5111" w:rsidP="00E24AFC">
      <w:pPr>
        <w:jc w:val="both"/>
      </w:pPr>
    </w:p>
    <w:p w14:paraId="0C82E64A" w14:textId="638CCEB0" w:rsidR="005E5111" w:rsidRDefault="005E5111" w:rsidP="00E24AFC">
      <w:pPr>
        <w:jc w:val="both"/>
      </w:pPr>
    </w:p>
    <w:p w14:paraId="2BE22907" w14:textId="1E4CCB62" w:rsidR="0036299F" w:rsidRDefault="0036299F" w:rsidP="00E24AFC">
      <w:pPr>
        <w:jc w:val="both"/>
      </w:pPr>
    </w:p>
    <w:p w14:paraId="03234047" w14:textId="7A6596D1" w:rsidR="0036299F" w:rsidRDefault="0036299F" w:rsidP="00E24AFC">
      <w:pPr>
        <w:jc w:val="both"/>
      </w:pPr>
    </w:p>
    <w:p w14:paraId="2657C485" w14:textId="101ADEC9" w:rsidR="0036299F" w:rsidRDefault="0036299F" w:rsidP="00E24AFC">
      <w:pPr>
        <w:jc w:val="both"/>
      </w:pPr>
    </w:p>
    <w:p w14:paraId="71E18EE5" w14:textId="7533EB23" w:rsidR="0036299F" w:rsidRDefault="0036299F" w:rsidP="00E24AFC">
      <w:pPr>
        <w:jc w:val="both"/>
      </w:pPr>
    </w:p>
    <w:p w14:paraId="63D098F8" w14:textId="54895AA7" w:rsidR="0036299F" w:rsidRDefault="0036299F" w:rsidP="00E24AFC">
      <w:pPr>
        <w:jc w:val="both"/>
      </w:pPr>
    </w:p>
    <w:p w14:paraId="34679C79" w14:textId="05EAA5B4" w:rsidR="0036299F" w:rsidRDefault="0036299F" w:rsidP="00E24AFC">
      <w:pPr>
        <w:jc w:val="both"/>
      </w:pPr>
    </w:p>
    <w:p w14:paraId="15E39268" w14:textId="5674531B" w:rsidR="0036299F" w:rsidRDefault="0036299F" w:rsidP="00E24AFC">
      <w:pPr>
        <w:jc w:val="both"/>
      </w:pPr>
    </w:p>
    <w:p w14:paraId="47A51CE8" w14:textId="2452D1EA" w:rsidR="0036299F" w:rsidRDefault="0036299F" w:rsidP="00E24AFC">
      <w:pPr>
        <w:jc w:val="both"/>
      </w:pPr>
    </w:p>
    <w:p w14:paraId="1C40FB4C" w14:textId="77777777" w:rsidR="0036299F" w:rsidRDefault="0036299F" w:rsidP="00E24AFC">
      <w:pPr>
        <w:jc w:val="both"/>
      </w:pPr>
    </w:p>
    <w:p w14:paraId="152908DF" w14:textId="77777777" w:rsidR="005E5111" w:rsidRPr="00164139" w:rsidRDefault="005E5111" w:rsidP="00E24AFC">
      <w:pPr>
        <w:jc w:val="both"/>
        <w:rPr>
          <w:rFonts w:ascii="Times New Roman" w:hAnsi="Times New Roman" w:cs="Times New Roman"/>
          <w:sz w:val="28"/>
          <w:szCs w:val="28"/>
        </w:rPr>
      </w:pPr>
      <w:bookmarkStart w:id="0" w:name="_Hlk90753507"/>
      <w:r w:rsidRPr="00164139">
        <w:rPr>
          <w:rFonts w:ascii="Times New Roman" w:hAnsi="Times New Roman" w:cs="Times New Roman"/>
          <w:sz w:val="28"/>
          <w:szCs w:val="28"/>
        </w:rPr>
        <w:t>Student name:</w:t>
      </w:r>
      <w:r>
        <w:rPr>
          <w:rFonts w:ascii="Times New Roman" w:hAnsi="Times New Roman" w:cs="Times New Roman"/>
          <w:sz w:val="28"/>
          <w:szCs w:val="28"/>
        </w:rPr>
        <w:t xml:space="preserve"> Lucia Preguza</w:t>
      </w:r>
    </w:p>
    <w:p w14:paraId="624611A6" w14:textId="77777777" w:rsidR="005E5111" w:rsidRPr="00164139" w:rsidRDefault="005E5111" w:rsidP="00E24AFC">
      <w:pPr>
        <w:jc w:val="both"/>
        <w:rPr>
          <w:rFonts w:ascii="Times New Roman" w:hAnsi="Times New Roman" w:cs="Times New Roman"/>
          <w:sz w:val="28"/>
          <w:szCs w:val="28"/>
        </w:rPr>
      </w:pPr>
      <w:r w:rsidRPr="00164139">
        <w:rPr>
          <w:rFonts w:ascii="Times New Roman" w:hAnsi="Times New Roman" w:cs="Times New Roman"/>
          <w:sz w:val="28"/>
          <w:szCs w:val="28"/>
        </w:rPr>
        <w:t>Student ID:</w:t>
      </w:r>
      <w:r>
        <w:rPr>
          <w:rFonts w:ascii="Times New Roman" w:hAnsi="Times New Roman" w:cs="Times New Roman"/>
          <w:sz w:val="28"/>
          <w:szCs w:val="28"/>
        </w:rPr>
        <w:t xml:space="preserve"> 2111861</w:t>
      </w:r>
    </w:p>
    <w:p w14:paraId="352007D0" w14:textId="77777777" w:rsidR="005E5111" w:rsidRPr="00164139" w:rsidRDefault="005E5111" w:rsidP="00E24AFC">
      <w:pPr>
        <w:jc w:val="both"/>
        <w:rPr>
          <w:rFonts w:ascii="Times New Roman" w:hAnsi="Times New Roman" w:cs="Times New Roman"/>
          <w:sz w:val="28"/>
          <w:szCs w:val="28"/>
        </w:rPr>
      </w:pPr>
    </w:p>
    <w:p w14:paraId="28D88FBB" w14:textId="77777777" w:rsidR="005E5111" w:rsidRPr="00164139" w:rsidRDefault="005E5111" w:rsidP="00E24AFC">
      <w:pPr>
        <w:jc w:val="both"/>
        <w:rPr>
          <w:rFonts w:ascii="Times New Roman" w:hAnsi="Times New Roman" w:cs="Times New Roman"/>
          <w:sz w:val="28"/>
          <w:szCs w:val="28"/>
        </w:rPr>
      </w:pPr>
      <w:r w:rsidRPr="00164139">
        <w:rPr>
          <w:rFonts w:ascii="Times New Roman" w:hAnsi="Times New Roman" w:cs="Times New Roman"/>
          <w:sz w:val="28"/>
          <w:szCs w:val="28"/>
        </w:rPr>
        <w:t>Module name:</w:t>
      </w:r>
      <w:r>
        <w:rPr>
          <w:rFonts w:ascii="Times New Roman" w:hAnsi="Times New Roman" w:cs="Times New Roman"/>
          <w:sz w:val="28"/>
          <w:szCs w:val="28"/>
        </w:rPr>
        <w:t xml:space="preserve"> Marketing Management</w:t>
      </w:r>
    </w:p>
    <w:p w14:paraId="170EB242" w14:textId="6DEDDFEC" w:rsidR="005E5111" w:rsidRPr="00164139" w:rsidRDefault="005E5111" w:rsidP="00E24AFC">
      <w:pPr>
        <w:jc w:val="both"/>
        <w:rPr>
          <w:rFonts w:ascii="Times New Roman" w:hAnsi="Times New Roman" w:cs="Times New Roman"/>
          <w:sz w:val="28"/>
          <w:szCs w:val="28"/>
        </w:rPr>
      </w:pPr>
      <w:r w:rsidRPr="00164139">
        <w:rPr>
          <w:rFonts w:ascii="Times New Roman" w:hAnsi="Times New Roman" w:cs="Times New Roman"/>
          <w:sz w:val="28"/>
          <w:szCs w:val="28"/>
        </w:rPr>
        <w:t>Module code:</w:t>
      </w:r>
      <w:r>
        <w:rPr>
          <w:rFonts w:ascii="Times New Roman" w:hAnsi="Times New Roman" w:cs="Times New Roman"/>
          <w:sz w:val="28"/>
          <w:szCs w:val="28"/>
        </w:rPr>
        <w:t xml:space="preserve"> LCMB700</w:t>
      </w:r>
    </w:p>
    <w:p w14:paraId="29D93FBB" w14:textId="77777777" w:rsidR="005E5111" w:rsidRDefault="005E5111" w:rsidP="00E24AFC">
      <w:pPr>
        <w:tabs>
          <w:tab w:val="left" w:pos="2556"/>
        </w:tabs>
        <w:jc w:val="both"/>
        <w:rPr>
          <w:rFonts w:ascii="Times New Roman" w:hAnsi="Times New Roman" w:cs="Times New Roman"/>
          <w:sz w:val="28"/>
          <w:szCs w:val="28"/>
        </w:rPr>
      </w:pPr>
      <w:r w:rsidRPr="00164139">
        <w:rPr>
          <w:rFonts w:ascii="Times New Roman" w:hAnsi="Times New Roman" w:cs="Times New Roman"/>
          <w:sz w:val="28"/>
          <w:szCs w:val="28"/>
        </w:rPr>
        <w:t>Lecturer name:</w:t>
      </w:r>
      <w:r>
        <w:rPr>
          <w:rFonts w:ascii="Times New Roman" w:hAnsi="Times New Roman" w:cs="Times New Roman"/>
          <w:sz w:val="28"/>
          <w:szCs w:val="28"/>
        </w:rPr>
        <w:t xml:space="preserve"> Tushara </w:t>
      </w:r>
      <w:proofErr w:type="spellStart"/>
      <w:r>
        <w:rPr>
          <w:rFonts w:ascii="Times New Roman" w:hAnsi="Times New Roman" w:cs="Times New Roman"/>
          <w:sz w:val="28"/>
          <w:szCs w:val="28"/>
        </w:rPr>
        <w:t>Balendran</w:t>
      </w:r>
      <w:proofErr w:type="spellEnd"/>
    </w:p>
    <w:p w14:paraId="0E6EB3CA" w14:textId="577A7CDA" w:rsidR="005E5111" w:rsidRDefault="005E5111" w:rsidP="00E24AFC">
      <w:pPr>
        <w:jc w:val="both"/>
        <w:rPr>
          <w:rFonts w:ascii="Times New Roman" w:hAnsi="Times New Roman" w:cs="Times New Roman"/>
          <w:sz w:val="28"/>
          <w:szCs w:val="28"/>
        </w:rPr>
      </w:pPr>
      <w:bookmarkStart w:id="1" w:name="_Hlk90569410"/>
      <w:r>
        <w:rPr>
          <w:rFonts w:ascii="Times New Roman" w:hAnsi="Times New Roman" w:cs="Times New Roman"/>
          <w:sz w:val="28"/>
          <w:szCs w:val="28"/>
        </w:rPr>
        <w:t>Submission date:</w:t>
      </w:r>
      <w:r w:rsidR="00A66799">
        <w:rPr>
          <w:rFonts w:ascii="Times New Roman" w:hAnsi="Times New Roman" w:cs="Times New Roman"/>
          <w:sz w:val="28"/>
          <w:szCs w:val="28"/>
        </w:rPr>
        <w:t xml:space="preserve"> 11.01.2022</w:t>
      </w:r>
    </w:p>
    <w:bookmarkEnd w:id="1"/>
    <w:p w14:paraId="47F41177" w14:textId="77777777" w:rsidR="005E5111" w:rsidRDefault="005E5111" w:rsidP="00E24AFC">
      <w:pPr>
        <w:jc w:val="both"/>
        <w:rPr>
          <w:rFonts w:ascii="Times New Roman" w:hAnsi="Times New Roman" w:cs="Times New Roman"/>
          <w:sz w:val="28"/>
          <w:szCs w:val="28"/>
        </w:rPr>
      </w:pPr>
    </w:p>
    <w:bookmarkEnd w:id="0"/>
    <w:p w14:paraId="0D88B97E" w14:textId="03F54963" w:rsidR="005E5111" w:rsidRDefault="005E5111" w:rsidP="00E24AFC">
      <w:pPr>
        <w:jc w:val="both"/>
      </w:pPr>
    </w:p>
    <w:p w14:paraId="740D05F9" w14:textId="32AB0556" w:rsidR="0036299F" w:rsidRDefault="0036299F" w:rsidP="00E24AFC">
      <w:pPr>
        <w:jc w:val="both"/>
      </w:pPr>
    </w:p>
    <w:p w14:paraId="65F89306" w14:textId="0C2D44C5" w:rsidR="0036299F" w:rsidRDefault="0036299F" w:rsidP="00E24AFC">
      <w:pPr>
        <w:jc w:val="both"/>
      </w:pPr>
    </w:p>
    <w:p w14:paraId="3FB3E925" w14:textId="74041764" w:rsidR="0036299F" w:rsidRDefault="0036299F" w:rsidP="00E24AFC">
      <w:pPr>
        <w:jc w:val="both"/>
      </w:pPr>
    </w:p>
    <w:p w14:paraId="5C024732" w14:textId="5E722A58" w:rsidR="0036299F" w:rsidRDefault="0036299F" w:rsidP="00E24AFC">
      <w:pPr>
        <w:jc w:val="both"/>
      </w:pPr>
    </w:p>
    <w:p w14:paraId="5CCF625C" w14:textId="1AFD4EF2" w:rsidR="0036299F" w:rsidRDefault="0036299F" w:rsidP="00E24AFC">
      <w:pPr>
        <w:jc w:val="both"/>
      </w:pPr>
    </w:p>
    <w:p w14:paraId="02CA667F" w14:textId="29CABBAD" w:rsidR="0036299F" w:rsidRDefault="0036299F" w:rsidP="00E24AFC">
      <w:pPr>
        <w:jc w:val="both"/>
      </w:pPr>
    </w:p>
    <w:p w14:paraId="618EB5C3" w14:textId="3ADFE97C" w:rsidR="0036299F" w:rsidRDefault="0036299F" w:rsidP="00E24AFC">
      <w:pPr>
        <w:jc w:val="both"/>
      </w:pPr>
    </w:p>
    <w:p w14:paraId="3B0D0640" w14:textId="7DB594AC" w:rsidR="0036299F" w:rsidRDefault="0036299F" w:rsidP="00E24AFC">
      <w:pPr>
        <w:jc w:val="both"/>
      </w:pPr>
    </w:p>
    <w:p w14:paraId="188BA2BD" w14:textId="5C864849" w:rsidR="0036299F" w:rsidRDefault="0036299F" w:rsidP="00E24AF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Pr="0036299F">
        <w:rPr>
          <w:rFonts w:ascii="Times New Roman" w:hAnsi="Times New Roman" w:cs="Times New Roman"/>
          <w:b/>
          <w:bCs/>
          <w:sz w:val="24"/>
          <w:szCs w:val="24"/>
        </w:rPr>
        <w:t>Table of Contents</w:t>
      </w:r>
    </w:p>
    <w:p w14:paraId="328D2915" w14:textId="22D81410" w:rsidR="0036299F" w:rsidRPr="004F5628" w:rsidRDefault="0036299F" w:rsidP="00E24AFC">
      <w:pPr>
        <w:pStyle w:val="ListParagraph"/>
        <w:numPr>
          <w:ilvl w:val="0"/>
          <w:numId w:val="1"/>
        </w:numPr>
        <w:spacing w:line="360" w:lineRule="auto"/>
        <w:jc w:val="both"/>
        <w:rPr>
          <w:rFonts w:ascii="Times New Roman" w:hAnsi="Times New Roman" w:cs="Times New Roman"/>
          <w:sz w:val="28"/>
          <w:szCs w:val="28"/>
        </w:rPr>
      </w:pPr>
      <w:r w:rsidRPr="004F5628">
        <w:rPr>
          <w:rFonts w:ascii="Times New Roman" w:hAnsi="Times New Roman" w:cs="Times New Roman"/>
          <w:sz w:val="28"/>
          <w:szCs w:val="28"/>
        </w:rPr>
        <w:t>Introduction</w:t>
      </w:r>
      <w:r w:rsidR="00AE795B" w:rsidRPr="004F5628">
        <w:rPr>
          <w:rFonts w:ascii="Times New Roman" w:hAnsi="Times New Roman" w:cs="Times New Roman"/>
          <w:sz w:val="28"/>
          <w:szCs w:val="28"/>
        </w:rPr>
        <w:t>……………………………………………</w:t>
      </w:r>
      <w:r w:rsidR="004F5628" w:rsidRPr="004F5628">
        <w:rPr>
          <w:rFonts w:ascii="Times New Roman" w:hAnsi="Times New Roman" w:cs="Times New Roman"/>
          <w:sz w:val="28"/>
          <w:szCs w:val="28"/>
        </w:rPr>
        <w:t>………….</w:t>
      </w:r>
      <w:r w:rsidR="00244985">
        <w:rPr>
          <w:rFonts w:ascii="Times New Roman" w:hAnsi="Times New Roman" w:cs="Times New Roman"/>
          <w:sz w:val="28"/>
          <w:szCs w:val="28"/>
        </w:rPr>
        <w:t>..</w:t>
      </w:r>
      <w:r w:rsidR="004F5628" w:rsidRPr="004F5628">
        <w:rPr>
          <w:rFonts w:ascii="Times New Roman" w:hAnsi="Times New Roman" w:cs="Times New Roman"/>
          <w:sz w:val="28"/>
          <w:szCs w:val="28"/>
        </w:rPr>
        <w:t>.</w:t>
      </w:r>
      <w:r w:rsidR="00244985">
        <w:rPr>
          <w:rFonts w:ascii="Times New Roman" w:hAnsi="Times New Roman" w:cs="Times New Roman"/>
          <w:sz w:val="28"/>
          <w:szCs w:val="28"/>
        </w:rPr>
        <w:t>3</w:t>
      </w:r>
    </w:p>
    <w:p w14:paraId="6536412C" w14:textId="7A0A27F8" w:rsidR="004F5628" w:rsidRPr="00A045D4" w:rsidRDefault="004F5628" w:rsidP="00E24AFC">
      <w:pPr>
        <w:pStyle w:val="ListParagraph"/>
        <w:numPr>
          <w:ilvl w:val="0"/>
          <w:numId w:val="1"/>
        </w:numPr>
        <w:spacing w:line="360" w:lineRule="auto"/>
        <w:jc w:val="both"/>
        <w:rPr>
          <w:rFonts w:ascii="Times New Roman" w:hAnsi="Times New Roman" w:cs="Times New Roman"/>
          <w:sz w:val="28"/>
          <w:szCs w:val="28"/>
        </w:rPr>
      </w:pPr>
      <w:r w:rsidRPr="004F5628">
        <w:rPr>
          <w:rFonts w:ascii="Times New Roman" w:hAnsi="Times New Roman" w:cs="Times New Roman"/>
          <w:sz w:val="28"/>
          <w:szCs w:val="28"/>
        </w:rPr>
        <w:t>Background information……………………………………………</w:t>
      </w:r>
      <w:r w:rsidR="00244985">
        <w:rPr>
          <w:rFonts w:ascii="Times New Roman" w:hAnsi="Times New Roman" w:cs="Times New Roman"/>
          <w:sz w:val="28"/>
          <w:szCs w:val="28"/>
        </w:rPr>
        <w:t>3</w:t>
      </w:r>
    </w:p>
    <w:p w14:paraId="74824863" w14:textId="6C856D9B" w:rsidR="004F5628" w:rsidRDefault="00A045D4" w:rsidP="00E24AFC">
      <w:pPr>
        <w:pStyle w:val="ListParagraph"/>
        <w:numPr>
          <w:ilvl w:val="0"/>
          <w:numId w:val="1"/>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Communication </w:t>
      </w:r>
      <w:r w:rsidR="0083648B">
        <w:rPr>
          <w:rFonts w:ascii="Times New Roman" w:hAnsi="Times New Roman" w:cs="Times New Roman"/>
          <w:sz w:val="28"/>
          <w:szCs w:val="28"/>
        </w:rPr>
        <w:t>and IMC</w:t>
      </w:r>
      <w:r>
        <w:rPr>
          <w:rFonts w:ascii="Times New Roman" w:hAnsi="Times New Roman" w:cs="Times New Roman"/>
          <w:sz w:val="28"/>
          <w:szCs w:val="28"/>
        </w:rPr>
        <w:t>……………………</w:t>
      </w:r>
      <w:r w:rsidR="0083648B">
        <w:rPr>
          <w:rFonts w:ascii="Times New Roman" w:hAnsi="Times New Roman" w:cs="Times New Roman"/>
          <w:sz w:val="28"/>
          <w:szCs w:val="28"/>
        </w:rPr>
        <w:t>………………</w:t>
      </w:r>
      <w:r w:rsidR="00244985">
        <w:rPr>
          <w:rFonts w:ascii="Times New Roman" w:hAnsi="Times New Roman" w:cs="Times New Roman"/>
          <w:sz w:val="28"/>
          <w:szCs w:val="28"/>
        </w:rPr>
        <w:t>……...4</w:t>
      </w:r>
    </w:p>
    <w:p w14:paraId="3ED80B34" w14:textId="55CAD0F6" w:rsidR="00A045D4" w:rsidRPr="0083648B" w:rsidRDefault="00A045D4" w:rsidP="00E24AFC">
      <w:pPr>
        <w:pStyle w:val="ListParagraph"/>
        <w:numPr>
          <w:ilvl w:val="0"/>
          <w:numId w:val="1"/>
        </w:numPr>
        <w:spacing w:line="360" w:lineRule="auto"/>
        <w:jc w:val="both"/>
        <w:rPr>
          <w:rFonts w:ascii="Times New Roman" w:hAnsi="Times New Roman" w:cs="Times New Roman"/>
          <w:sz w:val="28"/>
          <w:szCs w:val="28"/>
        </w:rPr>
      </w:pPr>
      <w:r w:rsidRPr="0083648B">
        <w:rPr>
          <w:rFonts w:ascii="Times New Roman" w:hAnsi="Times New Roman" w:cs="Times New Roman"/>
          <w:sz w:val="28"/>
          <w:szCs w:val="28"/>
        </w:rPr>
        <w:t>New promotional strategies for Rolls Royce……………………</w:t>
      </w:r>
      <w:r w:rsidR="00244985">
        <w:rPr>
          <w:rFonts w:ascii="Times New Roman" w:hAnsi="Times New Roman" w:cs="Times New Roman"/>
          <w:sz w:val="28"/>
          <w:szCs w:val="28"/>
        </w:rPr>
        <w:t>….8</w:t>
      </w:r>
    </w:p>
    <w:p w14:paraId="7FF3F250" w14:textId="28A22552" w:rsidR="00A045D4" w:rsidRDefault="00A045D4" w:rsidP="00E24AFC">
      <w:pPr>
        <w:pStyle w:val="ListParagraph"/>
        <w:numPr>
          <w:ilvl w:val="0"/>
          <w:numId w:val="1"/>
        </w:numPr>
        <w:spacing w:line="360" w:lineRule="auto"/>
        <w:jc w:val="both"/>
        <w:rPr>
          <w:rFonts w:ascii="Times New Roman" w:hAnsi="Times New Roman" w:cs="Times New Roman"/>
          <w:sz w:val="28"/>
          <w:szCs w:val="28"/>
        </w:rPr>
      </w:pPr>
      <w:r>
        <w:rPr>
          <w:rFonts w:ascii="Times New Roman" w:hAnsi="Times New Roman" w:cs="Times New Roman"/>
          <w:sz w:val="28"/>
          <w:szCs w:val="28"/>
        </w:rPr>
        <w:t>Keller’s Brand Equity Model………………………………………</w:t>
      </w:r>
      <w:r w:rsidR="00244985">
        <w:rPr>
          <w:rFonts w:ascii="Times New Roman" w:hAnsi="Times New Roman" w:cs="Times New Roman"/>
          <w:sz w:val="28"/>
          <w:szCs w:val="28"/>
        </w:rPr>
        <w:t>.9</w:t>
      </w:r>
    </w:p>
    <w:p w14:paraId="16DF1544" w14:textId="4810E114" w:rsidR="00A045D4" w:rsidRDefault="001417B2" w:rsidP="00E24AFC">
      <w:pPr>
        <w:pStyle w:val="ListParagraph"/>
        <w:numPr>
          <w:ilvl w:val="0"/>
          <w:numId w:val="1"/>
        </w:numPr>
        <w:spacing w:line="360" w:lineRule="auto"/>
        <w:jc w:val="both"/>
        <w:rPr>
          <w:rFonts w:ascii="Times New Roman" w:hAnsi="Times New Roman" w:cs="Times New Roman"/>
          <w:sz w:val="28"/>
          <w:szCs w:val="28"/>
        </w:rPr>
      </w:pPr>
      <w:r>
        <w:rPr>
          <w:rFonts w:ascii="Times New Roman" w:hAnsi="Times New Roman" w:cs="Times New Roman"/>
          <w:sz w:val="28"/>
          <w:szCs w:val="28"/>
        </w:rPr>
        <w:t>Customer journey and customer touch points for Rolls Royce…</w:t>
      </w:r>
      <w:r w:rsidR="00244985">
        <w:rPr>
          <w:rFonts w:ascii="Times New Roman" w:hAnsi="Times New Roman" w:cs="Times New Roman"/>
          <w:sz w:val="28"/>
          <w:szCs w:val="28"/>
        </w:rPr>
        <w:t>....11</w:t>
      </w:r>
    </w:p>
    <w:p w14:paraId="01675D31" w14:textId="20A394BF" w:rsidR="001417B2" w:rsidRDefault="001417B2" w:rsidP="00E24AFC">
      <w:pPr>
        <w:pStyle w:val="ListParagraph"/>
        <w:numPr>
          <w:ilvl w:val="0"/>
          <w:numId w:val="1"/>
        </w:numPr>
        <w:spacing w:line="360" w:lineRule="auto"/>
        <w:jc w:val="both"/>
        <w:rPr>
          <w:rFonts w:ascii="Times New Roman" w:hAnsi="Times New Roman" w:cs="Times New Roman"/>
          <w:sz w:val="28"/>
          <w:szCs w:val="28"/>
        </w:rPr>
      </w:pPr>
      <w:r>
        <w:rPr>
          <w:rFonts w:ascii="Times New Roman" w:hAnsi="Times New Roman" w:cs="Times New Roman"/>
          <w:sz w:val="28"/>
          <w:szCs w:val="28"/>
        </w:rPr>
        <w:t>The engagement model…………………………………………</w:t>
      </w:r>
      <w:r w:rsidR="00244985">
        <w:rPr>
          <w:rFonts w:ascii="Times New Roman" w:hAnsi="Times New Roman" w:cs="Times New Roman"/>
          <w:sz w:val="28"/>
          <w:szCs w:val="28"/>
        </w:rPr>
        <w:t>....16</w:t>
      </w:r>
    </w:p>
    <w:p w14:paraId="54A5039E" w14:textId="02D1C762" w:rsidR="001417B2" w:rsidRDefault="001417B2" w:rsidP="00E24AFC">
      <w:pPr>
        <w:pStyle w:val="ListParagraph"/>
        <w:numPr>
          <w:ilvl w:val="0"/>
          <w:numId w:val="1"/>
        </w:numPr>
        <w:spacing w:line="360" w:lineRule="auto"/>
        <w:jc w:val="both"/>
        <w:rPr>
          <w:rFonts w:ascii="Times New Roman" w:hAnsi="Times New Roman" w:cs="Times New Roman"/>
          <w:sz w:val="28"/>
          <w:szCs w:val="28"/>
        </w:rPr>
      </w:pPr>
      <w:r>
        <w:rPr>
          <w:rFonts w:ascii="Times New Roman" w:hAnsi="Times New Roman" w:cs="Times New Roman"/>
          <w:sz w:val="28"/>
          <w:szCs w:val="28"/>
        </w:rPr>
        <w:t>Conclusion………………………………………………………</w:t>
      </w:r>
      <w:r w:rsidR="00244985">
        <w:rPr>
          <w:rFonts w:ascii="Times New Roman" w:hAnsi="Times New Roman" w:cs="Times New Roman"/>
          <w:sz w:val="28"/>
          <w:szCs w:val="28"/>
        </w:rPr>
        <w:t>…17</w:t>
      </w:r>
    </w:p>
    <w:p w14:paraId="3B64E839" w14:textId="5A7D930E" w:rsidR="001417B2" w:rsidRDefault="001417B2" w:rsidP="00E24AFC">
      <w:pPr>
        <w:pStyle w:val="ListParagraph"/>
        <w:numPr>
          <w:ilvl w:val="0"/>
          <w:numId w:val="1"/>
        </w:numPr>
        <w:spacing w:line="360" w:lineRule="auto"/>
        <w:jc w:val="both"/>
        <w:rPr>
          <w:rFonts w:ascii="Times New Roman" w:hAnsi="Times New Roman" w:cs="Times New Roman"/>
          <w:sz w:val="28"/>
          <w:szCs w:val="28"/>
        </w:rPr>
      </w:pPr>
      <w:r>
        <w:rPr>
          <w:rFonts w:ascii="Times New Roman" w:hAnsi="Times New Roman" w:cs="Times New Roman"/>
          <w:sz w:val="28"/>
          <w:szCs w:val="28"/>
        </w:rPr>
        <w:t>Recommendation……………………………………………</w:t>
      </w:r>
      <w:r w:rsidR="00244985">
        <w:rPr>
          <w:rFonts w:ascii="Times New Roman" w:hAnsi="Times New Roman" w:cs="Times New Roman"/>
          <w:sz w:val="28"/>
          <w:szCs w:val="28"/>
        </w:rPr>
        <w:t>……..18</w:t>
      </w:r>
    </w:p>
    <w:p w14:paraId="0F4F84A2" w14:textId="3F99C549" w:rsidR="001417B2" w:rsidRDefault="001417B2" w:rsidP="00E24AFC">
      <w:pPr>
        <w:pStyle w:val="ListParagraph"/>
        <w:numPr>
          <w:ilvl w:val="0"/>
          <w:numId w:val="1"/>
        </w:numPr>
        <w:spacing w:line="360" w:lineRule="auto"/>
        <w:jc w:val="both"/>
        <w:rPr>
          <w:rFonts w:ascii="Times New Roman" w:hAnsi="Times New Roman" w:cs="Times New Roman"/>
          <w:sz w:val="28"/>
          <w:szCs w:val="28"/>
        </w:rPr>
      </w:pPr>
      <w:r>
        <w:rPr>
          <w:rFonts w:ascii="Times New Roman" w:hAnsi="Times New Roman" w:cs="Times New Roman"/>
          <w:sz w:val="28"/>
          <w:szCs w:val="28"/>
        </w:rPr>
        <w:t>References……………………………………………………</w:t>
      </w:r>
      <w:r w:rsidR="00244985">
        <w:rPr>
          <w:rFonts w:ascii="Times New Roman" w:hAnsi="Times New Roman" w:cs="Times New Roman"/>
          <w:sz w:val="28"/>
          <w:szCs w:val="28"/>
        </w:rPr>
        <w:t>……19</w:t>
      </w:r>
    </w:p>
    <w:p w14:paraId="2FE54FB3" w14:textId="0B2F55FB" w:rsidR="001417B2" w:rsidRPr="001417B2" w:rsidRDefault="001417B2" w:rsidP="00E24AFC">
      <w:pPr>
        <w:spacing w:line="360" w:lineRule="auto"/>
        <w:jc w:val="both"/>
      </w:pPr>
    </w:p>
    <w:p w14:paraId="32022A64" w14:textId="18211E9D" w:rsidR="001417B2" w:rsidRPr="001417B2" w:rsidRDefault="001417B2" w:rsidP="00E24AFC">
      <w:pPr>
        <w:spacing w:line="360" w:lineRule="auto"/>
        <w:jc w:val="both"/>
      </w:pPr>
    </w:p>
    <w:p w14:paraId="49A0302C" w14:textId="2164D83C" w:rsidR="001417B2" w:rsidRPr="001417B2" w:rsidRDefault="001417B2" w:rsidP="00E24AFC">
      <w:pPr>
        <w:spacing w:line="360" w:lineRule="auto"/>
        <w:jc w:val="both"/>
      </w:pPr>
    </w:p>
    <w:p w14:paraId="34C83DE1" w14:textId="00FAB08B" w:rsidR="001417B2" w:rsidRPr="001417B2" w:rsidRDefault="001417B2" w:rsidP="00E24AFC">
      <w:pPr>
        <w:spacing w:line="360" w:lineRule="auto"/>
        <w:jc w:val="both"/>
      </w:pPr>
    </w:p>
    <w:p w14:paraId="2C5362C5" w14:textId="1600E1BB" w:rsidR="001417B2" w:rsidRPr="001417B2" w:rsidRDefault="001417B2" w:rsidP="00E24AFC">
      <w:pPr>
        <w:jc w:val="both"/>
      </w:pPr>
    </w:p>
    <w:p w14:paraId="3AE090D2" w14:textId="5420AE3A" w:rsidR="001417B2" w:rsidRPr="001417B2" w:rsidRDefault="001417B2" w:rsidP="00E24AFC">
      <w:pPr>
        <w:jc w:val="both"/>
      </w:pPr>
    </w:p>
    <w:p w14:paraId="04C8D8D1" w14:textId="28327310" w:rsidR="001417B2" w:rsidRPr="001417B2" w:rsidRDefault="001417B2" w:rsidP="00E24AFC">
      <w:pPr>
        <w:jc w:val="both"/>
      </w:pPr>
    </w:p>
    <w:p w14:paraId="3274FBF0" w14:textId="4CF1F8D5" w:rsidR="001417B2" w:rsidRPr="001417B2" w:rsidRDefault="001417B2" w:rsidP="00E24AFC">
      <w:pPr>
        <w:jc w:val="both"/>
      </w:pPr>
    </w:p>
    <w:p w14:paraId="79E3EAA0" w14:textId="37AD07DE" w:rsidR="001417B2" w:rsidRPr="001417B2" w:rsidRDefault="001417B2" w:rsidP="00E24AFC">
      <w:pPr>
        <w:jc w:val="both"/>
      </w:pPr>
    </w:p>
    <w:p w14:paraId="0413A05A" w14:textId="7FFB41DB" w:rsidR="001417B2" w:rsidRPr="001417B2" w:rsidRDefault="001417B2" w:rsidP="00E24AFC">
      <w:pPr>
        <w:jc w:val="both"/>
      </w:pPr>
    </w:p>
    <w:p w14:paraId="651A725B" w14:textId="42A1FA61" w:rsidR="001417B2" w:rsidRPr="001417B2" w:rsidRDefault="001417B2" w:rsidP="00E24AFC">
      <w:pPr>
        <w:jc w:val="both"/>
      </w:pPr>
    </w:p>
    <w:p w14:paraId="5B0F359A" w14:textId="71883108" w:rsidR="001417B2" w:rsidRPr="001417B2" w:rsidRDefault="001417B2" w:rsidP="00E24AFC">
      <w:pPr>
        <w:jc w:val="both"/>
      </w:pPr>
    </w:p>
    <w:p w14:paraId="10CDE2D1" w14:textId="45831669" w:rsidR="001417B2" w:rsidRPr="001417B2" w:rsidRDefault="001417B2" w:rsidP="00E24AFC">
      <w:pPr>
        <w:jc w:val="both"/>
      </w:pPr>
    </w:p>
    <w:p w14:paraId="50FF939C" w14:textId="77CE9CDD" w:rsidR="001417B2" w:rsidRPr="001417B2" w:rsidRDefault="001417B2" w:rsidP="00E24AFC">
      <w:pPr>
        <w:jc w:val="both"/>
      </w:pPr>
    </w:p>
    <w:p w14:paraId="4C64B848" w14:textId="4EFE6E82" w:rsidR="001417B2" w:rsidRPr="001417B2" w:rsidRDefault="001417B2" w:rsidP="00E24AFC">
      <w:pPr>
        <w:jc w:val="both"/>
      </w:pPr>
    </w:p>
    <w:p w14:paraId="11E24E97" w14:textId="31EDB6C5" w:rsidR="001417B2" w:rsidRPr="001417B2" w:rsidRDefault="001417B2" w:rsidP="00E24AFC">
      <w:pPr>
        <w:jc w:val="both"/>
      </w:pPr>
    </w:p>
    <w:p w14:paraId="07897B16" w14:textId="4043B476" w:rsidR="001417B2" w:rsidRPr="001417B2" w:rsidRDefault="001417B2" w:rsidP="00E24AFC">
      <w:pPr>
        <w:jc w:val="both"/>
      </w:pPr>
    </w:p>
    <w:p w14:paraId="006EF8EC" w14:textId="3C503859" w:rsidR="001417B2" w:rsidRPr="001417B2" w:rsidRDefault="001417B2" w:rsidP="00E24AFC">
      <w:pPr>
        <w:jc w:val="both"/>
      </w:pPr>
    </w:p>
    <w:p w14:paraId="6C8E742A" w14:textId="300B5FA7" w:rsidR="001417B2" w:rsidRPr="001417B2" w:rsidRDefault="001417B2" w:rsidP="00E24AFC">
      <w:pPr>
        <w:jc w:val="both"/>
      </w:pPr>
    </w:p>
    <w:p w14:paraId="3F614ED4" w14:textId="1319E798" w:rsidR="001417B2" w:rsidRPr="001417B2" w:rsidRDefault="001417B2" w:rsidP="00E24AFC">
      <w:pPr>
        <w:jc w:val="both"/>
      </w:pPr>
    </w:p>
    <w:p w14:paraId="63D67E1F" w14:textId="36B1452D" w:rsidR="001417B2" w:rsidRPr="001417B2" w:rsidRDefault="001417B2" w:rsidP="00E24AFC">
      <w:pPr>
        <w:jc w:val="both"/>
      </w:pPr>
    </w:p>
    <w:p w14:paraId="49B7A7FD" w14:textId="25B46A2E" w:rsidR="001417B2" w:rsidRPr="001417B2" w:rsidRDefault="001417B2" w:rsidP="00E24AFC">
      <w:pPr>
        <w:jc w:val="both"/>
      </w:pPr>
    </w:p>
    <w:p w14:paraId="155A3550" w14:textId="40BC064B" w:rsidR="001417B2" w:rsidRPr="001417B2" w:rsidRDefault="001417B2" w:rsidP="00E24AFC">
      <w:pPr>
        <w:jc w:val="both"/>
      </w:pPr>
    </w:p>
    <w:p w14:paraId="084A48FC" w14:textId="24DEA7F1" w:rsidR="001417B2" w:rsidRPr="001417B2" w:rsidRDefault="001417B2" w:rsidP="00E24AFC">
      <w:pPr>
        <w:jc w:val="both"/>
      </w:pPr>
    </w:p>
    <w:p w14:paraId="0CDD8B77" w14:textId="2A3C0F93" w:rsidR="001417B2" w:rsidRDefault="001417B2" w:rsidP="00E24AFC">
      <w:pPr>
        <w:jc w:val="both"/>
        <w:rPr>
          <w:rFonts w:ascii="Times New Roman" w:hAnsi="Times New Roman" w:cs="Times New Roman"/>
          <w:sz w:val="28"/>
          <w:szCs w:val="28"/>
        </w:rPr>
      </w:pPr>
    </w:p>
    <w:p w14:paraId="5D2E4ED8" w14:textId="3FDAAF6D" w:rsidR="001417B2" w:rsidRDefault="001417B2" w:rsidP="00E24AFC">
      <w:pPr>
        <w:tabs>
          <w:tab w:val="left" w:pos="5496"/>
        </w:tabs>
        <w:jc w:val="both"/>
      </w:pPr>
      <w:r>
        <w:tab/>
      </w:r>
    </w:p>
    <w:p w14:paraId="4388C236" w14:textId="708F74BF" w:rsidR="001417B2" w:rsidRDefault="001417B2" w:rsidP="00E24AFC">
      <w:pPr>
        <w:tabs>
          <w:tab w:val="left" w:pos="5496"/>
        </w:tabs>
        <w:jc w:val="both"/>
      </w:pPr>
    </w:p>
    <w:p w14:paraId="3B5955C5" w14:textId="6D3C41E7" w:rsidR="001417B2" w:rsidRDefault="001417B2" w:rsidP="00E24AFC">
      <w:pPr>
        <w:tabs>
          <w:tab w:val="left" w:pos="5496"/>
        </w:tabs>
        <w:jc w:val="both"/>
      </w:pPr>
    </w:p>
    <w:p w14:paraId="3BB924DE" w14:textId="3EE6B460" w:rsidR="001417B2" w:rsidRDefault="001417B2" w:rsidP="00E24AFC">
      <w:pPr>
        <w:tabs>
          <w:tab w:val="left" w:pos="5496"/>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001957FC">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001957FC">
        <w:rPr>
          <w:rFonts w:ascii="Times New Roman" w:hAnsi="Times New Roman" w:cs="Times New Roman"/>
          <w:b/>
          <w:bCs/>
          <w:sz w:val="24"/>
          <w:szCs w:val="24"/>
        </w:rPr>
        <w:t>Introduction</w:t>
      </w:r>
      <w:r>
        <w:rPr>
          <w:rFonts w:ascii="Times New Roman" w:hAnsi="Times New Roman" w:cs="Times New Roman"/>
          <w:b/>
          <w:bCs/>
          <w:sz w:val="24"/>
          <w:szCs w:val="24"/>
        </w:rPr>
        <w:t xml:space="preserve">                     </w:t>
      </w:r>
    </w:p>
    <w:p w14:paraId="213BA3CB" w14:textId="08076489" w:rsidR="006A08F5" w:rsidRDefault="00BD301A" w:rsidP="00E24AFC">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Marketing management is one of the most significant parts of modern business management, the modern business environment is full of competition. Sow it is very difficult for a company to sustain itself. To sustain for a long time, the company wants to expand their business activities, and here the term of marketing management comes. Because without marketing, the company can</w:t>
      </w:r>
      <w:r w:rsidR="006A08F5">
        <w:rPr>
          <w:rFonts w:ascii="Times New Roman" w:eastAsia="Times New Roman" w:hAnsi="Times New Roman" w:cs="Times New Roman"/>
          <w:color w:val="000000" w:themeColor="text1"/>
          <w:sz w:val="24"/>
          <w:szCs w:val="24"/>
        </w:rPr>
        <w:t xml:space="preserve">’t </w:t>
      </w:r>
      <w:r>
        <w:rPr>
          <w:rFonts w:ascii="Times New Roman" w:eastAsia="Times New Roman" w:hAnsi="Times New Roman" w:cs="Times New Roman"/>
          <w:color w:val="000000" w:themeColor="text1"/>
          <w:sz w:val="24"/>
          <w:szCs w:val="24"/>
        </w:rPr>
        <w:t>not expand their activities</w:t>
      </w:r>
      <w:r w:rsidR="006A08F5">
        <w:rPr>
          <w:rFonts w:ascii="Times New Roman" w:eastAsia="Times New Roman" w:hAnsi="Times New Roman" w:cs="Times New Roman"/>
          <w:color w:val="000000" w:themeColor="text1"/>
          <w:sz w:val="24"/>
          <w:szCs w:val="24"/>
        </w:rPr>
        <w:t>, t</w:t>
      </w:r>
      <w:r>
        <w:rPr>
          <w:rFonts w:ascii="Times New Roman" w:eastAsia="Times New Roman" w:hAnsi="Times New Roman" w:cs="Times New Roman"/>
          <w:color w:val="000000" w:themeColor="text1"/>
          <w:sz w:val="24"/>
          <w:szCs w:val="24"/>
        </w:rPr>
        <w:t>hat is the reason marketing management plays a vital role for the company.</w:t>
      </w:r>
    </w:p>
    <w:p w14:paraId="1EA8A1AE" w14:textId="14888677" w:rsidR="006A08F5" w:rsidRDefault="006A08F5"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Marketing management is a discipline of the organization which focuses on the application of market orientation practices, </w:t>
      </w:r>
      <w:r>
        <w:rPr>
          <w:rFonts w:ascii="Times New Roman" w:eastAsia="Times New Roman" w:hAnsi="Times New Roman" w:cs="Times New Roman"/>
          <w:color w:val="000000" w:themeColor="text1"/>
          <w:sz w:val="24"/>
          <w:szCs w:val="24"/>
        </w:rPr>
        <w:t>and</w:t>
      </w:r>
      <w:r w:rsidRPr="00F9685B">
        <w:rPr>
          <w:rFonts w:ascii="Times New Roman" w:eastAsia="Times New Roman" w:hAnsi="Times New Roman" w:cs="Times New Roman"/>
          <w:color w:val="000000" w:themeColor="text1"/>
          <w:sz w:val="24"/>
          <w:szCs w:val="24"/>
        </w:rPr>
        <w:t xml:space="preserve"> techniques inside the organization with resources of marketing and its activities</w:t>
      </w:r>
      <w:r>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311639608"/>
          <w:citation/>
        </w:sdtPr>
        <w:sdtEndPr/>
        <w:sdtContent>
          <w:r>
            <w:rPr>
              <w:rFonts w:ascii="Times New Roman" w:eastAsia="Times New Roman" w:hAnsi="Times New Roman" w:cs="Times New Roman"/>
              <w:color w:val="000000" w:themeColor="text1"/>
              <w:sz w:val="24"/>
              <w:szCs w:val="24"/>
            </w:rPr>
            <w:fldChar w:fldCharType="begin"/>
          </w:r>
          <w:r w:rsidR="00FB6563">
            <w:rPr>
              <w:rFonts w:ascii="Times New Roman" w:eastAsia="Times New Roman" w:hAnsi="Times New Roman" w:cs="Times New Roman"/>
              <w:color w:val="000000" w:themeColor="text1"/>
              <w:sz w:val="24"/>
              <w:szCs w:val="24"/>
            </w:rPr>
            <w:instrText xml:space="preserve">CITATION Kot03 \n  \l 2057 </w:instrText>
          </w:r>
          <w:r>
            <w:rPr>
              <w:rFonts w:ascii="Times New Roman" w:eastAsia="Times New Roman" w:hAnsi="Times New Roman" w:cs="Times New Roman"/>
              <w:color w:val="000000" w:themeColor="text1"/>
              <w:sz w:val="24"/>
              <w:szCs w:val="24"/>
            </w:rPr>
            <w:fldChar w:fldCharType="separate"/>
          </w:r>
          <w:r w:rsidR="00FB6563" w:rsidRPr="00FB6563">
            <w:rPr>
              <w:rFonts w:ascii="Times New Roman" w:eastAsia="Times New Roman" w:hAnsi="Times New Roman" w:cs="Times New Roman"/>
              <w:noProof/>
              <w:color w:val="000000" w:themeColor="text1"/>
              <w:sz w:val="24"/>
              <w:szCs w:val="24"/>
            </w:rPr>
            <w:t>(2003)</w:t>
          </w:r>
          <w:r>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Marketing management is basically based on the exchange of plans and ideas </w:t>
      </w:r>
      <w:sdt>
        <w:sdtPr>
          <w:rPr>
            <w:rFonts w:ascii="Times New Roman" w:eastAsia="Times New Roman" w:hAnsi="Times New Roman" w:cs="Times New Roman"/>
            <w:color w:val="000000" w:themeColor="text1"/>
            <w:sz w:val="24"/>
            <w:szCs w:val="24"/>
          </w:rPr>
          <w:id w:val="-796534288"/>
          <w:citation/>
        </w:sdtPr>
        <w:sdtEndPr/>
        <w:sdtContent>
          <w:r w:rsidR="003F0CF4">
            <w:rPr>
              <w:rFonts w:ascii="Times New Roman" w:eastAsia="Times New Roman" w:hAnsi="Times New Roman" w:cs="Times New Roman"/>
              <w:color w:val="000000" w:themeColor="text1"/>
              <w:sz w:val="24"/>
              <w:szCs w:val="24"/>
            </w:rPr>
            <w:fldChar w:fldCharType="begin"/>
          </w:r>
          <w:r w:rsidR="003F0CF4">
            <w:rPr>
              <w:rFonts w:ascii="Times New Roman" w:eastAsia="Times New Roman" w:hAnsi="Times New Roman" w:cs="Times New Roman"/>
              <w:color w:val="000000" w:themeColor="text1"/>
              <w:sz w:val="24"/>
              <w:szCs w:val="24"/>
            </w:rPr>
            <w:instrText xml:space="preserve"> CITATION Kot08 \l 2057 </w:instrText>
          </w:r>
          <w:r w:rsidR="003F0CF4">
            <w:rPr>
              <w:rFonts w:ascii="Times New Roman" w:eastAsia="Times New Roman" w:hAnsi="Times New Roman" w:cs="Times New Roman"/>
              <w:color w:val="000000" w:themeColor="text1"/>
              <w:sz w:val="24"/>
              <w:szCs w:val="24"/>
            </w:rPr>
            <w:fldChar w:fldCharType="separate"/>
          </w:r>
          <w:r w:rsidR="003F0CF4" w:rsidRPr="003F0CF4">
            <w:rPr>
              <w:rFonts w:ascii="Times New Roman" w:eastAsia="Times New Roman" w:hAnsi="Times New Roman" w:cs="Times New Roman"/>
              <w:noProof/>
              <w:color w:val="000000" w:themeColor="text1"/>
              <w:sz w:val="24"/>
              <w:szCs w:val="24"/>
            </w:rPr>
            <w:t>(Kotler, et al., 2008)</w:t>
          </w:r>
          <w:r w:rsidR="003F0CF4">
            <w:rPr>
              <w:rFonts w:ascii="Times New Roman" w:eastAsia="Times New Roman" w:hAnsi="Times New Roman" w:cs="Times New Roman"/>
              <w:color w:val="000000" w:themeColor="text1"/>
              <w:sz w:val="24"/>
              <w:szCs w:val="24"/>
            </w:rPr>
            <w:fldChar w:fldCharType="end"/>
          </w:r>
        </w:sdtContent>
      </w:sdt>
    </w:p>
    <w:p w14:paraId="36E662D9" w14:textId="6223333E" w:rsidR="00C743CD" w:rsidRDefault="00BD301A" w:rsidP="00E24AFC">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To explain various aspects of marketing management,</w:t>
      </w:r>
      <w:r w:rsidR="00132301">
        <w:rPr>
          <w:rFonts w:ascii="Times New Roman" w:eastAsia="Times New Roman" w:hAnsi="Times New Roman" w:cs="Times New Roman"/>
          <w:color w:val="000000" w:themeColor="text1"/>
          <w:sz w:val="24"/>
          <w:szCs w:val="24"/>
        </w:rPr>
        <w:t xml:space="preserve"> I choose the company Rolls Royce </w:t>
      </w:r>
      <w:r>
        <w:rPr>
          <w:rFonts w:ascii="Times New Roman" w:eastAsia="Times New Roman" w:hAnsi="Times New Roman" w:cs="Times New Roman"/>
          <w:color w:val="000000" w:themeColor="text1"/>
          <w:sz w:val="24"/>
          <w:szCs w:val="24"/>
        </w:rPr>
        <w:t xml:space="preserve">as a model </w:t>
      </w:r>
      <w:r w:rsidR="00132301">
        <w:rPr>
          <w:rFonts w:ascii="Times New Roman" w:eastAsia="Times New Roman" w:hAnsi="Times New Roman" w:cs="Times New Roman"/>
          <w:color w:val="000000" w:themeColor="text1"/>
          <w:sz w:val="24"/>
          <w:szCs w:val="24"/>
        </w:rPr>
        <w:t>that is situated</w:t>
      </w:r>
      <w:r>
        <w:rPr>
          <w:rFonts w:ascii="Times New Roman" w:eastAsia="Times New Roman" w:hAnsi="Times New Roman" w:cs="Times New Roman"/>
          <w:color w:val="000000" w:themeColor="text1"/>
          <w:sz w:val="24"/>
          <w:szCs w:val="24"/>
        </w:rPr>
        <w:t xml:space="preserve"> in the United Kingdom so that it would help to understand the function of marketing management. The background of the hotel, its communication system and </w:t>
      </w:r>
      <w:r w:rsidR="0083648B">
        <w:rPr>
          <w:rFonts w:ascii="Times New Roman" w:eastAsia="Times New Roman" w:hAnsi="Times New Roman" w:cs="Times New Roman"/>
          <w:color w:val="000000" w:themeColor="text1"/>
          <w:sz w:val="24"/>
          <w:szCs w:val="24"/>
        </w:rPr>
        <w:t>S</w:t>
      </w:r>
      <w:r w:rsidR="00B54DD9">
        <w:rPr>
          <w:rFonts w:ascii="Times New Roman" w:eastAsia="Times New Roman" w:hAnsi="Times New Roman" w:cs="Times New Roman"/>
          <w:color w:val="000000" w:themeColor="text1"/>
          <w:sz w:val="24"/>
          <w:szCs w:val="24"/>
        </w:rPr>
        <w:t>hannon and Weave</w:t>
      </w:r>
      <w:r w:rsidR="001C1CC3">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model of communication are explained here to understand its communication system.</w:t>
      </w:r>
    </w:p>
    <w:p w14:paraId="30A3DBE0" w14:textId="77777777" w:rsidR="00471AE9" w:rsidRDefault="00BD301A" w:rsidP="00E24AFC">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However, this communication can be related to the marketing activities and they are also described here.</w:t>
      </w:r>
      <w:r w:rsidR="00C743CD">
        <w:rPr>
          <w:rFonts w:ascii="Times New Roman" w:eastAsia="Times New Roman" w:hAnsi="Times New Roman" w:cs="Times New Roman"/>
          <w:color w:val="000000" w:themeColor="text1"/>
          <w:sz w:val="24"/>
          <w:szCs w:val="24"/>
        </w:rPr>
        <w:t xml:space="preserve"> Also, I will describe the new promotional </w:t>
      </w:r>
      <w:r w:rsidR="007177D1">
        <w:rPr>
          <w:rFonts w:ascii="Times New Roman" w:eastAsia="Times New Roman" w:hAnsi="Times New Roman" w:cs="Times New Roman"/>
          <w:color w:val="000000" w:themeColor="text1"/>
          <w:sz w:val="24"/>
          <w:szCs w:val="24"/>
        </w:rPr>
        <w:t>strategies that Rolls Royce could adopt to increase the awareness of the brand.</w:t>
      </w:r>
      <w:r>
        <w:rPr>
          <w:rFonts w:ascii="Times New Roman" w:eastAsia="Times New Roman" w:hAnsi="Times New Roman" w:cs="Times New Roman"/>
          <w:color w:val="000000" w:themeColor="text1"/>
          <w:sz w:val="24"/>
          <w:szCs w:val="24"/>
        </w:rPr>
        <w:t xml:space="preserve"> Its branding and brand equity are explained</w:t>
      </w:r>
      <w:r w:rsidR="007177D1">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with various strategies so that the brand name of the company can be developed.</w:t>
      </w:r>
    </w:p>
    <w:p w14:paraId="3874044E" w14:textId="77777777" w:rsidR="00471AE9" w:rsidRDefault="00471AE9" w:rsidP="00E24AFC">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Lastly, Keller’s model of brand equity and the customer’s journey towards the company are as well described, and the advantages or disadvantages of Keller’s Brand Equity  </w:t>
      </w:r>
    </w:p>
    <w:p w14:paraId="4A862EC9" w14:textId="0B65AA0F" w:rsidR="007177D1" w:rsidRDefault="007177D1" w:rsidP="00E24AFC">
      <w:pPr>
        <w:spacing w:line="360" w:lineRule="auto"/>
        <w:jc w:val="both"/>
        <w:rPr>
          <w:rFonts w:ascii="Times New Roman" w:eastAsia="Times New Roman" w:hAnsi="Times New Roman" w:cs="Times New Roman"/>
          <w:color w:val="000000" w:themeColor="text1"/>
          <w:sz w:val="24"/>
          <w:szCs w:val="24"/>
        </w:rPr>
      </w:pPr>
    </w:p>
    <w:p w14:paraId="5EFF7B08" w14:textId="77777777" w:rsidR="00F33E2E" w:rsidRPr="00D03436" w:rsidRDefault="00F33E2E" w:rsidP="00E24AFC">
      <w:pPr>
        <w:pStyle w:val="Heading1"/>
        <w:rPr>
          <w:sz w:val="24"/>
          <w:szCs w:val="24"/>
        </w:rPr>
      </w:pPr>
      <w:r>
        <w:rPr>
          <w:sz w:val="24"/>
          <w:szCs w:val="24"/>
        </w:rPr>
        <w:t xml:space="preserve">                                              </w:t>
      </w:r>
      <w:bookmarkStart w:id="2" w:name="_Toc90737744"/>
      <w:r w:rsidRPr="00D03436">
        <w:rPr>
          <w:sz w:val="24"/>
          <w:szCs w:val="24"/>
        </w:rPr>
        <w:t>Background information</w:t>
      </w:r>
      <w:bookmarkEnd w:id="2"/>
    </w:p>
    <w:p w14:paraId="20C4044B" w14:textId="77777777" w:rsidR="00557EDF" w:rsidRDefault="00F33E2E"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The company Rolls Royce is an automobile maker of British luxury</w:t>
      </w:r>
      <w:r>
        <w:rPr>
          <w:rFonts w:ascii="Times New Roman" w:eastAsia="Times New Roman" w:hAnsi="Times New Roman" w:cs="Times New Roman"/>
          <w:color w:val="000000" w:themeColor="text1"/>
          <w:sz w:val="24"/>
          <w:szCs w:val="24"/>
        </w:rPr>
        <w:t>, t</w:t>
      </w:r>
      <w:r w:rsidRPr="00F9685B">
        <w:rPr>
          <w:rFonts w:ascii="Times New Roman" w:eastAsia="Times New Roman" w:hAnsi="Times New Roman" w:cs="Times New Roman"/>
          <w:color w:val="000000" w:themeColor="text1"/>
          <w:sz w:val="24"/>
          <w:szCs w:val="24"/>
        </w:rPr>
        <w:t xml:space="preserve">he company Rolls Royce motors cars limited work with the purpose to build the production and administration facilities which had unfasten in 2003 in the entire world from the Goodwood in the Goodwood Circuit, West Sussex, England, UK </w:t>
      </w:r>
      <w:sdt>
        <w:sdtPr>
          <w:rPr>
            <w:rFonts w:ascii="Times New Roman" w:eastAsia="Times New Roman" w:hAnsi="Times New Roman" w:cs="Times New Roman"/>
            <w:color w:val="000000" w:themeColor="text1"/>
            <w:sz w:val="24"/>
            <w:szCs w:val="24"/>
          </w:rPr>
          <w:id w:val="-937984546"/>
          <w:citation/>
        </w:sdtPr>
        <w:sdtEndPr/>
        <w:sdtContent>
          <w:r w:rsidR="00557EDF">
            <w:rPr>
              <w:rFonts w:ascii="Times New Roman" w:eastAsia="Times New Roman" w:hAnsi="Times New Roman" w:cs="Times New Roman"/>
              <w:color w:val="000000" w:themeColor="text1"/>
              <w:sz w:val="24"/>
              <w:szCs w:val="24"/>
            </w:rPr>
            <w:fldChar w:fldCharType="begin"/>
          </w:r>
          <w:r w:rsidR="00557EDF">
            <w:rPr>
              <w:rFonts w:ascii="Times New Roman" w:eastAsia="Times New Roman" w:hAnsi="Times New Roman" w:cs="Times New Roman"/>
              <w:color w:val="000000" w:themeColor="text1"/>
              <w:sz w:val="24"/>
              <w:szCs w:val="24"/>
            </w:rPr>
            <w:instrText xml:space="preserve"> CITATION Pug02 \l 2057 </w:instrText>
          </w:r>
          <w:r w:rsidR="00557EDF">
            <w:rPr>
              <w:rFonts w:ascii="Times New Roman" w:eastAsia="Times New Roman" w:hAnsi="Times New Roman" w:cs="Times New Roman"/>
              <w:color w:val="000000" w:themeColor="text1"/>
              <w:sz w:val="24"/>
              <w:szCs w:val="24"/>
            </w:rPr>
            <w:fldChar w:fldCharType="separate"/>
          </w:r>
          <w:r w:rsidR="00557EDF" w:rsidRPr="00557EDF">
            <w:rPr>
              <w:rFonts w:ascii="Times New Roman" w:eastAsia="Times New Roman" w:hAnsi="Times New Roman" w:cs="Times New Roman"/>
              <w:noProof/>
              <w:color w:val="000000" w:themeColor="text1"/>
              <w:sz w:val="24"/>
              <w:szCs w:val="24"/>
            </w:rPr>
            <w:t>(Pugh, 2002)</w:t>
          </w:r>
          <w:r w:rsidR="00557EDF">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w:t>
      </w:r>
    </w:p>
    <w:p w14:paraId="0A1FCF3B" w14:textId="2F2D4868" w:rsidR="00F33E2E" w:rsidRDefault="00F33E2E"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The motor cars of Rolls Royce</w:t>
      </w:r>
      <w:r w:rsidR="000F3FD1">
        <w:rPr>
          <w:rFonts w:ascii="Times New Roman" w:eastAsia="Times New Roman" w:hAnsi="Times New Roman" w:cs="Times New Roman"/>
          <w:color w:val="000000" w:themeColor="text1"/>
          <w:sz w:val="24"/>
          <w:szCs w:val="24"/>
        </w:rPr>
        <w:t xml:space="preserve"> are</w:t>
      </w:r>
      <w:r w:rsidRPr="00F9685B">
        <w:rPr>
          <w:rFonts w:ascii="Times New Roman" w:eastAsia="Times New Roman" w:hAnsi="Times New Roman" w:cs="Times New Roman"/>
          <w:color w:val="000000" w:themeColor="text1"/>
          <w:sz w:val="24"/>
          <w:szCs w:val="24"/>
        </w:rPr>
        <w:t xml:space="preserve"> the complete manufacturer of the Rolls Royce motor cars branded since 2003</w:t>
      </w:r>
      <w:r w:rsidR="00557EDF">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2064701791"/>
          <w:citation/>
        </w:sdtPr>
        <w:sdtEndPr/>
        <w:sdtContent>
          <w:r w:rsidR="00557EDF">
            <w:rPr>
              <w:rFonts w:ascii="Times New Roman" w:eastAsia="Times New Roman" w:hAnsi="Times New Roman" w:cs="Times New Roman"/>
              <w:color w:val="000000" w:themeColor="text1"/>
              <w:sz w:val="24"/>
              <w:szCs w:val="24"/>
            </w:rPr>
            <w:fldChar w:fldCharType="begin"/>
          </w:r>
          <w:r w:rsidR="00557EDF">
            <w:rPr>
              <w:rFonts w:ascii="Times New Roman" w:eastAsia="Times New Roman" w:hAnsi="Times New Roman" w:cs="Times New Roman"/>
              <w:color w:val="000000" w:themeColor="text1"/>
              <w:sz w:val="24"/>
              <w:szCs w:val="24"/>
            </w:rPr>
            <w:instrText xml:space="preserve">CITATION Pug02 \n  \l 2057 </w:instrText>
          </w:r>
          <w:r w:rsidR="00557EDF">
            <w:rPr>
              <w:rFonts w:ascii="Times New Roman" w:eastAsia="Times New Roman" w:hAnsi="Times New Roman" w:cs="Times New Roman"/>
              <w:color w:val="000000" w:themeColor="text1"/>
              <w:sz w:val="24"/>
              <w:szCs w:val="24"/>
            </w:rPr>
            <w:fldChar w:fldCharType="separate"/>
          </w:r>
          <w:r w:rsidR="00557EDF" w:rsidRPr="00557EDF">
            <w:rPr>
              <w:rFonts w:ascii="Times New Roman" w:eastAsia="Times New Roman" w:hAnsi="Times New Roman" w:cs="Times New Roman"/>
              <w:noProof/>
              <w:color w:val="000000" w:themeColor="text1"/>
              <w:sz w:val="24"/>
              <w:szCs w:val="24"/>
            </w:rPr>
            <w:t>(2002)</w:t>
          </w:r>
          <w:r w:rsidR="00557EDF">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Moreover, the brand of Rolls Royce has been used since 1906 and the subsidiary of the Rolls Royce motor cars is BMW AG has no direct relation to the brand of Rolls Royce which is produced or manufactured preceding 2003 </w:t>
      </w:r>
      <w:sdt>
        <w:sdtPr>
          <w:rPr>
            <w:rFonts w:ascii="Times New Roman" w:eastAsia="Times New Roman" w:hAnsi="Times New Roman" w:cs="Times New Roman"/>
            <w:color w:val="000000" w:themeColor="text1"/>
            <w:sz w:val="24"/>
            <w:szCs w:val="24"/>
          </w:rPr>
          <w:id w:val="-1678490279"/>
          <w:citation/>
        </w:sdtPr>
        <w:sdtEndPr/>
        <w:sdtContent>
          <w:r w:rsidR="000F3FD1">
            <w:rPr>
              <w:rFonts w:ascii="Times New Roman" w:eastAsia="Times New Roman" w:hAnsi="Times New Roman" w:cs="Times New Roman"/>
              <w:color w:val="000000" w:themeColor="text1"/>
              <w:sz w:val="24"/>
              <w:szCs w:val="24"/>
            </w:rPr>
            <w:fldChar w:fldCharType="begin"/>
          </w:r>
          <w:r w:rsidR="000F3FD1">
            <w:rPr>
              <w:rFonts w:ascii="Times New Roman" w:eastAsia="Times New Roman" w:hAnsi="Times New Roman" w:cs="Times New Roman"/>
              <w:color w:val="000000" w:themeColor="text1"/>
              <w:sz w:val="24"/>
              <w:szCs w:val="24"/>
            </w:rPr>
            <w:instrText xml:space="preserve"> CITATION Rol215 \l 2057 </w:instrText>
          </w:r>
          <w:r w:rsidR="000F3FD1">
            <w:rPr>
              <w:rFonts w:ascii="Times New Roman" w:eastAsia="Times New Roman" w:hAnsi="Times New Roman" w:cs="Times New Roman"/>
              <w:color w:val="000000" w:themeColor="text1"/>
              <w:sz w:val="24"/>
              <w:szCs w:val="24"/>
            </w:rPr>
            <w:fldChar w:fldCharType="separate"/>
          </w:r>
          <w:r w:rsidR="000F3FD1" w:rsidRPr="000F3FD1">
            <w:rPr>
              <w:rFonts w:ascii="Times New Roman" w:eastAsia="Times New Roman" w:hAnsi="Times New Roman" w:cs="Times New Roman"/>
              <w:noProof/>
              <w:color w:val="000000" w:themeColor="text1"/>
              <w:sz w:val="24"/>
              <w:szCs w:val="24"/>
            </w:rPr>
            <w:t>(Rolls Royce, 2021)</w:t>
          </w:r>
          <w:r w:rsidR="000F3FD1">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Other </w:t>
      </w:r>
      <w:r w:rsidRPr="00F9685B">
        <w:rPr>
          <w:rFonts w:ascii="Times New Roman" w:eastAsia="Times New Roman" w:hAnsi="Times New Roman" w:cs="Times New Roman"/>
          <w:color w:val="000000" w:themeColor="text1"/>
          <w:sz w:val="24"/>
          <w:szCs w:val="24"/>
        </w:rPr>
        <w:lastRenderedPageBreak/>
        <w:t xml:space="preserve">than being a paramount engine and another provider earlier to 2003. The direct successor of the Rolls Royce motor cars is the </w:t>
      </w:r>
      <w:r w:rsidR="000A2C57">
        <w:rPr>
          <w:rFonts w:ascii="Times New Roman" w:eastAsia="Times New Roman" w:hAnsi="Times New Roman" w:cs="Times New Roman"/>
          <w:color w:val="000000" w:themeColor="text1"/>
          <w:sz w:val="24"/>
          <w:szCs w:val="24"/>
        </w:rPr>
        <w:t>Be</w:t>
      </w:r>
      <w:r w:rsidRPr="00F9685B">
        <w:rPr>
          <w:rFonts w:ascii="Times New Roman" w:eastAsia="Times New Roman" w:hAnsi="Times New Roman" w:cs="Times New Roman"/>
          <w:color w:val="000000" w:themeColor="text1"/>
          <w:sz w:val="24"/>
          <w:szCs w:val="24"/>
        </w:rPr>
        <w:t xml:space="preserve">ntly Motors Limited which is the subsidiary of Volkswagen AG </w:t>
      </w:r>
      <w:sdt>
        <w:sdtPr>
          <w:rPr>
            <w:rFonts w:ascii="Times New Roman" w:eastAsia="Times New Roman" w:hAnsi="Times New Roman" w:cs="Times New Roman"/>
            <w:color w:val="000000" w:themeColor="text1"/>
            <w:sz w:val="24"/>
            <w:szCs w:val="24"/>
          </w:rPr>
          <w:id w:val="-125697682"/>
          <w:citation/>
        </w:sdtPr>
        <w:sdtEndPr/>
        <w:sdtContent>
          <w:r w:rsidR="00EA7DA1">
            <w:rPr>
              <w:rFonts w:ascii="Times New Roman" w:eastAsia="Times New Roman" w:hAnsi="Times New Roman" w:cs="Times New Roman"/>
              <w:color w:val="000000" w:themeColor="text1"/>
              <w:sz w:val="24"/>
              <w:szCs w:val="24"/>
            </w:rPr>
            <w:fldChar w:fldCharType="begin"/>
          </w:r>
          <w:r w:rsidR="00EA7DA1">
            <w:rPr>
              <w:rFonts w:ascii="Times New Roman" w:eastAsia="Times New Roman" w:hAnsi="Times New Roman" w:cs="Times New Roman"/>
              <w:color w:val="000000" w:themeColor="text1"/>
              <w:sz w:val="24"/>
              <w:szCs w:val="24"/>
            </w:rPr>
            <w:instrText xml:space="preserve"> CITATION Shi21 \l 2057 </w:instrText>
          </w:r>
          <w:r w:rsidR="00EA7DA1">
            <w:rPr>
              <w:rFonts w:ascii="Times New Roman" w:eastAsia="Times New Roman" w:hAnsi="Times New Roman" w:cs="Times New Roman"/>
              <w:color w:val="000000" w:themeColor="text1"/>
              <w:sz w:val="24"/>
              <w:szCs w:val="24"/>
            </w:rPr>
            <w:fldChar w:fldCharType="separate"/>
          </w:r>
          <w:r w:rsidR="00EA7DA1" w:rsidRPr="00EA7DA1">
            <w:rPr>
              <w:rFonts w:ascii="Times New Roman" w:eastAsia="Times New Roman" w:hAnsi="Times New Roman" w:cs="Times New Roman"/>
              <w:noProof/>
              <w:color w:val="000000" w:themeColor="text1"/>
              <w:sz w:val="24"/>
              <w:szCs w:val="24"/>
            </w:rPr>
            <w:t>(Shillingsford, 2021)</w:t>
          </w:r>
          <w:r w:rsidR="00EA7DA1">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Apart from these, different other forerunner organizations that produce Bently and Rolls Royce branded cars and motor cars connected the foundation of every business or organization in 2003 when BMW supervised the whole organization and started to produce the cars under the brand of Rolls Royce. The Rolls Royce cars are under the complete subsidiary of the BMW in 1998 </w:t>
      </w:r>
      <w:sdt>
        <w:sdtPr>
          <w:rPr>
            <w:rFonts w:ascii="Times New Roman" w:eastAsia="Times New Roman" w:hAnsi="Times New Roman" w:cs="Times New Roman"/>
            <w:color w:val="000000" w:themeColor="text1"/>
            <w:sz w:val="24"/>
            <w:szCs w:val="24"/>
          </w:rPr>
          <w:id w:val="1426543056"/>
          <w:citation/>
        </w:sdtPr>
        <w:sdtEndPr/>
        <w:sdtContent>
          <w:r w:rsidR="00AB56D8">
            <w:rPr>
              <w:rFonts w:ascii="Times New Roman" w:eastAsia="Times New Roman" w:hAnsi="Times New Roman" w:cs="Times New Roman"/>
              <w:color w:val="000000" w:themeColor="text1"/>
              <w:sz w:val="24"/>
              <w:szCs w:val="24"/>
            </w:rPr>
            <w:fldChar w:fldCharType="begin"/>
          </w:r>
          <w:r w:rsidR="00AB56D8">
            <w:rPr>
              <w:rFonts w:ascii="Times New Roman" w:eastAsia="Times New Roman" w:hAnsi="Times New Roman" w:cs="Times New Roman"/>
              <w:color w:val="000000" w:themeColor="text1"/>
              <w:sz w:val="24"/>
              <w:szCs w:val="24"/>
            </w:rPr>
            <w:instrText xml:space="preserve"> CITATION Whe041 \l 2057 </w:instrText>
          </w:r>
          <w:r w:rsidR="00AB56D8">
            <w:rPr>
              <w:rFonts w:ascii="Times New Roman" w:eastAsia="Times New Roman" w:hAnsi="Times New Roman" w:cs="Times New Roman"/>
              <w:color w:val="000000" w:themeColor="text1"/>
              <w:sz w:val="24"/>
              <w:szCs w:val="24"/>
            </w:rPr>
            <w:fldChar w:fldCharType="separate"/>
          </w:r>
          <w:r w:rsidR="00AB56D8" w:rsidRPr="00AB56D8">
            <w:rPr>
              <w:rFonts w:ascii="Times New Roman" w:eastAsia="Times New Roman" w:hAnsi="Times New Roman" w:cs="Times New Roman"/>
              <w:noProof/>
              <w:color w:val="000000" w:themeColor="text1"/>
              <w:sz w:val="24"/>
              <w:szCs w:val="24"/>
            </w:rPr>
            <w:t>(Wheeler, 2004)</w:t>
          </w:r>
          <w:r w:rsidR="00AB56D8">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After that, BMW licensed the prime rights of the brand of Rolls Royce and its name. </w:t>
      </w:r>
    </w:p>
    <w:p w14:paraId="773F894E" w14:textId="38EF0812" w:rsidR="00A51D5B" w:rsidRDefault="00841FAB" w:rsidP="00E24AFC">
      <w:pPr>
        <w:spacing w:line="360" w:lineRule="auto"/>
        <w:jc w:val="both"/>
        <w:rPr>
          <w:rFonts w:ascii="Times New Roman" w:eastAsia="Times New Roman" w:hAnsi="Times New Roman" w:cs="Times New Roman"/>
          <w:color w:val="000000" w:themeColor="text1"/>
          <w:sz w:val="24"/>
          <w:szCs w:val="24"/>
        </w:rPr>
      </w:pPr>
      <w:r>
        <w:rPr>
          <w:noProof/>
        </w:rPr>
        <w:drawing>
          <wp:inline distT="0" distB="0" distL="0" distR="0" wp14:anchorId="45157308" wp14:editId="05FE98CE">
            <wp:extent cx="3581400" cy="2898775"/>
            <wp:effectExtent l="0" t="0" r="0" b="0"/>
            <wp:docPr id="5" name="Picture 5" descr="Map of rolls royce in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p of rolls royce in lond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95555" cy="2910232"/>
                    </a:xfrm>
                    <a:prstGeom prst="rect">
                      <a:avLst/>
                    </a:prstGeom>
                    <a:noFill/>
                    <a:ln>
                      <a:noFill/>
                    </a:ln>
                  </pic:spPr>
                </pic:pic>
              </a:graphicData>
            </a:graphic>
          </wp:inline>
        </w:drawing>
      </w:r>
    </w:p>
    <w:p w14:paraId="2D169198" w14:textId="29241204" w:rsidR="0083648B" w:rsidRPr="00841FAB" w:rsidRDefault="00A51D5B" w:rsidP="00E24AFC">
      <w:pPr>
        <w:spacing w:line="360" w:lineRule="auto"/>
        <w:jc w:val="both"/>
        <w:rPr>
          <w:rFonts w:ascii="Times New Roman" w:eastAsia="Times New Roman" w:hAnsi="Times New Roman" w:cs="Times New Roman"/>
          <w:b/>
          <w:bCs/>
          <w:color w:val="000000" w:themeColor="text1"/>
          <w:sz w:val="24"/>
          <w:szCs w:val="24"/>
        </w:rPr>
      </w:pPr>
      <w:r w:rsidRPr="00841FAB">
        <w:rPr>
          <w:rFonts w:ascii="Times New Roman" w:eastAsia="Times New Roman" w:hAnsi="Times New Roman" w:cs="Times New Roman"/>
          <w:b/>
          <w:bCs/>
          <w:color w:val="000000" w:themeColor="text1"/>
          <w:sz w:val="24"/>
          <w:szCs w:val="24"/>
        </w:rPr>
        <w:t>Figure 1.1</w:t>
      </w:r>
      <w:r w:rsidR="00841FAB" w:rsidRPr="00841FAB">
        <w:rPr>
          <w:rFonts w:ascii="Times New Roman" w:eastAsia="Times New Roman" w:hAnsi="Times New Roman" w:cs="Times New Roman"/>
          <w:b/>
          <w:bCs/>
          <w:color w:val="000000" w:themeColor="text1"/>
          <w:sz w:val="24"/>
          <w:szCs w:val="24"/>
        </w:rPr>
        <w:t xml:space="preserve"> Rolls Royce in London</w:t>
      </w:r>
    </w:p>
    <w:p w14:paraId="67D3DE58" w14:textId="1114A51E" w:rsidR="00841FAB" w:rsidRDefault="00841FAB" w:rsidP="00E24AFC">
      <w:pPr>
        <w:spacing w:line="360" w:lineRule="auto"/>
        <w:jc w:val="both"/>
        <w:rPr>
          <w:rFonts w:ascii="Times New Roman" w:eastAsia="Times New Roman" w:hAnsi="Times New Roman" w:cs="Times New Roman"/>
          <w:color w:val="000000" w:themeColor="text1"/>
          <w:sz w:val="24"/>
          <w:szCs w:val="24"/>
        </w:rPr>
      </w:pPr>
      <w:r w:rsidRPr="00841FAB">
        <w:rPr>
          <w:rFonts w:ascii="Times New Roman" w:eastAsia="Times New Roman" w:hAnsi="Times New Roman" w:cs="Times New Roman"/>
          <w:color w:val="000000" w:themeColor="text1"/>
          <w:sz w:val="24"/>
          <w:szCs w:val="24"/>
        </w:rPr>
        <w:t>In figure 1.1 we can see the location of Rolls Royce in central London</w:t>
      </w:r>
      <w:r>
        <w:rPr>
          <w:rFonts w:ascii="Times New Roman" w:eastAsia="Times New Roman" w:hAnsi="Times New Roman" w:cs="Times New Roman"/>
          <w:color w:val="000000" w:themeColor="text1"/>
          <w:sz w:val="24"/>
          <w:szCs w:val="24"/>
        </w:rPr>
        <w:t>, like a luxury brand is located in</w:t>
      </w:r>
      <w:r w:rsidR="009E0FCA">
        <w:rPr>
          <w:rFonts w:ascii="Times New Roman" w:eastAsia="Times New Roman" w:hAnsi="Times New Roman" w:cs="Times New Roman"/>
          <w:color w:val="000000" w:themeColor="text1"/>
          <w:sz w:val="24"/>
          <w:szCs w:val="24"/>
        </w:rPr>
        <w:t xml:space="preserve"> more</w:t>
      </w:r>
      <w:r>
        <w:rPr>
          <w:rFonts w:ascii="Times New Roman" w:eastAsia="Times New Roman" w:hAnsi="Times New Roman" w:cs="Times New Roman"/>
          <w:color w:val="000000" w:themeColor="text1"/>
          <w:sz w:val="24"/>
          <w:szCs w:val="24"/>
        </w:rPr>
        <w:t xml:space="preserve"> expansive arias.</w:t>
      </w:r>
    </w:p>
    <w:p w14:paraId="600F3548" w14:textId="1AACF2FC" w:rsidR="00A66799" w:rsidRPr="00841FAB" w:rsidRDefault="00A66799" w:rsidP="00E24AFC">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w:t>
      </w:r>
      <w:sdt>
        <w:sdtPr>
          <w:rPr>
            <w:rFonts w:ascii="Times New Roman" w:eastAsia="Times New Roman" w:hAnsi="Times New Roman" w:cs="Times New Roman"/>
            <w:color w:val="000000" w:themeColor="text1"/>
            <w:sz w:val="24"/>
            <w:szCs w:val="24"/>
          </w:rPr>
          <w:id w:val="345439551"/>
          <w:citation/>
        </w:sdtPr>
        <w:sdtContent>
          <w:r>
            <w:rPr>
              <w:rFonts w:ascii="Times New Roman" w:eastAsia="Times New Roman" w:hAnsi="Times New Roman" w:cs="Times New Roman"/>
              <w:color w:val="000000" w:themeColor="text1"/>
              <w:sz w:val="24"/>
              <w:szCs w:val="24"/>
            </w:rPr>
            <w:fldChar w:fldCharType="begin"/>
          </w:r>
          <w:r>
            <w:rPr>
              <w:rFonts w:ascii="Times New Roman" w:eastAsia="Times New Roman" w:hAnsi="Times New Roman" w:cs="Times New Roman"/>
              <w:color w:val="000000" w:themeColor="text1"/>
              <w:sz w:val="24"/>
              <w:szCs w:val="24"/>
            </w:rPr>
            <w:instrText xml:space="preserve"> CITATION Rol216 \l 2057 </w:instrText>
          </w:r>
          <w:r>
            <w:rPr>
              <w:rFonts w:ascii="Times New Roman" w:eastAsia="Times New Roman" w:hAnsi="Times New Roman" w:cs="Times New Roman"/>
              <w:color w:val="000000" w:themeColor="text1"/>
              <w:sz w:val="24"/>
              <w:szCs w:val="24"/>
            </w:rPr>
            <w:fldChar w:fldCharType="separate"/>
          </w:r>
          <w:r>
            <w:rPr>
              <w:rFonts w:ascii="Times New Roman" w:eastAsia="Times New Roman" w:hAnsi="Times New Roman" w:cs="Times New Roman"/>
              <w:noProof/>
              <w:color w:val="000000" w:themeColor="text1"/>
              <w:sz w:val="24"/>
              <w:szCs w:val="24"/>
            </w:rPr>
            <w:t xml:space="preserve"> </w:t>
          </w:r>
          <w:r w:rsidRPr="00A66799">
            <w:rPr>
              <w:rFonts w:ascii="Times New Roman" w:eastAsia="Times New Roman" w:hAnsi="Times New Roman" w:cs="Times New Roman"/>
              <w:noProof/>
              <w:color w:val="000000" w:themeColor="text1"/>
              <w:sz w:val="24"/>
              <w:szCs w:val="24"/>
            </w:rPr>
            <w:t>(Rolls Royce, 2021)</w:t>
          </w:r>
          <w:r>
            <w:rPr>
              <w:rFonts w:ascii="Times New Roman" w:eastAsia="Times New Roman" w:hAnsi="Times New Roman" w:cs="Times New Roman"/>
              <w:color w:val="000000" w:themeColor="text1"/>
              <w:sz w:val="24"/>
              <w:szCs w:val="24"/>
            </w:rPr>
            <w:fldChar w:fldCharType="end"/>
          </w:r>
        </w:sdtContent>
      </w:sdt>
    </w:p>
    <w:p w14:paraId="40E41ED7" w14:textId="77110971" w:rsidR="00B54DD9" w:rsidRPr="002A2F4F" w:rsidRDefault="0083648B" w:rsidP="00E24AFC">
      <w:pPr>
        <w:spacing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 xml:space="preserve">                                          </w:t>
      </w:r>
      <w:r w:rsidRPr="0083648B">
        <w:rPr>
          <w:rFonts w:ascii="Times New Roman" w:eastAsia="Times New Roman" w:hAnsi="Times New Roman" w:cs="Times New Roman"/>
          <w:b/>
          <w:bCs/>
          <w:color w:val="000000" w:themeColor="text1"/>
          <w:sz w:val="24"/>
          <w:szCs w:val="24"/>
        </w:rPr>
        <w:t xml:space="preserve">Communication and IMC </w:t>
      </w:r>
    </w:p>
    <w:p w14:paraId="0A7FFA7F" w14:textId="1EAFA744" w:rsidR="00B54DD9" w:rsidRDefault="00B54DD9"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In simple terms, communication star</w:t>
      </w:r>
      <w:r w:rsidR="00F547D0">
        <w:rPr>
          <w:rFonts w:ascii="Times New Roman" w:eastAsia="Times New Roman" w:hAnsi="Times New Roman" w:cs="Times New Roman"/>
          <w:color w:val="000000" w:themeColor="text1"/>
          <w:sz w:val="24"/>
          <w:szCs w:val="24"/>
        </w:rPr>
        <w:t>t</w:t>
      </w:r>
      <w:r w:rsidRPr="00F9685B">
        <w:rPr>
          <w:rFonts w:ascii="Times New Roman" w:eastAsia="Times New Roman" w:hAnsi="Times New Roman" w:cs="Times New Roman"/>
          <w:color w:val="000000" w:themeColor="text1"/>
          <w:sz w:val="24"/>
          <w:szCs w:val="24"/>
        </w:rPr>
        <w:t xml:space="preserve"> at the receiving and sending of information which can be between groups or between one-on-one individual conversations. A sender is required for communication, one who initiates the message or information to the ultimate receiver and then the receiver encodes the message and the exact communication is being received</w:t>
      </w:r>
      <w:r w:rsidR="00C70AE4" w:rsidRPr="00C70AE4">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322203706"/>
          <w:citation/>
        </w:sdtPr>
        <w:sdtEndPr/>
        <w:sdtContent>
          <w:r w:rsidR="00C70AE4">
            <w:rPr>
              <w:rFonts w:ascii="Times New Roman" w:eastAsia="Times New Roman" w:hAnsi="Times New Roman" w:cs="Times New Roman"/>
              <w:color w:val="000000" w:themeColor="text1"/>
              <w:sz w:val="24"/>
              <w:szCs w:val="24"/>
            </w:rPr>
            <w:fldChar w:fldCharType="begin"/>
          </w:r>
          <w:r w:rsidR="00C70AE4">
            <w:rPr>
              <w:rFonts w:ascii="Times New Roman" w:eastAsia="Times New Roman" w:hAnsi="Times New Roman" w:cs="Times New Roman"/>
              <w:color w:val="000000" w:themeColor="text1"/>
              <w:sz w:val="24"/>
              <w:szCs w:val="24"/>
            </w:rPr>
            <w:instrText xml:space="preserve"> CITATION Dan00 \l 2057 </w:instrText>
          </w:r>
          <w:r w:rsidR="00C70AE4">
            <w:rPr>
              <w:rFonts w:ascii="Times New Roman" w:eastAsia="Times New Roman" w:hAnsi="Times New Roman" w:cs="Times New Roman"/>
              <w:color w:val="000000" w:themeColor="text1"/>
              <w:sz w:val="24"/>
              <w:szCs w:val="24"/>
            </w:rPr>
            <w:fldChar w:fldCharType="separate"/>
          </w:r>
          <w:r w:rsidR="00C70AE4" w:rsidRPr="000024E2">
            <w:rPr>
              <w:rFonts w:ascii="Times New Roman" w:eastAsia="Times New Roman" w:hAnsi="Times New Roman" w:cs="Times New Roman"/>
              <w:noProof/>
              <w:color w:val="000000" w:themeColor="text1"/>
              <w:sz w:val="24"/>
              <w:szCs w:val="24"/>
            </w:rPr>
            <w:t>(Danessi, et al., 2000)</w:t>
          </w:r>
          <w:r w:rsidR="00C70AE4">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w:t>
      </w:r>
      <w:r w:rsidR="00C70AE4">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Apart from this communication is also referred to as the act of information transferring from one place to another place, or from one person to a group or team o</w:t>
      </w:r>
      <w:r w:rsidR="00C70AE4">
        <w:rPr>
          <w:rFonts w:ascii="Times New Roman" w:eastAsia="Times New Roman" w:hAnsi="Times New Roman" w:cs="Times New Roman"/>
          <w:color w:val="000000" w:themeColor="text1"/>
          <w:sz w:val="24"/>
          <w:szCs w:val="24"/>
        </w:rPr>
        <w:t>r</w:t>
      </w:r>
      <w:r w:rsidRPr="00F9685B">
        <w:rPr>
          <w:rFonts w:ascii="Times New Roman" w:eastAsia="Times New Roman" w:hAnsi="Times New Roman" w:cs="Times New Roman"/>
          <w:color w:val="000000" w:themeColor="text1"/>
          <w:sz w:val="24"/>
          <w:szCs w:val="24"/>
        </w:rPr>
        <w:t xml:space="preserve"> persons. Primarily, in communication a recipient, a message and at least one sender are required to complete the process</w:t>
      </w:r>
      <w:r w:rsidR="00D26182">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115589909"/>
          <w:citation/>
        </w:sdtPr>
        <w:sdtEndPr/>
        <w:sdtContent>
          <w:r w:rsidR="00D26182">
            <w:rPr>
              <w:rFonts w:ascii="Times New Roman" w:eastAsia="Times New Roman" w:hAnsi="Times New Roman" w:cs="Times New Roman"/>
              <w:color w:val="000000" w:themeColor="text1"/>
              <w:sz w:val="24"/>
              <w:szCs w:val="24"/>
            </w:rPr>
            <w:fldChar w:fldCharType="begin"/>
          </w:r>
          <w:r w:rsidR="00154389">
            <w:rPr>
              <w:rFonts w:ascii="Times New Roman" w:eastAsia="Times New Roman" w:hAnsi="Times New Roman" w:cs="Times New Roman"/>
              <w:color w:val="000000" w:themeColor="text1"/>
              <w:sz w:val="24"/>
              <w:szCs w:val="24"/>
            </w:rPr>
            <w:instrText xml:space="preserve">CITATION Ber \l 2057 </w:instrText>
          </w:r>
          <w:r w:rsidR="00D26182">
            <w:rPr>
              <w:rFonts w:ascii="Times New Roman" w:eastAsia="Times New Roman" w:hAnsi="Times New Roman" w:cs="Times New Roman"/>
              <w:color w:val="000000" w:themeColor="text1"/>
              <w:sz w:val="24"/>
              <w:szCs w:val="24"/>
            </w:rPr>
            <w:fldChar w:fldCharType="separate"/>
          </w:r>
          <w:r w:rsidR="00154389" w:rsidRPr="00154389">
            <w:rPr>
              <w:rFonts w:ascii="Times New Roman" w:eastAsia="Times New Roman" w:hAnsi="Times New Roman" w:cs="Times New Roman"/>
              <w:noProof/>
              <w:color w:val="000000" w:themeColor="text1"/>
              <w:sz w:val="24"/>
              <w:szCs w:val="24"/>
            </w:rPr>
            <w:t>(Bergher, 2020)</w:t>
          </w:r>
          <w:r w:rsidR="00D26182">
            <w:rPr>
              <w:rFonts w:ascii="Times New Roman" w:eastAsia="Times New Roman" w:hAnsi="Times New Roman" w:cs="Times New Roman"/>
              <w:color w:val="000000" w:themeColor="text1"/>
              <w:sz w:val="24"/>
              <w:szCs w:val="24"/>
            </w:rPr>
            <w:fldChar w:fldCharType="end"/>
          </w:r>
        </w:sdtContent>
      </w:sdt>
      <w:r w:rsidR="00154389">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 xml:space="preserve">The main signs of holding the communication in any organization or business are that it helps the organization in best decision making and in Rolls </w:t>
      </w:r>
      <w:r w:rsidRPr="00F9685B">
        <w:rPr>
          <w:rFonts w:ascii="Times New Roman" w:eastAsia="Times New Roman" w:hAnsi="Times New Roman" w:cs="Times New Roman"/>
          <w:color w:val="000000" w:themeColor="text1"/>
          <w:sz w:val="24"/>
          <w:szCs w:val="24"/>
        </w:rPr>
        <w:lastRenderedPageBreak/>
        <w:t>Royce company communication plays a very vital role and also in the decision making for the better future of the company and the</w:t>
      </w:r>
      <w:r w:rsidR="00154389">
        <w:rPr>
          <w:rFonts w:ascii="Times New Roman" w:eastAsia="Times New Roman" w:hAnsi="Times New Roman" w:cs="Times New Roman"/>
          <w:color w:val="000000" w:themeColor="text1"/>
          <w:sz w:val="24"/>
          <w:szCs w:val="24"/>
        </w:rPr>
        <w:t xml:space="preserve"> employees </w:t>
      </w:r>
      <w:sdt>
        <w:sdtPr>
          <w:rPr>
            <w:rFonts w:ascii="Times New Roman" w:eastAsia="Times New Roman" w:hAnsi="Times New Roman" w:cs="Times New Roman"/>
            <w:color w:val="000000" w:themeColor="text1"/>
            <w:sz w:val="24"/>
            <w:szCs w:val="24"/>
          </w:rPr>
          <w:id w:val="-420871478"/>
          <w:citation/>
        </w:sdtPr>
        <w:sdtEndPr/>
        <w:sdtContent>
          <w:r w:rsidR="00154389">
            <w:rPr>
              <w:rFonts w:ascii="Times New Roman" w:eastAsia="Times New Roman" w:hAnsi="Times New Roman" w:cs="Times New Roman"/>
              <w:color w:val="000000" w:themeColor="text1"/>
              <w:sz w:val="24"/>
              <w:szCs w:val="24"/>
            </w:rPr>
            <w:fldChar w:fldCharType="begin"/>
          </w:r>
          <w:r w:rsidR="00154389">
            <w:rPr>
              <w:rFonts w:ascii="Times New Roman" w:eastAsia="Times New Roman" w:hAnsi="Times New Roman" w:cs="Times New Roman"/>
              <w:color w:val="000000" w:themeColor="text1"/>
              <w:sz w:val="24"/>
              <w:szCs w:val="24"/>
            </w:rPr>
            <w:instrText xml:space="preserve"> CITATION Kow14 \l 2057 </w:instrText>
          </w:r>
          <w:r w:rsidR="00154389">
            <w:rPr>
              <w:rFonts w:ascii="Times New Roman" w:eastAsia="Times New Roman" w:hAnsi="Times New Roman" w:cs="Times New Roman"/>
              <w:color w:val="000000" w:themeColor="text1"/>
              <w:sz w:val="24"/>
              <w:szCs w:val="24"/>
            </w:rPr>
            <w:fldChar w:fldCharType="separate"/>
          </w:r>
          <w:r w:rsidR="00154389" w:rsidRPr="00154389">
            <w:rPr>
              <w:rFonts w:ascii="Times New Roman" w:eastAsia="Times New Roman" w:hAnsi="Times New Roman" w:cs="Times New Roman"/>
              <w:noProof/>
              <w:color w:val="000000" w:themeColor="text1"/>
              <w:sz w:val="24"/>
              <w:szCs w:val="24"/>
            </w:rPr>
            <w:t>(Kowan, 2014)</w:t>
          </w:r>
          <w:r w:rsidR="00154389">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Good communication also facilitates coordination among the employees in the company. Moreover, communication is also termed as the interaction among the people and passing information and also understanding the point of view of the other person. </w:t>
      </w:r>
    </w:p>
    <w:p w14:paraId="65495F9A" w14:textId="4679F890" w:rsidR="004352A2" w:rsidRDefault="004352A2" w:rsidP="00E24AFC">
      <w:pPr>
        <w:shd w:val="clear" w:color="auto" w:fill="FFFFFF"/>
        <w:spacing w:line="240" w:lineRule="auto"/>
        <w:jc w:val="both"/>
        <w:textAlignment w:val="baseline"/>
        <w:rPr>
          <w:rFonts w:eastAsia="Times New Roman"/>
          <w:color w:val="373D3F"/>
          <w:sz w:val="24"/>
          <w:szCs w:val="24"/>
        </w:rPr>
      </w:pPr>
      <w:r w:rsidRPr="004352A2">
        <w:rPr>
          <w:rFonts w:eastAsia="Times New Roman"/>
          <w:noProof/>
          <w:color w:val="373D3F"/>
          <w:sz w:val="24"/>
          <w:szCs w:val="24"/>
        </w:rPr>
        <w:drawing>
          <wp:inline distT="0" distB="0" distL="0" distR="0" wp14:anchorId="4AE57248" wp14:editId="04E0FDEC">
            <wp:extent cx="4859867" cy="2499360"/>
            <wp:effectExtent l="0" t="0" r="0" b="0"/>
            <wp:docPr id="8" name="Picture 8" descr="A completed flowchart of the communication process model. A sender encodes a message, using a specific channel, and the receiver decodes the message. Noise can be introduced by the sender, message, channel, or receiver. The receiver sends feedback to the se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completed flowchart of the communication process model. A sender encodes a message, using a specific channel, and the receiver decodes the message. Noise can be introduced by the sender, message, channel, or receiver. The receiver sends feedback to the send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74664" cy="2506970"/>
                    </a:xfrm>
                    <a:prstGeom prst="rect">
                      <a:avLst/>
                    </a:prstGeom>
                    <a:noFill/>
                    <a:ln>
                      <a:noFill/>
                    </a:ln>
                  </pic:spPr>
                </pic:pic>
              </a:graphicData>
            </a:graphic>
          </wp:inline>
        </w:drawing>
      </w:r>
    </w:p>
    <w:p w14:paraId="50417E22" w14:textId="3DF840DF" w:rsidR="004352A2" w:rsidRDefault="004352A2" w:rsidP="00E24AFC">
      <w:pPr>
        <w:shd w:val="clear" w:color="auto" w:fill="FFFFFF"/>
        <w:spacing w:line="240" w:lineRule="auto"/>
        <w:jc w:val="both"/>
        <w:textAlignment w:val="baseline"/>
        <w:rPr>
          <w:rFonts w:eastAsia="Times New Roman"/>
          <w:color w:val="373D3F"/>
          <w:sz w:val="24"/>
          <w:szCs w:val="24"/>
        </w:rPr>
      </w:pPr>
    </w:p>
    <w:p w14:paraId="77DD87C5" w14:textId="77777777" w:rsidR="004352A2" w:rsidRPr="004352A2" w:rsidRDefault="004352A2" w:rsidP="00E24AFC">
      <w:pPr>
        <w:shd w:val="clear" w:color="auto" w:fill="FFFFFF"/>
        <w:spacing w:line="240" w:lineRule="auto"/>
        <w:jc w:val="both"/>
        <w:textAlignment w:val="baseline"/>
        <w:rPr>
          <w:rFonts w:eastAsia="Times New Roman"/>
          <w:color w:val="373D3F"/>
          <w:sz w:val="24"/>
          <w:szCs w:val="24"/>
        </w:rPr>
      </w:pPr>
    </w:p>
    <w:p w14:paraId="6DE0A833" w14:textId="35523B08" w:rsidR="004C6F36" w:rsidRDefault="004352A2" w:rsidP="00E24AFC">
      <w:pPr>
        <w:spacing w:line="360" w:lineRule="auto"/>
        <w:jc w:val="both"/>
        <w:rPr>
          <w:rFonts w:ascii="Times New Roman" w:eastAsia="Times New Roman" w:hAnsi="Times New Roman" w:cs="Times New Roman"/>
          <w:b/>
          <w:bCs/>
          <w:color w:val="000000" w:themeColor="text1"/>
          <w:sz w:val="24"/>
          <w:szCs w:val="24"/>
        </w:rPr>
      </w:pPr>
      <w:r w:rsidRPr="004352A2">
        <w:rPr>
          <w:rFonts w:ascii="Times New Roman" w:eastAsia="Times New Roman" w:hAnsi="Times New Roman" w:cs="Times New Roman"/>
          <w:b/>
          <w:bCs/>
          <w:color w:val="000000" w:themeColor="text1"/>
          <w:sz w:val="24"/>
          <w:szCs w:val="24"/>
        </w:rPr>
        <w:t>Figure 1.2 The Process of Communication</w:t>
      </w:r>
    </w:p>
    <w:p w14:paraId="2EAF7082" w14:textId="5EAD8001" w:rsidR="004352A2" w:rsidRDefault="004352A2" w:rsidP="00E24AFC">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 figure 1.2 we can see the entire process, between a source and receiver that result in the understanding of conception.</w:t>
      </w:r>
    </w:p>
    <w:p w14:paraId="41148778" w14:textId="4B269504" w:rsidR="00065CDA" w:rsidRDefault="00065CDA" w:rsidP="00E24AFC">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w:t>
      </w:r>
      <w:r w:rsidRPr="00065CDA">
        <w:t xml:space="preserve"> </w:t>
      </w:r>
      <w:sdt>
        <w:sdtPr>
          <w:id w:val="-1084138613"/>
          <w:citation/>
        </w:sdtPr>
        <w:sdtContent>
          <w:r>
            <w:fldChar w:fldCharType="begin"/>
          </w:r>
          <w:r>
            <w:rPr>
              <w:rFonts w:ascii="Times New Roman" w:eastAsia="Times New Roman" w:hAnsi="Times New Roman" w:cs="Times New Roman"/>
              <w:color w:val="000000" w:themeColor="text1"/>
              <w:sz w:val="24"/>
              <w:szCs w:val="24"/>
            </w:rPr>
            <w:instrText xml:space="preserve"> CITATION lum21 \l 2057 </w:instrText>
          </w:r>
          <w:r>
            <w:fldChar w:fldCharType="separate"/>
          </w:r>
          <w:r w:rsidRPr="00065CDA">
            <w:rPr>
              <w:rFonts w:ascii="Times New Roman" w:eastAsia="Times New Roman" w:hAnsi="Times New Roman" w:cs="Times New Roman"/>
              <w:noProof/>
              <w:color w:val="000000" w:themeColor="text1"/>
              <w:sz w:val="24"/>
              <w:szCs w:val="24"/>
            </w:rPr>
            <w:t>(lumen, 2021)</w:t>
          </w:r>
          <w:r>
            <w:fldChar w:fldCharType="end"/>
          </w:r>
        </w:sdtContent>
      </w:sdt>
    </w:p>
    <w:p w14:paraId="3A7FEED3" w14:textId="1BBC2CAA" w:rsidR="008563EC" w:rsidRPr="008563EC" w:rsidRDefault="008563EC" w:rsidP="00E24AFC">
      <w:pPr>
        <w:spacing w:line="360" w:lineRule="auto"/>
        <w:jc w:val="both"/>
        <w:rPr>
          <w:rFonts w:ascii="Times New Roman" w:eastAsia="Times New Roman" w:hAnsi="Times New Roman" w:cs="Times New Roman"/>
          <w:b/>
          <w:bCs/>
          <w:color w:val="000000" w:themeColor="text1"/>
          <w:sz w:val="24"/>
          <w:szCs w:val="24"/>
        </w:rPr>
      </w:pPr>
      <w:r w:rsidRPr="008563EC">
        <w:rPr>
          <w:rFonts w:ascii="Times New Roman" w:eastAsia="Times New Roman" w:hAnsi="Times New Roman" w:cs="Times New Roman"/>
          <w:b/>
          <w:bCs/>
          <w:color w:val="000000" w:themeColor="text1"/>
          <w:sz w:val="24"/>
          <w:szCs w:val="24"/>
        </w:rPr>
        <w:t>Shannon and Weaver</w:t>
      </w:r>
    </w:p>
    <w:p w14:paraId="378E4ED1" w14:textId="1A6D9530" w:rsidR="00052CFE" w:rsidRDefault="00F5133D" w:rsidP="00E24AFC">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Shannon was an American mathematician and Weaver was scientist and both from America, and they write an article ‘’Shannon Weaver Model’’ </w:t>
      </w:r>
      <w:sdt>
        <w:sdtPr>
          <w:rPr>
            <w:rFonts w:ascii="Times New Roman" w:eastAsia="Times New Roman" w:hAnsi="Times New Roman" w:cs="Times New Roman"/>
            <w:color w:val="000000" w:themeColor="text1"/>
            <w:sz w:val="24"/>
            <w:szCs w:val="24"/>
          </w:rPr>
          <w:id w:val="1779139498"/>
          <w:citation/>
        </w:sdtPr>
        <w:sdtEndPr/>
        <w:sdtContent>
          <w:r>
            <w:rPr>
              <w:rFonts w:ascii="Times New Roman" w:eastAsia="Times New Roman" w:hAnsi="Times New Roman" w:cs="Times New Roman"/>
              <w:color w:val="000000" w:themeColor="text1"/>
              <w:sz w:val="24"/>
              <w:szCs w:val="24"/>
            </w:rPr>
            <w:fldChar w:fldCharType="begin"/>
          </w:r>
          <w:r>
            <w:rPr>
              <w:rFonts w:ascii="Times New Roman" w:eastAsia="Times New Roman" w:hAnsi="Times New Roman" w:cs="Times New Roman"/>
              <w:color w:val="000000" w:themeColor="text1"/>
              <w:sz w:val="24"/>
              <w:szCs w:val="24"/>
            </w:rPr>
            <w:instrText xml:space="preserve"> CITATION Com21 \l 2057 </w:instrText>
          </w:r>
          <w:r>
            <w:rPr>
              <w:rFonts w:ascii="Times New Roman" w:eastAsia="Times New Roman" w:hAnsi="Times New Roman" w:cs="Times New Roman"/>
              <w:color w:val="000000" w:themeColor="text1"/>
              <w:sz w:val="24"/>
              <w:szCs w:val="24"/>
            </w:rPr>
            <w:fldChar w:fldCharType="separate"/>
          </w:r>
          <w:r w:rsidRPr="00F5133D">
            <w:rPr>
              <w:rFonts w:ascii="Times New Roman" w:eastAsia="Times New Roman" w:hAnsi="Times New Roman" w:cs="Times New Roman"/>
              <w:noProof/>
              <w:color w:val="000000" w:themeColor="text1"/>
              <w:sz w:val="24"/>
              <w:szCs w:val="24"/>
            </w:rPr>
            <w:t>(Communication Theory, 2021)</w:t>
          </w:r>
          <w:r>
            <w:rPr>
              <w:rFonts w:ascii="Times New Roman" w:eastAsia="Times New Roman" w:hAnsi="Times New Roman" w:cs="Times New Roman"/>
              <w:color w:val="000000" w:themeColor="text1"/>
              <w:sz w:val="24"/>
              <w:szCs w:val="24"/>
            </w:rPr>
            <w:fldChar w:fldCharType="end"/>
          </w:r>
        </w:sdtContent>
      </w:sdt>
      <w:r>
        <w:rPr>
          <w:rFonts w:ascii="Times New Roman" w:eastAsia="Times New Roman" w:hAnsi="Times New Roman" w:cs="Times New Roman"/>
          <w:color w:val="000000" w:themeColor="text1"/>
          <w:sz w:val="24"/>
          <w:szCs w:val="24"/>
        </w:rPr>
        <w:t xml:space="preserve"> </w:t>
      </w:r>
    </w:p>
    <w:p w14:paraId="4946A782" w14:textId="232A0C8E" w:rsidR="00EE0535" w:rsidRDefault="00052CFE" w:rsidP="00E24AFC">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Shannon and Weaver is intensive on which type of communications channel and each one ha</w:t>
      </w:r>
      <w:r w:rsidR="00CA241B">
        <w:rPr>
          <w:rFonts w:ascii="Times New Roman" w:eastAsia="Times New Roman" w:hAnsi="Times New Roman" w:cs="Times New Roman"/>
          <w:color w:val="000000" w:themeColor="text1"/>
          <w:sz w:val="24"/>
          <w:szCs w:val="24"/>
        </w:rPr>
        <w:t>s</w:t>
      </w:r>
      <w:r>
        <w:rPr>
          <w:rFonts w:ascii="Times New Roman" w:eastAsia="Times New Roman" w:hAnsi="Times New Roman" w:cs="Times New Roman"/>
          <w:color w:val="000000" w:themeColor="text1"/>
          <w:sz w:val="24"/>
          <w:szCs w:val="24"/>
        </w:rPr>
        <w:t xml:space="preserve"> a maximum quantity of signals and sounds </w:t>
      </w:r>
      <w:sdt>
        <w:sdtPr>
          <w:rPr>
            <w:rFonts w:ascii="Times New Roman" w:eastAsia="Times New Roman" w:hAnsi="Times New Roman" w:cs="Times New Roman"/>
            <w:color w:val="000000" w:themeColor="text1"/>
            <w:sz w:val="24"/>
            <w:szCs w:val="24"/>
          </w:rPr>
          <w:id w:val="1539320325"/>
          <w:citation/>
        </w:sdtPr>
        <w:sdtEndPr/>
        <w:sdtContent>
          <w:r>
            <w:rPr>
              <w:rFonts w:ascii="Times New Roman" w:eastAsia="Times New Roman" w:hAnsi="Times New Roman" w:cs="Times New Roman"/>
              <w:color w:val="000000" w:themeColor="text1"/>
              <w:sz w:val="24"/>
              <w:szCs w:val="24"/>
            </w:rPr>
            <w:fldChar w:fldCharType="begin"/>
          </w:r>
          <w:r>
            <w:rPr>
              <w:rFonts w:ascii="Times New Roman" w:eastAsia="Times New Roman" w:hAnsi="Times New Roman" w:cs="Times New Roman"/>
              <w:color w:val="000000" w:themeColor="text1"/>
              <w:sz w:val="24"/>
              <w:szCs w:val="24"/>
            </w:rPr>
            <w:instrText xml:space="preserve"> CITATION Ste07 \l 2057 </w:instrText>
          </w:r>
          <w:r>
            <w:rPr>
              <w:rFonts w:ascii="Times New Roman" w:eastAsia="Times New Roman" w:hAnsi="Times New Roman" w:cs="Times New Roman"/>
              <w:color w:val="000000" w:themeColor="text1"/>
              <w:sz w:val="24"/>
              <w:szCs w:val="24"/>
            </w:rPr>
            <w:fldChar w:fldCharType="separate"/>
          </w:r>
          <w:r w:rsidRPr="00052CFE">
            <w:rPr>
              <w:rFonts w:ascii="Times New Roman" w:eastAsia="Times New Roman" w:hAnsi="Times New Roman" w:cs="Times New Roman"/>
              <w:noProof/>
              <w:color w:val="000000" w:themeColor="text1"/>
              <w:sz w:val="24"/>
              <w:szCs w:val="24"/>
            </w:rPr>
            <w:t>(Steinberg, 2007)</w:t>
          </w:r>
          <w:r>
            <w:rPr>
              <w:rFonts w:ascii="Times New Roman" w:eastAsia="Times New Roman" w:hAnsi="Times New Roman" w:cs="Times New Roman"/>
              <w:color w:val="000000" w:themeColor="text1"/>
              <w:sz w:val="24"/>
              <w:szCs w:val="24"/>
            </w:rPr>
            <w:fldChar w:fldCharType="end"/>
          </w:r>
        </w:sdtContent>
      </w:sdt>
      <w:r w:rsidR="00CA241B">
        <w:rPr>
          <w:rFonts w:ascii="Times New Roman" w:eastAsia="Times New Roman" w:hAnsi="Times New Roman" w:cs="Times New Roman"/>
          <w:color w:val="000000" w:themeColor="text1"/>
          <w:sz w:val="24"/>
          <w:szCs w:val="24"/>
        </w:rPr>
        <w:t xml:space="preserve">. </w:t>
      </w:r>
    </w:p>
    <w:p w14:paraId="3F97CFFF" w14:textId="77777777" w:rsidR="000B693D" w:rsidRDefault="000B693D" w:rsidP="00E24AFC">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Also, Shannon Weaver come across with some weaknesses:</w:t>
      </w:r>
    </w:p>
    <w:p w14:paraId="1F306347" w14:textId="08F43255" w:rsidR="000B693D" w:rsidRDefault="00A50576" w:rsidP="00E24AFC">
      <w:pPr>
        <w:pStyle w:val="ListParagraph"/>
        <w:numPr>
          <w:ilvl w:val="0"/>
          <w:numId w:val="3"/>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difficulty to present for human communication</w:t>
      </w:r>
    </w:p>
    <w:p w14:paraId="1B3BA2C0" w14:textId="72A0FBCC" w:rsidR="00A50576" w:rsidRDefault="00A50576" w:rsidP="00E24AFC">
      <w:pPr>
        <w:pStyle w:val="ListParagraph"/>
        <w:numPr>
          <w:ilvl w:val="0"/>
          <w:numId w:val="3"/>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noise exist only in the message</w:t>
      </w:r>
    </w:p>
    <w:p w14:paraId="24E8B76C" w14:textId="63E21793" w:rsidR="00A50576" w:rsidRPr="00DF0E26" w:rsidRDefault="00A50576" w:rsidP="00E24AFC">
      <w:pPr>
        <w:pStyle w:val="ListParagraph"/>
        <w:numPr>
          <w:ilvl w:val="0"/>
          <w:numId w:val="3"/>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linear</w:t>
      </w:r>
    </w:p>
    <w:p w14:paraId="66458C44" w14:textId="37C54B27" w:rsidR="00052CFE" w:rsidRDefault="00947372" w:rsidP="00E24AFC">
      <w:pPr>
        <w:spacing w:line="360" w:lineRule="auto"/>
        <w:jc w:val="both"/>
        <w:rPr>
          <w:rFonts w:ascii="Times New Roman" w:eastAsia="Times New Roman" w:hAnsi="Times New Roman" w:cs="Times New Roman"/>
          <w:color w:val="000000" w:themeColor="text1"/>
          <w:sz w:val="24"/>
          <w:szCs w:val="24"/>
        </w:rPr>
      </w:pPr>
      <w:sdt>
        <w:sdtPr>
          <w:rPr>
            <w:rFonts w:ascii="Times New Roman" w:eastAsia="Times New Roman" w:hAnsi="Times New Roman" w:cs="Times New Roman"/>
            <w:color w:val="000000" w:themeColor="text1"/>
            <w:sz w:val="24"/>
            <w:szCs w:val="24"/>
          </w:rPr>
          <w:id w:val="940026102"/>
          <w:citation/>
        </w:sdtPr>
        <w:sdtEndPr/>
        <w:sdtContent>
          <w:r w:rsidR="00A50576">
            <w:rPr>
              <w:rFonts w:ascii="Times New Roman" w:eastAsia="Times New Roman" w:hAnsi="Times New Roman" w:cs="Times New Roman"/>
              <w:color w:val="000000" w:themeColor="text1"/>
              <w:sz w:val="24"/>
              <w:szCs w:val="24"/>
            </w:rPr>
            <w:fldChar w:fldCharType="begin"/>
          </w:r>
          <w:r w:rsidR="00A50576">
            <w:rPr>
              <w:color w:val="202124"/>
              <w:shd w:val="clear" w:color="auto" w:fill="FFFFFF"/>
            </w:rPr>
            <w:instrText xml:space="preserve"> CITATION Hea13 \l 2057 </w:instrText>
          </w:r>
          <w:r w:rsidR="00A50576">
            <w:rPr>
              <w:rFonts w:ascii="Times New Roman" w:eastAsia="Times New Roman" w:hAnsi="Times New Roman" w:cs="Times New Roman"/>
              <w:color w:val="000000" w:themeColor="text1"/>
              <w:sz w:val="24"/>
              <w:szCs w:val="24"/>
            </w:rPr>
            <w:fldChar w:fldCharType="separate"/>
          </w:r>
          <w:r w:rsidR="00A50576" w:rsidRPr="00A50576">
            <w:rPr>
              <w:noProof/>
              <w:color w:val="202124"/>
              <w:shd w:val="clear" w:color="auto" w:fill="FFFFFF"/>
            </w:rPr>
            <w:t>(Heath &amp; Briant, 2013)</w:t>
          </w:r>
          <w:r w:rsidR="00A50576">
            <w:rPr>
              <w:rFonts w:ascii="Times New Roman" w:eastAsia="Times New Roman" w:hAnsi="Times New Roman" w:cs="Times New Roman"/>
              <w:color w:val="000000" w:themeColor="text1"/>
              <w:sz w:val="24"/>
              <w:szCs w:val="24"/>
            </w:rPr>
            <w:fldChar w:fldCharType="end"/>
          </w:r>
        </w:sdtContent>
      </w:sdt>
    </w:p>
    <w:p w14:paraId="095455C8" w14:textId="77777777" w:rsidR="00547660" w:rsidRPr="00547660" w:rsidRDefault="00547660" w:rsidP="00E24AFC">
      <w:pPr>
        <w:shd w:val="clear" w:color="auto" w:fill="C0A154"/>
        <w:spacing w:line="240" w:lineRule="auto"/>
        <w:jc w:val="both"/>
        <w:rPr>
          <w:rFonts w:eastAsia="Times New Roman"/>
          <w:color w:val="333333"/>
          <w:sz w:val="20"/>
          <w:szCs w:val="20"/>
        </w:rPr>
      </w:pPr>
      <w:r w:rsidRPr="00547660">
        <w:rPr>
          <w:rFonts w:eastAsia="Times New Roman"/>
          <w:noProof/>
          <w:color w:val="FF3300"/>
          <w:sz w:val="20"/>
          <w:szCs w:val="20"/>
        </w:rPr>
        <w:lastRenderedPageBreak/>
        <w:drawing>
          <wp:inline distT="0" distB="0" distL="0" distR="0" wp14:anchorId="036B808C" wp14:editId="37CBB5F1">
            <wp:extent cx="5349240" cy="2039398"/>
            <wp:effectExtent l="0" t="0" r="3810" b="0"/>
            <wp:docPr id="12" name="Picture 12">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03664" cy="2060147"/>
                    </a:xfrm>
                    <a:prstGeom prst="rect">
                      <a:avLst/>
                    </a:prstGeom>
                    <a:noFill/>
                    <a:ln>
                      <a:noFill/>
                    </a:ln>
                  </pic:spPr>
                </pic:pic>
              </a:graphicData>
            </a:graphic>
          </wp:inline>
        </w:drawing>
      </w:r>
    </w:p>
    <w:p w14:paraId="40966813" w14:textId="77777777" w:rsidR="001C1CC3" w:rsidRPr="004352A2" w:rsidRDefault="001C1CC3" w:rsidP="00E24AFC">
      <w:pPr>
        <w:spacing w:line="360" w:lineRule="auto"/>
        <w:jc w:val="both"/>
        <w:rPr>
          <w:rFonts w:ascii="Times New Roman" w:eastAsia="Times New Roman" w:hAnsi="Times New Roman" w:cs="Times New Roman"/>
          <w:color w:val="000000" w:themeColor="text1"/>
          <w:sz w:val="24"/>
          <w:szCs w:val="24"/>
        </w:rPr>
      </w:pPr>
    </w:p>
    <w:p w14:paraId="44D945C2" w14:textId="187AFA59" w:rsidR="004C6F36" w:rsidRDefault="004C6F36" w:rsidP="00E24AFC">
      <w:pPr>
        <w:shd w:val="clear" w:color="auto" w:fill="FFFFFF"/>
        <w:spacing w:before="100" w:beforeAutospacing="1" w:after="100" w:afterAutospacing="1" w:line="360" w:lineRule="auto"/>
        <w:jc w:val="both"/>
        <w:textAlignment w:val="baseline"/>
        <w:rPr>
          <w:rFonts w:ascii="Times New Roman" w:eastAsia="Times New Roman" w:hAnsi="Times New Roman" w:cs="Times New Roman"/>
          <w:b/>
          <w:bCs/>
          <w:color w:val="373D3F"/>
          <w:sz w:val="24"/>
          <w:szCs w:val="24"/>
        </w:rPr>
      </w:pPr>
      <w:r w:rsidRPr="004C6F36">
        <w:rPr>
          <w:rFonts w:eastAsia="Times New Roman"/>
          <w:b/>
          <w:bCs/>
          <w:color w:val="373D3F"/>
          <w:sz w:val="24"/>
          <w:szCs w:val="24"/>
        </w:rPr>
        <w:t> </w:t>
      </w:r>
      <w:r w:rsidR="00547660">
        <w:rPr>
          <w:rFonts w:ascii="Times New Roman" w:eastAsia="Times New Roman" w:hAnsi="Times New Roman" w:cs="Times New Roman"/>
          <w:b/>
          <w:bCs/>
          <w:color w:val="373D3F"/>
          <w:sz w:val="24"/>
          <w:szCs w:val="24"/>
        </w:rPr>
        <w:t>Figure 1.3</w:t>
      </w:r>
      <w:r w:rsidR="00065CDA">
        <w:rPr>
          <w:rFonts w:ascii="Times New Roman" w:eastAsia="Times New Roman" w:hAnsi="Times New Roman" w:cs="Times New Roman"/>
          <w:b/>
          <w:bCs/>
          <w:color w:val="373D3F"/>
          <w:sz w:val="24"/>
          <w:szCs w:val="24"/>
        </w:rPr>
        <w:t xml:space="preserve"> </w:t>
      </w:r>
    </w:p>
    <w:p w14:paraId="40E2F1FD" w14:textId="5757D3CA" w:rsidR="00065CDA" w:rsidRPr="00065CDA" w:rsidRDefault="00065CDA" w:rsidP="00E24AFC">
      <w:pPr>
        <w:shd w:val="clear" w:color="auto" w:fill="FFFFFF"/>
        <w:spacing w:before="100" w:beforeAutospacing="1" w:after="100" w:afterAutospacing="1" w:line="360" w:lineRule="auto"/>
        <w:jc w:val="both"/>
        <w:textAlignment w:val="baseline"/>
        <w:rPr>
          <w:rFonts w:ascii="Times New Roman" w:eastAsia="Times New Roman" w:hAnsi="Times New Roman" w:cs="Times New Roman"/>
          <w:color w:val="373D3F"/>
          <w:sz w:val="24"/>
          <w:szCs w:val="24"/>
        </w:rPr>
      </w:pPr>
      <w:r w:rsidRPr="00065CDA">
        <w:rPr>
          <w:rFonts w:ascii="Times New Roman" w:eastAsia="Times New Roman" w:hAnsi="Times New Roman" w:cs="Times New Roman"/>
          <w:color w:val="373D3F"/>
          <w:sz w:val="24"/>
          <w:szCs w:val="24"/>
        </w:rPr>
        <w:t>Source</w:t>
      </w:r>
      <w:r>
        <w:rPr>
          <w:rFonts w:ascii="Times New Roman" w:eastAsia="Times New Roman" w:hAnsi="Times New Roman" w:cs="Times New Roman"/>
          <w:color w:val="373D3F"/>
          <w:sz w:val="24"/>
          <w:szCs w:val="24"/>
        </w:rPr>
        <w:t>:</w:t>
      </w:r>
      <w:r w:rsidRPr="00065CDA">
        <w:rPr>
          <w:rFonts w:ascii="Times New Roman" w:eastAsia="Times New Roman" w:hAnsi="Times New Roman" w:cs="Times New Roman"/>
          <w:color w:val="373D3F"/>
          <w:sz w:val="24"/>
          <w:szCs w:val="24"/>
        </w:rPr>
        <w:t xml:space="preserve"> </w:t>
      </w:r>
      <w:sdt>
        <w:sdtPr>
          <w:rPr>
            <w:rFonts w:ascii="Times New Roman" w:eastAsia="Times New Roman" w:hAnsi="Times New Roman" w:cs="Times New Roman"/>
            <w:color w:val="373D3F"/>
            <w:sz w:val="24"/>
            <w:szCs w:val="24"/>
          </w:rPr>
          <w:id w:val="1800958086"/>
          <w:citation/>
        </w:sdtPr>
        <w:sdtContent>
          <w:r>
            <w:rPr>
              <w:rFonts w:ascii="Times New Roman" w:eastAsia="Times New Roman" w:hAnsi="Times New Roman" w:cs="Times New Roman"/>
              <w:color w:val="373D3F"/>
              <w:sz w:val="24"/>
              <w:szCs w:val="24"/>
            </w:rPr>
            <w:fldChar w:fldCharType="begin"/>
          </w:r>
          <w:r>
            <w:rPr>
              <w:rFonts w:ascii="Times New Roman" w:eastAsia="Times New Roman" w:hAnsi="Times New Roman" w:cs="Times New Roman"/>
              <w:color w:val="373D3F"/>
              <w:sz w:val="24"/>
              <w:szCs w:val="24"/>
            </w:rPr>
            <w:instrText xml:space="preserve"> CITATION Sha18 \l 2057 </w:instrText>
          </w:r>
          <w:r>
            <w:rPr>
              <w:rFonts w:ascii="Times New Roman" w:eastAsia="Times New Roman" w:hAnsi="Times New Roman" w:cs="Times New Roman"/>
              <w:color w:val="373D3F"/>
              <w:sz w:val="24"/>
              <w:szCs w:val="24"/>
            </w:rPr>
            <w:fldChar w:fldCharType="separate"/>
          </w:r>
          <w:r w:rsidRPr="001C1CC3">
            <w:rPr>
              <w:rFonts w:ascii="Times New Roman" w:eastAsia="Times New Roman" w:hAnsi="Times New Roman" w:cs="Times New Roman"/>
              <w:noProof/>
              <w:color w:val="373D3F"/>
              <w:sz w:val="24"/>
              <w:szCs w:val="24"/>
            </w:rPr>
            <w:t>(Shannon and Weaver’s Model of Communication, 2018)</w:t>
          </w:r>
          <w:r>
            <w:rPr>
              <w:rFonts w:ascii="Times New Roman" w:eastAsia="Times New Roman" w:hAnsi="Times New Roman" w:cs="Times New Roman"/>
              <w:color w:val="373D3F"/>
              <w:sz w:val="24"/>
              <w:szCs w:val="24"/>
            </w:rPr>
            <w:fldChar w:fldCharType="end"/>
          </w:r>
        </w:sdtContent>
      </w:sdt>
    </w:p>
    <w:p w14:paraId="6B5917D6" w14:textId="00ED0B32" w:rsidR="001C1CC3" w:rsidRDefault="001C1CC3" w:rsidP="00E24AFC">
      <w:pPr>
        <w:shd w:val="clear" w:color="auto" w:fill="FFFFFF"/>
        <w:spacing w:before="100" w:beforeAutospacing="1" w:after="100" w:afterAutospacing="1" w:line="360" w:lineRule="auto"/>
        <w:jc w:val="both"/>
        <w:textAlignment w:val="baseline"/>
        <w:rPr>
          <w:rFonts w:ascii="Times New Roman" w:eastAsia="Times New Roman" w:hAnsi="Times New Roman" w:cs="Times New Roman"/>
          <w:color w:val="373D3F"/>
          <w:sz w:val="24"/>
          <w:szCs w:val="24"/>
        </w:rPr>
      </w:pPr>
      <w:r>
        <w:rPr>
          <w:rFonts w:ascii="Times New Roman" w:eastAsia="Times New Roman" w:hAnsi="Times New Roman" w:cs="Times New Roman"/>
          <w:color w:val="373D3F"/>
          <w:sz w:val="24"/>
          <w:szCs w:val="24"/>
        </w:rPr>
        <w:t>In this figure 1.3</w:t>
      </w:r>
      <w:r w:rsidR="00CA241B">
        <w:rPr>
          <w:rFonts w:ascii="Times New Roman" w:eastAsia="Times New Roman" w:hAnsi="Times New Roman" w:cs="Times New Roman"/>
          <w:color w:val="373D3F"/>
          <w:sz w:val="24"/>
          <w:szCs w:val="24"/>
        </w:rPr>
        <w:t xml:space="preserve"> we can see the Shannon and Weaver model and which component will be </w:t>
      </w:r>
      <w:r w:rsidR="00DE156D">
        <w:rPr>
          <w:rFonts w:ascii="Times New Roman" w:eastAsia="Times New Roman" w:hAnsi="Times New Roman" w:cs="Times New Roman"/>
          <w:color w:val="373D3F"/>
          <w:sz w:val="24"/>
          <w:szCs w:val="24"/>
        </w:rPr>
        <w:t>complete</w:t>
      </w:r>
      <w:r w:rsidR="00CA241B">
        <w:rPr>
          <w:rFonts w:ascii="Times New Roman" w:eastAsia="Times New Roman" w:hAnsi="Times New Roman" w:cs="Times New Roman"/>
          <w:color w:val="373D3F"/>
          <w:sz w:val="24"/>
          <w:szCs w:val="24"/>
        </w:rPr>
        <w:t xml:space="preserve"> </w:t>
      </w:r>
      <w:r w:rsidR="00DE156D">
        <w:rPr>
          <w:rFonts w:ascii="Times New Roman" w:eastAsia="Times New Roman" w:hAnsi="Times New Roman" w:cs="Times New Roman"/>
          <w:color w:val="373D3F"/>
          <w:sz w:val="24"/>
          <w:szCs w:val="24"/>
        </w:rPr>
        <w:t>under</w:t>
      </w:r>
    </w:p>
    <w:p w14:paraId="20D32241" w14:textId="61098EB4" w:rsidR="00DE156D" w:rsidRDefault="00DE156D" w:rsidP="00E24AFC">
      <w:pPr>
        <w:shd w:val="clear" w:color="auto" w:fill="FFFFFF"/>
        <w:spacing w:before="100" w:beforeAutospacing="1" w:after="100" w:afterAutospacing="1" w:line="360" w:lineRule="auto"/>
        <w:jc w:val="both"/>
        <w:textAlignment w:val="baseline"/>
        <w:rPr>
          <w:rFonts w:ascii="Times New Roman" w:eastAsia="Times New Roman" w:hAnsi="Times New Roman" w:cs="Times New Roman"/>
          <w:color w:val="373D3F"/>
          <w:sz w:val="24"/>
          <w:szCs w:val="24"/>
        </w:rPr>
      </w:pPr>
      <w:r w:rsidRPr="00662278">
        <w:rPr>
          <w:rFonts w:ascii="Times New Roman" w:eastAsia="Times New Roman" w:hAnsi="Times New Roman" w:cs="Times New Roman"/>
          <w:b/>
          <w:bCs/>
          <w:color w:val="373D3F"/>
          <w:sz w:val="24"/>
          <w:szCs w:val="24"/>
        </w:rPr>
        <w:t>Information source</w:t>
      </w:r>
      <w:r>
        <w:rPr>
          <w:rFonts w:ascii="Times New Roman" w:eastAsia="Times New Roman" w:hAnsi="Times New Roman" w:cs="Times New Roman"/>
          <w:color w:val="373D3F"/>
          <w:sz w:val="24"/>
          <w:szCs w:val="24"/>
        </w:rPr>
        <w:t xml:space="preserve"> – is that person or group that gives information or message to everyone.</w:t>
      </w:r>
    </w:p>
    <w:p w14:paraId="3AC41942" w14:textId="5C50F658" w:rsidR="00DE156D" w:rsidRDefault="00DE156D" w:rsidP="00E24AFC">
      <w:pPr>
        <w:shd w:val="clear" w:color="auto" w:fill="FFFFFF"/>
        <w:spacing w:before="100" w:beforeAutospacing="1" w:after="100" w:afterAutospacing="1" w:line="360" w:lineRule="auto"/>
        <w:jc w:val="both"/>
        <w:textAlignment w:val="baseline"/>
        <w:rPr>
          <w:rFonts w:ascii="Times New Roman" w:eastAsia="Times New Roman" w:hAnsi="Times New Roman" w:cs="Times New Roman"/>
          <w:color w:val="373D3F"/>
          <w:sz w:val="24"/>
          <w:szCs w:val="24"/>
        </w:rPr>
      </w:pPr>
      <w:r w:rsidRPr="00662278">
        <w:rPr>
          <w:rFonts w:ascii="Times New Roman" w:eastAsia="Times New Roman" w:hAnsi="Times New Roman" w:cs="Times New Roman"/>
          <w:b/>
          <w:bCs/>
          <w:color w:val="373D3F"/>
          <w:sz w:val="24"/>
          <w:szCs w:val="24"/>
        </w:rPr>
        <w:t>Transmitter</w:t>
      </w:r>
      <w:r>
        <w:rPr>
          <w:rFonts w:ascii="Times New Roman" w:eastAsia="Times New Roman" w:hAnsi="Times New Roman" w:cs="Times New Roman"/>
          <w:color w:val="373D3F"/>
          <w:sz w:val="24"/>
          <w:szCs w:val="24"/>
        </w:rPr>
        <w:t xml:space="preserve"> </w:t>
      </w:r>
      <w:r w:rsidR="00FE6885">
        <w:rPr>
          <w:rFonts w:ascii="Times New Roman" w:eastAsia="Times New Roman" w:hAnsi="Times New Roman" w:cs="Times New Roman"/>
          <w:color w:val="373D3F"/>
          <w:sz w:val="24"/>
          <w:szCs w:val="24"/>
        </w:rPr>
        <w:t>–</w:t>
      </w:r>
      <w:r>
        <w:rPr>
          <w:rFonts w:ascii="Times New Roman" w:eastAsia="Times New Roman" w:hAnsi="Times New Roman" w:cs="Times New Roman"/>
          <w:color w:val="373D3F"/>
          <w:sz w:val="24"/>
          <w:szCs w:val="24"/>
        </w:rPr>
        <w:t xml:space="preserve"> </w:t>
      </w:r>
      <w:r w:rsidR="00FE6885">
        <w:rPr>
          <w:rFonts w:ascii="Times New Roman" w:eastAsia="Times New Roman" w:hAnsi="Times New Roman" w:cs="Times New Roman"/>
          <w:color w:val="373D3F"/>
          <w:sz w:val="24"/>
          <w:szCs w:val="24"/>
        </w:rPr>
        <w:t>the transmitter which change the message into signal, can de direct and indirect.</w:t>
      </w:r>
    </w:p>
    <w:p w14:paraId="29077380" w14:textId="2F76067E" w:rsidR="00FE6885" w:rsidRDefault="00FE6885" w:rsidP="00E24AFC">
      <w:pPr>
        <w:shd w:val="clear" w:color="auto" w:fill="FFFFFF"/>
        <w:spacing w:before="100" w:beforeAutospacing="1" w:after="100" w:afterAutospacing="1" w:line="360" w:lineRule="auto"/>
        <w:jc w:val="both"/>
        <w:textAlignment w:val="baseline"/>
        <w:rPr>
          <w:rFonts w:ascii="Times New Roman" w:eastAsia="Times New Roman" w:hAnsi="Times New Roman" w:cs="Times New Roman"/>
          <w:color w:val="373D3F"/>
          <w:sz w:val="24"/>
          <w:szCs w:val="24"/>
        </w:rPr>
      </w:pPr>
      <w:r w:rsidRPr="00662278">
        <w:rPr>
          <w:rFonts w:ascii="Times New Roman" w:eastAsia="Times New Roman" w:hAnsi="Times New Roman" w:cs="Times New Roman"/>
          <w:b/>
          <w:bCs/>
          <w:color w:val="373D3F"/>
          <w:sz w:val="24"/>
          <w:szCs w:val="24"/>
        </w:rPr>
        <w:t>Channel</w:t>
      </w:r>
      <w:r>
        <w:rPr>
          <w:rFonts w:ascii="Times New Roman" w:eastAsia="Times New Roman" w:hAnsi="Times New Roman" w:cs="Times New Roman"/>
          <w:color w:val="373D3F"/>
          <w:sz w:val="24"/>
          <w:szCs w:val="24"/>
        </w:rPr>
        <w:t xml:space="preserve"> – is that place of distributions that is receiving the information, by TV, newspapers</w:t>
      </w:r>
      <w:r w:rsidR="00E75968">
        <w:rPr>
          <w:rFonts w:ascii="Times New Roman" w:eastAsia="Times New Roman" w:hAnsi="Times New Roman" w:cs="Times New Roman"/>
          <w:color w:val="373D3F"/>
          <w:sz w:val="24"/>
          <w:szCs w:val="24"/>
        </w:rPr>
        <w:t>, radio, social media, etc.</w:t>
      </w:r>
    </w:p>
    <w:p w14:paraId="5DE3EC29" w14:textId="5344D2F5" w:rsidR="00E75968" w:rsidRDefault="00E75968" w:rsidP="00E24AFC">
      <w:pPr>
        <w:shd w:val="clear" w:color="auto" w:fill="FFFFFF"/>
        <w:spacing w:before="100" w:beforeAutospacing="1" w:after="100" w:afterAutospacing="1" w:line="360" w:lineRule="auto"/>
        <w:jc w:val="both"/>
        <w:textAlignment w:val="baseline"/>
        <w:rPr>
          <w:rFonts w:ascii="Times New Roman" w:eastAsia="Times New Roman" w:hAnsi="Times New Roman" w:cs="Times New Roman"/>
          <w:color w:val="373D3F"/>
          <w:sz w:val="24"/>
          <w:szCs w:val="24"/>
        </w:rPr>
      </w:pPr>
      <w:r w:rsidRPr="00662278">
        <w:rPr>
          <w:rFonts w:ascii="Times New Roman" w:eastAsia="Times New Roman" w:hAnsi="Times New Roman" w:cs="Times New Roman"/>
          <w:b/>
          <w:bCs/>
          <w:color w:val="373D3F"/>
          <w:sz w:val="24"/>
          <w:szCs w:val="24"/>
        </w:rPr>
        <w:t xml:space="preserve">Receiver </w:t>
      </w:r>
      <w:r>
        <w:rPr>
          <w:rFonts w:ascii="Times New Roman" w:eastAsia="Times New Roman" w:hAnsi="Times New Roman" w:cs="Times New Roman"/>
          <w:color w:val="373D3F"/>
          <w:sz w:val="24"/>
          <w:szCs w:val="24"/>
        </w:rPr>
        <w:t>– in Shannon’s Weaver meaning receiver is a toll is that who receives information and collects it.</w:t>
      </w:r>
    </w:p>
    <w:p w14:paraId="191D6C04" w14:textId="636A9E74" w:rsidR="00E75968" w:rsidRDefault="00E75968" w:rsidP="00E24AFC">
      <w:pPr>
        <w:shd w:val="clear" w:color="auto" w:fill="FFFFFF"/>
        <w:spacing w:before="100" w:beforeAutospacing="1" w:after="100" w:afterAutospacing="1" w:line="360" w:lineRule="auto"/>
        <w:jc w:val="both"/>
        <w:textAlignment w:val="baseline"/>
        <w:rPr>
          <w:rFonts w:ascii="Times New Roman" w:eastAsia="Times New Roman" w:hAnsi="Times New Roman" w:cs="Times New Roman"/>
          <w:color w:val="373D3F"/>
          <w:sz w:val="24"/>
          <w:szCs w:val="24"/>
        </w:rPr>
      </w:pPr>
      <w:r w:rsidRPr="00336803">
        <w:rPr>
          <w:rFonts w:ascii="Times New Roman" w:eastAsia="Times New Roman" w:hAnsi="Times New Roman" w:cs="Times New Roman"/>
          <w:b/>
          <w:bCs/>
          <w:color w:val="373D3F"/>
          <w:sz w:val="24"/>
          <w:szCs w:val="24"/>
        </w:rPr>
        <w:t>Destination</w:t>
      </w:r>
      <w:r>
        <w:rPr>
          <w:rFonts w:ascii="Times New Roman" w:eastAsia="Times New Roman" w:hAnsi="Times New Roman" w:cs="Times New Roman"/>
          <w:color w:val="373D3F"/>
          <w:sz w:val="24"/>
          <w:szCs w:val="24"/>
        </w:rPr>
        <w:t xml:space="preserve"> – is that one who</w:t>
      </w:r>
      <w:r w:rsidR="00662278">
        <w:rPr>
          <w:rFonts w:ascii="Times New Roman" w:eastAsia="Times New Roman" w:hAnsi="Times New Roman" w:cs="Times New Roman"/>
          <w:color w:val="373D3F"/>
          <w:sz w:val="24"/>
          <w:szCs w:val="24"/>
        </w:rPr>
        <w:t xml:space="preserve"> collects the information and sent to sender.</w:t>
      </w:r>
    </w:p>
    <w:p w14:paraId="0C4DA5F4" w14:textId="1E60AF56" w:rsidR="00662278" w:rsidRDefault="00662278" w:rsidP="00E24AFC">
      <w:pPr>
        <w:shd w:val="clear" w:color="auto" w:fill="FFFFFF"/>
        <w:spacing w:before="100" w:beforeAutospacing="1" w:after="100" w:afterAutospacing="1" w:line="360" w:lineRule="auto"/>
        <w:jc w:val="both"/>
        <w:textAlignment w:val="baseline"/>
        <w:rPr>
          <w:rFonts w:ascii="Times New Roman" w:eastAsia="Times New Roman" w:hAnsi="Times New Roman" w:cs="Times New Roman"/>
          <w:color w:val="373D3F"/>
          <w:sz w:val="24"/>
          <w:szCs w:val="24"/>
        </w:rPr>
      </w:pPr>
      <w:r w:rsidRPr="00336803">
        <w:rPr>
          <w:rFonts w:ascii="Times New Roman" w:eastAsia="Times New Roman" w:hAnsi="Times New Roman" w:cs="Times New Roman"/>
          <w:b/>
          <w:bCs/>
          <w:color w:val="373D3F"/>
          <w:sz w:val="24"/>
          <w:szCs w:val="24"/>
        </w:rPr>
        <w:t>Noise</w:t>
      </w:r>
      <w:r>
        <w:rPr>
          <w:rFonts w:ascii="Times New Roman" w:eastAsia="Times New Roman" w:hAnsi="Times New Roman" w:cs="Times New Roman"/>
          <w:color w:val="373D3F"/>
          <w:sz w:val="24"/>
          <w:szCs w:val="24"/>
        </w:rPr>
        <w:t xml:space="preserve"> – during the process the information can be blocked or deleted, and the massage could be sent wrong to the recipient.</w:t>
      </w:r>
    </w:p>
    <w:p w14:paraId="736534CB" w14:textId="77777777" w:rsidR="00DE156D" w:rsidRDefault="00DE156D" w:rsidP="00E24AFC">
      <w:pPr>
        <w:shd w:val="clear" w:color="auto" w:fill="FFFFFF"/>
        <w:spacing w:before="100" w:beforeAutospacing="1" w:after="100" w:afterAutospacing="1" w:line="360" w:lineRule="auto"/>
        <w:jc w:val="both"/>
        <w:textAlignment w:val="baseline"/>
        <w:rPr>
          <w:rFonts w:ascii="Times New Roman" w:eastAsia="Times New Roman" w:hAnsi="Times New Roman" w:cs="Times New Roman"/>
          <w:color w:val="373D3F"/>
          <w:sz w:val="24"/>
          <w:szCs w:val="24"/>
        </w:rPr>
      </w:pPr>
    </w:p>
    <w:p w14:paraId="6574AB8F" w14:textId="77777777" w:rsidR="004C6F36" w:rsidRPr="00F9685B" w:rsidRDefault="004C6F36" w:rsidP="00E24AFC">
      <w:pPr>
        <w:spacing w:line="360" w:lineRule="auto"/>
        <w:jc w:val="both"/>
        <w:rPr>
          <w:rFonts w:ascii="Times New Roman" w:eastAsia="Times New Roman" w:hAnsi="Times New Roman" w:cs="Times New Roman"/>
          <w:color w:val="000000" w:themeColor="text1"/>
          <w:sz w:val="24"/>
          <w:szCs w:val="24"/>
        </w:rPr>
      </w:pPr>
    </w:p>
    <w:p w14:paraId="28FACA39" w14:textId="294152F5" w:rsidR="00B54DD9" w:rsidRPr="00F9685B" w:rsidRDefault="00B54DD9" w:rsidP="00E24AFC">
      <w:pPr>
        <w:spacing w:line="360" w:lineRule="auto"/>
        <w:jc w:val="both"/>
        <w:rPr>
          <w:rFonts w:ascii="Times New Roman" w:eastAsia="Times New Roman" w:hAnsi="Times New Roman" w:cs="Times New Roman"/>
          <w:color w:val="000000" w:themeColor="text1"/>
          <w:sz w:val="24"/>
          <w:szCs w:val="24"/>
        </w:rPr>
      </w:pPr>
    </w:p>
    <w:p w14:paraId="2D3FA7B8" w14:textId="4B6CBF40" w:rsidR="00B54DD9" w:rsidRPr="00F9685B" w:rsidRDefault="00B54DD9" w:rsidP="00E24AFC">
      <w:pPr>
        <w:spacing w:line="360" w:lineRule="auto"/>
        <w:jc w:val="both"/>
        <w:rPr>
          <w:rFonts w:ascii="Times New Roman" w:eastAsia="Times New Roman" w:hAnsi="Times New Roman" w:cs="Times New Roman"/>
          <w:color w:val="000000" w:themeColor="text1"/>
          <w:sz w:val="24"/>
          <w:szCs w:val="24"/>
        </w:rPr>
      </w:pPr>
    </w:p>
    <w:p w14:paraId="7E1202ED" w14:textId="77777777" w:rsidR="00B54DD9" w:rsidRPr="00DB4999" w:rsidRDefault="00B54DD9" w:rsidP="00E24AFC">
      <w:pPr>
        <w:pStyle w:val="Heading1"/>
        <w:rPr>
          <w:sz w:val="24"/>
          <w:szCs w:val="24"/>
        </w:rPr>
      </w:pPr>
      <w:bookmarkStart w:id="3" w:name="_Toc90737747"/>
      <w:r>
        <w:rPr>
          <w:sz w:val="24"/>
          <w:szCs w:val="24"/>
        </w:rPr>
        <w:lastRenderedPageBreak/>
        <w:t xml:space="preserve">                         </w:t>
      </w:r>
      <w:r w:rsidRPr="00DB4999">
        <w:rPr>
          <w:sz w:val="24"/>
          <w:szCs w:val="24"/>
        </w:rPr>
        <w:t>Definitions of integrated marketing communications</w:t>
      </w:r>
      <w:bookmarkEnd w:id="3"/>
      <w:r w:rsidRPr="00DB4999">
        <w:rPr>
          <w:sz w:val="24"/>
          <w:szCs w:val="24"/>
        </w:rPr>
        <w:t xml:space="preserve"> </w:t>
      </w:r>
    </w:p>
    <w:p w14:paraId="5E893678" w14:textId="77777777" w:rsidR="00C70AD1" w:rsidRDefault="00B54DD9" w:rsidP="00E24AFC">
      <w:pPr>
        <w:spacing w:line="360" w:lineRule="auto"/>
        <w:jc w:val="both"/>
        <w:rPr>
          <w:rFonts w:ascii="Times New Roman" w:eastAsia="Times New Roman" w:hAnsi="Times New Roman" w:cs="Times New Roman"/>
          <w:color w:val="000000" w:themeColor="text1"/>
          <w:sz w:val="24"/>
          <w:szCs w:val="24"/>
        </w:rPr>
      </w:pPr>
      <w:r w:rsidRPr="00336803">
        <w:rPr>
          <w:rFonts w:ascii="Times New Roman" w:eastAsia="Times New Roman" w:hAnsi="Times New Roman" w:cs="Times New Roman"/>
          <w:bCs/>
          <w:color w:val="000000" w:themeColor="text1"/>
          <w:sz w:val="24"/>
          <w:szCs w:val="24"/>
        </w:rPr>
        <w:t xml:space="preserve">Integrated </w:t>
      </w:r>
      <w:r w:rsidRPr="00F9685B">
        <w:rPr>
          <w:rFonts w:ascii="Times New Roman" w:eastAsia="Times New Roman" w:hAnsi="Times New Roman" w:cs="Times New Roman"/>
          <w:color w:val="000000" w:themeColor="text1"/>
          <w:sz w:val="24"/>
          <w:szCs w:val="24"/>
        </w:rPr>
        <w:t>marketing communication is referred to as the process which is used to unify the elements of the marketing communication such as social media, public relations, principles of business development, audience analytics and advertising into the identity of the brand which consistently remains across media channels distinctly</w:t>
      </w:r>
      <w:r w:rsidR="00336803">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293126012"/>
          <w:citation/>
        </w:sdtPr>
        <w:sdtEndPr/>
        <w:sdtContent>
          <w:r w:rsidR="00C70AD1">
            <w:rPr>
              <w:rFonts w:ascii="Times New Roman" w:eastAsia="Times New Roman" w:hAnsi="Times New Roman" w:cs="Times New Roman"/>
              <w:color w:val="000000" w:themeColor="text1"/>
              <w:sz w:val="24"/>
              <w:szCs w:val="24"/>
            </w:rPr>
            <w:fldChar w:fldCharType="begin"/>
          </w:r>
          <w:r w:rsidR="00C70AD1">
            <w:rPr>
              <w:rFonts w:ascii="Times New Roman" w:eastAsia="Times New Roman" w:hAnsi="Times New Roman" w:cs="Times New Roman"/>
              <w:color w:val="000000" w:themeColor="text1"/>
              <w:sz w:val="24"/>
              <w:szCs w:val="24"/>
            </w:rPr>
            <w:instrText xml:space="preserve">CITATION Placeholder2 \l 2057 </w:instrText>
          </w:r>
          <w:r w:rsidR="00C70AD1">
            <w:rPr>
              <w:rFonts w:ascii="Times New Roman" w:eastAsia="Times New Roman" w:hAnsi="Times New Roman" w:cs="Times New Roman"/>
              <w:color w:val="000000" w:themeColor="text1"/>
              <w:sz w:val="24"/>
              <w:szCs w:val="24"/>
            </w:rPr>
            <w:fldChar w:fldCharType="separate"/>
          </w:r>
          <w:r w:rsidR="00C70AD1" w:rsidRPr="00C70AD1">
            <w:rPr>
              <w:rFonts w:ascii="Times New Roman" w:eastAsia="Times New Roman" w:hAnsi="Times New Roman" w:cs="Times New Roman"/>
              <w:noProof/>
              <w:color w:val="000000" w:themeColor="text1"/>
              <w:sz w:val="24"/>
              <w:szCs w:val="24"/>
            </w:rPr>
            <w:t>(Kitchen &amp; Pelsmackher, 2004)</w:t>
          </w:r>
          <w:r w:rsidR="00C70AD1">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w:t>
      </w:r>
    </w:p>
    <w:p w14:paraId="4107BDF4" w14:textId="77777777" w:rsidR="0079774E" w:rsidRDefault="00B54DD9"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The integrated marketing channels also allows the private and public organizations and companies or business to therefore deliver seamless and meaningful experiences of the consumers for the services and the product and also to improve the image of the business or organizations and also the relationship with the stakeholders </w:t>
      </w:r>
      <w:sdt>
        <w:sdtPr>
          <w:rPr>
            <w:rFonts w:ascii="Times New Roman" w:eastAsia="Times New Roman" w:hAnsi="Times New Roman" w:cs="Times New Roman"/>
            <w:color w:val="000000" w:themeColor="text1"/>
            <w:sz w:val="24"/>
            <w:szCs w:val="24"/>
          </w:rPr>
          <w:id w:val="-2067253440"/>
          <w:citation/>
        </w:sdtPr>
        <w:sdtEndPr/>
        <w:sdtContent>
          <w:r w:rsidR="006652A4">
            <w:rPr>
              <w:rFonts w:ascii="Times New Roman" w:eastAsia="Times New Roman" w:hAnsi="Times New Roman" w:cs="Times New Roman"/>
              <w:color w:val="000000" w:themeColor="text1"/>
              <w:sz w:val="24"/>
              <w:szCs w:val="24"/>
            </w:rPr>
            <w:fldChar w:fldCharType="begin"/>
          </w:r>
          <w:r w:rsidR="006652A4">
            <w:rPr>
              <w:rFonts w:ascii="Times New Roman" w:eastAsia="Times New Roman" w:hAnsi="Times New Roman" w:cs="Times New Roman"/>
              <w:color w:val="000000" w:themeColor="text1"/>
              <w:sz w:val="24"/>
              <w:szCs w:val="24"/>
            </w:rPr>
            <w:instrText xml:space="preserve"> CITATION Jus21 \l 2057 </w:instrText>
          </w:r>
          <w:r w:rsidR="006652A4">
            <w:rPr>
              <w:rFonts w:ascii="Times New Roman" w:eastAsia="Times New Roman" w:hAnsi="Times New Roman" w:cs="Times New Roman"/>
              <w:color w:val="000000" w:themeColor="text1"/>
              <w:sz w:val="24"/>
              <w:szCs w:val="24"/>
            </w:rPr>
            <w:fldChar w:fldCharType="separate"/>
          </w:r>
          <w:r w:rsidR="006652A4" w:rsidRPr="006652A4">
            <w:rPr>
              <w:rFonts w:ascii="Times New Roman" w:eastAsia="Times New Roman" w:hAnsi="Times New Roman" w:cs="Times New Roman"/>
              <w:noProof/>
              <w:color w:val="000000" w:themeColor="text1"/>
              <w:sz w:val="24"/>
              <w:szCs w:val="24"/>
            </w:rPr>
            <w:t>(Juska, 2021)</w:t>
          </w:r>
          <w:r w:rsidR="006652A4">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w:t>
      </w:r>
    </w:p>
    <w:p w14:paraId="14072A13" w14:textId="613A57F9" w:rsidR="00B54DD9" w:rsidRDefault="00B54DD9"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 Apart from these, in other words integrated marketing communication refers to the field of multidisciplinary which amalgamate new media and traditional practices</w:t>
      </w:r>
      <w:r w:rsidR="0079774E">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982994366"/>
          <w:citation/>
        </w:sdtPr>
        <w:sdtEndPr/>
        <w:sdtContent>
          <w:r w:rsidR="0079774E">
            <w:rPr>
              <w:rFonts w:ascii="Times New Roman" w:eastAsia="Times New Roman" w:hAnsi="Times New Roman" w:cs="Times New Roman"/>
              <w:color w:val="000000" w:themeColor="text1"/>
              <w:sz w:val="24"/>
              <w:szCs w:val="24"/>
            </w:rPr>
            <w:fldChar w:fldCharType="begin"/>
          </w:r>
          <w:r w:rsidR="0079774E">
            <w:rPr>
              <w:rFonts w:ascii="Times New Roman" w:eastAsia="Times New Roman" w:hAnsi="Times New Roman" w:cs="Times New Roman"/>
              <w:color w:val="000000" w:themeColor="text1"/>
              <w:sz w:val="24"/>
              <w:szCs w:val="24"/>
            </w:rPr>
            <w:instrText xml:space="preserve"> CITATION Tuc17 \l 2057 </w:instrText>
          </w:r>
          <w:r w:rsidR="0079774E">
            <w:rPr>
              <w:rFonts w:ascii="Times New Roman" w:eastAsia="Times New Roman" w:hAnsi="Times New Roman" w:cs="Times New Roman"/>
              <w:color w:val="000000" w:themeColor="text1"/>
              <w:sz w:val="24"/>
              <w:szCs w:val="24"/>
            </w:rPr>
            <w:fldChar w:fldCharType="separate"/>
          </w:r>
          <w:r w:rsidR="0079774E" w:rsidRPr="0079774E">
            <w:rPr>
              <w:rFonts w:ascii="Times New Roman" w:eastAsia="Times New Roman" w:hAnsi="Times New Roman" w:cs="Times New Roman"/>
              <w:noProof/>
              <w:color w:val="000000" w:themeColor="text1"/>
              <w:sz w:val="24"/>
              <w:szCs w:val="24"/>
            </w:rPr>
            <w:t>(Tuchwell, 2017)</w:t>
          </w:r>
          <w:r w:rsidR="0079774E">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Moreover, as the names recommend the integrated marketing communications is a marketing approach of holistic nature which considers the strategy of the marketing with a huge context of the aims of the organizations and the development of the business and also the need for maintenance. </w:t>
      </w:r>
    </w:p>
    <w:p w14:paraId="6B762671" w14:textId="2F899475" w:rsidR="00AC2DA2" w:rsidRDefault="00AC2DA2" w:rsidP="00E24AFC">
      <w:pPr>
        <w:spacing w:line="360" w:lineRule="auto"/>
        <w:jc w:val="both"/>
        <w:rPr>
          <w:rFonts w:ascii="Times New Roman" w:eastAsia="Times New Roman" w:hAnsi="Times New Roman" w:cs="Times New Roman"/>
          <w:color w:val="000000" w:themeColor="text1"/>
          <w:sz w:val="24"/>
          <w:szCs w:val="24"/>
        </w:rPr>
      </w:pPr>
    </w:p>
    <w:p w14:paraId="4C1122F9" w14:textId="78E2379B" w:rsidR="00AC2DA2" w:rsidRDefault="00AC2DA2" w:rsidP="00E24AFC">
      <w:pPr>
        <w:spacing w:line="360" w:lineRule="auto"/>
        <w:jc w:val="both"/>
        <w:rPr>
          <w:rFonts w:ascii="Times New Roman" w:hAnsi="Times New Roman" w:cs="Times New Roman"/>
          <w:b/>
          <w:bCs/>
          <w:sz w:val="24"/>
          <w:szCs w:val="24"/>
        </w:rPr>
      </w:pPr>
      <w:r>
        <w:rPr>
          <w:noProof/>
        </w:rPr>
        <w:drawing>
          <wp:inline distT="0" distB="0" distL="0" distR="0" wp14:anchorId="0E793591" wp14:editId="2D88EC69">
            <wp:extent cx="4290536" cy="2978974"/>
            <wp:effectExtent l="0" t="0" r="0" b="0"/>
            <wp:docPr id="7" name="Picture 7" descr="Disadvantages of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isadvantages of Me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00201" cy="2985685"/>
                    </a:xfrm>
                    <a:prstGeom prst="rect">
                      <a:avLst/>
                    </a:prstGeom>
                    <a:noFill/>
                    <a:ln>
                      <a:noFill/>
                    </a:ln>
                  </pic:spPr>
                </pic:pic>
              </a:graphicData>
            </a:graphic>
          </wp:inline>
        </w:drawing>
      </w:r>
    </w:p>
    <w:p w14:paraId="197C2FBE" w14:textId="2A5B8CA4" w:rsidR="00AC2DA2" w:rsidRDefault="00AC2DA2" w:rsidP="00E24AFC">
      <w:pPr>
        <w:spacing w:line="360" w:lineRule="auto"/>
        <w:jc w:val="both"/>
        <w:rPr>
          <w:rFonts w:ascii="Times New Roman" w:hAnsi="Times New Roman" w:cs="Times New Roman"/>
          <w:b/>
          <w:bCs/>
          <w:sz w:val="24"/>
          <w:szCs w:val="24"/>
        </w:rPr>
      </w:pPr>
    </w:p>
    <w:p w14:paraId="4D6C302E" w14:textId="09201A5A" w:rsidR="00B54DD9" w:rsidRDefault="00AC2DA2" w:rsidP="00E24AF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Figure 1.4 Advantages and Disadvantages of</w:t>
      </w:r>
      <w:r w:rsidR="0043535A">
        <w:rPr>
          <w:rFonts w:ascii="Times New Roman" w:hAnsi="Times New Roman" w:cs="Times New Roman"/>
          <w:b/>
          <w:bCs/>
          <w:sz w:val="24"/>
          <w:szCs w:val="24"/>
        </w:rPr>
        <w:t xml:space="preserve"> Media</w:t>
      </w:r>
    </w:p>
    <w:p w14:paraId="2F9FB461" w14:textId="7EDA2A5A" w:rsidR="0043535A" w:rsidRDefault="0043535A" w:rsidP="00E24AFC">
      <w:pPr>
        <w:spacing w:line="360" w:lineRule="auto"/>
        <w:jc w:val="both"/>
        <w:rPr>
          <w:rFonts w:ascii="Times New Roman" w:hAnsi="Times New Roman" w:cs="Times New Roman"/>
          <w:sz w:val="24"/>
          <w:szCs w:val="24"/>
        </w:rPr>
      </w:pPr>
      <w:r w:rsidRPr="0043535A">
        <w:rPr>
          <w:rFonts w:ascii="Times New Roman" w:hAnsi="Times New Roman" w:cs="Times New Roman"/>
          <w:sz w:val="24"/>
          <w:szCs w:val="24"/>
        </w:rPr>
        <w:t>Media is a part of Integrated Marketing Communications and here we can see the positive and negatives parts.</w:t>
      </w:r>
    </w:p>
    <w:p w14:paraId="1297C1C0" w14:textId="37ABF105" w:rsidR="00600319" w:rsidRPr="0043535A" w:rsidRDefault="00600319" w:rsidP="00E24AFC">
      <w:pPr>
        <w:spacing w:line="360" w:lineRule="auto"/>
        <w:jc w:val="both"/>
        <w:rPr>
          <w:rFonts w:ascii="Times New Roman" w:hAnsi="Times New Roman" w:cs="Times New Roman"/>
          <w:sz w:val="24"/>
          <w:szCs w:val="24"/>
        </w:rPr>
      </w:pPr>
      <w:r>
        <w:rPr>
          <w:rFonts w:ascii="Times New Roman" w:hAnsi="Times New Roman" w:cs="Times New Roman"/>
          <w:sz w:val="24"/>
          <w:szCs w:val="24"/>
        </w:rPr>
        <w:t>Source:</w:t>
      </w:r>
      <w:sdt>
        <w:sdtPr>
          <w:rPr>
            <w:rFonts w:ascii="Times New Roman" w:hAnsi="Times New Roman" w:cs="Times New Roman"/>
            <w:sz w:val="24"/>
            <w:szCs w:val="24"/>
          </w:rPr>
          <w:id w:val="-29868569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Apl21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600319">
            <w:rPr>
              <w:rFonts w:ascii="Times New Roman" w:hAnsi="Times New Roman" w:cs="Times New Roman"/>
              <w:noProof/>
              <w:sz w:val="24"/>
              <w:szCs w:val="24"/>
            </w:rPr>
            <w:t>(AplusToper, 2021)</w:t>
          </w:r>
          <w:r>
            <w:rPr>
              <w:rFonts w:ascii="Times New Roman" w:hAnsi="Times New Roman" w:cs="Times New Roman"/>
              <w:sz w:val="24"/>
              <w:szCs w:val="24"/>
            </w:rPr>
            <w:fldChar w:fldCharType="end"/>
          </w:r>
        </w:sdtContent>
      </w:sdt>
    </w:p>
    <w:p w14:paraId="55D325D4" w14:textId="4E051F3A" w:rsidR="0043535A" w:rsidRDefault="0043535A" w:rsidP="00E24AFC">
      <w:pPr>
        <w:spacing w:line="360" w:lineRule="auto"/>
        <w:jc w:val="both"/>
        <w:rPr>
          <w:rFonts w:ascii="Times New Roman" w:hAnsi="Times New Roman" w:cs="Times New Roman"/>
          <w:sz w:val="24"/>
          <w:szCs w:val="24"/>
        </w:rPr>
      </w:pPr>
    </w:p>
    <w:p w14:paraId="358BCF42" w14:textId="4F9AF2FD" w:rsidR="0043535A" w:rsidRDefault="0043535A" w:rsidP="00E24AFC">
      <w:pPr>
        <w:spacing w:line="360" w:lineRule="auto"/>
        <w:jc w:val="both"/>
        <w:rPr>
          <w:rFonts w:ascii="Times New Roman" w:hAnsi="Times New Roman" w:cs="Times New Roman"/>
          <w:sz w:val="24"/>
          <w:szCs w:val="24"/>
        </w:rPr>
      </w:pPr>
    </w:p>
    <w:p w14:paraId="18B7C0C0" w14:textId="77777777" w:rsidR="0043535A" w:rsidRPr="00883604" w:rsidRDefault="0043535A" w:rsidP="00E24AFC">
      <w:pPr>
        <w:spacing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 xml:space="preserve">                                </w:t>
      </w:r>
      <w:r w:rsidRPr="00883604">
        <w:rPr>
          <w:rFonts w:ascii="Times New Roman" w:eastAsia="Times New Roman" w:hAnsi="Times New Roman" w:cs="Times New Roman"/>
          <w:b/>
          <w:bCs/>
          <w:color w:val="000000" w:themeColor="text1"/>
          <w:sz w:val="24"/>
          <w:szCs w:val="24"/>
        </w:rPr>
        <w:t>New promotional strategies for Rolls Royce</w:t>
      </w:r>
    </w:p>
    <w:p w14:paraId="5C6A3E8B" w14:textId="32E75205" w:rsidR="0043535A" w:rsidRPr="00F9685B" w:rsidRDefault="0043535A"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The new promotional strategies </w:t>
      </w:r>
      <w:r w:rsidR="001C766B">
        <w:rPr>
          <w:rFonts w:ascii="Times New Roman" w:eastAsia="Times New Roman" w:hAnsi="Times New Roman" w:cs="Times New Roman"/>
          <w:color w:val="000000" w:themeColor="text1"/>
          <w:sz w:val="24"/>
          <w:szCs w:val="24"/>
        </w:rPr>
        <w:t>for</w:t>
      </w:r>
      <w:r w:rsidRPr="00F9685B">
        <w:rPr>
          <w:rFonts w:ascii="Times New Roman" w:eastAsia="Times New Roman" w:hAnsi="Times New Roman" w:cs="Times New Roman"/>
          <w:color w:val="000000" w:themeColor="text1"/>
          <w:sz w:val="24"/>
          <w:szCs w:val="24"/>
        </w:rPr>
        <w:t xml:space="preserve"> Rolls</w:t>
      </w:r>
      <w:r w:rsidR="00191EA4">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Royce could adopt to increase the awareness of the brand are as follows</w:t>
      </w:r>
      <w:r w:rsidR="00191EA4">
        <w:rPr>
          <w:rFonts w:ascii="Times New Roman" w:eastAsia="Times New Roman" w:hAnsi="Times New Roman" w:cs="Times New Roman"/>
          <w:color w:val="000000" w:themeColor="text1"/>
          <w:sz w:val="24"/>
          <w:szCs w:val="24"/>
        </w:rPr>
        <w:t>:</w:t>
      </w:r>
    </w:p>
    <w:p w14:paraId="72EE4E8F" w14:textId="7A6DA00E" w:rsidR="0043535A" w:rsidRPr="00F9685B" w:rsidRDefault="0043535A" w:rsidP="00E24AFC">
      <w:pPr>
        <w:numPr>
          <w:ilvl w:val="0"/>
          <w:numId w:val="4"/>
        </w:num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Use each and every aspect of social media</w:t>
      </w:r>
      <w:r w:rsidR="001C766B">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 xml:space="preserve">- </w:t>
      </w:r>
      <w:r w:rsidR="00191EA4">
        <w:rPr>
          <w:rFonts w:ascii="Times New Roman" w:eastAsia="Times New Roman" w:hAnsi="Times New Roman" w:cs="Times New Roman"/>
          <w:color w:val="000000" w:themeColor="text1"/>
          <w:sz w:val="24"/>
          <w:szCs w:val="24"/>
        </w:rPr>
        <w:t>t</w:t>
      </w:r>
      <w:r w:rsidRPr="00F9685B">
        <w:rPr>
          <w:rFonts w:ascii="Times New Roman" w:eastAsia="Times New Roman" w:hAnsi="Times New Roman" w:cs="Times New Roman"/>
          <w:color w:val="000000" w:themeColor="text1"/>
          <w:sz w:val="24"/>
          <w:szCs w:val="24"/>
        </w:rPr>
        <w:t>he surest and safest way to increase brand awareness is therefore by utilizing the brand in social media and awareness it of various issues and it is regarded as one of the vital brand awareness strategies</w:t>
      </w:r>
      <w:r w:rsidR="00191EA4">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757128145"/>
          <w:citation/>
        </w:sdtPr>
        <w:sdtEndPr/>
        <w:sdtContent>
          <w:r w:rsidR="00191EA4">
            <w:rPr>
              <w:rFonts w:ascii="Times New Roman" w:eastAsia="Times New Roman" w:hAnsi="Times New Roman" w:cs="Times New Roman"/>
              <w:color w:val="000000" w:themeColor="text1"/>
              <w:sz w:val="24"/>
              <w:szCs w:val="24"/>
            </w:rPr>
            <w:fldChar w:fldCharType="begin"/>
          </w:r>
          <w:r w:rsidR="00191EA4">
            <w:rPr>
              <w:rFonts w:ascii="Times New Roman" w:eastAsia="Times New Roman" w:hAnsi="Times New Roman" w:cs="Times New Roman"/>
              <w:color w:val="000000" w:themeColor="text1"/>
              <w:sz w:val="24"/>
              <w:szCs w:val="24"/>
            </w:rPr>
            <w:instrText xml:space="preserve"> CITATION Que20 \l 2057 </w:instrText>
          </w:r>
          <w:r w:rsidR="00191EA4">
            <w:rPr>
              <w:rFonts w:ascii="Times New Roman" w:eastAsia="Times New Roman" w:hAnsi="Times New Roman" w:cs="Times New Roman"/>
              <w:color w:val="000000" w:themeColor="text1"/>
              <w:sz w:val="24"/>
              <w:szCs w:val="24"/>
            </w:rPr>
            <w:fldChar w:fldCharType="separate"/>
          </w:r>
          <w:r w:rsidR="00191EA4" w:rsidRPr="00191EA4">
            <w:rPr>
              <w:rFonts w:ascii="Times New Roman" w:eastAsia="Times New Roman" w:hAnsi="Times New Roman" w:cs="Times New Roman"/>
              <w:noProof/>
              <w:color w:val="000000" w:themeColor="text1"/>
              <w:sz w:val="24"/>
              <w:szCs w:val="24"/>
            </w:rPr>
            <w:t>(Quesenberg, 2020)</w:t>
          </w:r>
          <w:r w:rsidR="00191EA4">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Therefore this, help in open access to thousands of millions of directories of potential consumers or audience.</w:t>
      </w:r>
    </w:p>
    <w:p w14:paraId="3B48ABA7" w14:textId="7CB6587D" w:rsidR="0043535A" w:rsidRPr="00F9685B" w:rsidRDefault="0043535A" w:rsidP="00E24AFC">
      <w:pPr>
        <w:numPr>
          <w:ilvl w:val="0"/>
          <w:numId w:val="4"/>
        </w:num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Improves with the satisfaction of the customers</w:t>
      </w:r>
      <w:r w:rsidR="001C766B">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 xml:space="preserve">- </w:t>
      </w:r>
      <w:r w:rsidR="001C766B">
        <w:rPr>
          <w:rFonts w:ascii="Times New Roman" w:eastAsia="Times New Roman" w:hAnsi="Times New Roman" w:cs="Times New Roman"/>
          <w:color w:val="000000" w:themeColor="text1"/>
          <w:sz w:val="24"/>
          <w:szCs w:val="24"/>
        </w:rPr>
        <w:t>t</w:t>
      </w:r>
      <w:r w:rsidRPr="00F9685B">
        <w:rPr>
          <w:rFonts w:ascii="Times New Roman" w:eastAsia="Times New Roman" w:hAnsi="Times New Roman" w:cs="Times New Roman"/>
          <w:color w:val="000000" w:themeColor="text1"/>
          <w:sz w:val="24"/>
          <w:szCs w:val="24"/>
        </w:rPr>
        <w:t>he company should enhance the customer’s experiences all the time to hold the Rolls Royce company with a good reputation and also for gain the trust from the clients and the audiences or the customers.</w:t>
      </w:r>
    </w:p>
    <w:p w14:paraId="6DEDE820" w14:textId="14FB5E8B" w:rsidR="0043535A" w:rsidRPr="00F9685B" w:rsidRDefault="0043535A" w:rsidP="00E24AFC">
      <w:pPr>
        <w:numPr>
          <w:ilvl w:val="0"/>
          <w:numId w:val="4"/>
        </w:num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Advertise on the correct channel</w:t>
      </w:r>
      <w:r w:rsidR="001C766B">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 xml:space="preserve">- </w:t>
      </w:r>
      <w:r w:rsidR="001C766B">
        <w:rPr>
          <w:rFonts w:ascii="Times New Roman" w:eastAsia="Times New Roman" w:hAnsi="Times New Roman" w:cs="Times New Roman"/>
          <w:color w:val="000000" w:themeColor="text1"/>
          <w:sz w:val="24"/>
          <w:szCs w:val="24"/>
        </w:rPr>
        <w:t>t</w:t>
      </w:r>
      <w:r w:rsidRPr="00F9685B">
        <w:rPr>
          <w:rFonts w:ascii="Times New Roman" w:eastAsia="Times New Roman" w:hAnsi="Times New Roman" w:cs="Times New Roman"/>
          <w:color w:val="000000" w:themeColor="text1"/>
          <w:sz w:val="24"/>
          <w:szCs w:val="24"/>
        </w:rPr>
        <w:t>his is also one of the promotional strategies of the company. As by advertising on the correct channel, the audiences do give a look over it and therefore the brand of the Rolls Royce company flourishes and as the awareness of the brand raises</w:t>
      </w:r>
      <w:r w:rsidR="001C766B">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723364011"/>
          <w:citation/>
        </w:sdtPr>
        <w:sdtEndPr/>
        <w:sdtContent>
          <w:r w:rsidR="001C766B">
            <w:rPr>
              <w:rFonts w:ascii="Times New Roman" w:eastAsia="Times New Roman" w:hAnsi="Times New Roman" w:cs="Times New Roman"/>
              <w:color w:val="000000" w:themeColor="text1"/>
              <w:sz w:val="24"/>
              <w:szCs w:val="24"/>
            </w:rPr>
            <w:fldChar w:fldCharType="begin"/>
          </w:r>
          <w:r w:rsidR="00FE02F0">
            <w:rPr>
              <w:rFonts w:ascii="Times New Roman" w:eastAsia="Times New Roman" w:hAnsi="Times New Roman" w:cs="Times New Roman"/>
              <w:color w:val="000000" w:themeColor="text1"/>
              <w:sz w:val="24"/>
              <w:szCs w:val="24"/>
            </w:rPr>
            <w:instrText xml:space="preserve">CITATION Tya04 \n  \l 2057 </w:instrText>
          </w:r>
          <w:r w:rsidR="001C766B">
            <w:rPr>
              <w:rFonts w:ascii="Times New Roman" w:eastAsia="Times New Roman" w:hAnsi="Times New Roman" w:cs="Times New Roman"/>
              <w:color w:val="000000" w:themeColor="text1"/>
              <w:sz w:val="24"/>
              <w:szCs w:val="24"/>
            </w:rPr>
            <w:fldChar w:fldCharType="separate"/>
          </w:r>
          <w:r w:rsidR="00FE02F0" w:rsidRPr="00FE02F0">
            <w:rPr>
              <w:rFonts w:ascii="Times New Roman" w:eastAsia="Times New Roman" w:hAnsi="Times New Roman" w:cs="Times New Roman"/>
              <w:noProof/>
              <w:color w:val="000000" w:themeColor="text1"/>
              <w:sz w:val="24"/>
              <w:szCs w:val="24"/>
            </w:rPr>
            <w:t>(2004)</w:t>
          </w:r>
          <w:r w:rsidR="001C766B">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w:t>
      </w:r>
    </w:p>
    <w:p w14:paraId="5AEF183F" w14:textId="612479B4" w:rsidR="0043535A" w:rsidRPr="00F9685B" w:rsidRDefault="0043535A" w:rsidP="00E24AFC">
      <w:pPr>
        <w:numPr>
          <w:ilvl w:val="0"/>
          <w:numId w:val="4"/>
        </w:num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Partner with other brands</w:t>
      </w:r>
      <w:r w:rsidR="00E208C5">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 xml:space="preserve">- </w:t>
      </w:r>
      <w:r w:rsidR="00E208C5">
        <w:rPr>
          <w:rFonts w:ascii="Times New Roman" w:eastAsia="Times New Roman" w:hAnsi="Times New Roman" w:cs="Times New Roman"/>
          <w:color w:val="000000" w:themeColor="text1"/>
          <w:sz w:val="24"/>
          <w:szCs w:val="24"/>
        </w:rPr>
        <w:t>t</w:t>
      </w:r>
      <w:r w:rsidRPr="00F9685B">
        <w:rPr>
          <w:rFonts w:ascii="Times New Roman" w:eastAsia="Times New Roman" w:hAnsi="Times New Roman" w:cs="Times New Roman"/>
          <w:color w:val="000000" w:themeColor="text1"/>
          <w:sz w:val="24"/>
          <w:szCs w:val="24"/>
        </w:rPr>
        <w:t>his strategy is very useful for the company</w:t>
      </w:r>
      <w:r w:rsidR="00E208C5">
        <w:rPr>
          <w:rFonts w:ascii="Times New Roman" w:eastAsia="Times New Roman" w:hAnsi="Times New Roman" w:cs="Times New Roman"/>
          <w:color w:val="000000" w:themeColor="text1"/>
          <w:sz w:val="24"/>
          <w:szCs w:val="24"/>
        </w:rPr>
        <w:t>, a</w:t>
      </w:r>
      <w:r w:rsidRPr="00F9685B">
        <w:rPr>
          <w:rFonts w:ascii="Times New Roman" w:eastAsia="Times New Roman" w:hAnsi="Times New Roman" w:cs="Times New Roman"/>
          <w:color w:val="000000" w:themeColor="text1"/>
          <w:sz w:val="24"/>
          <w:szCs w:val="24"/>
        </w:rPr>
        <w:t>s by partnering with the topmost brands of cars the company wud be on the top lost and therefore the sale of the motor cars and bike will be high</w:t>
      </w:r>
      <w:r w:rsidR="00E208C5">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207416098"/>
          <w:citation/>
        </w:sdtPr>
        <w:sdtEndPr/>
        <w:sdtContent>
          <w:r w:rsidR="00E208C5">
            <w:rPr>
              <w:rFonts w:ascii="Times New Roman" w:eastAsia="Times New Roman" w:hAnsi="Times New Roman" w:cs="Times New Roman"/>
              <w:color w:val="000000" w:themeColor="text1"/>
              <w:sz w:val="24"/>
              <w:szCs w:val="24"/>
            </w:rPr>
            <w:fldChar w:fldCharType="begin"/>
          </w:r>
          <w:r w:rsidR="00E208C5">
            <w:rPr>
              <w:rFonts w:ascii="Times New Roman" w:eastAsia="Times New Roman" w:hAnsi="Times New Roman" w:cs="Times New Roman"/>
              <w:color w:val="000000" w:themeColor="text1"/>
              <w:sz w:val="24"/>
              <w:szCs w:val="24"/>
            </w:rPr>
            <w:instrText xml:space="preserve"> CITATION Ind16 \l 2057 </w:instrText>
          </w:r>
          <w:r w:rsidR="00E208C5">
            <w:rPr>
              <w:rFonts w:ascii="Times New Roman" w:eastAsia="Times New Roman" w:hAnsi="Times New Roman" w:cs="Times New Roman"/>
              <w:color w:val="000000" w:themeColor="text1"/>
              <w:sz w:val="24"/>
              <w:szCs w:val="24"/>
            </w:rPr>
            <w:fldChar w:fldCharType="separate"/>
          </w:r>
          <w:r w:rsidR="00E208C5" w:rsidRPr="00E208C5">
            <w:rPr>
              <w:rFonts w:ascii="Times New Roman" w:eastAsia="Times New Roman" w:hAnsi="Times New Roman" w:cs="Times New Roman"/>
              <w:noProof/>
              <w:color w:val="000000" w:themeColor="text1"/>
              <w:sz w:val="24"/>
              <w:szCs w:val="24"/>
            </w:rPr>
            <w:t>(Ind &amp; Horlings, 2016)</w:t>
          </w:r>
          <w:r w:rsidR="00E208C5">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Moreover, this is the most amazing promotional strategy to thus enhance the awareness of the brand that is to conjure with the partnership with the other brands. </w:t>
      </w:r>
    </w:p>
    <w:p w14:paraId="21821636" w14:textId="1B862ADB" w:rsidR="0043535A" w:rsidRPr="00F9685B" w:rsidRDefault="0043535A" w:rsidP="00E24AFC">
      <w:pPr>
        <w:numPr>
          <w:ilvl w:val="0"/>
          <w:numId w:val="4"/>
        </w:num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Use auto ads of google AdSense</w:t>
      </w:r>
      <w:r w:rsidR="00E208C5">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w:t>
      </w:r>
      <w:r w:rsidR="00FE02F0">
        <w:rPr>
          <w:rFonts w:ascii="Times New Roman" w:eastAsia="Times New Roman" w:hAnsi="Times New Roman" w:cs="Times New Roman"/>
          <w:color w:val="000000" w:themeColor="text1"/>
          <w:sz w:val="24"/>
          <w:szCs w:val="24"/>
        </w:rPr>
        <w:t xml:space="preserve"> </w:t>
      </w:r>
      <w:r w:rsidR="00E208C5">
        <w:rPr>
          <w:rFonts w:ascii="Times New Roman" w:eastAsia="Times New Roman" w:hAnsi="Times New Roman" w:cs="Times New Roman"/>
          <w:color w:val="000000" w:themeColor="text1"/>
          <w:sz w:val="24"/>
          <w:szCs w:val="24"/>
        </w:rPr>
        <w:t>t</w:t>
      </w:r>
      <w:r w:rsidRPr="00F9685B">
        <w:rPr>
          <w:rFonts w:ascii="Times New Roman" w:eastAsia="Times New Roman" w:hAnsi="Times New Roman" w:cs="Times New Roman"/>
          <w:color w:val="000000" w:themeColor="text1"/>
          <w:sz w:val="24"/>
          <w:szCs w:val="24"/>
        </w:rPr>
        <w:t>his is also another promotional strategy of the company as using th</w:t>
      </w:r>
      <w:r w:rsidR="00FE02F0">
        <w:rPr>
          <w:rFonts w:ascii="Times New Roman" w:eastAsia="Times New Roman" w:hAnsi="Times New Roman" w:cs="Times New Roman"/>
          <w:color w:val="000000" w:themeColor="text1"/>
          <w:sz w:val="24"/>
          <w:szCs w:val="24"/>
        </w:rPr>
        <w:t>e</w:t>
      </w:r>
      <w:r w:rsidRPr="00F9685B">
        <w:rPr>
          <w:rFonts w:ascii="Times New Roman" w:eastAsia="Times New Roman" w:hAnsi="Times New Roman" w:cs="Times New Roman"/>
          <w:color w:val="000000" w:themeColor="text1"/>
          <w:sz w:val="24"/>
          <w:szCs w:val="24"/>
        </w:rPr>
        <w:t>s</w:t>
      </w:r>
      <w:r w:rsidR="00FE02F0">
        <w:rPr>
          <w:rFonts w:ascii="Times New Roman" w:eastAsia="Times New Roman" w:hAnsi="Times New Roman" w:cs="Times New Roman"/>
          <w:color w:val="000000" w:themeColor="text1"/>
          <w:sz w:val="24"/>
          <w:szCs w:val="24"/>
        </w:rPr>
        <w:t>e</w:t>
      </w:r>
      <w:r w:rsidRPr="00F9685B">
        <w:rPr>
          <w:rFonts w:ascii="Times New Roman" w:eastAsia="Times New Roman" w:hAnsi="Times New Roman" w:cs="Times New Roman"/>
          <w:color w:val="000000" w:themeColor="text1"/>
          <w:sz w:val="24"/>
          <w:szCs w:val="24"/>
        </w:rPr>
        <w:t xml:space="preserve"> assists and helps to reach o the correct demographics. The auto Ad</w:t>
      </w:r>
      <w:r w:rsidR="00FE02F0">
        <w:rPr>
          <w:rFonts w:ascii="Times New Roman" w:eastAsia="Times New Roman" w:hAnsi="Times New Roman" w:cs="Times New Roman"/>
          <w:color w:val="000000" w:themeColor="text1"/>
          <w:sz w:val="24"/>
          <w:szCs w:val="24"/>
        </w:rPr>
        <w:t>S</w:t>
      </w:r>
      <w:r w:rsidRPr="00F9685B">
        <w:rPr>
          <w:rFonts w:ascii="Times New Roman" w:eastAsia="Times New Roman" w:hAnsi="Times New Roman" w:cs="Times New Roman"/>
          <w:color w:val="000000" w:themeColor="text1"/>
          <w:sz w:val="24"/>
          <w:szCs w:val="24"/>
        </w:rPr>
        <w:t>ense has the most perfect way to achieve the difficulty of all the things</w:t>
      </w:r>
      <w:sdt>
        <w:sdtPr>
          <w:rPr>
            <w:rFonts w:ascii="Times New Roman" w:eastAsia="Times New Roman" w:hAnsi="Times New Roman" w:cs="Times New Roman"/>
            <w:color w:val="000000" w:themeColor="text1"/>
            <w:sz w:val="24"/>
            <w:szCs w:val="24"/>
          </w:rPr>
          <w:id w:val="177479847"/>
          <w:citation/>
        </w:sdtPr>
        <w:sdtEndPr/>
        <w:sdtContent>
          <w:r w:rsidR="00FE02F0">
            <w:rPr>
              <w:rFonts w:ascii="Times New Roman" w:eastAsia="Times New Roman" w:hAnsi="Times New Roman" w:cs="Times New Roman"/>
              <w:color w:val="000000" w:themeColor="text1"/>
              <w:sz w:val="24"/>
              <w:szCs w:val="24"/>
            </w:rPr>
            <w:fldChar w:fldCharType="begin"/>
          </w:r>
          <w:r w:rsidR="00FE02F0">
            <w:rPr>
              <w:rFonts w:ascii="Times New Roman" w:eastAsia="Times New Roman" w:hAnsi="Times New Roman" w:cs="Times New Roman"/>
              <w:color w:val="000000" w:themeColor="text1"/>
              <w:sz w:val="24"/>
              <w:szCs w:val="24"/>
            </w:rPr>
            <w:instrText xml:space="preserve"> CITATION Rob20 \l 2057 </w:instrText>
          </w:r>
          <w:r w:rsidR="00FE02F0">
            <w:rPr>
              <w:rFonts w:ascii="Times New Roman" w:eastAsia="Times New Roman" w:hAnsi="Times New Roman" w:cs="Times New Roman"/>
              <w:color w:val="000000" w:themeColor="text1"/>
              <w:sz w:val="24"/>
              <w:szCs w:val="24"/>
            </w:rPr>
            <w:fldChar w:fldCharType="separate"/>
          </w:r>
          <w:r w:rsidR="00FE02F0">
            <w:rPr>
              <w:rFonts w:ascii="Times New Roman" w:eastAsia="Times New Roman" w:hAnsi="Times New Roman" w:cs="Times New Roman"/>
              <w:noProof/>
              <w:color w:val="000000" w:themeColor="text1"/>
              <w:sz w:val="24"/>
              <w:szCs w:val="24"/>
            </w:rPr>
            <w:t xml:space="preserve"> </w:t>
          </w:r>
          <w:r w:rsidR="00FE02F0" w:rsidRPr="00FE02F0">
            <w:rPr>
              <w:rFonts w:ascii="Times New Roman" w:eastAsia="Times New Roman" w:hAnsi="Times New Roman" w:cs="Times New Roman"/>
              <w:noProof/>
              <w:color w:val="000000" w:themeColor="text1"/>
              <w:sz w:val="24"/>
              <w:szCs w:val="24"/>
            </w:rPr>
            <w:t>(Roberst, 2020)</w:t>
          </w:r>
          <w:r w:rsidR="00FE02F0">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Moreover, this strategy focuses on finding the correct audience or customers and placing the services and the products of the Rolls Royce company right in front of them. </w:t>
      </w:r>
    </w:p>
    <w:p w14:paraId="169AC99F" w14:textId="000B13D1" w:rsidR="0043535A" w:rsidRPr="00F9685B" w:rsidRDefault="0043535A" w:rsidP="00E24AFC">
      <w:pPr>
        <w:numPr>
          <w:ilvl w:val="0"/>
          <w:numId w:val="4"/>
        </w:num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Begin with a referral program</w:t>
      </w:r>
      <w:r w:rsidR="00B25D07">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 xml:space="preserve">- </w:t>
      </w:r>
      <w:r w:rsidR="00B25D07">
        <w:rPr>
          <w:rFonts w:ascii="Times New Roman" w:eastAsia="Times New Roman" w:hAnsi="Times New Roman" w:cs="Times New Roman"/>
          <w:color w:val="000000" w:themeColor="text1"/>
          <w:sz w:val="24"/>
          <w:szCs w:val="24"/>
        </w:rPr>
        <w:t>t</w:t>
      </w:r>
      <w:r w:rsidRPr="00F9685B">
        <w:rPr>
          <w:rFonts w:ascii="Times New Roman" w:eastAsia="Times New Roman" w:hAnsi="Times New Roman" w:cs="Times New Roman"/>
          <w:color w:val="000000" w:themeColor="text1"/>
          <w:sz w:val="24"/>
          <w:szCs w:val="24"/>
        </w:rPr>
        <w:t xml:space="preserve">he program of referral is a sure and strong strategy to aware the brand and also reward the customers who are existing </w:t>
      </w:r>
      <w:sdt>
        <w:sdtPr>
          <w:rPr>
            <w:rFonts w:ascii="Times New Roman" w:eastAsia="Times New Roman" w:hAnsi="Times New Roman" w:cs="Times New Roman"/>
            <w:color w:val="000000" w:themeColor="text1"/>
            <w:sz w:val="24"/>
            <w:szCs w:val="24"/>
          </w:rPr>
          <w:id w:val="-717586259"/>
          <w:citation/>
        </w:sdtPr>
        <w:sdtEndPr/>
        <w:sdtContent>
          <w:r w:rsidR="00B25D07">
            <w:rPr>
              <w:rFonts w:ascii="Times New Roman" w:eastAsia="Times New Roman" w:hAnsi="Times New Roman" w:cs="Times New Roman"/>
              <w:color w:val="000000" w:themeColor="text1"/>
              <w:sz w:val="24"/>
              <w:szCs w:val="24"/>
            </w:rPr>
            <w:fldChar w:fldCharType="begin"/>
          </w:r>
          <w:r w:rsidR="00B25D07">
            <w:rPr>
              <w:rFonts w:ascii="Times New Roman" w:eastAsia="Times New Roman" w:hAnsi="Times New Roman" w:cs="Times New Roman"/>
              <w:color w:val="000000" w:themeColor="text1"/>
              <w:sz w:val="24"/>
              <w:szCs w:val="24"/>
            </w:rPr>
            <w:instrText xml:space="preserve"> CITATION TLP20 \l 2057 </w:instrText>
          </w:r>
          <w:r w:rsidR="00B25D07">
            <w:rPr>
              <w:rFonts w:ascii="Times New Roman" w:eastAsia="Times New Roman" w:hAnsi="Times New Roman" w:cs="Times New Roman"/>
              <w:color w:val="000000" w:themeColor="text1"/>
              <w:sz w:val="24"/>
              <w:szCs w:val="24"/>
            </w:rPr>
            <w:fldChar w:fldCharType="separate"/>
          </w:r>
          <w:r w:rsidR="00B25D07" w:rsidRPr="00B25D07">
            <w:rPr>
              <w:rFonts w:ascii="Times New Roman" w:eastAsia="Times New Roman" w:hAnsi="Times New Roman" w:cs="Times New Roman"/>
              <w:noProof/>
              <w:color w:val="000000" w:themeColor="text1"/>
              <w:sz w:val="24"/>
              <w:szCs w:val="24"/>
            </w:rPr>
            <w:t>(TL, 2020)</w:t>
          </w:r>
          <w:r w:rsidR="00B25D07">
            <w:rPr>
              <w:rFonts w:ascii="Times New Roman" w:eastAsia="Times New Roman" w:hAnsi="Times New Roman" w:cs="Times New Roman"/>
              <w:color w:val="000000" w:themeColor="text1"/>
              <w:sz w:val="24"/>
              <w:szCs w:val="24"/>
            </w:rPr>
            <w:fldChar w:fldCharType="end"/>
          </w:r>
        </w:sdtContent>
      </w:sdt>
      <w:r w:rsidR="006E7E5F">
        <w:rPr>
          <w:rFonts w:ascii="Times New Roman" w:eastAsia="Times New Roman" w:hAnsi="Times New Roman" w:cs="Times New Roman"/>
          <w:color w:val="000000" w:themeColor="text1"/>
          <w:sz w:val="24"/>
          <w:szCs w:val="24"/>
        </w:rPr>
        <w:t>.</w:t>
      </w:r>
      <w:r w:rsidRPr="00F9685B">
        <w:rPr>
          <w:rFonts w:ascii="Times New Roman" w:eastAsia="Times New Roman" w:hAnsi="Times New Roman" w:cs="Times New Roman"/>
          <w:color w:val="000000" w:themeColor="text1"/>
          <w:sz w:val="24"/>
          <w:szCs w:val="24"/>
        </w:rPr>
        <w:t xml:space="preserve"> The referral program is also on promotional strategy for Rolls Royce to raise the awareness of the brand. </w:t>
      </w:r>
    </w:p>
    <w:p w14:paraId="4B358E7C" w14:textId="5AAB84B5" w:rsidR="0043535A" w:rsidRDefault="0043535A" w:rsidP="00E24AFC">
      <w:pPr>
        <w:numPr>
          <w:ilvl w:val="0"/>
          <w:numId w:val="4"/>
        </w:num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Develop a brand voice</w:t>
      </w:r>
      <w:r w:rsidR="006E7E5F">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 xml:space="preserve">- </w:t>
      </w:r>
      <w:r w:rsidR="006E7E5F">
        <w:rPr>
          <w:rFonts w:ascii="Times New Roman" w:eastAsia="Times New Roman" w:hAnsi="Times New Roman" w:cs="Times New Roman"/>
          <w:color w:val="000000" w:themeColor="text1"/>
          <w:sz w:val="24"/>
          <w:szCs w:val="24"/>
        </w:rPr>
        <w:t>t</w:t>
      </w:r>
      <w:r w:rsidRPr="00F9685B">
        <w:rPr>
          <w:rFonts w:ascii="Times New Roman" w:eastAsia="Times New Roman" w:hAnsi="Times New Roman" w:cs="Times New Roman"/>
          <w:color w:val="000000" w:themeColor="text1"/>
          <w:sz w:val="24"/>
          <w:szCs w:val="24"/>
        </w:rPr>
        <w:t>he brand voice is the strongest promotional strategy to boost up the company and also the aware the brand of the company.</w:t>
      </w:r>
    </w:p>
    <w:p w14:paraId="010F06D9" w14:textId="3BD3066F" w:rsidR="006E7E5F" w:rsidRDefault="006E7E5F" w:rsidP="00E24AFC">
      <w:pPr>
        <w:spacing w:line="360" w:lineRule="auto"/>
        <w:jc w:val="both"/>
        <w:rPr>
          <w:rFonts w:ascii="Times New Roman" w:eastAsia="Times New Roman" w:hAnsi="Times New Roman" w:cs="Times New Roman"/>
          <w:color w:val="000000" w:themeColor="text1"/>
          <w:sz w:val="24"/>
          <w:szCs w:val="24"/>
        </w:rPr>
      </w:pPr>
    </w:p>
    <w:p w14:paraId="29AAAEA9" w14:textId="13FB572C" w:rsidR="006E7E5F" w:rsidRDefault="006E7E5F" w:rsidP="00E24AFC">
      <w:pPr>
        <w:spacing w:line="360" w:lineRule="auto"/>
        <w:jc w:val="both"/>
        <w:rPr>
          <w:rFonts w:ascii="Times New Roman" w:eastAsia="Times New Roman" w:hAnsi="Times New Roman" w:cs="Times New Roman"/>
          <w:color w:val="000000" w:themeColor="text1"/>
          <w:sz w:val="24"/>
          <w:szCs w:val="24"/>
        </w:rPr>
      </w:pPr>
    </w:p>
    <w:p w14:paraId="0FD6045A" w14:textId="001908A3" w:rsidR="006E7E5F" w:rsidRPr="00DB4999" w:rsidRDefault="006E7E5F" w:rsidP="00E24AFC">
      <w:pPr>
        <w:pStyle w:val="Heading1"/>
        <w:rPr>
          <w:sz w:val="24"/>
          <w:szCs w:val="24"/>
        </w:rPr>
      </w:pPr>
      <w:r>
        <w:rPr>
          <w:sz w:val="24"/>
          <w:szCs w:val="24"/>
        </w:rPr>
        <w:t xml:space="preserve">                                   </w:t>
      </w:r>
      <w:r w:rsidR="00241E93">
        <w:rPr>
          <w:sz w:val="24"/>
          <w:szCs w:val="24"/>
        </w:rPr>
        <w:t xml:space="preserve">         </w:t>
      </w:r>
      <w:r w:rsidRPr="00DB4999">
        <w:rPr>
          <w:sz w:val="24"/>
          <w:szCs w:val="24"/>
        </w:rPr>
        <w:t xml:space="preserve">Definition of branding </w:t>
      </w:r>
    </w:p>
    <w:p w14:paraId="68942226" w14:textId="77777777" w:rsidR="00EF7BF9" w:rsidRDefault="006E7E5F"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Branding refers to endowing the products and services of that company with the power of the brand. Brand equity refers to the premium value that a company can generate through its products</w:t>
      </w:r>
      <w:r>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432042486"/>
          <w:citation/>
        </w:sdtPr>
        <w:sdtEndPr/>
        <w:sdtContent>
          <w:r>
            <w:rPr>
              <w:rFonts w:ascii="Times New Roman" w:eastAsia="Times New Roman" w:hAnsi="Times New Roman" w:cs="Times New Roman"/>
              <w:color w:val="000000" w:themeColor="text1"/>
              <w:sz w:val="24"/>
              <w:szCs w:val="24"/>
            </w:rPr>
            <w:fldChar w:fldCharType="begin"/>
          </w:r>
          <w:r w:rsidR="006D39BF">
            <w:rPr>
              <w:rFonts w:ascii="Times New Roman" w:eastAsia="Times New Roman" w:hAnsi="Times New Roman" w:cs="Times New Roman"/>
              <w:color w:val="000000" w:themeColor="text1"/>
              <w:sz w:val="24"/>
              <w:szCs w:val="24"/>
            </w:rPr>
            <w:instrText xml:space="preserve">CITATION Aak09 \l 2057 </w:instrText>
          </w:r>
          <w:r>
            <w:rPr>
              <w:rFonts w:ascii="Times New Roman" w:eastAsia="Times New Roman" w:hAnsi="Times New Roman" w:cs="Times New Roman"/>
              <w:color w:val="000000" w:themeColor="text1"/>
              <w:sz w:val="24"/>
              <w:szCs w:val="24"/>
            </w:rPr>
            <w:fldChar w:fldCharType="separate"/>
          </w:r>
          <w:r w:rsidR="006D39BF" w:rsidRPr="006D39BF">
            <w:rPr>
              <w:rFonts w:ascii="Times New Roman" w:eastAsia="Times New Roman" w:hAnsi="Times New Roman" w:cs="Times New Roman"/>
              <w:noProof/>
              <w:color w:val="000000" w:themeColor="text1"/>
              <w:sz w:val="24"/>
              <w:szCs w:val="24"/>
            </w:rPr>
            <w:t>(Aaker, 2009)</w:t>
          </w:r>
          <w:r>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For a company like Rolls Royce branding, its car and brand equity </w:t>
      </w:r>
      <w:r>
        <w:rPr>
          <w:rFonts w:ascii="Times New Roman" w:eastAsia="Times New Roman" w:hAnsi="Times New Roman" w:cs="Times New Roman"/>
          <w:color w:val="000000" w:themeColor="text1"/>
          <w:sz w:val="24"/>
          <w:szCs w:val="24"/>
        </w:rPr>
        <w:t>are</w:t>
      </w:r>
      <w:r w:rsidRPr="00F9685B">
        <w:rPr>
          <w:rFonts w:ascii="Times New Roman" w:eastAsia="Times New Roman" w:hAnsi="Times New Roman" w:cs="Times New Roman"/>
          <w:color w:val="000000" w:themeColor="text1"/>
          <w:sz w:val="24"/>
          <w:szCs w:val="24"/>
        </w:rPr>
        <w:t xml:space="preserve"> very important. Everyone knows about the brand and customers can pay a premium value for the Rolls Royce cars due to their brand value. There are various other equivalent products but not with similar price tags that others offer</w:t>
      </w:r>
      <w:r w:rsidR="006D39BF">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228045961"/>
          <w:citation/>
        </w:sdtPr>
        <w:sdtEndPr/>
        <w:sdtContent>
          <w:r w:rsidR="006D39BF">
            <w:rPr>
              <w:rFonts w:ascii="Times New Roman" w:eastAsia="Times New Roman" w:hAnsi="Times New Roman" w:cs="Times New Roman"/>
              <w:color w:val="000000" w:themeColor="text1"/>
              <w:sz w:val="24"/>
              <w:szCs w:val="24"/>
            </w:rPr>
            <w:fldChar w:fldCharType="begin"/>
          </w:r>
          <w:r w:rsidR="006D39BF">
            <w:rPr>
              <w:rFonts w:ascii="Times New Roman" w:eastAsia="Times New Roman" w:hAnsi="Times New Roman" w:cs="Times New Roman"/>
              <w:color w:val="000000" w:themeColor="text1"/>
              <w:sz w:val="24"/>
              <w:szCs w:val="24"/>
            </w:rPr>
            <w:instrText xml:space="preserve"> CITATION Ker18 \l 2057 </w:instrText>
          </w:r>
          <w:r w:rsidR="006D39BF">
            <w:rPr>
              <w:rFonts w:ascii="Times New Roman" w:eastAsia="Times New Roman" w:hAnsi="Times New Roman" w:cs="Times New Roman"/>
              <w:color w:val="000000" w:themeColor="text1"/>
              <w:sz w:val="24"/>
              <w:szCs w:val="24"/>
            </w:rPr>
            <w:fldChar w:fldCharType="separate"/>
          </w:r>
          <w:r w:rsidR="006D39BF" w:rsidRPr="006D39BF">
            <w:rPr>
              <w:rFonts w:ascii="Times New Roman" w:eastAsia="Times New Roman" w:hAnsi="Times New Roman" w:cs="Times New Roman"/>
              <w:noProof/>
              <w:color w:val="000000" w:themeColor="text1"/>
              <w:sz w:val="24"/>
              <w:szCs w:val="24"/>
            </w:rPr>
            <w:t>(Kersten, 2018)</w:t>
          </w:r>
          <w:r w:rsidR="006D39BF">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w:t>
      </w:r>
    </w:p>
    <w:p w14:paraId="2071AF7D" w14:textId="15D17347" w:rsidR="006E7E5F" w:rsidRDefault="006E7E5F"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 There are various European brands, UK brands like BMW, Mercedes Benz, Porsche, Aston Martin, Bentley and so on</w:t>
      </w:r>
      <w:r w:rsidR="00EF7BF9">
        <w:rPr>
          <w:rFonts w:ascii="Times New Roman" w:eastAsia="Times New Roman" w:hAnsi="Times New Roman" w:cs="Times New Roman"/>
          <w:color w:val="000000" w:themeColor="text1"/>
          <w:sz w:val="24"/>
          <w:szCs w:val="24"/>
        </w:rPr>
        <w:t>, t</w:t>
      </w:r>
      <w:r w:rsidRPr="00F9685B">
        <w:rPr>
          <w:rFonts w:ascii="Times New Roman" w:eastAsia="Times New Roman" w:hAnsi="Times New Roman" w:cs="Times New Roman"/>
          <w:color w:val="000000" w:themeColor="text1"/>
          <w:sz w:val="24"/>
          <w:szCs w:val="24"/>
        </w:rPr>
        <w:t>hey also offer premium cars but not as premium as Rolls Royce. Brand equity has three components: resulting value, positive or negative effects, and consumer perception</w:t>
      </w:r>
      <w:sdt>
        <w:sdtPr>
          <w:rPr>
            <w:rFonts w:ascii="Times New Roman" w:eastAsia="Times New Roman" w:hAnsi="Times New Roman" w:cs="Times New Roman"/>
            <w:color w:val="000000" w:themeColor="text1"/>
            <w:sz w:val="24"/>
            <w:szCs w:val="24"/>
          </w:rPr>
          <w:id w:val="944734140"/>
          <w:citation/>
        </w:sdtPr>
        <w:sdtEndPr/>
        <w:sdtContent>
          <w:r w:rsidR="00EF7BF9">
            <w:rPr>
              <w:rFonts w:ascii="Times New Roman" w:eastAsia="Times New Roman" w:hAnsi="Times New Roman" w:cs="Times New Roman"/>
              <w:color w:val="000000" w:themeColor="text1"/>
              <w:sz w:val="24"/>
              <w:szCs w:val="24"/>
            </w:rPr>
            <w:fldChar w:fldCharType="begin"/>
          </w:r>
          <w:r w:rsidR="00EF7BF9">
            <w:rPr>
              <w:rFonts w:ascii="Times New Roman" w:eastAsia="Times New Roman" w:hAnsi="Times New Roman" w:cs="Times New Roman"/>
              <w:color w:val="000000" w:themeColor="text1"/>
              <w:sz w:val="24"/>
              <w:szCs w:val="24"/>
            </w:rPr>
            <w:instrText xml:space="preserve"> CITATION Aak13 \l 2057 </w:instrText>
          </w:r>
          <w:r w:rsidR="00EF7BF9">
            <w:rPr>
              <w:rFonts w:ascii="Times New Roman" w:eastAsia="Times New Roman" w:hAnsi="Times New Roman" w:cs="Times New Roman"/>
              <w:color w:val="000000" w:themeColor="text1"/>
              <w:sz w:val="24"/>
              <w:szCs w:val="24"/>
            </w:rPr>
            <w:fldChar w:fldCharType="separate"/>
          </w:r>
          <w:r w:rsidR="00EF7BF9">
            <w:rPr>
              <w:rFonts w:ascii="Times New Roman" w:eastAsia="Times New Roman" w:hAnsi="Times New Roman" w:cs="Times New Roman"/>
              <w:noProof/>
              <w:color w:val="000000" w:themeColor="text1"/>
              <w:sz w:val="24"/>
              <w:szCs w:val="24"/>
            </w:rPr>
            <w:t xml:space="preserve"> </w:t>
          </w:r>
          <w:r w:rsidR="00EF7BF9" w:rsidRPr="00EF7BF9">
            <w:rPr>
              <w:rFonts w:ascii="Times New Roman" w:eastAsia="Times New Roman" w:hAnsi="Times New Roman" w:cs="Times New Roman"/>
              <w:noProof/>
              <w:color w:val="000000" w:themeColor="text1"/>
              <w:sz w:val="24"/>
              <w:szCs w:val="24"/>
            </w:rPr>
            <w:t>(Aaker &amp; Biel, 2013)</w:t>
          </w:r>
          <w:r w:rsidR="00EF7BF9">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Positive effects of brand equity can gain more profits for the company</w:t>
      </w:r>
      <w:r w:rsidR="00577AAE">
        <w:rPr>
          <w:rFonts w:ascii="Times New Roman" w:eastAsia="Times New Roman" w:hAnsi="Times New Roman" w:cs="Times New Roman"/>
          <w:color w:val="000000" w:themeColor="text1"/>
          <w:sz w:val="24"/>
          <w:szCs w:val="24"/>
        </w:rPr>
        <w:t>, and</w:t>
      </w:r>
      <w:r w:rsidRPr="00F9685B">
        <w:rPr>
          <w:rFonts w:ascii="Times New Roman" w:eastAsia="Times New Roman" w:hAnsi="Times New Roman" w:cs="Times New Roman"/>
          <w:color w:val="000000" w:themeColor="text1"/>
          <w:sz w:val="24"/>
          <w:szCs w:val="24"/>
        </w:rPr>
        <w:t xml:space="preserve"> </w:t>
      </w:r>
      <w:r w:rsidR="00577AAE">
        <w:rPr>
          <w:rFonts w:ascii="Times New Roman" w:eastAsia="Times New Roman" w:hAnsi="Times New Roman" w:cs="Times New Roman"/>
          <w:color w:val="000000" w:themeColor="text1"/>
          <w:sz w:val="24"/>
          <w:szCs w:val="24"/>
        </w:rPr>
        <w:t>c</w:t>
      </w:r>
      <w:r w:rsidRPr="00F9685B">
        <w:rPr>
          <w:rFonts w:ascii="Times New Roman" w:eastAsia="Times New Roman" w:hAnsi="Times New Roman" w:cs="Times New Roman"/>
          <w:color w:val="000000" w:themeColor="text1"/>
          <w:sz w:val="24"/>
          <w:szCs w:val="24"/>
        </w:rPr>
        <w:t xml:space="preserve">onsumer perception is also important for brand equity where what the consumers think about the brand can impact sales and marketing. Branding and brand equity are two important things that can help to set up a positive brand image in front of valued customers. </w:t>
      </w:r>
    </w:p>
    <w:p w14:paraId="1F403A5E" w14:textId="7E0BFE3D" w:rsidR="00C9148D" w:rsidRDefault="00C9148D" w:rsidP="00E24AFC">
      <w:pPr>
        <w:spacing w:line="360" w:lineRule="auto"/>
        <w:jc w:val="both"/>
        <w:rPr>
          <w:rFonts w:ascii="Times New Roman" w:eastAsia="Times New Roman" w:hAnsi="Times New Roman" w:cs="Times New Roman"/>
          <w:color w:val="000000" w:themeColor="text1"/>
          <w:sz w:val="24"/>
          <w:szCs w:val="24"/>
        </w:rPr>
      </w:pPr>
    </w:p>
    <w:p w14:paraId="07A4A8CD" w14:textId="169C8048" w:rsidR="00C9148D" w:rsidRPr="00DB4999" w:rsidRDefault="00C9148D" w:rsidP="00E24AFC">
      <w:pPr>
        <w:pStyle w:val="Heading1"/>
        <w:rPr>
          <w:sz w:val="24"/>
          <w:szCs w:val="24"/>
        </w:rPr>
      </w:pPr>
      <w:r>
        <w:rPr>
          <w:sz w:val="24"/>
          <w:szCs w:val="24"/>
        </w:rPr>
        <w:t xml:space="preserve">                                        </w:t>
      </w:r>
      <w:r w:rsidRPr="00DB4999">
        <w:rPr>
          <w:sz w:val="24"/>
          <w:szCs w:val="24"/>
        </w:rPr>
        <w:t xml:space="preserve">Keller’s Brand Equity </w:t>
      </w:r>
      <w:r>
        <w:rPr>
          <w:sz w:val="24"/>
          <w:szCs w:val="24"/>
        </w:rPr>
        <w:t>model</w:t>
      </w:r>
    </w:p>
    <w:p w14:paraId="52EC86E8" w14:textId="3BC6F264" w:rsidR="00C9148D" w:rsidRDefault="00C9148D"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Kevin Way Keller is the author of Keller's brand equity model which is also known as the customer-based brand equity model</w:t>
      </w:r>
      <w:r>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219405134"/>
          <w:citation/>
        </w:sdtPr>
        <w:sdtEndPr/>
        <w:sdtContent>
          <w:r w:rsidR="00177EE8">
            <w:rPr>
              <w:rFonts w:ascii="Times New Roman" w:eastAsia="Times New Roman" w:hAnsi="Times New Roman" w:cs="Times New Roman"/>
              <w:color w:val="000000" w:themeColor="text1"/>
              <w:sz w:val="24"/>
              <w:szCs w:val="24"/>
            </w:rPr>
            <w:fldChar w:fldCharType="begin"/>
          </w:r>
          <w:r w:rsidR="00177EE8">
            <w:rPr>
              <w:rFonts w:ascii="Times New Roman" w:eastAsia="Times New Roman" w:hAnsi="Times New Roman" w:cs="Times New Roman"/>
              <w:color w:val="000000" w:themeColor="text1"/>
              <w:sz w:val="24"/>
              <w:szCs w:val="24"/>
            </w:rPr>
            <w:instrText xml:space="preserve">CITATION Aak09 \n  \l 2057 </w:instrText>
          </w:r>
          <w:r w:rsidR="00177EE8">
            <w:rPr>
              <w:rFonts w:ascii="Times New Roman" w:eastAsia="Times New Roman" w:hAnsi="Times New Roman" w:cs="Times New Roman"/>
              <w:color w:val="000000" w:themeColor="text1"/>
              <w:sz w:val="24"/>
              <w:szCs w:val="24"/>
            </w:rPr>
            <w:fldChar w:fldCharType="separate"/>
          </w:r>
          <w:r w:rsidR="00177EE8" w:rsidRPr="00177EE8">
            <w:rPr>
              <w:rFonts w:ascii="Times New Roman" w:eastAsia="Times New Roman" w:hAnsi="Times New Roman" w:cs="Times New Roman"/>
              <w:noProof/>
              <w:color w:val="000000" w:themeColor="text1"/>
              <w:sz w:val="24"/>
              <w:szCs w:val="24"/>
            </w:rPr>
            <w:t>(2009)</w:t>
          </w:r>
          <w:r w:rsidR="00177EE8">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The logic behind making this model is to make a strong brand with the right brand image and consumer perception. There are four steps in the pyramid of brand equity identity, meaning, response and relationship. All of these elements will be evaluated here for getting a better perspective about brand equity.</w:t>
      </w:r>
    </w:p>
    <w:p w14:paraId="5C8CCB3F" w14:textId="77777777" w:rsidR="00177EE8" w:rsidRDefault="00177EE8" w:rsidP="00E24AFC">
      <w:pPr>
        <w:spacing w:line="360" w:lineRule="auto"/>
        <w:jc w:val="both"/>
        <w:rPr>
          <w:rFonts w:ascii="Times New Roman" w:eastAsia="Times New Roman" w:hAnsi="Times New Roman" w:cs="Times New Roman"/>
          <w:color w:val="000000" w:themeColor="text1"/>
          <w:sz w:val="24"/>
          <w:szCs w:val="24"/>
        </w:rPr>
      </w:pPr>
    </w:p>
    <w:p w14:paraId="5A4DC988" w14:textId="205E109F" w:rsidR="00177EE8" w:rsidRDefault="00177EE8"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noProof/>
          <w:color w:val="000000" w:themeColor="text1"/>
          <w:sz w:val="24"/>
          <w:szCs w:val="24"/>
        </w:rPr>
        <w:lastRenderedPageBreak/>
        <w:drawing>
          <wp:inline distT="114300" distB="114300" distL="114300" distR="114300" wp14:anchorId="018E67AC" wp14:editId="4F2BEFE6">
            <wp:extent cx="3981450" cy="2047875"/>
            <wp:effectExtent l="0" t="0" r="0" b="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3981450" cy="2047875"/>
                    </a:xfrm>
                    <a:prstGeom prst="rect">
                      <a:avLst/>
                    </a:prstGeom>
                    <a:ln/>
                  </pic:spPr>
                </pic:pic>
              </a:graphicData>
            </a:graphic>
          </wp:inline>
        </w:drawing>
      </w:r>
    </w:p>
    <w:p w14:paraId="0623A26D" w14:textId="5A4A2B99" w:rsidR="00177EE8" w:rsidRDefault="00177EE8" w:rsidP="00E24AFC">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Figure</w:t>
      </w:r>
      <w:r w:rsidRPr="00F9685B">
        <w:rPr>
          <w:rFonts w:ascii="Times New Roman" w:eastAsia="Times New Roman" w:hAnsi="Times New Roman" w:cs="Times New Roman"/>
          <w:b/>
          <w:color w:val="000000" w:themeColor="text1"/>
          <w:sz w:val="24"/>
          <w:szCs w:val="24"/>
        </w:rPr>
        <w:t xml:space="preserve"> 1</w:t>
      </w:r>
      <w:r>
        <w:rPr>
          <w:rFonts w:ascii="Times New Roman" w:eastAsia="Times New Roman" w:hAnsi="Times New Roman" w:cs="Times New Roman"/>
          <w:b/>
          <w:color w:val="000000" w:themeColor="text1"/>
          <w:sz w:val="24"/>
          <w:szCs w:val="24"/>
        </w:rPr>
        <w:t>.4</w:t>
      </w:r>
      <w:r w:rsidRPr="00F9685B">
        <w:rPr>
          <w:rFonts w:ascii="Times New Roman" w:eastAsia="Times New Roman" w:hAnsi="Times New Roman" w:cs="Times New Roman"/>
          <w:b/>
          <w:color w:val="000000" w:themeColor="text1"/>
          <w:sz w:val="24"/>
          <w:szCs w:val="24"/>
        </w:rPr>
        <w:t>: Keller’s Brand Equity model</w:t>
      </w:r>
    </w:p>
    <w:p w14:paraId="201AE613" w14:textId="188CF306" w:rsidR="00177EE8" w:rsidRDefault="00600319" w:rsidP="00E24AFC">
      <w:pPr>
        <w:spacing w:line="360" w:lineRule="auto"/>
        <w:jc w:val="both"/>
        <w:rPr>
          <w:rFonts w:ascii="Times New Roman" w:eastAsia="Times New Roman" w:hAnsi="Times New Roman" w:cs="Times New Roman"/>
          <w:b/>
          <w:color w:val="000000" w:themeColor="text1"/>
          <w:sz w:val="24"/>
          <w:szCs w:val="24"/>
        </w:rPr>
      </w:pPr>
      <w:r w:rsidRPr="00600319">
        <w:rPr>
          <w:rFonts w:ascii="Times New Roman" w:eastAsia="Times New Roman" w:hAnsi="Times New Roman" w:cs="Times New Roman"/>
          <w:bCs/>
          <w:color w:val="000000" w:themeColor="text1"/>
          <w:sz w:val="24"/>
          <w:szCs w:val="24"/>
        </w:rPr>
        <w:t>Source:</w:t>
      </w:r>
      <w:r w:rsidRPr="00600319">
        <w:rPr>
          <w:rFonts w:ascii="Times New Roman" w:eastAsia="Times New Roman" w:hAnsi="Times New Roman" w:cs="Times New Roman"/>
          <w:b/>
          <w:color w:val="000000" w:themeColor="text1"/>
          <w:sz w:val="24"/>
          <w:szCs w:val="24"/>
        </w:rPr>
        <w:t xml:space="preserve"> </w:t>
      </w:r>
      <w:sdt>
        <w:sdtPr>
          <w:rPr>
            <w:rFonts w:ascii="Times New Roman" w:eastAsia="Times New Roman" w:hAnsi="Times New Roman" w:cs="Times New Roman"/>
            <w:b/>
            <w:color w:val="000000" w:themeColor="text1"/>
            <w:sz w:val="24"/>
            <w:szCs w:val="24"/>
          </w:rPr>
          <w:id w:val="569004462"/>
          <w:citation/>
        </w:sdtPr>
        <w:sdtContent>
          <w:r>
            <w:rPr>
              <w:rFonts w:ascii="Times New Roman" w:eastAsia="Times New Roman" w:hAnsi="Times New Roman" w:cs="Times New Roman"/>
              <w:b/>
              <w:color w:val="000000" w:themeColor="text1"/>
              <w:sz w:val="24"/>
              <w:szCs w:val="24"/>
            </w:rPr>
            <w:fldChar w:fldCharType="begin"/>
          </w:r>
          <w:r>
            <w:rPr>
              <w:rFonts w:ascii="Times New Roman" w:eastAsia="Times New Roman" w:hAnsi="Times New Roman" w:cs="Times New Roman"/>
              <w:b/>
              <w:color w:val="000000" w:themeColor="text1"/>
              <w:sz w:val="24"/>
              <w:szCs w:val="24"/>
            </w:rPr>
            <w:instrText xml:space="preserve">CITATION Min21 \n  \l 2057 </w:instrText>
          </w:r>
          <w:r>
            <w:rPr>
              <w:rFonts w:ascii="Times New Roman" w:eastAsia="Times New Roman" w:hAnsi="Times New Roman" w:cs="Times New Roman"/>
              <w:b/>
              <w:color w:val="000000" w:themeColor="text1"/>
              <w:sz w:val="24"/>
              <w:szCs w:val="24"/>
            </w:rPr>
            <w:fldChar w:fldCharType="separate"/>
          </w:r>
          <w:r w:rsidRPr="00577AAE">
            <w:rPr>
              <w:rFonts w:ascii="Times New Roman" w:eastAsia="Times New Roman" w:hAnsi="Times New Roman" w:cs="Times New Roman"/>
              <w:noProof/>
              <w:color w:val="000000" w:themeColor="text1"/>
              <w:sz w:val="24"/>
              <w:szCs w:val="24"/>
            </w:rPr>
            <w:t>(2021)</w:t>
          </w:r>
          <w:r>
            <w:rPr>
              <w:rFonts w:ascii="Times New Roman" w:eastAsia="Times New Roman" w:hAnsi="Times New Roman" w:cs="Times New Roman"/>
              <w:b/>
              <w:color w:val="000000" w:themeColor="text1"/>
              <w:sz w:val="24"/>
              <w:szCs w:val="24"/>
            </w:rPr>
            <w:fldChar w:fldCharType="end"/>
          </w:r>
        </w:sdtContent>
      </w:sdt>
      <w:bookmarkStart w:id="4" w:name="_Hlk92544306"/>
    </w:p>
    <w:bookmarkEnd w:id="4"/>
    <w:p w14:paraId="69C3696B" w14:textId="173D3A70" w:rsidR="00177EE8" w:rsidRPr="00600319" w:rsidRDefault="00177EE8" w:rsidP="00600319">
      <w:pPr>
        <w:tabs>
          <w:tab w:val="left" w:pos="348"/>
        </w:tabs>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
          <w:color w:val="000000" w:themeColor="text1"/>
          <w:sz w:val="24"/>
          <w:szCs w:val="24"/>
        </w:rPr>
        <w:tab/>
      </w:r>
      <w:r w:rsidRPr="00241E93">
        <w:rPr>
          <w:rFonts w:ascii="Times New Roman" w:eastAsia="Times New Roman" w:hAnsi="Times New Roman" w:cs="Times New Roman"/>
          <w:bCs/>
          <w:color w:val="000000" w:themeColor="text1"/>
          <w:sz w:val="24"/>
          <w:szCs w:val="24"/>
        </w:rPr>
        <w:t>In figure 1.5 we can see Keller’s Brand Equity</w:t>
      </w:r>
      <w:r>
        <w:rPr>
          <w:rFonts w:ascii="Times New Roman" w:eastAsia="Times New Roman" w:hAnsi="Times New Roman" w:cs="Times New Roman"/>
          <w:bCs/>
          <w:color w:val="000000" w:themeColor="text1"/>
          <w:sz w:val="24"/>
          <w:szCs w:val="24"/>
        </w:rPr>
        <w:t xml:space="preserve"> mode represented in a</w:t>
      </w:r>
      <w:r w:rsidRPr="00241E93">
        <w:rPr>
          <w:rFonts w:ascii="Times New Roman" w:eastAsia="Times New Roman" w:hAnsi="Times New Roman" w:cs="Times New Roman"/>
          <w:bCs/>
          <w:color w:val="000000" w:themeColor="text1"/>
          <w:sz w:val="24"/>
          <w:szCs w:val="24"/>
        </w:rPr>
        <w:t xml:space="preserve"> pyramid that determinates actions of consumer. </w:t>
      </w:r>
    </w:p>
    <w:p w14:paraId="53B06A58" w14:textId="77777777" w:rsidR="00177EE8" w:rsidRPr="00F9685B" w:rsidRDefault="00177EE8" w:rsidP="00E24AFC">
      <w:pPr>
        <w:spacing w:line="360" w:lineRule="auto"/>
        <w:jc w:val="both"/>
        <w:rPr>
          <w:rFonts w:ascii="Times New Roman" w:eastAsia="Times New Roman" w:hAnsi="Times New Roman" w:cs="Times New Roman"/>
          <w:color w:val="000000" w:themeColor="text1"/>
          <w:sz w:val="24"/>
          <w:szCs w:val="24"/>
        </w:rPr>
      </w:pPr>
    </w:p>
    <w:p w14:paraId="36A83D31" w14:textId="77777777" w:rsidR="000A11AF" w:rsidRDefault="00C9148D"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color w:val="000000" w:themeColor="text1"/>
          <w:sz w:val="24"/>
          <w:szCs w:val="24"/>
        </w:rPr>
        <w:t xml:space="preserve">Identity: </w:t>
      </w:r>
      <w:r w:rsidRPr="00F9685B">
        <w:rPr>
          <w:rFonts w:ascii="Times New Roman" w:eastAsia="Times New Roman" w:hAnsi="Times New Roman" w:cs="Times New Roman"/>
          <w:color w:val="000000" w:themeColor="text1"/>
          <w:sz w:val="24"/>
          <w:szCs w:val="24"/>
        </w:rPr>
        <w:t>All the brands who want to create their own brand value have to create proper brand awareness. Standing out in front of the customers, competing with other competitors in the market. Brand awareness is something that can create information about the brand, the products, prices and what the brand offers</w:t>
      </w:r>
      <w:r w:rsidR="00177EE8">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415588864"/>
          <w:citation/>
        </w:sdtPr>
        <w:sdtEndPr/>
        <w:sdtContent>
          <w:r w:rsidR="000A11AF">
            <w:rPr>
              <w:rFonts w:ascii="Times New Roman" w:eastAsia="Times New Roman" w:hAnsi="Times New Roman" w:cs="Times New Roman"/>
              <w:color w:val="000000" w:themeColor="text1"/>
              <w:sz w:val="24"/>
              <w:szCs w:val="24"/>
            </w:rPr>
            <w:fldChar w:fldCharType="begin"/>
          </w:r>
          <w:r w:rsidR="000A11AF">
            <w:rPr>
              <w:rFonts w:ascii="Times New Roman" w:eastAsia="Times New Roman" w:hAnsi="Times New Roman" w:cs="Times New Roman"/>
              <w:color w:val="000000" w:themeColor="text1"/>
              <w:sz w:val="24"/>
              <w:szCs w:val="24"/>
            </w:rPr>
            <w:instrText xml:space="preserve"> CITATION Sla16 \l 2057 </w:instrText>
          </w:r>
          <w:r w:rsidR="000A11AF">
            <w:rPr>
              <w:rFonts w:ascii="Times New Roman" w:eastAsia="Times New Roman" w:hAnsi="Times New Roman" w:cs="Times New Roman"/>
              <w:color w:val="000000" w:themeColor="text1"/>
              <w:sz w:val="24"/>
              <w:szCs w:val="24"/>
            </w:rPr>
            <w:fldChar w:fldCharType="separate"/>
          </w:r>
          <w:r w:rsidR="000A11AF" w:rsidRPr="000A11AF">
            <w:rPr>
              <w:rFonts w:ascii="Times New Roman" w:eastAsia="Times New Roman" w:hAnsi="Times New Roman" w:cs="Times New Roman"/>
              <w:noProof/>
              <w:color w:val="000000" w:themeColor="text1"/>
              <w:sz w:val="24"/>
              <w:szCs w:val="24"/>
            </w:rPr>
            <w:t>(Slade-Brooking, 2016)</w:t>
          </w:r>
          <w:r w:rsidR="000A11AF">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Using brand awareness brands can amplify their mission and vision to the targeted customers. Brand salience is something that can differentiate the brand from other options around the market.</w:t>
      </w:r>
    </w:p>
    <w:p w14:paraId="5700423B" w14:textId="011FA922" w:rsidR="00C9148D" w:rsidRPr="00F9685B" w:rsidRDefault="00C9148D"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 Rolls Royce has created their own brand identity which everyone knows about the level of quality that the company provides. In the first step the company, Rolls Royce has created a dynamic personality among all the competition with its premium-ness and rich feeling. </w:t>
      </w:r>
    </w:p>
    <w:p w14:paraId="3FF9A401" w14:textId="7DB6FA12" w:rsidR="00C9148D" w:rsidRPr="00F9685B" w:rsidRDefault="00C9148D"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color w:val="000000" w:themeColor="text1"/>
          <w:sz w:val="24"/>
          <w:szCs w:val="24"/>
        </w:rPr>
        <w:t xml:space="preserve">Brand meaning: </w:t>
      </w:r>
      <w:r w:rsidRPr="00F9685B">
        <w:rPr>
          <w:rFonts w:ascii="Times New Roman" w:eastAsia="Times New Roman" w:hAnsi="Times New Roman" w:cs="Times New Roman"/>
          <w:color w:val="000000" w:themeColor="text1"/>
          <w:sz w:val="24"/>
          <w:szCs w:val="24"/>
        </w:rPr>
        <w:t>The brand has to communicate with the customers both the existing and potential, which the brand means for them</w:t>
      </w:r>
      <w:r w:rsidR="000A11AF">
        <w:rPr>
          <w:rFonts w:ascii="Times New Roman" w:eastAsia="Times New Roman" w:hAnsi="Times New Roman" w:cs="Times New Roman"/>
          <w:color w:val="000000" w:themeColor="text1"/>
          <w:sz w:val="24"/>
          <w:szCs w:val="24"/>
        </w:rPr>
        <w:t>, b</w:t>
      </w:r>
      <w:r w:rsidRPr="00F9685B">
        <w:rPr>
          <w:rFonts w:ascii="Times New Roman" w:eastAsia="Times New Roman" w:hAnsi="Times New Roman" w:cs="Times New Roman"/>
          <w:color w:val="000000" w:themeColor="text1"/>
          <w:sz w:val="24"/>
          <w:szCs w:val="24"/>
        </w:rPr>
        <w:t>rand meaning consists of performance and imagery. This brand meaning is also present in Rolls Royce who built cars with extra premium ness and enriched value which cannot be found in any other cars in the competition and market segment</w:t>
      </w:r>
      <w:r w:rsidR="00EA65F5">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292517513"/>
          <w:citation/>
        </w:sdtPr>
        <w:sdtEndPr/>
        <w:sdtContent>
          <w:r w:rsidR="00EA65F5">
            <w:rPr>
              <w:rFonts w:ascii="Times New Roman" w:eastAsia="Times New Roman" w:hAnsi="Times New Roman" w:cs="Times New Roman"/>
              <w:color w:val="000000" w:themeColor="text1"/>
              <w:sz w:val="24"/>
              <w:szCs w:val="24"/>
            </w:rPr>
            <w:fldChar w:fldCharType="begin"/>
          </w:r>
          <w:r w:rsidR="00EA65F5">
            <w:rPr>
              <w:rFonts w:ascii="Times New Roman" w:eastAsia="Times New Roman" w:hAnsi="Times New Roman" w:cs="Times New Roman"/>
              <w:color w:val="000000" w:themeColor="text1"/>
              <w:sz w:val="24"/>
              <w:szCs w:val="24"/>
            </w:rPr>
            <w:instrText xml:space="preserve"> CITATION Bat15 \l 2057 </w:instrText>
          </w:r>
          <w:r w:rsidR="00EA65F5">
            <w:rPr>
              <w:rFonts w:ascii="Times New Roman" w:eastAsia="Times New Roman" w:hAnsi="Times New Roman" w:cs="Times New Roman"/>
              <w:color w:val="000000" w:themeColor="text1"/>
              <w:sz w:val="24"/>
              <w:szCs w:val="24"/>
            </w:rPr>
            <w:fldChar w:fldCharType="separate"/>
          </w:r>
          <w:r w:rsidR="00EA65F5" w:rsidRPr="00EA65F5">
            <w:rPr>
              <w:rFonts w:ascii="Times New Roman" w:eastAsia="Times New Roman" w:hAnsi="Times New Roman" w:cs="Times New Roman"/>
              <w:noProof/>
              <w:color w:val="000000" w:themeColor="text1"/>
              <w:sz w:val="24"/>
              <w:szCs w:val="24"/>
            </w:rPr>
            <w:t>(Batey, 2015)</w:t>
          </w:r>
          <w:r w:rsidR="00EA65F5">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This brand meaning should be maintained for enhanced brand equity in the market segment. </w:t>
      </w:r>
    </w:p>
    <w:p w14:paraId="125CAF5E" w14:textId="77777777" w:rsidR="006638A9" w:rsidRDefault="00C9148D"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color w:val="000000" w:themeColor="text1"/>
          <w:sz w:val="24"/>
          <w:szCs w:val="24"/>
        </w:rPr>
        <w:t xml:space="preserve">Response: </w:t>
      </w:r>
      <w:r w:rsidRPr="00F9685B">
        <w:rPr>
          <w:rFonts w:ascii="Times New Roman" w:eastAsia="Times New Roman" w:hAnsi="Times New Roman" w:cs="Times New Roman"/>
          <w:color w:val="000000" w:themeColor="text1"/>
          <w:sz w:val="24"/>
          <w:szCs w:val="24"/>
        </w:rPr>
        <w:t xml:space="preserve">Response is dependent on the judgements and feelings of the customers or the potential customers. How the customers judge the company and what they feel about the company, these two aspects are very important for building brand equity for any brand </w:t>
      </w:r>
      <w:sdt>
        <w:sdtPr>
          <w:rPr>
            <w:rFonts w:ascii="Times New Roman" w:eastAsia="Times New Roman" w:hAnsi="Times New Roman" w:cs="Times New Roman"/>
            <w:color w:val="000000" w:themeColor="text1"/>
            <w:sz w:val="24"/>
            <w:szCs w:val="24"/>
          </w:rPr>
          <w:id w:val="1822617478"/>
          <w:citation/>
        </w:sdtPr>
        <w:sdtEndPr/>
        <w:sdtContent>
          <w:r w:rsidR="00826A59">
            <w:rPr>
              <w:rFonts w:ascii="Times New Roman" w:eastAsia="Times New Roman" w:hAnsi="Times New Roman" w:cs="Times New Roman"/>
              <w:color w:val="000000" w:themeColor="text1"/>
              <w:sz w:val="24"/>
              <w:szCs w:val="24"/>
            </w:rPr>
            <w:fldChar w:fldCharType="begin"/>
          </w:r>
          <w:r w:rsidR="00826A59">
            <w:rPr>
              <w:rFonts w:ascii="Times New Roman" w:eastAsia="Times New Roman" w:hAnsi="Times New Roman" w:cs="Times New Roman"/>
              <w:color w:val="000000" w:themeColor="text1"/>
              <w:sz w:val="24"/>
              <w:szCs w:val="24"/>
            </w:rPr>
            <w:instrText xml:space="preserve"> CITATION Hes08 \l 2057 </w:instrText>
          </w:r>
          <w:r w:rsidR="00826A59">
            <w:rPr>
              <w:rFonts w:ascii="Times New Roman" w:eastAsia="Times New Roman" w:hAnsi="Times New Roman" w:cs="Times New Roman"/>
              <w:color w:val="000000" w:themeColor="text1"/>
              <w:sz w:val="24"/>
              <w:szCs w:val="24"/>
            </w:rPr>
            <w:fldChar w:fldCharType="separate"/>
          </w:r>
          <w:r w:rsidR="00826A59" w:rsidRPr="00826A59">
            <w:rPr>
              <w:rFonts w:ascii="Times New Roman" w:eastAsia="Times New Roman" w:hAnsi="Times New Roman" w:cs="Times New Roman"/>
              <w:noProof/>
              <w:color w:val="000000" w:themeColor="text1"/>
              <w:sz w:val="24"/>
              <w:szCs w:val="24"/>
            </w:rPr>
            <w:t>(Heskett, et al., 2008)</w:t>
          </w:r>
          <w:r w:rsidR="00826A59">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w:t>
      </w:r>
    </w:p>
    <w:p w14:paraId="67159AA5" w14:textId="615B9B2B" w:rsidR="00C9148D" w:rsidRPr="00F9685B" w:rsidRDefault="00C9148D"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lastRenderedPageBreak/>
        <w:t xml:space="preserve"> Rolls Royce is known for its quality and premium ness of the products the customers judge this company as per the brand image which has been made already.</w:t>
      </w:r>
    </w:p>
    <w:p w14:paraId="42DA9571" w14:textId="56D0BA97" w:rsidR="00C9148D" w:rsidRPr="00F9685B" w:rsidRDefault="00C9148D" w:rsidP="00E24AFC">
      <w:pPr>
        <w:spacing w:line="360" w:lineRule="auto"/>
        <w:jc w:val="both"/>
        <w:rPr>
          <w:rFonts w:ascii="Times New Roman" w:eastAsia="Times New Roman" w:hAnsi="Times New Roman" w:cs="Times New Roman"/>
          <w:b/>
          <w:color w:val="000000" w:themeColor="text1"/>
          <w:sz w:val="24"/>
          <w:szCs w:val="24"/>
        </w:rPr>
      </w:pPr>
      <w:r w:rsidRPr="00F9685B">
        <w:rPr>
          <w:rFonts w:ascii="Times New Roman" w:eastAsia="Times New Roman" w:hAnsi="Times New Roman" w:cs="Times New Roman"/>
          <w:b/>
          <w:color w:val="000000" w:themeColor="text1"/>
          <w:sz w:val="24"/>
          <w:szCs w:val="24"/>
        </w:rPr>
        <w:t xml:space="preserve">Relationship: </w:t>
      </w:r>
      <w:r w:rsidRPr="00F9685B">
        <w:rPr>
          <w:rFonts w:ascii="Times New Roman" w:eastAsia="Times New Roman" w:hAnsi="Times New Roman" w:cs="Times New Roman"/>
          <w:color w:val="000000" w:themeColor="text1"/>
          <w:sz w:val="24"/>
          <w:szCs w:val="24"/>
        </w:rPr>
        <w:t>It is the highest step that a brand can reach in terms of brand equity</w:t>
      </w:r>
      <w:r w:rsidR="006638A9">
        <w:rPr>
          <w:rFonts w:ascii="Times New Roman" w:eastAsia="Times New Roman" w:hAnsi="Times New Roman" w:cs="Times New Roman"/>
          <w:color w:val="000000" w:themeColor="text1"/>
          <w:sz w:val="24"/>
          <w:szCs w:val="24"/>
        </w:rPr>
        <w:t>, b</w:t>
      </w:r>
      <w:r w:rsidRPr="00F9685B">
        <w:rPr>
          <w:rFonts w:ascii="Times New Roman" w:eastAsia="Times New Roman" w:hAnsi="Times New Roman" w:cs="Times New Roman"/>
          <w:color w:val="000000" w:themeColor="text1"/>
          <w:sz w:val="24"/>
          <w:szCs w:val="24"/>
        </w:rPr>
        <w:t>rands have to find out the relationship with the company and it is also important that customers can align themselves with brands as they can identify themselves with the brand</w:t>
      </w:r>
      <w:r w:rsidR="006638A9">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71509525"/>
          <w:citation/>
        </w:sdtPr>
        <w:sdtEndPr/>
        <w:sdtContent>
          <w:r w:rsidR="00180023">
            <w:rPr>
              <w:rFonts w:ascii="Times New Roman" w:eastAsia="Times New Roman" w:hAnsi="Times New Roman" w:cs="Times New Roman"/>
              <w:color w:val="000000" w:themeColor="text1"/>
              <w:sz w:val="24"/>
              <w:szCs w:val="24"/>
            </w:rPr>
            <w:fldChar w:fldCharType="begin"/>
          </w:r>
          <w:r w:rsidR="00180023">
            <w:rPr>
              <w:rFonts w:ascii="Times New Roman" w:eastAsia="Times New Roman" w:hAnsi="Times New Roman" w:cs="Times New Roman"/>
              <w:color w:val="000000" w:themeColor="text1"/>
              <w:sz w:val="24"/>
              <w:szCs w:val="24"/>
            </w:rPr>
            <w:instrText xml:space="preserve"> CITATION Pep10 \l 2057 </w:instrText>
          </w:r>
          <w:r w:rsidR="00180023">
            <w:rPr>
              <w:rFonts w:ascii="Times New Roman" w:eastAsia="Times New Roman" w:hAnsi="Times New Roman" w:cs="Times New Roman"/>
              <w:color w:val="000000" w:themeColor="text1"/>
              <w:sz w:val="24"/>
              <w:szCs w:val="24"/>
            </w:rPr>
            <w:fldChar w:fldCharType="separate"/>
          </w:r>
          <w:r w:rsidR="00180023" w:rsidRPr="00180023">
            <w:rPr>
              <w:rFonts w:ascii="Times New Roman" w:eastAsia="Times New Roman" w:hAnsi="Times New Roman" w:cs="Times New Roman"/>
              <w:noProof/>
              <w:color w:val="000000" w:themeColor="text1"/>
              <w:sz w:val="24"/>
              <w:szCs w:val="24"/>
            </w:rPr>
            <w:t>(Peppers &amp; Rogers, 2010)</w:t>
          </w:r>
          <w:r w:rsidR="00180023">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Rolls Royce has this relationship with the existing customers and that is why the brand is successful.</w:t>
      </w:r>
    </w:p>
    <w:p w14:paraId="2D255F0D" w14:textId="77777777" w:rsidR="00C9148D" w:rsidRPr="00F9685B" w:rsidRDefault="00C9148D" w:rsidP="00E24AFC">
      <w:pPr>
        <w:spacing w:line="360" w:lineRule="auto"/>
        <w:jc w:val="both"/>
        <w:rPr>
          <w:rFonts w:ascii="Times New Roman" w:eastAsia="Times New Roman" w:hAnsi="Times New Roman" w:cs="Times New Roman"/>
          <w:b/>
          <w:color w:val="000000" w:themeColor="text1"/>
          <w:sz w:val="24"/>
          <w:szCs w:val="24"/>
        </w:rPr>
      </w:pPr>
    </w:p>
    <w:p w14:paraId="6DB103E8" w14:textId="57D78390" w:rsidR="008A15E0" w:rsidRDefault="008A15E0" w:rsidP="00E24AFC">
      <w:pPr>
        <w:spacing w:line="360" w:lineRule="auto"/>
        <w:jc w:val="both"/>
        <w:rPr>
          <w:rFonts w:ascii="Times New Roman" w:eastAsia="Times New Roman" w:hAnsi="Times New Roman" w:cs="Times New Roman"/>
          <w:b/>
          <w:color w:val="000000" w:themeColor="text1"/>
          <w:sz w:val="24"/>
          <w:szCs w:val="24"/>
        </w:rPr>
      </w:pPr>
    </w:p>
    <w:p w14:paraId="46129F87" w14:textId="22F79F40" w:rsidR="008A15E0" w:rsidRDefault="008A15E0" w:rsidP="00E24AFC">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                                                 Kellers Brand Equity </w:t>
      </w:r>
    </w:p>
    <w:p w14:paraId="03F75A77" w14:textId="43563A68" w:rsidR="008A15E0" w:rsidRDefault="008A15E0" w:rsidP="00E24AFC">
      <w:pPr>
        <w:spacing w:line="360" w:lineRule="auto"/>
        <w:jc w:val="both"/>
        <w:rPr>
          <w:rFonts w:ascii="Times New Roman" w:eastAsia="Times New Roman" w:hAnsi="Times New Roman" w:cs="Times New Roman"/>
          <w:b/>
          <w:color w:val="000000" w:themeColor="text1"/>
          <w:sz w:val="24"/>
          <w:szCs w:val="24"/>
        </w:rPr>
      </w:pPr>
    </w:p>
    <w:p w14:paraId="5E0B83F1" w14:textId="1A24DAA6" w:rsidR="008A15E0" w:rsidRPr="00F9685B" w:rsidRDefault="008A15E0" w:rsidP="00E24AFC">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                     Advantages                                              Disadvantages</w:t>
      </w:r>
    </w:p>
    <w:tbl>
      <w:tblPr>
        <w:tblW w:w="0" w:type="auto"/>
        <w:tblLook w:val="04A0" w:firstRow="1" w:lastRow="0" w:firstColumn="1" w:lastColumn="0" w:noHBand="0" w:noVBand="1"/>
      </w:tblPr>
      <w:tblGrid>
        <w:gridCol w:w="4572"/>
        <w:gridCol w:w="4434"/>
      </w:tblGrid>
      <w:tr w:rsidR="008A15E0" w14:paraId="38263239" w14:textId="77777777" w:rsidTr="008A15E0">
        <w:trPr>
          <w:trHeight w:val="72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B49B5E" w14:textId="6C9A8F4F" w:rsidR="008A15E0" w:rsidRDefault="008A15E0" w:rsidP="00E24AFC">
            <w:pPr>
              <w:spacing w:line="360" w:lineRule="auto"/>
              <w:jc w:val="both"/>
              <w:rPr>
                <w:rFonts w:ascii="Times New Roman" w:eastAsia="Times New Roman" w:hAnsi="Times New Roman" w:cs="Times New Roman"/>
                <w:color w:val="000000" w:themeColor="text1"/>
                <w:sz w:val="24"/>
                <w:szCs w:val="24"/>
              </w:rPr>
            </w:pPr>
            <w:bookmarkStart w:id="5" w:name="_Hlk90775725"/>
            <w:r>
              <w:rPr>
                <w:rFonts w:ascii="Times New Roman" w:eastAsia="Times New Roman" w:hAnsi="Times New Roman" w:cs="Times New Roman"/>
                <w:color w:val="000000" w:themeColor="text1"/>
                <w:sz w:val="24"/>
                <w:szCs w:val="24"/>
              </w:rPr>
              <w:t>1.     The main advantage of brand equity is it enhances the development of the brand name. the development of brand image can help the company to develop their personal images also, because employees like to work</w:t>
            </w:r>
            <w:r w:rsidR="00083DE8">
              <w:rPr>
                <w:rFonts w:ascii="Times New Roman" w:eastAsia="Times New Roman" w:hAnsi="Times New Roman" w:cs="Times New Roman"/>
                <w:color w:val="000000" w:themeColor="text1"/>
                <w:sz w:val="24"/>
                <w:szCs w:val="24"/>
              </w:rPr>
              <w:t>s</w:t>
            </w:r>
            <w:r>
              <w:rPr>
                <w:rFonts w:ascii="Times New Roman" w:eastAsia="Times New Roman" w:hAnsi="Times New Roman" w:cs="Times New Roman"/>
                <w:color w:val="000000" w:themeColor="text1"/>
                <w:sz w:val="24"/>
                <w:szCs w:val="24"/>
              </w:rPr>
              <w:t xml:space="preserve"> for the image company. </w:t>
            </w:r>
            <w:sdt>
              <w:sdtPr>
                <w:rPr>
                  <w:rFonts w:ascii="Times New Roman" w:eastAsia="Times New Roman" w:hAnsi="Times New Roman" w:cs="Times New Roman"/>
                  <w:color w:val="000000" w:themeColor="text1"/>
                  <w:sz w:val="24"/>
                  <w:szCs w:val="24"/>
                </w:rPr>
                <w:id w:val="-1659216649"/>
                <w:citation/>
              </w:sdtPr>
              <w:sdtEndPr/>
              <w:sdtContent>
                <w:r w:rsidR="00083DE8">
                  <w:rPr>
                    <w:rFonts w:ascii="Times New Roman" w:eastAsia="Times New Roman" w:hAnsi="Times New Roman" w:cs="Times New Roman"/>
                    <w:color w:val="000000" w:themeColor="text1"/>
                    <w:sz w:val="24"/>
                    <w:szCs w:val="24"/>
                  </w:rPr>
                  <w:fldChar w:fldCharType="begin"/>
                </w:r>
                <w:r w:rsidR="00083DE8">
                  <w:rPr>
                    <w:rFonts w:ascii="Times New Roman" w:eastAsia="Times New Roman" w:hAnsi="Times New Roman" w:cs="Times New Roman"/>
                    <w:color w:val="000000" w:themeColor="text1"/>
                    <w:sz w:val="24"/>
                    <w:szCs w:val="24"/>
                  </w:rPr>
                  <w:instrText xml:space="preserve">CITATION Kot08 \n  \l 2057 </w:instrText>
                </w:r>
                <w:r w:rsidR="00083DE8">
                  <w:rPr>
                    <w:rFonts w:ascii="Times New Roman" w:eastAsia="Times New Roman" w:hAnsi="Times New Roman" w:cs="Times New Roman"/>
                    <w:color w:val="000000" w:themeColor="text1"/>
                    <w:sz w:val="24"/>
                    <w:szCs w:val="24"/>
                  </w:rPr>
                  <w:fldChar w:fldCharType="separate"/>
                </w:r>
                <w:r w:rsidR="00083DE8" w:rsidRPr="00083DE8">
                  <w:rPr>
                    <w:rFonts w:ascii="Times New Roman" w:eastAsia="Times New Roman" w:hAnsi="Times New Roman" w:cs="Times New Roman"/>
                    <w:noProof/>
                    <w:color w:val="000000" w:themeColor="text1"/>
                    <w:sz w:val="24"/>
                    <w:szCs w:val="24"/>
                  </w:rPr>
                  <w:t>(2008)</w:t>
                </w:r>
                <w:r w:rsidR="00083DE8">
                  <w:rPr>
                    <w:rFonts w:ascii="Times New Roman" w:eastAsia="Times New Roman" w:hAnsi="Times New Roman" w:cs="Times New Roman"/>
                    <w:color w:val="000000" w:themeColor="text1"/>
                    <w:sz w:val="24"/>
                    <w:szCs w:val="24"/>
                  </w:rPr>
                  <w:fldChar w:fldCharType="end"/>
                </w:r>
              </w:sdtContent>
            </w:sdt>
            <w:r>
              <w:rPr>
                <w:rFonts w:ascii="Times New Roman" w:eastAsia="Times New Roman" w:hAnsi="Times New Roman" w:cs="Times New Roman"/>
                <w:color w:val="000000" w:themeColor="text1"/>
                <w:sz w:val="24"/>
                <w:szCs w:val="24"/>
              </w:rPr>
              <w:t> </w:t>
            </w:r>
          </w:p>
          <w:p w14:paraId="26B93A58" w14:textId="77777777" w:rsidR="008A15E0" w:rsidRDefault="008A15E0" w:rsidP="00E24AFC">
            <w:pPr>
              <w:spacing w:before="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     It helps to develop the reputation of the company so that the company would be able to treat the reputation as their fixed assets.</w:t>
            </w:r>
          </w:p>
          <w:p w14:paraId="2B00099A" w14:textId="77777777" w:rsidR="008A15E0" w:rsidRDefault="008A15E0" w:rsidP="00E24AFC">
            <w:pPr>
              <w:spacing w:before="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     The fixed assets help the company to borrow essential funds from the money market.</w:t>
            </w:r>
          </w:p>
          <w:p w14:paraId="3B7D254C" w14:textId="77777777" w:rsidR="008A15E0" w:rsidRDefault="008A15E0" w:rsidP="00E24AFC">
            <w:pPr>
              <w:spacing w:before="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4.     It helps the company to sustain its activities for a long time.</w:t>
            </w:r>
          </w:p>
          <w:p w14:paraId="4B0CB1F8" w14:textId="77777777" w:rsidR="008A15E0" w:rsidRDefault="008A15E0" w:rsidP="00E24AFC">
            <w:pPr>
              <w:spacing w:before="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5.     It helps the company to expand its businesses to new marketplaces.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145D5F" w14:textId="77C9D9F0" w:rsidR="008A15E0" w:rsidRDefault="008A15E0" w:rsidP="00E24AFC">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     On the other hand, one of the main disadvantages of developing brand equity is that it is expensive</w:t>
            </w:r>
            <w:r w:rsidR="00152AE9">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219638429"/>
                <w:citation/>
              </w:sdtPr>
              <w:sdtEndPr/>
              <w:sdtContent>
                <w:r w:rsidR="00152AE9">
                  <w:rPr>
                    <w:rFonts w:ascii="Times New Roman" w:eastAsia="Times New Roman" w:hAnsi="Times New Roman" w:cs="Times New Roman"/>
                    <w:color w:val="000000" w:themeColor="text1"/>
                    <w:sz w:val="24"/>
                    <w:szCs w:val="24"/>
                  </w:rPr>
                  <w:fldChar w:fldCharType="begin"/>
                </w:r>
                <w:r w:rsidR="00152AE9">
                  <w:rPr>
                    <w:rFonts w:ascii="Times New Roman" w:eastAsia="Times New Roman" w:hAnsi="Times New Roman" w:cs="Times New Roman"/>
                    <w:color w:val="000000" w:themeColor="text1"/>
                    <w:sz w:val="24"/>
                    <w:szCs w:val="24"/>
                  </w:rPr>
                  <w:instrText xml:space="preserve">CITATION Aak13 \n  \l 2057 </w:instrText>
                </w:r>
                <w:r w:rsidR="00152AE9">
                  <w:rPr>
                    <w:rFonts w:ascii="Times New Roman" w:eastAsia="Times New Roman" w:hAnsi="Times New Roman" w:cs="Times New Roman"/>
                    <w:color w:val="000000" w:themeColor="text1"/>
                    <w:sz w:val="24"/>
                    <w:szCs w:val="24"/>
                  </w:rPr>
                  <w:fldChar w:fldCharType="separate"/>
                </w:r>
                <w:r w:rsidR="00152AE9" w:rsidRPr="00152AE9">
                  <w:rPr>
                    <w:rFonts w:ascii="Times New Roman" w:eastAsia="Times New Roman" w:hAnsi="Times New Roman" w:cs="Times New Roman"/>
                    <w:noProof/>
                    <w:color w:val="000000" w:themeColor="text1"/>
                    <w:sz w:val="24"/>
                    <w:szCs w:val="24"/>
                  </w:rPr>
                  <w:t>(2013)</w:t>
                </w:r>
                <w:r w:rsidR="00152AE9">
                  <w:rPr>
                    <w:rFonts w:ascii="Times New Roman" w:eastAsia="Times New Roman" w:hAnsi="Times New Roman" w:cs="Times New Roman"/>
                    <w:color w:val="000000" w:themeColor="text1"/>
                    <w:sz w:val="24"/>
                    <w:szCs w:val="24"/>
                  </w:rPr>
                  <w:fldChar w:fldCharType="end"/>
                </w:r>
              </w:sdtContent>
            </w:sdt>
            <w:r>
              <w:rPr>
                <w:rFonts w:ascii="Times New Roman" w:eastAsia="Times New Roman" w:hAnsi="Times New Roman" w:cs="Times New Roman"/>
                <w:color w:val="000000" w:themeColor="text1"/>
                <w:sz w:val="24"/>
                <w:szCs w:val="24"/>
              </w:rPr>
              <w:t>. As the development of brand equity includes much research and studies, it is very expensive.</w:t>
            </w:r>
          </w:p>
          <w:p w14:paraId="454EDD07" w14:textId="520A7331" w:rsidR="008A15E0" w:rsidRDefault="008A15E0" w:rsidP="00E24AFC">
            <w:pPr>
              <w:spacing w:before="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2.     Another disadvantage is that there is no guarantee that that research would be able to bring success for the company permanently </w:t>
            </w:r>
            <w:sdt>
              <w:sdtPr>
                <w:rPr>
                  <w:rFonts w:ascii="Times New Roman" w:eastAsia="Times New Roman" w:hAnsi="Times New Roman" w:cs="Times New Roman"/>
                  <w:color w:val="000000" w:themeColor="text1"/>
                  <w:sz w:val="24"/>
                  <w:szCs w:val="24"/>
                </w:rPr>
                <w:id w:val="1725570023"/>
                <w:citation/>
              </w:sdtPr>
              <w:sdtEndPr/>
              <w:sdtContent>
                <w:r w:rsidR="00152AE9">
                  <w:rPr>
                    <w:rFonts w:ascii="Times New Roman" w:eastAsia="Times New Roman" w:hAnsi="Times New Roman" w:cs="Times New Roman"/>
                    <w:color w:val="000000" w:themeColor="text1"/>
                    <w:sz w:val="24"/>
                    <w:szCs w:val="24"/>
                  </w:rPr>
                  <w:fldChar w:fldCharType="begin"/>
                </w:r>
                <w:r w:rsidR="00152AE9">
                  <w:rPr>
                    <w:rFonts w:ascii="Times New Roman" w:eastAsia="Times New Roman" w:hAnsi="Times New Roman" w:cs="Times New Roman"/>
                    <w:color w:val="000000" w:themeColor="text1"/>
                    <w:sz w:val="24"/>
                    <w:szCs w:val="24"/>
                  </w:rPr>
                  <w:instrText xml:space="preserve">CITATION Kot07 \n  \l 2057 </w:instrText>
                </w:r>
                <w:r w:rsidR="00152AE9">
                  <w:rPr>
                    <w:rFonts w:ascii="Times New Roman" w:eastAsia="Times New Roman" w:hAnsi="Times New Roman" w:cs="Times New Roman"/>
                    <w:color w:val="000000" w:themeColor="text1"/>
                    <w:sz w:val="24"/>
                    <w:szCs w:val="24"/>
                  </w:rPr>
                  <w:fldChar w:fldCharType="separate"/>
                </w:r>
                <w:r w:rsidR="00152AE9" w:rsidRPr="00152AE9">
                  <w:rPr>
                    <w:rFonts w:ascii="Times New Roman" w:eastAsia="Times New Roman" w:hAnsi="Times New Roman" w:cs="Times New Roman"/>
                    <w:noProof/>
                    <w:color w:val="000000" w:themeColor="text1"/>
                    <w:sz w:val="24"/>
                    <w:szCs w:val="24"/>
                  </w:rPr>
                  <w:t>(2007)</w:t>
                </w:r>
                <w:r w:rsidR="00152AE9">
                  <w:rPr>
                    <w:rFonts w:ascii="Times New Roman" w:eastAsia="Times New Roman" w:hAnsi="Times New Roman" w:cs="Times New Roman"/>
                    <w:color w:val="000000" w:themeColor="text1"/>
                    <w:sz w:val="24"/>
                    <w:szCs w:val="24"/>
                  </w:rPr>
                  <w:fldChar w:fldCharType="end"/>
                </w:r>
              </w:sdtContent>
            </w:sdt>
            <w:r>
              <w:rPr>
                <w:rFonts w:ascii="Times New Roman" w:eastAsia="Times New Roman" w:hAnsi="Times New Roman" w:cs="Times New Roman"/>
                <w:color w:val="000000" w:themeColor="text1"/>
                <w:sz w:val="24"/>
                <w:szCs w:val="24"/>
              </w:rPr>
              <w:t>. As the market is full of competition and it is constantly changing so the research and development should also be continued.</w:t>
            </w:r>
          </w:p>
          <w:p w14:paraId="7D82355F" w14:textId="77777777" w:rsidR="008A15E0" w:rsidRDefault="008A15E0" w:rsidP="00E24AFC">
            <w:pPr>
              <w:spacing w:before="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     It is very time-consuming. this is another disadvantage of the system.</w:t>
            </w:r>
          </w:p>
          <w:p w14:paraId="074689EE" w14:textId="77777777" w:rsidR="008A15E0" w:rsidRDefault="008A15E0" w:rsidP="00E24AFC">
            <w:pPr>
              <w:spacing w:before="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4.     It needs various physical designs and other resources in order to develop brand equity.  </w:t>
            </w:r>
          </w:p>
        </w:tc>
      </w:tr>
    </w:tbl>
    <w:p w14:paraId="12EF1F15" w14:textId="0AAF6FEA" w:rsidR="006E7E5F" w:rsidRPr="00F9685B" w:rsidRDefault="006E7E5F" w:rsidP="00E24AFC">
      <w:pPr>
        <w:spacing w:line="360" w:lineRule="auto"/>
        <w:jc w:val="both"/>
        <w:rPr>
          <w:rFonts w:ascii="Times New Roman" w:eastAsia="Times New Roman" w:hAnsi="Times New Roman" w:cs="Times New Roman"/>
          <w:color w:val="000000" w:themeColor="text1"/>
          <w:sz w:val="24"/>
          <w:szCs w:val="24"/>
        </w:rPr>
      </w:pPr>
      <w:r w:rsidRPr="00241E93">
        <w:rPr>
          <w:rFonts w:ascii="Times New Roman" w:eastAsia="Times New Roman" w:hAnsi="Times New Roman" w:cs="Times New Roman"/>
          <w:bCs/>
          <w:color w:val="000000" w:themeColor="text1"/>
          <w:sz w:val="24"/>
          <w:szCs w:val="24"/>
        </w:rPr>
        <w:br/>
      </w:r>
    </w:p>
    <w:p w14:paraId="1E229C21" w14:textId="77777777" w:rsidR="006E7E5F" w:rsidRPr="00DB4999" w:rsidRDefault="006E7E5F" w:rsidP="00E24AFC">
      <w:pPr>
        <w:pStyle w:val="Heading1"/>
        <w:rPr>
          <w:sz w:val="24"/>
          <w:szCs w:val="24"/>
        </w:rPr>
      </w:pPr>
      <w:bookmarkStart w:id="6" w:name="_Toc90737751"/>
      <w:bookmarkEnd w:id="5"/>
      <w:r>
        <w:rPr>
          <w:sz w:val="24"/>
          <w:szCs w:val="24"/>
        </w:rPr>
        <w:lastRenderedPageBreak/>
        <w:t xml:space="preserve">                     </w:t>
      </w:r>
      <w:r w:rsidRPr="00DB4999">
        <w:rPr>
          <w:sz w:val="24"/>
          <w:szCs w:val="24"/>
        </w:rPr>
        <w:t>Customer journey and customer touchpoints for Rolls Royce</w:t>
      </w:r>
      <w:bookmarkEnd w:id="6"/>
    </w:p>
    <w:p w14:paraId="30CC5549" w14:textId="60DE0EBB" w:rsidR="006E7E5F" w:rsidRPr="00F9685B" w:rsidRDefault="006E7E5F"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Customer journey is something by which a customer buys a product, uses and recommends to others for buying the same product or products.  Customer touchpoints are those things where the customer gets to know about the brand and the products</w:t>
      </w:r>
      <w:r w:rsidR="00EB037D">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081327502"/>
          <w:citation/>
        </w:sdtPr>
        <w:sdtEndPr/>
        <w:sdtContent>
          <w:r w:rsidR="00EB037D">
            <w:rPr>
              <w:rFonts w:ascii="Times New Roman" w:eastAsia="Times New Roman" w:hAnsi="Times New Roman" w:cs="Times New Roman"/>
              <w:color w:val="000000" w:themeColor="text1"/>
              <w:sz w:val="24"/>
              <w:szCs w:val="24"/>
            </w:rPr>
            <w:fldChar w:fldCharType="begin"/>
          </w:r>
          <w:r w:rsidR="00EB037D">
            <w:rPr>
              <w:rFonts w:ascii="Times New Roman" w:eastAsia="Times New Roman" w:hAnsi="Times New Roman" w:cs="Times New Roman"/>
              <w:color w:val="000000" w:themeColor="text1"/>
              <w:sz w:val="24"/>
              <w:szCs w:val="24"/>
            </w:rPr>
            <w:instrText xml:space="preserve"> CITATION Wri10 \l 2057 </w:instrText>
          </w:r>
          <w:r w:rsidR="00EB037D">
            <w:rPr>
              <w:rFonts w:ascii="Times New Roman" w:eastAsia="Times New Roman" w:hAnsi="Times New Roman" w:cs="Times New Roman"/>
              <w:color w:val="000000" w:themeColor="text1"/>
              <w:sz w:val="24"/>
              <w:szCs w:val="24"/>
            </w:rPr>
            <w:fldChar w:fldCharType="separate"/>
          </w:r>
          <w:r w:rsidR="00EB037D" w:rsidRPr="00EB037D">
            <w:rPr>
              <w:rFonts w:ascii="Times New Roman" w:eastAsia="Times New Roman" w:hAnsi="Times New Roman" w:cs="Times New Roman"/>
              <w:noProof/>
              <w:color w:val="000000" w:themeColor="text1"/>
              <w:sz w:val="24"/>
              <w:szCs w:val="24"/>
            </w:rPr>
            <w:t>(Wrigth, 2010)</w:t>
          </w:r>
          <w:r w:rsidR="00EB037D">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For Rolls Royce, the customer journey and the touchpoints are not very much different from the other brands and that will be explained here in this part. </w:t>
      </w:r>
    </w:p>
    <w:p w14:paraId="29F0AD4F" w14:textId="4FC4C37C" w:rsidR="006E7E5F" w:rsidRPr="00F9685B" w:rsidRDefault="006E7E5F"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color w:val="000000" w:themeColor="text1"/>
          <w:sz w:val="24"/>
          <w:szCs w:val="24"/>
        </w:rPr>
        <w:t>Awareness:</w:t>
      </w:r>
      <w:r w:rsidRPr="00F9685B">
        <w:rPr>
          <w:rFonts w:ascii="Times New Roman" w:eastAsia="Times New Roman" w:hAnsi="Times New Roman" w:cs="Times New Roman"/>
          <w:color w:val="000000" w:themeColor="text1"/>
          <w:sz w:val="24"/>
          <w:szCs w:val="24"/>
        </w:rPr>
        <w:t xml:space="preserve"> In this part, the customers get to know about the products, here the customers can get to know about Rolls Royce when that person is going to buy cars </w:t>
      </w:r>
      <w:sdt>
        <w:sdtPr>
          <w:rPr>
            <w:rFonts w:ascii="Times New Roman" w:eastAsia="Times New Roman" w:hAnsi="Times New Roman" w:cs="Times New Roman"/>
            <w:color w:val="000000" w:themeColor="text1"/>
            <w:sz w:val="24"/>
            <w:szCs w:val="24"/>
          </w:rPr>
          <w:id w:val="-1490092100"/>
          <w:citation/>
        </w:sdtPr>
        <w:sdtEndPr/>
        <w:sdtContent>
          <w:r w:rsidR="00D0727F">
            <w:rPr>
              <w:rFonts w:ascii="Times New Roman" w:eastAsia="Times New Roman" w:hAnsi="Times New Roman" w:cs="Times New Roman"/>
              <w:color w:val="000000" w:themeColor="text1"/>
              <w:sz w:val="24"/>
              <w:szCs w:val="24"/>
            </w:rPr>
            <w:fldChar w:fldCharType="begin"/>
          </w:r>
          <w:r w:rsidR="00D0727F">
            <w:rPr>
              <w:rFonts w:ascii="Times New Roman" w:eastAsia="Times New Roman" w:hAnsi="Times New Roman" w:cs="Times New Roman"/>
              <w:color w:val="000000" w:themeColor="text1"/>
              <w:sz w:val="24"/>
              <w:szCs w:val="24"/>
            </w:rPr>
            <w:instrText xml:space="preserve">CITATION Whe041 \n  \l 2057 </w:instrText>
          </w:r>
          <w:r w:rsidR="00D0727F">
            <w:rPr>
              <w:rFonts w:ascii="Times New Roman" w:eastAsia="Times New Roman" w:hAnsi="Times New Roman" w:cs="Times New Roman"/>
              <w:color w:val="000000" w:themeColor="text1"/>
              <w:sz w:val="24"/>
              <w:szCs w:val="24"/>
            </w:rPr>
            <w:fldChar w:fldCharType="separate"/>
          </w:r>
          <w:r w:rsidR="00D0727F" w:rsidRPr="00D0727F">
            <w:rPr>
              <w:rFonts w:ascii="Times New Roman" w:eastAsia="Times New Roman" w:hAnsi="Times New Roman" w:cs="Times New Roman"/>
              <w:noProof/>
              <w:color w:val="000000" w:themeColor="text1"/>
              <w:sz w:val="24"/>
              <w:szCs w:val="24"/>
            </w:rPr>
            <w:t>(2004)</w:t>
          </w:r>
          <w:r w:rsidR="00D0727F">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There are various touch points available in each section like in the awareness section touchpoints are auto events, shows, auto expo, social media platforms, websites, a word from the mouth and so on</w:t>
      </w:r>
      <w:r w:rsidR="00D0727F">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302624169"/>
          <w:citation/>
        </w:sdtPr>
        <w:sdtEndPr/>
        <w:sdtContent>
          <w:r w:rsidR="00D0727F">
            <w:rPr>
              <w:rFonts w:ascii="Times New Roman" w:eastAsia="Times New Roman" w:hAnsi="Times New Roman" w:cs="Times New Roman"/>
              <w:color w:val="000000" w:themeColor="text1"/>
              <w:sz w:val="24"/>
              <w:szCs w:val="24"/>
            </w:rPr>
            <w:fldChar w:fldCharType="begin"/>
          </w:r>
          <w:r w:rsidR="00D0727F">
            <w:rPr>
              <w:rFonts w:ascii="Times New Roman" w:eastAsia="Times New Roman" w:hAnsi="Times New Roman" w:cs="Times New Roman"/>
              <w:color w:val="000000" w:themeColor="text1"/>
              <w:sz w:val="24"/>
              <w:szCs w:val="24"/>
            </w:rPr>
            <w:instrText xml:space="preserve"> CITATION Fil19 \l 2057 </w:instrText>
          </w:r>
          <w:r w:rsidR="00D0727F">
            <w:rPr>
              <w:rFonts w:ascii="Times New Roman" w:eastAsia="Times New Roman" w:hAnsi="Times New Roman" w:cs="Times New Roman"/>
              <w:color w:val="000000" w:themeColor="text1"/>
              <w:sz w:val="24"/>
              <w:szCs w:val="24"/>
            </w:rPr>
            <w:fldChar w:fldCharType="separate"/>
          </w:r>
          <w:r w:rsidR="00D0727F" w:rsidRPr="00D0727F">
            <w:rPr>
              <w:rFonts w:ascii="Times New Roman" w:eastAsia="Times New Roman" w:hAnsi="Times New Roman" w:cs="Times New Roman"/>
              <w:noProof/>
              <w:color w:val="000000" w:themeColor="text1"/>
              <w:sz w:val="24"/>
              <w:szCs w:val="24"/>
            </w:rPr>
            <w:t>(Fill &amp; Turnbull, 2019)</w:t>
          </w:r>
          <w:r w:rsidR="00D0727F">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All of these touchpoints can help the customers to consider this brand for product buying. </w:t>
      </w:r>
    </w:p>
    <w:p w14:paraId="1BF3583D" w14:textId="45479F9C" w:rsidR="00C911CE" w:rsidRPr="00C911CE" w:rsidRDefault="006E7E5F"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color w:val="000000" w:themeColor="text1"/>
          <w:sz w:val="24"/>
          <w:szCs w:val="24"/>
        </w:rPr>
        <w:t xml:space="preserve">Consideration: </w:t>
      </w:r>
      <w:r w:rsidRPr="00F9685B">
        <w:rPr>
          <w:rFonts w:ascii="Times New Roman" w:eastAsia="Times New Roman" w:hAnsi="Times New Roman" w:cs="Times New Roman"/>
          <w:color w:val="000000" w:themeColor="text1"/>
          <w:sz w:val="24"/>
          <w:szCs w:val="24"/>
        </w:rPr>
        <w:t xml:space="preserve">One of the most important in the customer journey map is where customers can consider the particular brand for buying cars out of all the competitors. As said earlier there are various brands that can also offer cars with premium value and brand value. That is why consideration of customers of Rolls Royce as a preferred brand is very important for the brand </w:t>
      </w:r>
      <w:sdt>
        <w:sdtPr>
          <w:rPr>
            <w:rFonts w:ascii="Times New Roman" w:eastAsia="Times New Roman" w:hAnsi="Times New Roman" w:cs="Times New Roman"/>
            <w:color w:val="000000" w:themeColor="text1"/>
            <w:sz w:val="24"/>
            <w:szCs w:val="24"/>
          </w:rPr>
          <w:id w:val="1757322607"/>
          <w:citation/>
        </w:sdtPr>
        <w:sdtEndPr/>
        <w:sdtContent>
          <w:r w:rsidR="000D24D8">
            <w:rPr>
              <w:rFonts w:ascii="Times New Roman" w:eastAsia="Times New Roman" w:hAnsi="Times New Roman" w:cs="Times New Roman"/>
              <w:color w:val="000000" w:themeColor="text1"/>
              <w:sz w:val="24"/>
              <w:szCs w:val="24"/>
            </w:rPr>
            <w:fldChar w:fldCharType="begin"/>
          </w:r>
          <w:r w:rsidR="000D24D8">
            <w:rPr>
              <w:rFonts w:ascii="Times New Roman" w:eastAsia="Times New Roman" w:hAnsi="Times New Roman" w:cs="Times New Roman"/>
              <w:color w:val="000000" w:themeColor="text1"/>
              <w:sz w:val="24"/>
              <w:szCs w:val="24"/>
            </w:rPr>
            <w:instrText xml:space="preserve">CITATION Fil19 \n  \l 2057 </w:instrText>
          </w:r>
          <w:r w:rsidR="000D24D8">
            <w:rPr>
              <w:rFonts w:ascii="Times New Roman" w:eastAsia="Times New Roman" w:hAnsi="Times New Roman" w:cs="Times New Roman"/>
              <w:color w:val="000000" w:themeColor="text1"/>
              <w:sz w:val="24"/>
              <w:szCs w:val="24"/>
            </w:rPr>
            <w:fldChar w:fldCharType="separate"/>
          </w:r>
          <w:r w:rsidR="000D24D8" w:rsidRPr="000D24D8">
            <w:rPr>
              <w:rFonts w:ascii="Times New Roman" w:eastAsia="Times New Roman" w:hAnsi="Times New Roman" w:cs="Times New Roman"/>
              <w:noProof/>
              <w:color w:val="000000" w:themeColor="text1"/>
              <w:sz w:val="24"/>
              <w:szCs w:val="24"/>
            </w:rPr>
            <w:t>(2019)</w:t>
          </w:r>
          <w:r w:rsidR="000D24D8">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Comparison and evaluation of other brands can also be possible here in this step. The touchpoints here are dealerships, auto events and shows, websites, social media platforms and so on. </w:t>
      </w:r>
    </w:p>
    <w:p w14:paraId="4B18C544" w14:textId="342E116B" w:rsidR="006E7E5F" w:rsidRPr="00F9685B" w:rsidRDefault="00C911CE" w:rsidP="00E24AFC">
      <w:pPr>
        <w:spacing w:line="360" w:lineRule="auto"/>
        <w:jc w:val="both"/>
        <w:rPr>
          <w:rFonts w:ascii="Times New Roman" w:eastAsia="Times New Roman" w:hAnsi="Times New Roman" w:cs="Times New Roman"/>
          <w:color w:val="000000" w:themeColor="text1"/>
          <w:sz w:val="24"/>
          <w:szCs w:val="24"/>
        </w:rPr>
      </w:pPr>
      <w:r w:rsidRPr="0096197B">
        <w:rPr>
          <w:noProof/>
        </w:rPr>
        <w:lastRenderedPageBreak/>
        <w:drawing>
          <wp:inline distT="0" distB="0" distL="0" distR="0" wp14:anchorId="665F16E7" wp14:editId="3CE1D205">
            <wp:extent cx="6634854" cy="3939540"/>
            <wp:effectExtent l="0" t="0" r="0" b="3810"/>
            <wp:docPr id="2" name="Picture 2" descr="Illustration of customer journey framework">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llustration of customer journey framework">
                      <a:hlinkClick r:id="rId14" tgtFrame="&quot;_blank&quot;"/>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643449" cy="3944644"/>
                    </a:xfrm>
                    <a:prstGeom prst="rect">
                      <a:avLst/>
                    </a:prstGeom>
                    <a:noFill/>
                    <a:ln>
                      <a:noFill/>
                    </a:ln>
                  </pic:spPr>
                </pic:pic>
              </a:graphicData>
            </a:graphic>
          </wp:inline>
        </w:drawing>
      </w:r>
      <w:hyperlink r:id="rId16" w:tgtFrame="_blank" w:history="1">
        <w:r w:rsidRPr="00C911CE">
          <w:rPr>
            <w:rFonts w:ascii="Roboto" w:eastAsia="Times New Roman" w:hAnsi="Roboto" w:cs="Times New Roman"/>
            <w:color w:val="A81010"/>
            <w:sz w:val="21"/>
            <w:szCs w:val="21"/>
            <w:u w:val="single"/>
            <w:bdr w:val="none" w:sz="0" w:space="0" w:color="auto" w:frame="1"/>
            <w:shd w:val="clear" w:color="auto" w:fill="EDEDED"/>
          </w:rPr>
          <w:br/>
        </w:r>
      </w:hyperlink>
    </w:p>
    <w:p w14:paraId="105499AC" w14:textId="3D482A7D" w:rsidR="006E7E5F" w:rsidRPr="00F9685B" w:rsidRDefault="006E7E5F" w:rsidP="00E24AFC">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Figure 1.5</w:t>
      </w:r>
      <w:r w:rsidRPr="00F9685B">
        <w:rPr>
          <w:rFonts w:ascii="Times New Roman" w:eastAsia="Times New Roman" w:hAnsi="Times New Roman" w:cs="Times New Roman"/>
          <w:b/>
          <w:color w:val="000000" w:themeColor="text1"/>
          <w:sz w:val="24"/>
          <w:szCs w:val="24"/>
        </w:rPr>
        <w:t xml:space="preserve">: </w:t>
      </w:r>
      <w:r w:rsidR="00C911CE">
        <w:rPr>
          <w:rFonts w:ascii="Times New Roman" w:eastAsia="Times New Roman" w:hAnsi="Times New Roman" w:cs="Times New Roman"/>
          <w:b/>
          <w:color w:val="000000" w:themeColor="text1"/>
          <w:sz w:val="24"/>
          <w:szCs w:val="24"/>
        </w:rPr>
        <w:t>C</w:t>
      </w:r>
      <w:r w:rsidRPr="00F9685B">
        <w:rPr>
          <w:rFonts w:ascii="Times New Roman" w:eastAsia="Times New Roman" w:hAnsi="Times New Roman" w:cs="Times New Roman"/>
          <w:b/>
          <w:color w:val="000000" w:themeColor="text1"/>
          <w:sz w:val="24"/>
          <w:szCs w:val="24"/>
        </w:rPr>
        <w:t>ustomer journey and customer touchpoints</w:t>
      </w:r>
    </w:p>
    <w:p w14:paraId="18981867" w14:textId="1365E972" w:rsidR="006E7E5F" w:rsidRPr="00F9685B" w:rsidRDefault="00947372" w:rsidP="00E24AFC">
      <w:pPr>
        <w:spacing w:line="360" w:lineRule="auto"/>
        <w:jc w:val="both"/>
        <w:rPr>
          <w:rFonts w:ascii="Times New Roman" w:eastAsia="Times New Roman" w:hAnsi="Times New Roman" w:cs="Times New Roman"/>
          <w:color w:val="000000" w:themeColor="text1"/>
          <w:sz w:val="24"/>
          <w:szCs w:val="24"/>
        </w:rPr>
      </w:pPr>
      <w:sdt>
        <w:sdtPr>
          <w:rPr>
            <w:rFonts w:ascii="Times New Roman" w:eastAsia="Times New Roman" w:hAnsi="Times New Roman" w:cs="Times New Roman"/>
            <w:color w:val="000000" w:themeColor="text1"/>
            <w:sz w:val="24"/>
            <w:szCs w:val="24"/>
          </w:rPr>
          <w:id w:val="-1430883028"/>
          <w:citation/>
        </w:sdtPr>
        <w:sdtEndPr/>
        <w:sdtContent>
          <w:r w:rsidR="00C911CE">
            <w:rPr>
              <w:rFonts w:ascii="Times New Roman" w:eastAsia="Times New Roman" w:hAnsi="Times New Roman" w:cs="Times New Roman"/>
              <w:color w:val="000000" w:themeColor="text1"/>
              <w:sz w:val="24"/>
              <w:szCs w:val="24"/>
            </w:rPr>
            <w:fldChar w:fldCharType="begin"/>
          </w:r>
          <w:r w:rsidR="00C911CE">
            <w:rPr>
              <w:rFonts w:ascii="Times New Roman" w:eastAsia="Times New Roman" w:hAnsi="Times New Roman" w:cs="Times New Roman"/>
              <w:color w:val="000000" w:themeColor="text1"/>
              <w:sz w:val="24"/>
              <w:szCs w:val="24"/>
            </w:rPr>
            <w:instrText xml:space="preserve"> CITATION ADK21 \l 2057 </w:instrText>
          </w:r>
          <w:r w:rsidR="00C911CE">
            <w:rPr>
              <w:rFonts w:ascii="Times New Roman" w:eastAsia="Times New Roman" w:hAnsi="Times New Roman" w:cs="Times New Roman"/>
              <w:color w:val="000000" w:themeColor="text1"/>
              <w:sz w:val="24"/>
              <w:szCs w:val="24"/>
            </w:rPr>
            <w:fldChar w:fldCharType="separate"/>
          </w:r>
          <w:r w:rsidR="00C911CE" w:rsidRPr="00C911CE">
            <w:rPr>
              <w:rFonts w:ascii="Times New Roman" w:eastAsia="Times New Roman" w:hAnsi="Times New Roman" w:cs="Times New Roman"/>
              <w:noProof/>
              <w:color w:val="000000" w:themeColor="text1"/>
              <w:sz w:val="24"/>
              <w:szCs w:val="24"/>
            </w:rPr>
            <w:t>(ADKInsights, 2021)</w:t>
          </w:r>
          <w:r w:rsidR="00C911CE">
            <w:rPr>
              <w:rFonts w:ascii="Times New Roman" w:eastAsia="Times New Roman" w:hAnsi="Times New Roman" w:cs="Times New Roman"/>
              <w:color w:val="000000" w:themeColor="text1"/>
              <w:sz w:val="24"/>
              <w:szCs w:val="24"/>
            </w:rPr>
            <w:fldChar w:fldCharType="end"/>
          </w:r>
        </w:sdtContent>
      </w:sdt>
    </w:p>
    <w:p w14:paraId="1DECF4BF" w14:textId="17324271" w:rsidR="006E7E5F" w:rsidRPr="00F9685B" w:rsidRDefault="006E7E5F"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color w:val="000000" w:themeColor="text1"/>
          <w:sz w:val="24"/>
          <w:szCs w:val="24"/>
        </w:rPr>
        <w:t xml:space="preserve">Decision: </w:t>
      </w:r>
      <w:r w:rsidRPr="00F9685B">
        <w:rPr>
          <w:rFonts w:ascii="Times New Roman" w:eastAsia="Times New Roman" w:hAnsi="Times New Roman" w:cs="Times New Roman"/>
          <w:color w:val="000000" w:themeColor="text1"/>
          <w:sz w:val="24"/>
          <w:szCs w:val="24"/>
        </w:rPr>
        <w:t>In this stage, the decision can be made for buying the cars and that is why this stage is the most influential stage of any car company. For Rolls Royce, the customers generally do not bother with the performance but the overall product which can match with the personality of the product or the brand</w:t>
      </w:r>
      <w:r w:rsidR="00FE388E">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05733601"/>
          <w:citation/>
        </w:sdtPr>
        <w:sdtEndPr/>
        <w:sdtContent>
          <w:r w:rsidR="00FE388E">
            <w:rPr>
              <w:rFonts w:ascii="Times New Roman" w:eastAsia="Times New Roman" w:hAnsi="Times New Roman" w:cs="Times New Roman"/>
              <w:color w:val="000000" w:themeColor="text1"/>
              <w:sz w:val="24"/>
              <w:szCs w:val="24"/>
            </w:rPr>
            <w:fldChar w:fldCharType="begin"/>
          </w:r>
          <w:r w:rsidR="00FE388E">
            <w:rPr>
              <w:rFonts w:ascii="Times New Roman" w:eastAsia="Times New Roman" w:hAnsi="Times New Roman" w:cs="Times New Roman"/>
              <w:color w:val="000000" w:themeColor="text1"/>
              <w:sz w:val="24"/>
              <w:szCs w:val="24"/>
            </w:rPr>
            <w:instrText xml:space="preserve">CITATION Hea13 \n  \l 2057 </w:instrText>
          </w:r>
          <w:r w:rsidR="00FE388E">
            <w:rPr>
              <w:rFonts w:ascii="Times New Roman" w:eastAsia="Times New Roman" w:hAnsi="Times New Roman" w:cs="Times New Roman"/>
              <w:color w:val="000000" w:themeColor="text1"/>
              <w:sz w:val="24"/>
              <w:szCs w:val="24"/>
            </w:rPr>
            <w:fldChar w:fldCharType="separate"/>
          </w:r>
          <w:r w:rsidR="00FE388E" w:rsidRPr="00FE388E">
            <w:rPr>
              <w:rFonts w:ascii="Times New Roman" w:eastAsia="Times New Roman" w:hAnsi="Times New Roman" w:cs="Times New Roman"/>
              <w:noProof/>
              <w:color w:val="000000" w:themeColor="text1"/>
              <w:sz w:val="24"/>
              <w:szCs w:val="24"/>
            </w:rPr>
            <w:t>(2013)</w:t>
          </w:r>
          <w:r w:rsidR="00FE388E">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The touchpoints here in this step are dealerships, online platforms, websites, where the car can be booked for the customers. </w:t>
      </w:r>
    </w:p>
    <w:p w14:paraId="2676083F" w14:textId="23F30451" w:rsidR="006E7E5F" w:rsidRPr="00F9685B" w:rsidRDefault="006E7E5F"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color w:val="000000" w:themeColor="text1"/>
          <w:sz w:val="24"/>
          <w:szCs w:val="24"/>
        </w:rPr>
        <w:t xml:space="preserve">Personalisation: </w:t>
      </w:r>
      <w:r w:rsidRPr="00F9685B">
        <w:rPr>
          <w:rFonts w:ascii="Times New Roman" w:eastAsia="Times New Roman" w:hAnsi="Times New Roman" w:cs="Times New Roman"/>
          <w:color w:val="000000" w:themeColor="text1"/>
          <w:sz w:val="24"/>
          <w:szCs w:val="24"/>
        </w:rPr>
        <w:t xml:space="preserve">After taking the decision of buying the products the customers can go for various personalisation which can be done by the company </w:t>
      </w:r>
      <w:sdt>
        <w:sdtPr>
          <w:rPr>
            <w:rFonts w:ascii="Times New Roman" w:eastAsia="Times New Roman" w:hAnsi="Times New Roman" w:cs="Times New Roman"/>
            <w:color w:val="000000" w:themeColor="text1"/>
            <w:sz w:val="24"/>
            <w:szCs w:val="24"/>
          </w:rPr>
          <w:id w:val="208073952"/>
          <w:citation/>
        </w:sdtPr>
        <w:sdtEndPr/>
        <w:sdtContent>
          <w:r w:rsidR="00FE388E">
            <w:rPr>
              <w:rFonts w:ascii="Times New Roman" w:eastAsia="Times New Roman" w:hAnsi="Times New Roman" w:cs="Times New Roman"/>
              <w:color w:val="000000" w:themeColor="text1"/>
              <w:sz w:val="24"/>
              <w:szCs w:val="24"/>
            </w:rPr>
            <w:fldChar w:fldCharType="begin"/>
          </w:r>
          <w:r w:rsidR="00FE388E">
            <w:rPr>
              <w:rFonts w:ascii="Times New Roman" w:eastAsia="Times New Roman" w:hAnsi="Times New Roman" w:cs="Times New Roman"/>
              <w:color w:val="000000" w:themeColor="text1"/>
              <w:sz w:val="24"/>
              <w:szCs w:val="24"/>
            </w:rPr>
            <w:instrText xml:space="preserve">CITATION Jus21 \n  \l 2057 </w:instrText>
          </w:r>
          <w:r w:rsidR="00FE388E">
            <w:rPr>
              <w:rFonts w:ascii="Times New Roman" w:eastAsia="Times New Roman" w:hAnsi="Times New Roman" w:cs="Times New Roman"/>
              <w:color w:val="000000" w:themeColor="text1"/>
              <w:sz w:val="24"/>
              <w:szCs w:val="24"/>
            </w:rPr>
            <w:fldChar w:fldCharType="separate"/>
          </w:r>
          <w:r w:rsidR="00FE388E" w:rsidRPr="00FE388E">
            <w:rPr>
              <w:rFonts w:ascii="Times New Roman" w:eastAsia="Times New Roman" w:hAnsi="Times New Roman" w:cs="Times New Roman"/>
              <w:noProof/>
              <w:color w:val="000000" w:themeColor="text1"/>
              <w:sz w:val="24"/>
              <w:szCs w:val="24"/>
            </w:rPr>
            <w:t>(2021)</w:t>
          </w:r>
          <w:r w:rsidR="00FE388E">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Rolls Royce is known for its top-notch personalisation options by which every customer can feel special about the car. The touchpoints here are dealerships, phones, mobile applications, websites, and others by which the car can be booked. </w:t>
      </w:r>
    </w:p>
    <w:p w14:paraId="19272FF5" w14:textId="580E07D2" w:rsidR="006E7E5F" w:rsidRPr="00F9685B" w:rsidRDefault="006E7E5F"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color w:val="000000" w:themeColor="text1"/>
          <w:sz w:val="24"/>
          <w:szCs w:val="24"/>
        </w:rPr>
        <w:t xml:space="preserve">Delivery and uses: </w:t>
      </w:r>
      <w:r w:rsidRPr="00F9685B">
        <w:rPr>
          <w:rFonts w:ascii="Times New Roman" w:eastAsia="Times New Roman" w:hAnsi="Times New Roman" w:cs="Times New Roman"/>
          <w:color w:val="000000" w:themeColor="text1"/>
          <w:sz w:val="24"/>
          <w:szCs w:val="24"/>
        </w:rPr>
        <w:t>In this stage, the car delivery happens to the customers and the customers will use the cars. After using them they will share points of concern and the good facts about the cars</w:t>
      </w:r>
      <w:r w:rsidR="00FE388E">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491833245"/>
          <w:citation/>
        </w:sdtPr>
        <w:sdtEndPr/>
        <w:sdtContent>
          <w:r w:rsidR="00FE388E">
            <w:rPr>
              <w:rFonts w:ascii="Times New Roman" w:eastAsia="Times New Roman" w:hAnsi="Times New Roman" w:cs="Times New Roman"/>
              <w:color w:val="000000" w:themeColor="text1"/>
              <w:sz w:val="24"/>
              <w:szCs w:val="24"/>
            </w:rPr>
            <w:fldChar w:fldCharType="begin"/>
          </w:r>
          <w:r w:rsidR="00FE388E">
            <w:rPr>
              <w:rFonts w:ascii="Times New Roman" w:eastAsia="Times New Roman" w:hAnsi="Times New Roman" w:cs="Times New Roman"/>
              <w:color w:val="000000" w:themeColor="text1"/>
              <w:sz w:val="24"/>
              <w:szCs w:val="24"/>
            </w:rPr>
            <w:instrText xml:space="preserve">CITATION Rol215 \n  \l 2057 </w:instrText>
          </w:r>
          <w:r w:rsidR="00FE388E">
            <w:rPr>
              <w:rFonts w:ascii="Times New Roman" w:eastAsia="Times New Roman" w:hAnsi="Times New Roman" w:cs="Times New Roman"/>
              <w:color w:val="000000" w:themeColor="text1"/>
              <w:sz w:val="24"/>
              <w:szCs w:val="24"/>
            </w:rPr>
            <w:fldChar w:fldCharType="separate"/>
          </w:r>
          <w:r w:rsidR="00FE388E" w:rsidRPr="00FE388E">
            <w:rPr>
              <w:rFonts w:ascii="Times New Roman" w:eastAsia="Times New Roman" w:hAnsi="Times New Roman" w:cs="Times New Roman"/>
              <w:noProof/>
              <w:color w:val="000000" w:themeColor="text1"/>
              <w:sz w:val="24"/>
              <w:szCs w:val="24"/>
            </w:rPr>
            <w:t>(2021)</w:t>
          </w:r>
          <w:r w:rsidR="00FE388E">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Here the touchpoints are dealerships, mobile applications, websites, social media platforms and others that are related to cars.</w:t>
      </w:r>
    </w:p>
    <w:p w14:paraId="0F678008" w14:textId="7B4570CE" w:rsidR="006E7E5F" w:rsidRDefault="006E7E5F"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color w:val="000000" w:themeColor="text1"/>
          <w:sz w:val="24"/>
          <w:szCs w:val="24"/>
        </w:rPr>
        <w:lastRenderedPageBreak/>
        <w:t xml:space="preserve">Advocacy and loyalty: </w:t>
      </w:r>
      <w:r w:rsidRPr="00F9685B">
        <w:rPr>
          <w:rFonts w:ascii="Times New Roman" w:eastAsia="Times New Roman" w:hAnsi="Times New Roman" w:cs="Times New Roman"/>
          <w:color w:val="000000" w:themeColor="text1"/>
          <w:sz w:val="24"/>
          <w:szCs w:val="24"/>
        </w:rPr>
        <w:t>The customers will share their whole journey and experience with the brand in this part where they can also influence the potential customers for getting the cars of the same brand</w:t>
      </w:r>
      <w:r w:rsidR="00FE388E">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684315864"/>
          <w:citation/>
        </w:sdtPr>
        <w:sdtEndPr/>
        <w:sdtContent>
          <w:r w:rsidR="00FE388E">
            <w:rPr>
              <w:rFonts w:ascii="Times New Roman" w:eastAsia="Times New Roman" w:hAnsi="Times New Roman" w:cs="Times New Roman"/>
              <w:color w:val="000000" w:themeColor="text1"/>
              <w:sz w:val="24"/>
              <w:szCs w:val="24"/>
            </w:rPr>
            <w:fldChar w:fldCharType="begin"/>
          </w:r>
          <w:r w:rsidR="00FE388E">
            <w:rPr>
              <w:rFonts w:ascii="Times New Roman" w:eastAsia="Times New Roman" w:hAnsi="Times New Roman" w:cs="Times New Roman"/>
              <w:color w:val="000000" w:themeColor="text1"/>
              <w:sz w:val="24"/>
              <w:szCs w:val="24"/>
            </w:rPr>
            <w:instrText xml:space="preserve"> CITATION Jud03 \l 2057 </w:instrText>
          </w:r>
          <w:r w:rsidR="00FE388E">
            <w:rPr>
              <w:rFonts w:ascii="Times New Roman" w:eastAsia="Times New Roman" w:hAnsi="Times New Roman" w:cs="Times New Roman"/>
              <w:color w:val="000000" w:themeColor="text1"/>
              <w:sz w:val="24"/>
              <w:szCs w:val="24"/>
            </w:rPr>
            <w:fldChar w:fldCharType="separate"/>
          </w:r>
          <w:r w:rsidR="00FE388E" w:rsidRPr="00FE388E">
            <w:rPr>
              <w:rFonts w:ascii="Times New Roman" w:eastAsia="Times New Roman" w:hAnsi="Times New Roman" w:cs="Times New Roman"/>
              <w:noProof/>
              <w:color w:val="000000" w:themeColor="text1"/>
              <w:sz w:val="24"/>
              <w:szCs w:val="24"/>
            </w:rPr>
            <w:t>(Judith W, 2003)</w:t>
          </w:r>
          <w:r w:rsidR="00FE388E">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It is important to give opinions and experience about the cars and the brand. So that using those opinions the brand can do branding of the products and the company itself. The touchpoints here are brand events, social media platforms, word from mouth, dealerships and so on.</w:t>
      </w:r>
    </w:p>
    <w:p w14:paraId="5DCDED8C" w14:textId="32998CE7" w:rsidR="00130CD6" w:rsidRPr="00130CD6" w:rsidRDefault="00130CD6" w:rsidP="00130CD6">
      <w:pPr>
        <w:pStyle w:val="Heading1"/>
        <w:rPr>
          <w:sz w:val="24"/>
          <w:szCs w:val="24"/>
        </w:rPr>
      </w:pPr>
      <w:bookmarkStart w:id="7" w:name="_Toc90737752"/>
      <w:r w:rsidRPr="00130CD6">
        <w:rPr>
          <w:sz w:val="24"/>
          <w:szCs w:val="24"/>
        </w:rPr>
        <w:t xml:space="preserve">                        </w:t>
      </w:r>
      <w:r>
        <w:rPr>
          <w:sz w:val="24"/>
          <w:szCs w:val="24"/>
        </w:rPr>
        <w:t xml:space="preserve">              </w:t>
      </w:r>
      <w:r w:rsidRPr="00130CD6">
        <w:rPr>
          <w:sz w:val="24"/>
          <w:szCs w:val="24"/>
        </w:rPr>
        <w:t xml:space="preserve">  Customer journey map for Rolls Royce</w:t>
      </w:r>
      <w:bookmarkEnd w:id="7"/>
    </w:p>
    <w:p w14:paraId="401F00E1" w14:textId="77777777" w:rsidR="00130CD6" w:rsidRDefault="00130CD6" w:rsidP="00130CD6">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mc:AlternateContent>
          <mc:Choice Requires="wps">
            <w:drawing>
              <wp:anchor distT="0" distB="0" distL="114300" distR="114300" simplePos="0" relativeHeight="251663360" behindDoc="0" locked="0" layoutInCell="1" allowOverlap="1" wp14:anchorId="4BCD6229" wp14:editId="213B9178">
                <wp:simplePos x="0" y="0"/>
                <wp:positionH relativeFrom="margin">
                  <wp:align>left</wp:align>
                </wp:positionH>
                <wp:positionV relativeFrom="paragraph">
                  <wp:posOffset>159385</wp:posOffset>
                </wp:positionV>
                <wp:extent cx="1516380" cy="1699260"/>
                <wp:effectExtent l="0" t="0" r="7620" b="0"/>
                <wp:wrapNone/>
                <wp:docPr id="13" name="Rectangle 13"/>
                <wp:cNvGraphicFramePr/>
                <a:graphic xmlns:a="http://schemas.openxmlformats.org/drawingml/2006/main">
                  <a:graphicData uri="http://schemas.microsoft.com/office/word/2010/wordprocessingShape">
                    <wps:wsp>
                      <wps:cNvSpPr/>
                      <wps:spPr>
                        <a:xfrm>
                          <a:off x="0" y="0"/>
                          <a:ext cx="1516380" cy="1699260"/>
                        </a:xfrm>
                        <a:prstGeom prst="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E71995F" w14:textId="77777777" w:rsidR="00130CD6" w:rsidRPr="00E35766" w:rsidRDefault="00130CD6" w:rsidP="00130CD6">
                            <w:pPr>
                              <w:jc w:val="center"/>
                              <w:rPr>
                                <w:rFonts w:ascii="Times New Roman" w:hAnsi="Times New Roman" w:cs="Times New Roman"/>
                                <w:sz w:val="24"/>
                                <w:szCs w:val="24"/>
                                <w:lang w:val="en-IN"/>
                              </w:rPr>
                            </w:pPr>
                            <w:r w:rsidRPr="00E35766">
                              <w:rPr>
                                <w:rFonts w:ascii="Times New Roman" w:hAnsi="Times New Roman" w:cs="Times New Roman"/>
                                <w:sz w:val="24"/>
                                <w:szCs w:val="24"/>
                                <w:lang w:val="en-IN"/>
                              </w:rPr>
                              <w:t>Brand awareness for the customer through product reviews, selection from various options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CD6229" id="Rectangle 13" o:spid="_x0000_s1026" style="position:absolute;left:0;text-align:left;margin-left:0;margin-top:12.55pt;width:119.4pt;height:133.8pt;z-index:251663360;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" fillcolor="black [3200]" stroked="f">
                <v:fill opacity="32896f"/>
                <v:textbox>
                  <w:txbxContent>
                    <w:p w14:paraId="5E71995F" w14:textId="77777777" w:rsidR="00130CD6" w:rsidRPr="00E35766" w:rsidRDefault="00130CD6" w:rsidP="00130CD6">
                      <w:pPr>
                        <w:jc w:val="center"/>
                        <w:rPr>
                          <w:rFonts w:ascii="Times New Roman" w:hAnsi="Times New Roman" w:cs="Times New Roman"/>
                          <w:sz w:val="24"/>
                          <w:szCs w:val="24"/>
                          <w:lang w:val="en-IN"/>
                        </w:rPr>
                      </w:pPr>
                      <w:r w:rsidRPr="00E35766">
                        <w:rPr>
                          <w:rFonts w:ascii="Times New Roman" w:hAnsi="Times New Roman" w:cs="Times New Roman"/>
                          <w:sz w:val="24"/>
                          <w:szCs w:val="24"/>
                          <w:lang w:val="en-IN"/>
                        </w:rPr>
                        <w:t>Brand awareness for the customer through product reviews, selection from various options</w:t>
                      </w:r>
                    </w:p>
                  </w:txbxContent>
                </v:textbox>
                <w10:wrap anchorx="margin"/>
              </v:rect>
            </w:pict>
          </mc:Fallback>
        </mc:AlternateContent>
      </w:r>
      <w:r>
        <w:rPr>
          <w:rFonts w:ascii="Times New Roman" w:eastAsia="Times New Roman" w:hAnsi="Times New Roman" w:cs="Times New Roman"/>
          <w:noProof/>
          <w:color w:val="000000" w:themeColor="text1"/>
          <w:sz w:val="24"/>
          <w:szCs w:val="24"/>
        </w:rPr>
        <mc:AlternateContent>
          <mc:Choice Requires="wps">
            <w:drawing>
              <wp:anchor distT="0" distB="0" distL="114300" distR="114300" simplePos="0" relativeHeight="251659264" behindDoc="0" locked="0" layoutInCell="1" allowOverlap="1" wp14:anchorId="05486284" wp14:editId="44F82517">
                <wp:simplePos x="0" y="0"/>
                <wp:positionH relativeFrom="column">
                  <wp:posOffset>2308860</wp:posOffset>
                </wp:positionH>
                <wp:positionV relativeFrom="paragraph">
                  <wp:posOffset>167005</wp:posOffset>
                </wp:positionV>
                <wp:extent cx="1516380" cy="1699260"/>
                <wp:effectExtent l="0" t="0" r="7620" b="0"/>
                <wp:wrapNone/>
                <wp:docPr id="3" name="Rectangle 3"/>
                <wp:cNvGraphicFramePr/>
                <a:graphic xmlns:a="http://schemas.openxmlformats.org/drawingml/2006/main">
                  <a:graphicData uri="http://schemas.microsoft.com/office/word/2010/wordprocessingShape">
                    <wps:wsp>
                      <wps:cNvSpPr/>
                      <wps:spPr>
                        <a:xfrm>
                          <a:off x="0" y="0"/>
                          <a:ext cx="1516380" cy="1699260"/>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683800C" w14:textId="77777777" w:rsidR="00130CD6" w:rsidRPr="00E35766" w:rsidRDefault="00130CD6" w:rsidP="00130CD6">
                            <w:pPr>
                              <w:jc w:val="center"/>
                              <w:rPr>
                                <w:rFonts w:ascii="Times New Roman" w:hAnsi="Times New Roman" w:cs="Times New Roman"/>
                                <w:sz w:val="24"/>
                                <w:szCs w:val="24"/>
                                <w:lang w:val="en-IN"/>
                              </w:rPr>
                            </w:pPr>
                            <w:r w:rsidRPr="00E35766">
                              <w:rPr>
                                <w:rFonts w:ascii="Times New Roman" w:hAnsi="Times New Roman" w:cs="Times New Roman"/>
                                <w:sz w:val="24"/>
                                <w:szCs w:val="24"/>
                                <w:lang w:val="en-IN"/>
                              </w:rPr>
                              <w:t>Making decision regarding purchasing the preferred automobile, customisation and personalisation of vehicle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486284" id="Rectangle 3" o:spid="_x0000_s1027" style="position:absolute;left:0;text-align:left;margin-left:181.8pt;margin-top:13.15pt;width:119.4pt;height:133.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" fillcolor="#ed7d31 [3205]" stroked="f">
                <v:fill opacity="32896f"/>
                <v:textbox>
                  <w:txbxContent>
                    <w:p w14:paraId="2683800C" w14:textId="77777777" w:rsidR="00130CD6" w:rsidRPr="00E35766" w:rsidRDefault="00130CD6" w:rsidP="00130CD6">
                      <w:pPr>
                        <w:jc w:val="center"/>
                        <w:rPr>
                          <w:rFonts w:ascii="Times New Roman" w:hAnsi="Times New Roman" w:cs="Times New Roman"/>
                          <w:sz w:val="24"/>
                          <w:szCs w:val="24"/>
                          <w:lang w:val="en-IN"/>
                        </w:rPr>
                      </w:pPr>
                      <w:r w:rsidRPr="00E35766">
                        <w:rPr>
                          <w:rFonts w:ascii="Times New Roman" w:hAnsi="Times New Roman" w:cs="Times New Roman"/>
                          <w:sz w:val="24"/>
                          <w:szCs w:val="24"/>
                          <w:lang w:val="en-IN"/>
                        </w:rPr>
                        <w:t>Making decision regarding purchasing the preferred automobile, customisation and personalisation of vehicle</w:t>
                      </w:r>
                    </w:p>
                  </w:txbxContent>
                </v:textbox>
              </v:rect>
            </w:pict>
          </mc:Fallback>
        </mc:AlternateContent>
      </w:r>
      <w:r>
        <w:rPr>
          <w:rFonts w:ascii="Times New Roman" w:eastAsia="Times New Roman" w:hAnsi="Times New Roman" w:cs="Times New Roman"/>
          <w:noProof/>
          <w:color w:val="000000" w:themeColor="text1"/>
          <w:sz w:val="24"/>
          <w:szCs w:val="24"/>
        </w:rPr>
        <mc:AlternateContent>
          <mc:Choice Requires="wps">
            <w:drawing>
              <wp:anchor distT="0" distB="0" distL="114300" distR="114300" simplePos="0" relativeHeight="251660288" behindDoc="0" locked="0" layoutInCell="1" allowOverlap="1" wp14:anchorId="7EB3B39A" wp14:editId="4EFE0964">
                <wp:simplePos x="0" y="0"/>
                <wp:positionH relativeFrom="column">
                  <wp:posOffset>4560570</wp:posOffset>
                </wp:positionH>
                <wp:positionV relativeFrom="paragraph">
                  <wp:posOffset>144145</wp:posOffset>
                </wp:positionV>
                <wp:extent cx="1516380" cy="1699260"/>
                <wp:effectExtent l="0" t="0" r="7620" b="0"/>
                <wp:wrapNone/>
                <wp:docPr id="9" name="Rectangle 9"/>
                <wp:cNvGraphicFramePr/>
                <a:graphic xmlns:a="http://schemas.openxmlformats.org/drawingml/2006/main">
                  <a:graphicData uri="http://schemas.microsoft.com/office/word/2010/wordprocessingShape">
                    <wps:wsp>
                      <wps:cNvSpPr/>
                      <wps:spPr>
                        <a:xfrm>
                          <a:off x="0" y="0"/>
                          <a:ext cx="1516380" cy="1699260"/>
                        </a:xfrm>
                        <a:prstGeom prst="rect">
                          <a:avLst/>
                        </a:prstGeom>
                        <a:solidFill>
                          <a:schemeClr val="accent3">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E5A293E" w14:textId="77777777" w:rsidR="00130CD6" w:rsidRPr="00E35766" w:rsidRDefault="00130CD6" w:rsidP="00130CD6">
                            <w:pPr>
                              <w:jc w:val="center"/>
                              <w:rPr>
                                <w:rFonts w:ascii="Times New Roman" w:hAnsi="Times New Roman" w:cs="Times New Roman"/>
                                <w:sz w:val="24"/>
                                <w:szCs w:val="24"/>
                                <w:lang w:val="en-IN"/>
                              </w:rPr>
                            </w:pPr>
                            <w:r w:rsidRPr="00E35766">
                              <w:rPr>
                                <w:rFonts w:ascii="Times New Roman" w:hAnsi="Times New Roman" w:cs="Times New Roman"/>
                                <w:sz w:val="24"/>
                                <w:szCs w:val="24"/>
                                <w:lang w:val="en-IN"/>
                              </w:rPr>
                              <w:t>Client satisfaction, product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B3B39A" id="Rectangle 9" o:spid="_x0000_s1028" style="position:absolute;left:0;text-align:left;margin-left:359.1pt;margin-top:11.35pt;width:119.4pt;height:133.8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" fillcolor="#a5a5a5 [3206]" stroked="f">
                <v:fill opacity="32896f"/>
                <v:textbox>
                  <w:txbxContent>
                    <w:p w14:paraId="6E5A293E" w14:textId="77777777" w:rsidR="00130CD6" w:rsidRPr="00E35766" w:rsidRDefault="00130CD6" w:rsidP="00130CD6">
                      <w:pPr>
                        <w:jc w:val="center"/>
                        <w:rPr>
                          <w:rFonts w:ascii="Times New Roman" w:hAnsi="Times New Roman" w:cs="Times New Roman"/>
                          <w:sz w:val="24"/>
                          <w:szCs w:val="24"/>
                          <w:lang w:val="en-IN"/>
                        </w:rPr>
                      </w:pPr>
                      <w:r w:rsidRPr="00E35766">
                        <w:rPr>
                          <w:rFonts w:ascii="Times New Roman" w:hAnsi="Times New Roman" w:cs="Times New Roman"/>
                          <w:sz w:val="24"/>
                          <w:szCs w:val="24"/>
                          <w:lang w:val="en-IN"/>
                        </w:rPr>
                        <w:t>Client satisfaction, product review</w:t>
                      </w:r>
                    </w:p>
                  </w:txbxContent>
                </v:textbox>
              </v:rect>
            </w:pict>
          </mc:Fallback>
        </mc:AlternateContent>
      </w:r>
    </w:p>
    <w:p w14:paraId="00719C99" w14:textId="77777777" w:rsidR="00130CD6" w:rsidRDefault="00130CD6" w:rsidP="00130CD6">
      <w:pPr>
        <w:spacing w:line="360" w:lineRule="auto"/>
        <w:jc w:val="both"/>
        <w:rPr>
          <w:rFonts w:ascii="Times New Roman" w:eastAsia="Times New Roman" w:hAnsi="Times New Roman" w:cs="Times New Roman"/>
          <w:color w:val="000000" w:themeColor="text1"/>
          <w:sz w:val="24"/>
          <w:szCs w:val="24"/>
        </w:rPr>
      </w:pPr>
    </w:p>
    <w:p w14:paraId="2191396E" w14:textId="77777777" w:rsidR="00130CD6" w:rsidRDefault="00130CD6" w:rsidP="00130CD6">
      <w:pPr>
        <w:tabs>
          <w:tab w:val="left" w:pos="1956"/>
        </w:tabs>
        <w:spacing w:line="360" w:lineRule="auto"/>
        <w:jc w:val="both"/>
        <w:rPr>
          <w:rFonts w:ascii="Times New Roman" w:eastAsia="Times New Roman" w:hAnsi="Times New Roman" w:cs="Times New Roman"/>
          <w:color w:val="000000" w:themeColor="text1"/>
          <w:sz w:val="24"/>
          <w:szCs w:val="24"/>
        </w:rPr>
      </w:pPr>
    </w:p>
    <w:p w14:paraId="5B54EC01" w14:textId="77777777" w:rsidR="00130CD6" w:rsidRDefault="00130CD6" w:rsidP="00130CD6">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mc:AlternateContent>
          <mc:Choice Requires="wps">
            <w:drawing>
              <wp:anchor distT="0" distB="0" distL="114300" distR="114300" simplePos="0" relativeHeight="251662336" behindDoc="0" locked="0" layoutInCell="1" allowOverlap="1" wp14:anchorId="02BB1148" wp14:editId="5D92A35D">
                <wp:simplePos x="0" y="0"/>
                <wp:positionH relativeFrom="column">
                  <wp:posOffset>3947160</wp:posOffset>
                </wp:positionH>
                <wp:positionV relativeFrom="paragraph">
                  <wp:posOffset>144145</wp:posOffset>
                </wp:positionV>
                <wp:extent cx="541020" cy="0"/>
                <wp:effectExtent l="38100" t="76200" r="30480" b="133350"/>
                <wp:wrapNone/>
                <wp:docPr id="4" name="Straight Arrow Connector 4"/>
                <wp:cNvGraphicFramePr/>
                <a:graphic xmlns:a="http://schemas.openxmlformats.org/drawingml/2006/main">
                  <a:graphicData uri="http://schemas.microsoft.com/office/word/2010/wordprocessingShape">
                    <wps:wsp>
                      <wps:cNvCnPr/>
                      <wps:spPr>
                        <a:xfrm>
                          <a:off x="0" y="0"/>
                          <a:ext cx="54102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313A10AC" id="_x0000_t32" coordsize="21600,21600" o:spt="32" o:oned="t" path="m,l21600,21600e" filled="f">
                <v:path arrowok="t" fillok="f" o:connecttype="none"/>
                <o:lock v:ext="edit" shapetype="t"/>
              </v:shapetype>
              <v:shape id="Straight Arrow Connector 4" o:spid="_x0000_s1026" type="#_x0000_t32" style="position:absolute;margin-left:310.8pt;margin-top:11.35pt;width:42.6pt;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" strokecolor="black [3200]" strokeweight="1pt">
                <v:stroke endarrow="block" joinstyle="miter"/>
              </v:shape>
            </w:pict>
          </mc:Fallback>
        </mc:AlternateContent>
      </w:r>
      <w:r>
        <w:rPr>
          <w:rFonts w:ascii="Times New Roman" w:eastAsia="Times New Roman" w:hAnsi="Times New Roman" w:cs="Times New Roman"/>
          <w:noProof/>
          <w:color w:val="000000" w:themeColor="text1"/>
          <w:sz w:val="24"/>
          <w:szCs w:val="24"/>
        </w:rPr>
        <mc:AlternateContent>
          <mc:Choice Requires="wps">
            <w:drawing>
              <wp:anchor distT="0" distB="0" distL="114300" distR="114300" simplePos="0" relativeHeight="251661312" behindDoc="0" locked="0" layoutInCell="1" allowOverlap="1" wp14:anchorId="5D920712" wp14:editId="462617AE">
                <wp:simplePos x="0" y="0"/>
                <wp:positionH relativeFrom="column">
                  <wp:posOffset>1653540</wp:posOffset>
                </wp:positionH>
                <wp:positionV relativeFrom="paragraph">
                  <wp:posOffset>106045</wp:posOffset>
                </wp:positionV>
                <wp:extent cx="541020" cy="0"/>
                <wp:effectExtent l="38100" t="76200" r="30480" b="133350"/>
                <wp:wrapNone/>
                <wp:docPr id="10" name="Straight Arrow Connector 10"/>
                <wp:cNvGraphicFramePr/>
                <a:graphic xmlns:a="http://schemas.openxmlformats.org/drawingml/2006/main">
                  <a:graphicData uri="http://schemas.microsoft.com/office/word/2010/wordprocessingShape">
                    <wps:wsp>
                      <wps:cNvCnPr/>
                      <wps:spPr>
                        <a:xfrm>
                          <a:off x="0" y="0"/>
                          <a:ext cx="54102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F073879" id="Straight Arrow Connector 10" o:spid="_x0000_s1026" type="#_x0000_t32" style="position:absolute;margin-left:130.2pt;margin-top:8.35pt;width:42.6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" strokecolor="black [3200]" strokeweight="1pt">
                <v:stroke endarrow="block" joinstyle="miter"/>
              </v:shape>
            </w:pict>
          </mc:Fallback>
        </mc:AlternateContent>
      </w:r>
    </w:p>
    <w:p w14:paraId="63EECCCC" w14:textId="77777777" w:rsidR="00130CD6" w:rsidRDefault="00130CD6" w:rsidP="00130CD6">
      <w:pPr>
        <w:spacing w:line="360" w:lineRule="auto"/>
        <w:jc w:val="both"/>
        <w:rPr>
          <w:rFonts w:ascii="Times New Roman" w:eastAsia="Times New Roman" w:hAnsi="Times New Roman" w:cs="Times New Roman"/>
          <w:color w:val="000000" w:themeColor="text1"/>
          <w:sz w:val="24"/>
          <w:szCs w:val="24"/>
        </w:rPr>
      </w:pPr>
    </w:p>
    <w:p w14:paraId="5B339BF4" w14:textId="77777777" w:rsidR="00130CD6" w:rsidRDefault="00130CD6" w:rsidP="00130CD6">
      <w:pPr>
        <w:spacing w:line="360" w:lineRule="auto"/>
        <w:jc w:val="both"/>
        <w:rPr>
          <w:rFonts w:ascii="Times New Roman" w:eastAsia="Times New Roman" w:hAnsi="Times New Roman" w:cs="Times New Roman"/>
          <w:color w:val="000000" w:themeColor="text1"/>
          <w:sz w:val="24"/>
          <w:szCs w:val="24"/>
        </w:rPr>
      </w:pPr>
    </w:p>
    <w:p w14:paraId="65F2C46B" w14:textId="77777777" w:rsidR="00130CD6" w:rsidRDefault="00130CD6" w:rsidP="00130CD6">
      <w:pPr>
        <w:spacing w:line="360" w:lineRule="auto"/>
        <w:jc w:val="both"/>
        <w:rPr>
          <w:rFonts w:ascii="Times New Roman" w:eastAsia="Times New Roman" w:hAnsi="Times New Roman" w:cs="Times New Roman"/>
          <w:color w:val="000000" w:themeColor="text1"/>
          <w:sz w:val="24"/>
          <w:szCs w:val="24"/>
        </w:rPr>
      </w:pPr>
    </w:p>
    <w:p w14:paraId="2D66227A" w14:textId="77777777" w:rsidR="00130CD6" w:rsidRDefault="00130CD6" w:rsidP="00130CD6">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mc:AlternateContent>
          <mc:Choice Requires="wps">
            <w:drawing>
              <wp:anchor distT="0" distB="0" distL="114300" distR="114300" simplePos="0" relativeHeight="251666432" behindDoc="0" locked="0" layoutInCell="1" allowOverlap="1" wp14:anchorId="3E673565" wp14:editId="18782C99">
                <wp:simplePos x="0" y="0"/>
                <wp:positionH relativeFrom="column">
                  <wp:posOffset>2385060</wp:posOffset>
                </wp:positionH>
                <wp:positionV relativeFrom="paragraph">
                  <wp:posOffset>232410</wp:posOffset>
                </wp:positionV>
                <wp:extent cx="1386840" cy="369570"/>
                <wp:effectExtent l="0" t="0" r="0" b="0"/>
                <wp:wrapNone/>
                <wp:docPr id="16" name="Rectangle 16"/>
                <wp:cNvGraphicFramePr/>
                <a:graphic xmlns:a="http://schemas.openxmlformats.org/drawingml/2006/main">
                  <a:graphicData uri="http://schemas.microsoft.com/office/word/2010/wordprocessingShape">
                    <wps:wsp>
                      <wps:cNvSpPr/>
                      <wps:spPr>
                        <a:xfrm>
                          <a:off x="0" y="0"/>
                          <a:ext cx="1386840" cy="36957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8929AD8" w14:textId="77777777" w:rsidR="00130CD6" w:rsidRPr="00E35766" w:rsidRDefault="00130CD6" w:rsidP="00130CD6">
                            <w:pPr>
                              <w:jc w:val="center"/>
                              <w:rPr>
                                <w:rFonts w:ascii="Times New Roman" w:hAnsi="Times New Roman" w:cs="Times New Roman"/>
                                <w:sz w:val="24"/>
                                <w:szCs w:val="24"/>
                                <w:lang w:val="en-IN"/>
                              </w:rPr>
                            </w:pPr>
                            <w:r w:rsidRPr="00E35766">
                              <w:rPr>
                                <w:rFonts w:ascii="Times New Roman" w:hAnsi="Times New Roman" w:cs="Times New Roman"/>
                                <w:sz w:val="24"/>
                                <w:szCs w:val="24"/>
                                <w:lang w:val="en-IN"/>
                              </w:rPr>
                              <w:t>Purchase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E673565" id="Rectangle 16" o:spid="_x0000_s1029" style="position:absolute;left:0;text-align:left;margin-left:187.8pt;margin-top:18.3pt;width:109.2pt;height:29.1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" filled="f" stroked="f">
                <v:textbox>
                  <w:txbxContent>
                    <w:p w14:paraId="08929AD8" w14:textId="77777777" w:rsidR="00130CD6" w:rsidRPr="00E35766" w:rsidRDefault="00130CD6" w:rsidP="00130CD6">
                      <w:pPr>
                        <w:jc w:val="center"/>
                        <w:rPr>
                          <w:rFonts w:ascii="Times New Roman" w:hAnsi="Times New Roman" w:cs="Times New Roman"/>
                          <w:sz w:val="24"/>
                          <w:szCs w:val="24"/>
                          <w:lang w:val="en-IN"/>
                        </w:rPr>
                      </w:pPr>
                      <w:r w:rsidRPr="00E35766">
                        <w:rPr>
                          <w:rFonts w:ascii="Times New Roman" w:hAnsi="Times New Roman" w:cs="Times New Roman"/>
                          <w:sz w:val="24"/>
                          <w:szCs w:val="24"/>
                          <w:lang w:val="en-IN"/>
                        </w:rPr>
                        <w:t>Purchase</w:t>
                      </w:r>
                    </w:p>
                  </w:txbxContent>
                </v:textbox>
              </v:rect>
            </w:pict>
          </mc:Fallback>
        </mc:AlternateContent>
      </w:r>
      <w:r>
        <w:rPr>
          <w:rFonts w:ascii="Times New Roman" w:eastAsia="Times New Roman" w:hAnsi="Times New Roman" w:cs="Times New Roman"/>
          <w:noProof/>
          <w:color w:val="000000" w:themeColor="text1"/>
          <w:sz w:val="24"/>
          <w:szCs w:val="24"/>
        </w:rPr>
        <mc:AlternateContent>
          <mc:Choice Requires="wps">
            <w:drawing>
              <wp:anchor distT="0" distB="0" distL="114300" distR="114300" simplePos="0" relativeHeight="251665408" behindDoc="0" locked="0" layoutInCell="1" allowOverlap="1" wp14:anchorId="5553B94E" wp14:editId="07F8C95E">
                <wp:simplePos x="0" y="0"/>
                <wp:positionH relativeFrom="column">
                  <wp:posOffset>4640580</wp:posOffset>
                </wp:positionH>
                <wp:positionV relativeFrom="paragraph">
                  <wp:posOffset>186690</wp:posOffset>
                </wp:positionV>
                <wp:extent cx="1386840" cy="369570"/>
                <wp:effectExtent l="0" t="0" r="0" b="0"/>
                <wp:wrapNone/>
                <wp:docPr id="15" name="Rectangle 15"/>
                <wp:cNvGraphicFramePr/>
                <a:graphic xmlns:a="http://schemas.openxmlformats.org/drawingml/2006/main">
                  <a:graphicData uri="http://schemas.microsoft.com/office/word/2010/wordprocessingShape">
                    <wps:wsp>
                      <wps:cNvSpPr/>
                      <wps:spPr>
                        <a:xfrm>
                          <a:off x="0" y="0"/>
                          <a:ext cx="1386840" cy="36957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57368A7" w14:textId="77777777" w:rsidR="00130CD6" w:rsidRPr="00E35766" w:rsidRDefault="00130CD6" w:rsidP="00130CD6">
                            <w:pPr>
                              <w:jc w:val="center"/>
                              <w:rPr>
                                <w:rFonts w:ascii="Times New Roman" w:hAnsi="Times New Roman" w:cs="Times New Roman"/>
                                <w:sz w:val="24"/>
                                <w:szCs w:val="24"/>
                                <w:lang w:val="en-IN"/>
                              </w:rPr>
                            </w:pPr>
                            <w:r w:rsidRPr="00E35766">
                              <w:rPr>
                                <w:rFonts w:ascii="Times New Roman" w:hAnsi="Times New Roman" w:cs="Times New Roman"/>
                                <w:sz w:val="24"/>
                                <w:szCs w:val="24"/>
                                <w:lang w:val="en-IN"/>
                              </w:rPr>
                              <w:t>Post-purchase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53B94E" id="Rectangle 15" o:spid="_x0000_s1030" style="position:absolute;left:0;text-align:left;margin-left:365.4pt;margin-top:14.7pt;width:109.2pt;height:29.1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" filled="f" stroked="f">
                <v:textbox>
                  <w:txbxContent>
                    <w:p w14:paraId="057368A7" w14:textId="77777777" w:rsidR="00130CD6" w:rsidRPr="00E35766" w:rsidRDefault="00130CD6" w:rsidP="00130CD6">
                      <w:pPr>
                        <w:jc w:val="center"/>
                        <w:rPr>
                          <w:rFonts w:ascii="Times New Roman" w:hAnsi="Times New Roman" w:cs="Times New Roman"/>
                          <w:sz w:val="24"/>
                          <w:szCs w:val="24"/>
                          <w:lang w:val="en-IN"/>
                        </w:rPr>
                      </w:pPr>
                      <w:r w:rsidRPr="00E35766">
                        <w:rPr>
                          <w:rFonts w:ascii="Times New Roman" w:hAnsi="Times New Roman" w:cs="Times New Roman"/>
                          <w:sz w:val="24"/>
                          <w:szCs w:val="24"/>
                          <w:lang w:val="en-IN"/>
                        </w:rPr>
                        <w:t>Post-purchase</w:t>
                      </w:r>
                    </w:p>
                  </w:txbxContent>
                </v:textbox>
              </v:rect>
            </w:pict>
          </mc:Fallback>
        </mc:AlternateContent>
      </w:r>
      <w:r>
        <w:rPr>
          <w:rFonts w:ascii="Times New Roman" w:eastAsia="Times New Roman" w:hAnsi="Times New Roman" w:cs="Times New Roman"/>
          <w:noProof/>
          <w:color w:val="000000" w:themeColor="text1"/>
          <w:sz w:val="24"/>
          <w:szCs w:val="24"/>
        </w:rPr>
        <mc:AlternateContent>
          <mc:Choice Requires="wps">
            <w:drawing>
              <wp:anchor distT="0" distB="0" distL="114300" distR="114300" simplePos="0" relativeHeight="251664384" behindDoc="0" locked="0" layoutInCell="1" allowOverlap="1" wp14:anchorId="6E51E16E" wp14:editId="56422156">
                <wp:simplePos x="0" y="0"/>
                <wp:positionH relativeFrom="column">
                  <wp:posOffset>125730</wp:posOffset>
                </wp:positionH>
                <wp:positionV relativeFrom="paragraph">
                  <wp:posOffset>224790</wp:posOffset>
                </wp:positionV>
                <wp:extent cx="1386840" cy="369570"/>
                <wp:effectExtent l="0" t="0" r="0" b="0"/>
                <wp:wrapNone/>
                <wp:docPr id="14" name="Rectangle 14"/>
                <wp:cNvGraphicFramePr/>
                <a:graphic xmlns:a="http://schemas.openxmlformats.org/drawingml/2006/main">
                  <a:graphicData uri="http://schemas.microsoft.com/office/word/2010/wordprocessingShape">
                    <wps:wsp>
                      <wps:cNvSpPr/>
                      <wps:spPr>
                        <a:xfrm>
                          <a:off x="0" y="0"/>
                          <a:ext cx="1386840" cy="36957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6824333" w14:textId="77777777" w:rsidR="00130CD6" w:rsidRPr="00E35766" w:rsidRDefault="00130CD6" w:rsidP="00130CD6">
                            <w:pPr>
                              <w:jc w:val="center"/>
                              <w:rPr>
                                <w:rFonts w:ascii="Times New Roman" w:hAnsi="Times New Roman" w:cs="Times New Roman"/>
                                <w:sz w:val="24"/>
                                <w:szCs w:val="24"/>
                                <w:lang w:val="en-IN"/>
                              </w:rPr>
                            </w:pPr>
                            <w:r w:rsidRPr="00E35766">
                              <w:rPr>
                                <w:rFonts w:ascii="Times New Roman" w:hAnsi="Times New Roman" w:cs="Times New Roman"/>
                                <w:sz w:val="24"/>
                                <w:szCs w:val="24"/>
                                <w:lang w:val="en-IN"/>
                              </w:rPr>
                              <w:t>Pre-purchase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E51E16E" id="Rectangle 14" o:spid="_x0000_s1031" style="position:absolute;left:0;text-align:left;margin-left:9.9pt;margin-top:17.7pt;width:109.2pt;height:29.1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" filled="f" stroked="f">
                <v:textbox>
                  <w:txbxContent>
                    <w:p w14:paraId="26824333" w14:textId="77777777" w:rsidR="00130CD6" w:rsidRPr="00E35766" w:rsidRDefault="00130CD6" w:rsidP="00130CD6">
                      <w:pPr>
                        <w:jc w:val="center"/>
                        <w:rPr>
                          <w:rFonts w:ascii="Times New Roman" w:hAnsi="Times New Roman" w:cs="Times New Roman"/>
                          <w:sz w:val="24"/>
                          <w:szCs w:val="24"/>
                          <w:lang w:val="en-IN"/>
                        </w:rPr>
                      </w:pPr>
                      <w:r w:rsidRPr="00E35766">
                        <w:rPr>
                          <w:rFonts w:ascii="Times New Roman" w:hAnsi="Times New Roman" w:cs="Times New Roman"/>
                          <w:sz w:val="24"/>
                          <w:szCs w:val="24"/>
                          <w:lang w:val="en-IN"/>
                        </w:rPr>
                        <w:t>Pre-purchase</w:t>
                      </w:r>
                    </w:p>
                  </w:txbxContent>
                </v:textbox>
              </v:rect>
            </w:pict>
          </mc:Fallback>
        </mc:AlternateContent>
      </w:r>
    </w:p>
    <w:p w14:paraId="4245617C" w14:textId="77777777" w:rsidR="00130CD6" w:rsidRDefault="00130CD6" w:rsidP="00130CD6">
      <w:pPr>
        <w:spacing w:line="360" w:lineRule="auto"/>
        <w:jc w:val="both"/>
        <w:rPr>
          <w:rFonts w:ascii="Times New Roman" w:eastAsia="Times New Roman" w:hAnsi="Times New Roman" w:cs="Times New Roman"/>
          <w:color w:val="000000" w:themeColor="text1"/>
          <w:sz w:val="24"/>
          <w:szCs w:val="24"/>
        </w:rPr>
      </w:pPr>
    </w:p>
    <w:p w14:paraId="7AB9B09A" w14:textId="77777777" w:rsidR="00130CD6" w:rsidRDefault="00130CD6" w:rsidP="00130CD6">
      <w:pPr>
        <w:spacing w:line="360" w:lineRule="auto"/>
        <w:jc w:val="both"/>
        <w:rPr>
          <w:rFonts w:ascii="Times New Roman" w:eastAsia="Times New Roman" w:hAnsi="Times New Roman" w:cs="Times New Roman"/>
          <w:color w:val="000000" w:themeColor="text1"/>
          <w:sz w:val="24"/>
          <w:szCs w:val="24"/>
        </w:rPr>
      </w:pPr>
    </w:p>
    <w:p w14:paraId="40B90CFD" w14:textId="60C18A52" w:rsidR="00130CD6" w:rsidRPr="00E35766" w:rsidRDefault="00130CD6" w:rsidP="00130CD6">
      <w:pPr>
        <w:spacing w:line="360" w:lineRule="auto"/>
        <w:jc w:val="center"/>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Figure 2.1:</w:t>
      </w:r>
      <w:r w:rsidRPr="00E35766">
        <w:rPr>
          <w:rFonts w:ascii="Times New Roman" w:eastAsia="Times New Roman" w:hAnsi="Times New Roman" w:cs="Times New Roman"/>
          <w:b/>
          <w:bCs/>
          <w:color w:val="000000" w:themeColor="text1"/>
          <w:sz w:val="24"/>
          <w:szCs w:val="24"/>
        </w:rPr>
        <w:t xml:space="preserve"> Customer journey map</w:t>
      </w:r>
      <w:r>
        <w:rPr>
          <w:rFonts w:ascii="Times New Roman" w:eastAsia="Times New Roman" w:hAnsi="Times New Roman" w:cs="Times New Roman"/>
          <w:b/>
          <w:bCs/>
          <w:color w:val="000000" w:themeColor="text1"/>
          <w:sz w:val="24"/>
          <w:szCs w:val="24"/>
        </w:rPr>
        <w:t xml:space="preserve"> of Rolls Royce</w:t>
      </w:r>
    </w:p>
    <w:p w14:paraId="1634284B" w14:textId="77777777" w:rsidR="00130CD6" w:rsidRDefault="00130CD6" w:rsidP="00130CD6">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Self-created</w:t>
      </w:r>
    </w:p>
    <w:p w14:paraId="462A31D6" w14:textId="77777777" w:rsidR="00130CD6" w:rsidRDefault="00130CD6" w:rsidP="00130CD6">
      <w:pPr>
        <w:spacing w:line="360" w:lineRule="auto"/>
        <w:jc w:val="both"/>
        <w:rPr>
          <w:rFonts w:ascii="Times New Roman" w:hAnsi="Times New Roman" w:cs="Times New Roman"/>
          <w:sz w:val="24"/>
          <w:szCs w:val="24"/>
        </w:rPr>
      </w:pPr>
      <w:r w:rsidRPr="00130CD6">
        <w:rPr>
          <w:rFonts w:ascii="Times New Roman" w:hAnsi="Times New Roman" w:cs="Times New Roman"/>
          <w:sz w:val="24"/>
          <w:szCs w:val="24"/>
        </w:rPr>
        <w:t>The customer journey map is divided into three different phases and through those phases, customers will go to buy the products. For Rolls Royce, there is also a customer journey map through which customer awareness can be generated. There are several touchpoints in these phases</w:t>
      </w:r>
      <w:r>
        <w:rPr>
          <w:rFonts w:ascii="Times New Roman" w:hAnsi="Times New Roman" w:cs="Times New Roman"/>
          <w:sz w:val="24"/>
          <w:szCs w:val="24"/>
        </w:rPr>
        <w:t>,</w:t>
      </w:r>
      <w:r w:rsidRPr="00130CD6">
        <w:rPr>
          <w:rFonts w:ascii="Times New Roman" w:hAnsi="Times New Roman" w:cs="Times New Roman"/>
          <w:sz w:val="24"/>
          <w:szCs w:val="24"/>
        </w:rPr>
        <w:t xml:space="preserve"> </w:t>
      </w:r>
      <w:r>
        <w:rPr>
          <w:rFonts w:ascii="Times New Roman" w:hAnsi="Times New Roman" w:cs="Times New Roman"/>
          <w:sz w:val="24"/>
          <w:szCs w:val="24"/>
        </w:rPr>
        <w:t>t</w:t>
      </w:r>
      <w:r w:rsidRPr="00130CD6">
        <w:rPr>
          <w:rFonts w:ascii="Times New Roman" w:hAnsi="Times New Roman" w:cs="Times New Roman"/>
          <w:sz w:val="24"/>
          <w:szCs w:val="24"/>
        </w:rPr>
        <w:t xml:space="preserve">he major touchpoints of first phase are customer awareness and brand awareness where the brand will market its products </w:t>
      </w:r>
      <w:sdt>
        <w:sdtPr>
          <w:rPr>
            <w:rFonts w:ascii="Times New Roman" w:hAnsi="Times New Roman" w:cs="Times New Roman"/>
            <w:sz w:val="24"/>
            <w:szCs w:val="24"/>
          </w:rPr>
          <w:id w:val="48705694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Fil19 \n  \l 2057 </w:instrText>
          </w:r>
          <w:r>
            <w:rPr>
              <w:rFonts w:ascii="Times New Roman" w:hAnsi="Times New Roman" w:cs="Times New Roman"/>
              <w:sz w:val="24"/>
              <w:szCs w:val="24"/>
            </w:rPr>
            <w:fldChar w:fldCharType="separate"/>
          </w:r>
          <w:r w:rsidRPr="00130CD6">
            <w:rPr>
              <w:rFonts w:ascii="Times New Roman" w:hAnsi="Times New Roman" w:cs="Times New Roman"/>
              <w:noProof/>
              <w:sz w:val="24"/>
              <w:szCs w:val="24"/>
            </w:rPr>
            <w:t>(2019)</w:t>
          </w:r>
          <w:r>
            <w:rPr>
              <w:rFonts w:ascii="Times New Roman" w:hAnsi="Times New Roman" w:cs="Times New Roman"/>
              <w:sz w:val="24"/>
              <w:szCs w:val="24"/>
            </w:rPr>
            <w:fldChar w:fldCharType="end"/>
          </w:r>
        </w:sdtContent>
      </w:sdt>
      <w:r w:rsidRPr="00130CD6">
        <w:rPr>
          <w:rFonts w:ascii="Times New Roman" w:hAnsi="Times New Roman" w:cs="Times New Roman"/>
          <w:sz w:val="24"/>
          <w:szCs w:val="24"/>
        </w:rPr>
        <w:t>. It is important for every brand where the marketing of products can be aware of the products and this is where decision making can be started. Also in this phase, people consider the brand as their preferred option in cars.</w:t>
      </w:r>
    </w:p>
    <w:p w14:paraId="15ECBDF5" w14:textId="77777777" w:rsidR="00130CD6" w:rsidRDefault="00130CD6" w:rsidP="00130CD6">
      <w:pPr>
        <w:spacing w:line="360" w:lineRule="auto"/>
        <w:jc w:val="both"/>
        <w:rPr>
          <w:rFonts w:ascii="Times New Roman" w:hAnsi="Times New Roman" w:cs="Times New Roman"/>
          <w:sz w:val="24"/>
          <w:szCs w:val="24"/>
        </w:rPr>
      </w:pPr>
      <w:r w:rsidRPr="00130CD6">
        <w:rPr>
          <w:rFonts w:ascii="Times New Roman" w:hAnsi="Times New Roman" w:cs="Times New Roman"/>
          <w:sz w:val="24"/>
          <w:szCs w:val="24"/>
        </w:rPr>
        <w:t xml:space="preserve"> In the second phase, the touch points are making decision</w:t>
      </w:r>
      <w:r>
        <w:rPr>
          <w:rFonts w:ascii="Times New Roman" w:hAnsi="Times New Roman" w:cs="Times New Roman"/>
          <w:sz w:val="24"/>
          <w:szCs w:val="24"/>
        </w:rPr>
        <w:t>, and</w:t>
      </w:r>
      <w:r w:rsidRPr="00130CD6">
        <w:rPr>
          <w:rFonts w:ascii="Times New Roman" w:hAnsi="Times New Roman" w:cs="Times New Roman"/>
          <w:sz w:val="24"/>
          <w:szCs w:val="24"/>
        </w:rPr>
        <w:t xml:space="preserve"> people make decisions about the cars and this is one of the most important parts of the customer journey roadmap. People can only make decisions after acknowledging the perfection of the brand and product itself. It is very common that people love any particular model of car but cannot make decisions as the brand value is not very good. In this, people can opt for personalisation in the cars and that can give a special feeling about the cars </w:t>
      </w:r>
      <w:sdt>
        <w:sdtPr>
          <w:rPr>
            <w:rFonts w:ascii="Times New Roman" w:hAnsi="Times New Roman" w:cs="Times New Roman"/>
            <w:sz w:val="24"/>
            <w:szCs w:val="24"/>
          </w:rPr>
          <w:id w:val="-20471747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Jud03 \l 2057 </w:instrText>
          </w:r>
          <w:r>
            <w:rPr>
              <w:rFonts w:ascii="Times New Roman" w:hAnsi="Times New Roman" w:cs="Times New Roman"/>
              <w:sz w:val="24"/>
              <w:szCs w:val="24"/>
            </w:rPr>
            <w:fldChar w:fldCharType="separate"/>
          </w:r>
          <w:r w:rsidRPr="00130CD6">
            <w:rPr>
              <w:rFonts w:ascii="Times New Roman" w:hAnsi="Times New Roman" w:cs="Times New Roman"/>
              <w:noProof/>
              <w:sz w:val="24"/>
              <w:szCs w:val="24"/>
            </w:rPr>
            <w:t>(Judith W, 2003)</w:t>
          </w:r>
          <w:r>
            <w:rPr>
              <w:rFonts w:ascii="Times New Roman" w:hAnsi="Times New Roman" w:cs="Times New Roman"/>
              <w:sz w:val="24"/>
              <w:szCs w:val="24"/>
            </w:rPr>
            <w:fldChar w:fldCharType="end"/>
          </w:r>
        </w:sdtContent>
      </w:sdt>
      <w:r w:rsidRPr="00130CD6">
        <w:rPr>
          <w:rFonts w:ascii="Times New Roman" w:hAnsi="Times New Roman" w:cs="Times New Roman"/>
          <w:sz w:val="24"/>
          <w:szCs w:val="24"/>
        </w:rPr>
        <w:t xml:space="preserve">. In Rolls Royce generally, everyone goes </w:t>
      </w:r>
      <w:r w:rsidRPr="00130CD6">
        <w:rPr>
          <w:rFonts w:ascii="Times New Roman" w:hAnsi="Times New Roman" w:cs="Times New Roman"/>
          <w:sz w:val="24"/>
          <w:szCs w:val="24"/>
        </w:rPr>
        <w:lastRenderedPageBreak/>
        <w:t>for distinctive modifications and personalisation which can give a lot of customer satisfaction and can give an edge over others in the competition.</w:t>
      </w:r>
    </w:p>
    <w:p w14:paraId="69FA8BAD" w14:textId="35BFAA61" w:rsidR="00130CD6" w:rsidRDefault="00130CD6" w:rsidP="00130CD6">
      <w:pPr>
        <w:spacing w:line="360" w:lineRule="auto"/>
        <w:jc w:val="both"/>
        <w:rPr>
          <w:rFonts w:ascii="Times New Roman" w:hAnsi="Times New Roman" w:cs="Times New Roman"/>
          <w:sz w:val="24"/>
          <w:szCs w:val="24"/>
        </w:rPr>
      </w:pPr>
      <w:r w:rsidRPr="00130CD6">
        <w:rPr>
          <w:rFonts w:ascii="Times New Roman" w:hAnsi="Times New Roman" w:cs="Times New Roman"/>
          <w:sz w:val="24"/>
          <w:szCs w:val="24"/>
        </w:rPr>
        <w:t xml:space="preserve"> In the third phase, the customers can get the cars delivered and they can use the cars to experience something new and different</w:t>
      </w:r>
      <w:r>
        <w:rPr>
          <w:rFonts w:ascii="Times New Roman" w:hAnsi="Times New Roman" w:cs="Times New Roman"/>
          <w:sz w:val="24"/>
          <w:szCs w:val="24"/>
        </w:rPr>
        <w:t>, and t</w:t>
      </w:r>
      <w:r w:rsidRPr="00130CD6">
        <w:rPr>
          <w:rFonts w:ascii="Times New Roman" w:hAnsi="Times New Roman" w:cs="Times New Roman"/>
          <w:sz w:val="24"/>
          <w:szCs w:val="24"/>
        </w:rPr>
        <w:t>he touchpoints are related to client satisfaction and positive reviews. Here, the customers can share their experience which usually leads to customer satisfaction or dissatisfaction over the people's minds. Also, to get the positive result in the third phase Rolls Royce emphasises on efficient aftersales service.</w:t>
      </w:r>
    </w:p>
    <w:p w14:paraId="1EE6DD37" w14:textId="3018020D" w:rsidR="009A4A4B" w:rsidRDefault="009A4A4B" w:rsidP="00130CD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14:paraId="7191F1A5" w14:textId="53C72CE5" w:rsidR="00F10C18" w:rsidRDefault="009A4A4B" w:rsidP="00130CD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Rolls Royce Customer Journey Map</w:t>
      </w:r>
    </w:p>
    <w:p w14:paraId="210205FC" w14:textId="77777777" w:rsidR="009A4A4B" w:rsidRDefault="009A4A4B" w:rsidP="00130CD6">
      <w:pPr>
        <w:spacing w:line="360" w:lineRule="auto"/>
        <w:jc w:val="both"/>
        <w:rPr>
          <w:rFonts w:ascii="Times New Roman" w:hAnsi="Times New Roman" w:cs="Times New Roman"/>
          <w:b/>
          <w:sz w:val="24"/>
          <w:szCs w:val="24"/>
        </w:rPr>
      </w:pPr>
    </w:p>
    <w:p w14:paraId="463D3DC9" w14:textId="3F7AFDE8" w:rsidR="00F10C18" w:rsidRDefault="009A4A4B" w:rsidP="009A4A4B">
      <w:pPr>
        <w:tabs>
          <w:tab w:val="left" w:pos="6072"/>
        </w:tabs>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Strengths</w:t>
      </w:r>
      <w:r>
        <w:rPr>
          <w:rFonts w:ascii="Times New Roman" w:hAnsi="Times New Roman" w:cs="Times New Roman"/>
          <w:b/>
          <w:sz w:val="24"/>
          <w:szCs w:val="24"/>
        </w:rPr>
        <w:tab/>
        <w:t>Weaknesses</w:t>
      </w:r>
    </w:p>
    <w:tbl>
      <w:tblPr>
        <w:tblStyle w:val="TableGrid"/>
        <w:tblW w:w="0" w:type="auto"/>
        <w:tblLook w:val="04A0" w:firstRow="1" w:lastRow="0" w:firstColumn="1" w:lastColumn="0" w:noHBand="0" w:noVBand="1"/>
      </w:tblPr>
      <w:tblGrid>
        <w:gridCol w:w="4490"/>
        <w:gridCol w:w="4490"/>
      </w:tblGrid>
      <w:tr w:rsidR="00F10C18" w14:paraId="4DC30948" w14:textId="77777777" w:rsidTr="00745D18">
        <w:trPr>
          <w:trHeight w:val="1163"/>
        </w:trPr>
        <w:tc>
          <w:tcPr>
            <w:tcW w:w="4490" w:type="dxa"/>
          </w:tcPr>
          <w:p w14:paraId="37C1BBEA" w14:textId="37CB0829" w:rsidR="00F10C18" w:rsidRPr="00BE7731" w:rsidRDefault="00384DDF" w:rsidP="00384DDF">
            <w:pPr>
              <w:pStyle w:val="ListParagraph"/>
              <w:numPr>
                <w:ilvl w:val="0"/>
                <w:numId w:val="7"/>
              </w:numPr>
              <w:spacing w:line="360" w:lineRule="auto"/>
              <w:jc w:val="both"/>
              <w:rPr>
                <w:rFonts w:ascii="Times New Roman" w:hAnsi="Times New Roman" w:cs="Times New Roman"/>
                <w:bCs/>
                <w:sz w:val="24"/>
                <w:szCs w:val="24"/>
              </w:rPr>
            </w:pPr>
            <w:r w:rsidRPr="00BE7731">
              <w:rPr>
                <w:rFonts w:ascii="Times New Roman" w:hAnsi="Times New Roman" w:cs="Times New Roman"/>
                <w:bCs/>
                <w:sz w:val="24"/>
                <w:szCs w:val="24"/>
              </w:rPr>
              <w:t>Identify customer expectations to understand need and want</w:t>
            </w:r>
            <w:r w:rsidR="00BE7731">
              <w:rPr>
                <w:rFonts w:ascii="Times New Roman" w:hAnsi="Times New Roman" w:cs="Times New Roman"/>
                <w:bCs/>
                <w:sz w:val="24"/>
                <w:szCs w:val="24"/>
              </w:rPr>
              <w:t xml:space="preserve">, for a </w:t>
            </w:r>
            <w:r w:rsidR="00745D18">
              <w:rPr>
                <w:rFonts w:ascii="Times New Roman" w:hAnsi="Times New Roman" w:cs="Times New Roman"/>
                <w:bCs/>
                <w:sz w:val="24"/>
                <w:szCs w:val="24"/>
              </w:rPr>
              <w:t>getting to know better the customer</w:t>
            </w:r>
          </w:p>
          <w:p w14:paraId="193317CA" w14:textId="77777777" w:rsidR="00174750" w:rsidRPr="00BE7731" w:rsidRDefault="00174750" w:rsidP="00384DDF">
            <w:pPr>
              <w:pStyle w:val="ListParagraph"/>
              <w:numPr>
                <w:ilvl w:val="0"/>
                <w:numId w:val="7"/>
              </w:numPr>
              <w:spacing w:line="360" w:lineRule="auto"/>
              <w:jc w:val="both"/>
              <w:rPr>
                <w:rFonts w:ascii="Times New Roman" w:hAnsi="Times New Roman" w:cs="Times New Roman"/>
                <w:bCs/>
                <w:sz w:val="24"/>
                <w:szCs w:val="24"/>
              </w:rPr>
            </w:pPr>
            <w:r w:rsidRPr="00BE7731">
              <w:rPr>
                <w:rFonts w:ascii="Times New Roman" w:hAnsi="Times New Roman" w:cs="Times New Roman"/>
                <w:bCs/>
                <w:sz w:val="24"/>
                <w:szCs w:val="24"/>
              </w:rPr>
              <w:t>Improve customer journey</w:t>
            </w:r>
          </w:p>
          <w:p w14:paraId="5B370FB0" w14:textId="57638A4C" w:rsidR="00BE7731" w:rsidRDefault="00BE7731" w:rsidP="00384DDF">
            <w:pPr>
              <w:pStyle w:val="ListParagraph"/>
              <w:numPr>
                <w:ilvl w:val="0"/>
                <w:numId w:val="7"/>
              </w:numPr>
              <w:spacing w:line="360" w:lineRule="auto"/>
              <w:jc w:val="both"/>
              <w:rPr>
                <w:rFonts w:ascii="Times New Roman" w:hAnsi="Times New Roman" w:cs="Times New Roman"/>
                <w:bCs/>
                <w:sz w:val="24"/>
                <w:szCs w:val="24"/>
              </w:rPr>
            </w:pPr>
            <w:r w:rsidRPr="00BE7731">
              <w:rPr>
                <w:rFonts w:ascii="Times New Roman" w:hAnsi="Times New Roman" w:cs="Times New Roman"/>
                <w:bCs/>
                <w:sz w:val="24"/>
                <w:szCs w:val="24"/>
              </w:rPr>
              <w:t xml:space="preserve">Connect a relationship with the customer on an emotional level </w:t>
            </w:r>
            <w:sdt>
              <w:sdtPr>
                <w:rPr>
                  <w:rFonts w:ascii="Times New Roman" w:hAnsi="Times New Roman" w:cs="Times New Roman"/>
                  <w:bCs/>
                  <w:sz w:val="24"/>
                  <w:szCs w:val="24"/>
                </w:rPr>
                <w:id w:val="-1179957555"/>
                <w:citation/>
              </w:sdtPr>
              <w:sdtEndPr/>
              <w:sdtContent>
                <w:r w:rsidRPr="00BE7731">
                  <w:rPr>
                    <w:rFonts w:ascii="Times New Roman" w:hAnsi="Times New Roman" w:cs="Times New Roman"/>
                    <w:bCs/>
                    <w:sz w:val="24"/>
                    <w:szCs w:val="24"/>
                  </w:rPr>
                  <w:fldChar w:fldCharType="begin"/>
                </w:r>
                <w:r>
                  <w:rPr>
                    <w:rFonts w:ascii="Times New Roman" w:hAnsi="Times New Roman" w:cs="Times New Roman"/>
                    <w:bCs/>
                    <w:sz w:val="24"/>
                    <w:szCs w:val="24"/>
                  </w:rPr>
                  <w:instrText xml:space="preserve">CITATION Jud03 \n  \l 2057 </w:instrText>
                </w:r>
                <w:r w:rsidRPr="00BE7731">
                  <w:rPr>
                    <w:rFonts w:ascii="Times New Roman" w:hAnsi="Times New Roman" w:cs="Times New Roman"/>
                    <w:bCs/>
                    <w:sz w:val="24"/>
                    <w:szCs w:val="24"/>
                  </w:rPr>
                  <w:fldChar w:fldCharType="separate"/>
                </w:r>
                <w:r w:rsidRPr="00BE7731">
                  <w:rPr>
                    <w:rFonts w:ascii="Times New Roman" w:hAnsi="Times New Roman" w:cs="Times New Roman"/>
                    <w:noProof/>
                    <w:sz w:val="24"/>
                    <w:szCs w:val="24"/>
                  </w:rPr>
                  <w:t>(2003)</w:t>
                </w:r>
                <w:r w:rsidRPr="00BE7731">
                  <w:rPr>
                    <w:rFonts w:ascii="Times New Roman" w:hAnsi="Times New Roman" w:cs="Times New Roman"/>
                    <w:bCs/>
                    <w:sz w:val="24"/>
                    <w:szCs w:val="24"/>
                  </w:rPr>
                  <w:fldChar w:fldCharType="end"/>
                </w:r>
              </w:sdtContent>
            </w:sdt>
          </w:p>
          <w:p w14:paraId="20BD5A5B" w14:textId="71AEF0F8" w:rsidR="00745D18" w:rsidRPr="00BE7731" w:rsidRDefault="000E6C84" w:rsidP="00384DDF">
            <w:pPr>
              <w:pStyle w:val="ListParagraph"/>
              <w:numPr>
                <w:ilvl w:val="0"/>
                <w:numId w:val="7"/>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Consumer culture grows</w:t>
            </w:r>
          </w:p>
          <w:p w14:paraId="57DADD9C" w14:textId="07F6E4F6" w:rsidR="00174750" w:rsidRPr="00BE7731" w:rsidRDefault="00BE7731" w:rsidP="00745D18">
            <w:pPr>
              <w:pStyle w:val="ListParagraph"/>
              <w:spacing w:line="360" w:lineRule="auto"/>
              <w:jc w:val="both"/>
              <w:rPr>
                <w:rFonts w:ascii="Times New Roman" w:hAnsi="Times New Roman" w:cs="Times New Roman"/>
                <w:bCs/>
                <w:sz w:val="24"/>
                <w:szCs w:val="24"/>
              </w:rPr>
            </w:pPr>
            <w:r w:rsidRPr="00BE7731">
              <w:rPr>
                <w:rFonts w:ascii="Times New Roman" w:hAnsi="Times New Roman" w:cs="Times New Roman"/>
                <w:bCs/>
                <w:sz w:val="24"/>
                <w:szCs w:val="24"/>
              </w:rPr>
              <w:t xml:space="preserve"> </w:t>
            </w:r>
          </w:p>
        </w:tc>
        <w:tc>
          <w:tcPr>
            <w:tcW w:w="4490" w:type="dxa"/>
          </w:tcPr>
          <w:p w14:paraId="0C765B33" w14:textId="77777777" w:rsidR="00F10C18" w:rsidRDefault="000E6C84" w:rsidP="00745D18">
            <w:pPr>
              <w:pStyle w:val="ListParagraph"/>
              <w:numPr>
                <w:ilvl w:val="0"/>
                <w:numId w:val="7"/>
              </w:numPr>
              <w:spacing w:line="360" w:lineRule="auto"/>
              <w:jc w:val="both"/>
              <w:rPr>
                <w:rFonts w:ascii="Times New Roman" w:hAnsi="Times New Roman" w:cs="Times New Roman"/>
                <w:bCs/>
                <w:sz w:val="24"/>
                <w:szCs w:val="24"/>
              </w:rPr>
            </w:pPr>
            <w:r w:rsidRPr="000E6C84">
              <w:rPr>
                <w:rFonts w:ascii="Times New Roman" w:hAnsi="Times New Roman" w:cs="Times New Roman"/>
                <w:bCs/>
                <w:sz w:val="24"/>
                <w:szCs w:val="24"/>
              </w:rPr>
              <w:t>The map focus on touchpoints not the journey</w:t>
            </w:r>
          </w:p>
          <w:p w14:paraId="24A6EFDC" w14:textId="18ADFFD3" w:rsidR="000E6C84" w:rsidRDefault="000E6C84" w:rsidP="000E6C84">
            <w:pPr>
              <w:pStyle w:val="ListParagraph"/>
              <w:numPr>
                <w:ilvl w:val="0"/>
                <w:numId w:val="7"/>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The customer journey map is creating for each costumer</w:t>
            </w:r>
          </w:p>
          <w:p w14:paraId="0274969F" w14:textId="1249B2E6" w:rsidR="000E6C84" w:rsidRPr="000E6C84" w:rsidRDefault="006017A8" w:rsidP="000E6C84">
            <w:pPr>
              <w:pStyle w:val="ListParagraph"/>
              <w:numPr>
                <w:ilvl w:val="0"/>
                <w:numId w:val="7"/>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In the customer journey map is not included the customer load</w:t>
            </w:r>
            <w:r w:rsidR="00314CD1">
              <w:rPr>
                <w:rFonts w:ascii="Times New Roman" w:hAnsi="Times New Roman" w:cs="Times New Roman"/>
                <w:bCs/>
                <w:sz w:val="24"/>
                <w:szCs w:val="24"/>
              </w:rPr>
              <w:t xml:space="preserve"> </w:t>
            </w:r>
            <w:sdt>
              <w:sdtPr>
                <w:rPr>
                  <w:rFonts w:ascii="Times New Roman" w:hAnsi="Times New Roman" w:cs="Times New Roman"/>
                  <w:bCs/>
                  <w:sz w:val="24"/>
                  <w:szCs w:val="24"/>
                </w:rPr>
                <w:id w:val="1834408596"/>
                <w:citation/>
              </w:sdtPr>
              <w:sdtEndPr/>
              <w:sdtContent>
                <w:r w:rsidR="00314CD1">
                  <w:rPr>
                    <w:rFonts w:ascii="Times New Roman" w:hAnsi="Times New Roman" w:cs="Times New Roman"/>
                    <w:bCs/>
                    <w:sz w:val="24"/>
                    <w:szCs w:val="24"/>
                  </w:rPr>
                  <w:fldChar w:fldCharType="begin"/>
                </w:r>
                <w:r w:rsidR="00314CD1">
                  <w:rPr>
                    <w:rFonts w:ascii="Times New Roman" w:hAnsi="Times New Roman" w:cs="Times New Roman"/>
                    <w:bCs/>
                    <w:sz w:val="24"/>
                    <w:szCs w:val="24"/>
                  </w:rPr>
                  <w:instrText xml:space="preserve"> CITATION Tin19 \l 2057 </w:instrText>
                </w:r>
                <w:r w:rsidR="00314CD1">
                  <w:rPr>
                    <w:rFonts w:ascii="Times New Roman" w:hAnsi="Times New Roman" w:cs="Times New Roman"/>
                    <w:bCs/>
                    <w:sz w:val="24"/>
                    <w:szCs w:val="24"/>
                  </w:rPr>
                  <w:fldChar w:fldCharType="separate"/>
                </w:r>
                <w:r w:rsidR="00314CD1" w:rsidRPr="00314CD1">
                  <w:rPr>
                    <w:rFonts w:ascii="Times New Roman" w:hAnsi="Times New Roman" w:cs="Times New Roman"/>
                    <w:noProof/>
                    <w:sz w:val="24"/>
                    <w:szCs w:val="24"/>
                  </w:rPr>
                  <w:t>(Tincher &amp; Newton, 2019)</w:t>
                </w:r>
                <w:r w:rsidR="00314CD1">
                  <w:rPr>
                    <w:rFonts w:ascii="Times New Roman" w:hAnsi="Times New Roman" w:cs="Times New Roman"/>
                    <w:bCs/>
                    <w:sz w:val="24"/>
                    <w:szCs w:val="24"/>
                  </w:rPr>
                  <w:fldChar w:fldCharType="end"/>
                </w:r>
              </w:sdtContent>
            </w:sdt>
            <w:r w:rsidR="00852CEE">
              <w:rPr>
                <w:rFonts w:ascii="Times New Roman" w:hAnsi="Times New Roman" w:cs="Times New Roman"/>
                <w:bCs/>
                <w:sz w:val="24"/>
                <w:szCs w:val="24"/>
              </w:rPr>
              <w:t xml:space="preserve"> </w:t>
            </w:r>
          </w:p>
        </w:tc>
      </w:tr>
    </w:tbl>
    <w:p w14:paraId="6C5548C6" w14:textId="77777777" w:rsidR="00F10C18" w:rsidRDefault="00F10C18" w:rsidP="00130CD6">
      <w:pPr>
        <w:spacing w:line="360" w:lineRule="auto"/>
        <w:jc w:val="both"/>
        <w:rPr>
          <w:rFonts w:ascii="Times New Roman" w:hAnsi="Times New Roman" w:cs="Times New Roman"/>
          <w:b/>
          <w:sz w:val="24"/>
          <w:szCs w:val="24"/>
        </w:rPr>
      </w:pPr>
    </w:p>
    <w:p w14:paraId="295581C8" w14:textId="50608CA7" w:rsidR="00F10C18" w:rsidRDefault="00F10C18" w:rsidP="00130CD6">
      <w:pPr>
        <w:spacing w:line="360" w:lineRule="auto"/>
        <w:jc w:val="both"/>
        <w:rPr>
          <w:rFonts w:ascii="Times New Roman" w:hAnsi="Times New Roman" w:cs="Times New Roman"/>
          <w:b/>
          <w:sz w:val="24"/>
          <w:szCs w:val="24"/>
        </w:rPr>
      </w:pPr>
    </w:p>
    <w:p w14:paraId="2300C8F2" w14:textId="40E407D5" w:rsidR="00F10C18" w:rsidRDefault="006017A8" w:rsidP="00130CD6">
      <w:pPr>
        <w:spacing w:line="360" w:lineRule="auto"/>
        <w:jc w:val="both"/>
        <w:rPr>
          <w:rFonts w:ascii="Times New Roman" w:hAnsi="Times New Roman" w:cs="Times New Roman"/>
          <w:b/>
          <w:sz w:val="24"/>
          <w:szCs w:val="24"/>
        </w:rPr>
      </w:pPr>
      <w:r>
        <w:rPr>
          <w:rFonts w:ascii="Times New Roman" w:hAnsi="Times New Roman" w:cs="Times New Roman"/>
          <w:b/>
          <w:sz w:val="24"/>
          <w:szCs w:val="24"/>
        </w:rPr>
        <w:t>Figure 2.2: Strengths &amp;</w:t>
      </w:r>
      <w:r w:rsidRPr="006017A8">
        <w:rPr>
          <w:rFonts w:ascii="Times New Roman" w:hAnsi="Times New Roman" w:cs="Times New Roman"/>
          <w:b/>
          <w:sz w:val="24"/>
          <w:szCs w:val="24"/>
        </w:rPr>
        <w:t>Weaknesse</w:t>
      </w:r>
      <w:r>
        <w:rPr>
          <w:rFonts w:ascii="Times New Roman" w:hAnsi="Times New Roman" w:cs="Times New Roman"/>
          <w:b/>
          <w:sz w:val="24"/>
          <w:szCs w:val="24"/>
        </w:rPr>
        <w:t>s</w:t>
      </w:r>
      <w:r w:rsidRPr="006017A8">
        <w:rPr>
          <w:rFonts w:ascii="Times New Roman" w:hAnsi="Times New Roman" w:cs="Times New Roman"/>
          <w:b/>
          <w:sz w:val="24"/>
          <w:szCs w:val="24"/>
        </w:rPr>
        <w:t xml:space="preserve"> of </w:t>
      </w:r>
      <w:r>
        <w:rPr>
          <w:rFonts w:ascii="Times New Roman" w:hAnsi="Times New Roman" w:cs="Times New Roman"/>
          <w:b/>
          <w:sz w:val="24"/>
          <w:szCs w:val="24"/>
        </w:rPr>
        <w:t>Rolls Royce</w:t>
      </w:r>
      <w:r w:rsidRPr="006017A8">
        <w:rPr>
          <w:rFonts w:ascii="Times New Roman" w:hAnsi="Times New Roman" w:cs="Times New Roman"/>
          <w:b/>
          <w:sz w:val="24"/>
          <w:szCs w:val="24"/>
        </w:rPr>
        <w:t xml:space="preserve"> costumer journey map</w:t>
      </w:r>
    </w:p>
    <w:p w14:paraId="46835CF0" w14:textId="68D21FAB" w:rsidR="006017A8" w:rsidRPr="00E7791E" w:rsidRDefault="00E7791E" w:rsidP="006017A8">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Examine</w:t>
      </w:r>
      <w:r w:rsidR="006017A8" w:rsidRPr="00E7791E">
        <w:rPr>
          <w:rFonts w:ascii="Times New Roman" w:hAnsi="Times New Roman" w:cs="Times New Roman"/>
          <w:bCs/>
          <w:sz w:val="24"/>
          <w:szCs w:val="24"/>
        </w:rPr>
        <w:t xml:space="preserve"> the customer journey map, we</w:t>
      </w:r>
      <w:r>
        <w:rPr>
          <w:rFonts w:ascii="Times New Roman" w:hAnsi="Times New Roman" w:cs="Times New Roman"/>
          <w:bCs/>
          <w:sz w:val="24"/>
          <w:szCs w:val="24"/>
        </w:rPr>
        <w:t xml:space="preserve"> see</w:t>
      </w:r>
      <w:r w:rsidR="006017A8" w:rsidRPr="00E7791E">
        <w:rPr>
          <w:rFonts w:ascii="Times New Roman" w:hAnsi="Times New Roman" w:cs="Times New Roman"/>
          <w:bCs/>
          <w:sz w:val="24"/>
          <w:szCs w:val="24"/>
        </w:rPr>
        <w:t xml:space="preserve"> the main strengths and weaknesses</w:t>
      </w:r>
    </w:p>
    <w:p w14:paraId="4D5509F4" w14:textId="7EE28E90" w:rsidR="00F10C18" w:rsidRDefault="006017A8" w:rsidP="00130CD6">
      <w:pPr>
        <w:spacing w:line="360" w:lineRule="auto"/>
        <w:jc w:val="both"/>
        <w:rPr>
          <w:rFonts w:ascii="Times New Roman" w:hAnsi="Times New Roman" w:cs="Times New Roman"/>
          <w:bCs/>
          <w:sz w:val="24"/>
          <w:szCs w:val="24"/>
        </w:rPr>
      </w:pPr>
      <w:r w:rsidRPr="00E7791E">
        <w:rPr>
          <w:rFonts w:ascii="Times New Roman" w:hAnsi="Times New Roman" w:cs="Times New Roman"/>
          <w:bCs/>
          <w:sz w:val="24"/>
          <w:szCs w:val="24"/>
        </w:rPr>
        <w:t xml:space="preserve">in Figure </w:t>
      </w:r>
      <w:r w:rsidR="00E7791E">
        <w:rPr>
          <w:rFonts w:ascii="Times New Roman" w:hAnsi="Times New Roman" w:cs="Times New Roman"/>
          <w:bCs/>
          <w:sz w:val="24"/>
          <w:szCs w:val="24"/>
        </w:rPr>
        <w:t>2.2</w:t>
      </w:r>
      <w:r w:rsidRPr="00E7791E">
        <w:rPr>
          <w:rFonts w:ascii="Times New Roman" w:hAnsi="Times New Roman" w:cs="Times New Roman"/>
          <w:bCs/>
          <w:sz w:val="24"/>
          <w:szCs w:val="24"/>
        </w:rPr>
        <w:t xml:space="preserve"> of the </w:t>
      </w:r>
      <w:r w:rsidR="00E7791E">
        <w:rPr>
          <w:rFonts w:ascii="Times New Roman" w:hAnsi="Times New Roman" w:cs="Times New Roman"/>
          <w:bCs/>
          <w:sz w:val="24"/>
          <w:szCs w:val="24"/>
        </w:rPr>
        <w:t xml:space="preserve">Rolls Royce </w:t>
      </w:r>
      <w:r w:rsidRPr="00E7791E">
        <w:rPr>
          <w:rFonts w:ascii="Times New Roman" w:hAnsi="Times New Roman" w:cs="Times New Roman"/>
          <w:bCs/>
          <w:sz w:val="24"/>
          <w:szCs w:val="24"/>
        </w:rPr>
        <w:t>company map.</w:t>
      </w:r>
    </w:p>
    <w:p w14:paraId="548417EF" w14:textId="637FDD96" w:rsidR="00E7791E" w:rsidRPr="00E7791E" w:rsidRDefault="00E7791E" w:rsidP="00130CD6">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Source: Self-created</w:t>
      </w:r>
    </w:p>
    <w:p w14:paraId="0D6DE8CB" w14:textId="77777777" w:rsidR="00C4668F" w:rsidRPr="00130CD6" w:rsidRDefault="00C4668F" w:rsidP="00130CD6">
      <w:pPr>
        <w:spacing w:line="360" w:lineRule="auto"/>
        <w:jc w:val="both"/>
        <w:rPr>
          <w:rFonts w:ascii="Times New Roman" w:hAnsi="Times New Roman" w:cs="Times New Roman"/>
          <w:color w:val="000000" w:themeColor="text1"/>
          <w:sz w:val="24"/>
          <w:szCs w:val="24"/>
        </w:rPr>
      </w:pPr>
    </w:p>
    <w:p w14:paraId="272E5A6A" w14:textId="18E90D58" w:rsidR="00E7791E" w:rsidRPr="00573DAC" w:rsidRDefault="00573DAC" w:rsidP="00E24AFC">
      <w:pPr>
        <w:spacing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 xml:space="preserve">                               </w:t>
      </w:r>
    </w:p>
    <w:p w14:paraId="69FD90C5" w14:textId="5980B4BF" w:rsidR="00AC6E5B" w:rsidRPr="00461980" w:rsidRDefault="001925AA" w:rsidP="00E24AFC">
      <w:pPr>
        <w:pStyle w:val="Heading1"/>
        <w:rPr>
          <w:sz w:val="24"/>
          <w:szCs w:val="24"/>
        </w:rPr>
      </w:pPr>
      <w:r>
        <w:rPr>
          <w:sz w:val="24"/>
          <w:szCs w:val="24"/>
        </w:rPr>
        <w:t xml:space="preserve">                                </w:t>
      </w:r>
      <w:r w:rsidR="00AC6E5B" w:rsidRPr="00461980">
        <w:rPr>
          <w:sz w:val="24"/>
          <w:szCs w:val="24"/>
        </w:rPr>
        <w:t>The Total Engagement Model for Rolls Royce</w:t>
      </w:r>
    </w:p>
    <w:p w14:paraId="501E6D9D" w14:textId="77777777" w:rsidR="00563610" w:rsidRDefault="00AC6E5B"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For being very much relatable with environmental factors and competition, engagement with the customers is very important</w:t>
      </w:r>
      <w:r w:rsidR="00CF237F">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790858211"/>
          <w:citation/>
        </w:sdtPr>
        <w:sdtEndPr/>
        <w:sdtContent>
          <w:r w:rsidR="00CF237F">
            <w:rPr>
              <w:rFonts w:ascii="Times New Roman" w:eastAsia="Times New Roman" w:hAnsi="Times New Roman" w:cs="Times New Roman"/>
              <w:color w:val="000000" w:themeColor="text1"/>
              <w:sz w:val="24"/>
              <w:szCs w:val="24"/>
            </w:rPr>
            <w:fldChar w:fldCharType="begin"/>
          </w:r>
          <w:r w:rsidR="00CF237F">
            <w:rPr>
              <w:rFonts w:ascii="Times New Roman" w:eastAsia="Times New Roman" w:hAnsi="Times New Roman" w:cs="Times New Roman"/>
              <w:color w:val="000000" w:themeColor="text1"/>
              <w:sz w:val="24"/>
              <w:szCs w:val="24"/>
            </w:rPr>
            <w:instrText xml:space="preserve"> CITATION Pal18 \l 2057 </w:instrText>
          </w:r>
          <w:r w:rsidR="00CF237F">
            <w:rPr>
              <w:rFonts w:ascii="Times New Roman" w:eastAsia="Times New Roman" w:hAnsi="Times New Roman" w:cs="Times New Roman"/>
              <w:color w:val="000000" w:themeColor="text1"/>
              <w:sz w:val="24"/>
              <w:szCs w:val="24"/>
            </w:rPr>
            <w:fldChar w:fldCharType="separate"/>
          </w:r>
          <w:r w:rsidR="00CF237F" w:rsidRPr="00CF237F">
            <w:rPr>
              <w:rFonts w:ascii="Times New Roman" w:eastAsia="Times New Roman" w:hAnsi="Times New Roman" w:cs="Times New Roman"/>
              <w:noProof/>
              <w:color w:val="000000" w:themeColor="text1"/>
              <w:sz w:val="24"/>
              <w:szCs w:val="24"/>
            </w:rPr>
            <w:t>(Palmatier, et al., 2018)</w:t>
          </w:r>
          <w:r w:rsidR="00CF237F">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For verifying the engagement scenario, total engagement models have described where the engagement between all the </w:t>
      </w:r>
      <w:r w:rsidRPr="00F9685B">
        <w:rPr>
          <w:rFonts w:ascii="Times New Roman" w:eastAsia="Times New Roman" w:hAnsi="Times New Roman" w:cs="Times New Roman"/>
          <w:color w:val="000000" w:themeColor="text1"/>
          <w:sz w:val="24"/>
          <w:szCs w:val="24"/>
        </w:rPr>
        <w:lastRenderedPageBreak/>
        <w:t xml:space="preserve">stakeholders has been discussed. To reach the customers in the car market, the company has to market their products with every possible factor and the brand has to promise that a certain amount of value can also be provided </w:t>
      </w:r>
      <w:sdt>
        <w:sdtPr>
          <w:rPr>
            <w:rFonts w:ascii="Times New Roman" w:eastAsia="Times New Roman" w:hAnsi="Times New Roman" w:cs="Times New Roman"/>
            <w:color w:val="000000" w:themeColor="text1"/>
            <w:sz w:val="24"/>
            <w:szCs w:val="24"/>
          </w:rPr>
          <w:id w:val="-1639724341"/>
          <w:citation/>
        </w:sdtPr>
        <w:sdtEndPr/>
        <w:sdtContent>
          <w:r w:rsidR="00CF237F">
            <w:rPr>
              <w:rFonts w:ascii="Times New Roman" w:eastAsia="Times New Roman" w:hAnsi="Times New Roman" w:cs="Times New Roman"/>
              <w:color w:val="000000" w:themeColor="text1"/>
              <w:sz w:val="24"/>
              <w:szCs w:val="24"/>
            </w:rPr>
            <w:fldChar w:fldCharType="begin"/>
          </w:r>
          <w:r w:rsidR="00CF237F">
            <w:rPr>
              <w:rFonts w:ascii="Times New Roman" w:eastAsia="Times New Roman" w:hAnsi="Times New Roman" w:cs="Times New Roman"/>
              <w:color w:val="000000" w:themeColor="text1"/>
              <w:sz w:val="24"/>
              <w:szCs w:val="24"/>
            </w:rPr>
            <w:instrText xml:space="preserve">CITATION LOE \n  \l 2057 </w:instrText>
          </w:r>
          <w:r w:rsidR="00CF237F">
            <w:rPr>
              <w:rFonts w:ascii="Times New Roman" w:eastAsia="Times New Roman" w:hAnsi="Times New Roman" w:cs="Times New Roman"/>
              <w:color w:val="000000" w:themeColor="text1"/>
              <w:sz w:val="24"/>
              <w:szCs w:val="24"/>
            </w:rPr>
            <w:fldChar w:fldCharType="separate"/>
          </w:r>
          <w:r w:rsidR="00CF237F" w:rsidRPr="00CF237F">
            <w:rPr>
              <w:rFonts w:ascii="Times New Roman" w:eastAsia="Times New Roman" w:hAnsi="Times New Roman" w:cs="Times New Roman"/>
              <w:noProof/>
              <w:color w:val="000000" w:themeColor="text1"/>
              <w:sz w:val="24"/>
              <w:szCs w:val="24"/>
            </w:rPr>
            <w:t>(2005)</w:t>
          </w:r>
          <w:r w:rsidR="00CF237F">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w:t>
      </w:r>
    </w:p>
    <w:p w14:paraId="125791A4" w14:textId="77777777" w:rsidR="00563610" w:rsidRDefault="00AC6E5B"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 Those promises should be done via advertisement campaigns and media marketing platforms. It is also important for the brand to engage all of its employees by the same cultural bonding. The organisational change should be present in every part or department of the company so that no one can feel detached from the company. After that, the employees can give a better experience to the customers so that they can advocate the brand to other family members, friends, colleagues and so on. </w:t>
      </w:r>
    </w:p>
    <w:p w14:paraId="3C6D2933" w14:textId="77777777" w:rsidR="00563610" w:rsidRDefault="00AC6E5B"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Better customer service can give the customers a better experience about the whole journey which has helped them to be a customer of that brand</w:t>
      </w:r>
      <w:r w:rsidR="001925AA">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676769091"/>
          <w:citation/>
        </w:sdtPr>
        <w:sdtEndPr/>
        <w:sdtContent>
          <w:r w:rsidR="001925AA">
            <w:rPr>
              <w:rFonts w:ascii="Times New Roman" w:eastAsia="Times New Roman" w:hAnsi="Times New Roman" w:cs="Times New Roman"/>
              <w:color w:val="000000" w:themeColor="text1"/>
              <w:sz w:val="24"/>
              <w:szCs w:val="24"/>
            </w:rPr>
            <w:fldChar w:fldCharType="begin"/>
          </w:r>
          <w:r w:rsidR="001925AA">
            <w:rPr>
              <w:rFonts w:ascii="Times New Roman" w:eastAsia="Times New Roman" w:hAnsi="Times New Roman" w:cs="Times New Roman"/>
              <w:color w:val="000000" w:themeColor="text1"/>
              <w:sz w:val="24"/>
              <w:szCs w:val="24"/>
            </w:rPr>
            <w:instrText xml:space="preserve"> CITATION Aak13 \l 2057 </w:instrText>
          </w:r>
          <w:r w:rsidR="001925AA">
            <w:rPr>
              <w:rFonts w:ascii="Times New Roman" w:eastAsia="Times New Roman" w:hAnsi="Times New Roman" w:cs="Times New Roman"/>
              <w:color w:val="000000" w:themeColor="text1"/>
              <w:sz w:val="24"/>
              <w:szCs w:val="24"/>
            </w:rPr>
            <w:fldChar w:fldCharType="separate"/>
          </w:r>
          <w:r w:rsidR="001925AA" w:rsidRPr="001925AA">
            <w:rPr>
              <w:rFonts w:ascii="Times New Roman" w:eastAsia="Times New Roman" w:hAnsi="Times New Roman" w:cs="Times New Roman"/>
              <w:noProof/>
              <w:color w:val="000000" w:themeColor="text1"/>
              <w:sz w:val="24"/>
              <w:szCs w:val="24"/>
            </w:rPr>
            <w:t>(Aaker &amp; Biel, 2013)</w:t>
          </w:r>
          <w:r w:rsidR="001925AA">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For Rolls Royce customer experience is the most important thing which can be delivered in many ways. The main way of delivering a good customer experience is the products and the services which the company provides </w:t>
      </w:r>
      <w:sdt>
        <w:sdtPr>
          <w:rPr>
            <w:rFonts w:ascii="Times New Roman" w:eastAsia="Times New Roman" w:hAnsi="Times New Roman" w:cs="Times New Roman"/>
            <w:color w:val="000000" w:themeColor="text1"/>
            <w:sz w:val="24"/>
            <w:szCs w:val="24"/>
          </w:rPr>
          <w:id w:val="991598253"/>
          <w:citation/>
        </w:sdtPr>
        <w:sdtEndPr/>
        <w:sdtContent>
          <w:r w:rsidR="001925AA">
            <w:rPr>
              <w:rFonts w:ascii="Times New Roman" w:eastAsia="Times New Roman" w:hAnsi="Times New Roman" w:cs="Times New Roman"/>
              <w:color w:val="000000" w:themeColor="text1"/>
              <w:sz w:val="24"/>
              <w:szCs w:val="24"/>
            </w:rPr>
            <w:fldChar w:fldCharType="begin"/>
          </w:r>
          <w:r w:rsidR="001925AA">
            <w:rPr>
              <w:rFonts w:ascii="Times New Roman" w:eastAsia="Times New Roman" w:hAnsi="Times New Roman" w:cs="Times New Roman"/>
              <w:color w:val="000000" w:themeColor="text1"/>
              <w:sz w:val="24"/>
              <w:szCs w:val="24"/>
            </w:rPr>
            <w:instrText xml:space="preserve"> CITATION Whe041 \l 2057 </w:instrText>
          </w:r>
          <w:r w:rsidR="001925AA">
            <w:rPr>
              <w:rFonts w:ascii="Times New Roman" w:eastAsia="Times New Roman" w:hAnsi="Times New Roman" w:cs="Times New Roman"/>
              <w:color w:val="000000" w:themeColor="text1"/>
              <w:sz w:val="24"/>
              <w:szCs w:val="24"/>
            </w:rPr>
            <w:fldChar w:fldCharType="separate"/>
          </w:r>
          <w:r w:rsidR="001925AA" w:rsidRPr="001925AA">
            <w:rPr>
              <w:rFonts w:ascii="Times New Roman" w:eastAsia="Times New Roman" w:hAnsi="Times New Roman" w:cs="Times New Roman"/>
              <w:noProof/>
              <w:color w:val="000000" w:themeColor="text1"/>
              <w:sz w:val="24"/>
              <w:szCs w:val="24"/>
            </w:rPr>
            <w:t>(Wheeler, 2004)</w:t>
          </w:r>
          <w:r w:rsidR="001925AA">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w:t>
      </w:r>
    </w:p>
    <w:p w14:paraId="189A6898" w14:textId="77777777" w:rsidR="00563610" w:rsidRDefault="00AC6E5B"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 The products are and there is no doubt about that</w:t>
      </w:r>
      <w:r w:rsidR="001925AA">
        <w:rPr>
          <w:rFonts w:ascii="Times New Roman" w:eastAsia="Times New Roman" w:hAnsi="Times New Roman" w:cs="Times New Roman"/>
          <w:color w:val="000000" w:themeColor="text1"/>
          <w:sz w:val="24"/>
          <w:szCs w:val="24"/>
        </w:rPr>
        <w:t>, t</w:t>
      </w:r>
      <w:r w:rsidRPr="00F9685B">
        <w:rPr>
          <w:rFonts w:ascii="Times New Roman" w:eastAsia="Times New Roman" w:hAnsi="Times New Roman" w:cs="Times New Roman"/>
          <w:color w:val="000000" w:themeColor="text1"/>
          <w:sz w:val="24"/>
          <w:szCs w:val="24"/>
        </w:rPr>
        <w:t>hat is why the brand can set the price way higher than the completion in the market. There is also the involvement of brand equity which can help the brand to collect more profits and benefits. The services which the company provides to its customers are also very good as the company knows how to deal with the customers and how to convince customers about the products</w:t>
      </w:r>
      <w:r w:rsidR="001925AA">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776999702"/>
          <w:citation/>
        </w:sdtPr>
        <w:sdtEndPr/>
        <w:sdtContent>
          <w:r w:rsidR="001925AA">
            <w:rPr>
              <w:rFonts w:ascii="Times New Roman" w:eastAsia="Times New Roman" w:hAnsi="Times New Roman" w:cs="Times New Roman"/>
              <w:color w:val="000000" w:themeColor="text1"/>
              <w:sz w:val="24"/>
              <w:szCs w:val="24"/>
            </w:rPr>
            <w:fldChar w:fldCharType="begin"/>
          </w:r>
          <w:r w:rsidR="001925AA">
            <w:rPr>
              <w:rFonts w:ascii="Times New Roman" w:eastAsia="Times New Roman" w:hAnsi="Times New Roman" w:cs="Times New Roman"/>
              <w:color w:val="000000" w:themeColor="text1"/>
              <w:sz w:val="24"/>
              <w:szCs w:val="24"/>
            </w:rPr>
            <w:instrText xml:space="preserve"> CITATION Min21 \l 2057 </w:instrText>
          </w:r>
          <w:r w:rsidR="001925AA">
            <w:rPr>
              <w:rFonts w:ascii="Times New Roman" w:eastAsia="Times New Roman" w:hAnsi="Times New Roman" w:cs="Times New Roman"/>
              <w:color w:val="000000" w:themeColor="text1"/>
              <w:sz w:val="24"/>
              <w:szCs w:val="24"/>
            </w:rPr>
            <w:fldChar w:fldCharType="separate"/>
          </w:r>
          <w:r w:rsidR="001925AA" w:rsidRPr="001925AA">
            <w:rPr>
              <w:rFonts w:ascii="Times New Roman" w:eastAsia="Times New Roman" w:hAnsi="Times New Roman" w:cs="Times New Roman"/>
              <w:noProof/>
              <w:color w:val="000000" w:themeColor="text1"/>
              <w:sz w:val="24"/>
              <w:szCs w:val="24"/>
            </w:rPr>
            <w:t>(Keller's Brand Equity Model, 2021)</w:t>
          </w:r>
          <w:r w:rsidR="001925AA">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w:t>
      </w:r>
    </w:p>
    <w:p w14:paraId="0146A136" w14:textId="39DBA89D" w:rsidR="007D7E19" w:rsidRPr="007D7E19" w:rsidRDefault="00AC6E5B"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 According to </w:t>
      </w:r>
      <w:r w:rsidRPr="00F9685B">
        <w:rPr>
          <w:rFonts w:ascii="Times New Roman" w:eastAsia="Times New Roman" w:hAnsi="Times New Roman" w:cs="Times New Roman"/>
          <w:color w:val="000000" w:themeColor="text1"/>
          <w:sz w:val="24"/>
          <w:szCs w:val="24"/>
          <w:highlight w:val="white"/>
        </w:rPr>
        <w:t>Royce, 2018,</w:t>
      </w:r>
      <w:r w:rsidRPr="00F9685B">
        <w:rPr>
          <w:rFonts w:ascii="Times New Roman" w:eastAsia="Times New Roman" w:hAnsi="Times New Roman" w:cs="Times New Roman"/>
          <w:color w:val="000000" w:themeColor="text1"/>
          <w:sz w:val="24"/>
          <w:szCs w:val="24"/>
        </w:rPr>
        <w:t xml:space="preserve"> the buyers of premium range vehicles do not simply bother about the pricing, what they want is the luxury and premium feeling which Rolls Royce can give them</w:t>
      </w:r>
      <w:r w:rsidR="001925AA">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47580341"/>
          <w:citation/>
        </w:sdtPr>
        <w:sdtEndPr/>
        <w:sdtContent>
          <w:r w:rsidR="001925AA">
            <w:rPr>
              <w:rFonts w:ascii="Times New Roman" w:eastAsia="Times New Roman" w:hAnsi="Times New Roman" w:cs="Times New Roman"/>
              <w:color w:val="000000" w:themeColor="text1"/>
              <w:sz w:val="24"/>
              <w:szCs w:val="24"/>
            </w:rPr>
            <w:fldChar w:fldCharType="begin"/>
          </w:r>
          <w:r w:rsidR="001925AA">
            <w:rPr>
              <w:rFonts w:ascii="Times New Roman" w:eastAsia="Times New Roman" w:hAnsi="Times New Roman" w:cs="Times New Roman"/>
              <w:color w:val="000000" w:themeColor="text1"/>
              <w:sz w:val="24"/>
              <w:szCs w:val="24"/>
            </w:rPr>
            <w:instrText xml:space="preserve"> CITATION Rol215 \l 2057 </w:instrText>
          </w:r>
          <w:r w:rsidR="001925AA">
            <w:rPr>
              <w:rFonts w:ascii="Times New Roman" w:eastAsia="Times New Roman" w:hAnsi="Times New Roman" w:cs="Times New Roman"/>
              <w:color w:val="000000" w:themeColor="text1"/>
              <w:sz w:val="24"/>
              <w:szCs w:val="24"/>
            </w:rPr>
            <w:fldChar w:fldCharType="separate"/>
          </w:r>
          <w:r w:rsidR="001925AA" w:rsidRPr="001925AA">
            <w:rPr>
              <w:rFonts w:ascii="Times New Roman" w:eastAsia="Times New Roman" w:hAnsi="Times New Roman" w:cs="Times New Roman"/>
              <w:noProof/>
              <w:color w:val="000000" w:themeColor="text1"/>
              <w:sz w:val="24"/>
              <w:szCs w:val="24"/>
            </w:rPr>
            <w:t>(Rolls Royce, 2021)</w:t>
          </w:r>
          <w:r w:rsidR="001925AA">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Total engagement model works like this in the Rolls Royce company and the company also provides all the components of total engagement in the dealerships and workshops.  </w:t>
      </w:r>
    </w:p>
    <w:p w14:paraId="0DA356B5" w14:textId="77777777" w:rsidR="007D7E19" w:rsidRPr="007D7E19" w:rsidRDefault="007D7E19" w:rsidP="00E24AFC">
      <w:pPr>
        <w:shd w:val="clear" w:color="auto" w:fill="FFFFFF"/>
        <w:spacing w:after="300" w:line="240" w:lineRule="auto"/>
        <w:jc w:val="both"/>
        <w:rPr>
          <w:rFonts w:ascii="Lato" w:eastAsia="Times New Roman" w:hAnsi="Lato" w:cs="Times New Roman"/>
          <w:color w:val="424B55"/>
          <w:sz w:val="24"/>
          <w:szCs w:val="24"/>
        </w:rPr>
      </w:pPr>
      <w:r w:rsidRPr="007D7E19">
        <w:rPr>
          <w:rFonts w:ascii="Lato" w:eastAsia="Times New Roman" w:hAnsi="Lato" w:cs="Times New Roman"/>
          <w:noProof/>
          <w:color w:val="FF0000"/>
          <w:sz w:val="24"/>
          <w:szCs w:val="24"/>
        </w:rPr>
        <w:lastRenderedPageBreak/>
        <w:drawing>
          <wp:inline distT="0" distB="0" distL="0" distR="0" wp14:anchorId="4E42192C" wp14:editId="58CC93E6">
            <wp:extent cx="2857500" cy="2583180"/>
            <wp:effectExtent l="0" t="0" r="0" b="7620"/>
            <wp:docPr id="1" name="Picture 1">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57500" cy="2583180"/>
                    </a:xfrm>
                    <a:prstGeom prst="rect">
                      <a:avLst/>
                    </a:prstGeom>
                    <a:noFill/>
                    <a:ln>
                      <a:noFill/>
                    </a:ln>
                  </pic:spPr>
                </pic:pic>
              </a:graphicData>
            </a:graphic>
          </wp:inline>
        </w:drawing>
      </w:r>
    </w:p>
    <w:p w14:paraId="20DE24FD" w14:textId="77777777" w:rsidR="00AC6E5B" w:rsidRPr="006E7E5F" w:rsidRDefault="00AC6E5B" w:rsidP="00E24AFC">
      <w:pPr>
        <w:spacing w:line="360" w:lineRule="auto"/>
        <w:jc w:val="both"/>
        <w:rPr>
          <w:rFonts w:ascii="Times New Roman" w:eastAsia="Times New Roman" w:hAnsi="Times New Roman" w:cs="Times New Roman"/>
          <w:color w:val="000000" w:themeColor="text1"/>
          <w:sz w:val="24"/>
          <w:szCs w:val="24"/>
        </w:rPr>
      </w:pPr>
    </w:p>
    <w:p w14:paraId="2458CD2C" w14:textId="77777777" w:rsidR="002D12A3" w:rsidRPr="00F9685B" w:rsidRDefault="002D12A3" w:rsidP="00E24AFC">
      <w:pPr>
        <w:spacing w:line="360" w:lineRule="auto"/>
        <w:jc w:val="both"/>
        <w:rPr>
          <w:rFonts w:ascii="Times New Roman" w:eastAsia="Times New Roman" w:hAnsi="Times New Roman" w:cs="Times New Roman"/>
          <w:b/>
          <w:color w:val="000000" w:themeColor="text1"/>
          <w:sz w:val="24"/>
          <w:szCs w:val="24"/>
        </w:rPr>
      </w:pPr>
    </w:p>
    <w:p w14:paraId="1DBE6DE6" w14:textId="02ACDE13" w:rsidR="006E7E5F" w:rsidRPr="00F9685B" w:rsidRDefault="006E7E5F" w:rsidP="00E24AFC">
      <w:pPr>
        <w:spacing w:line="360" w:lineRule="auto"/>
        <w:jc w:val="both"/>
        <w:rPr>
          <w:rFonts w:ascii="Times New Roman" w:eastAsia="Times New Roman" w:hAnsi="Times New Roman" w:cs="Times New Roman"/>
          <w:b/>
          <w:color w:val="000000" w:themeColor="text1"/>
          <w:sz w:val="24"/>
          <w:szCs w:val="24"/>
        </w:rPr>
      </w:pPr>
    </w:p>
    <w:p w14:paraId="2D6D52C6" w14:textId="7314C550" w:rsidR="001925AA" w:rsidRDefault="006E7E5F" w:rsidP="00E24AFC">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Figure 2.</w:t>
      </w:r>
      <w:r w:rsidR="00E7791E">
        <w:rPr>
          <w:rFonts w:ascii="Times New Roman" w:eastAsia="Times New Roman" w:hAnsi="Times New Roman" w:cs="Times New Roman"/>
          <w:b/>
          <w:color w:val="000000" w:themeColor="text1"/>
          <w:sz w:val="24"/>
          <w:szCs w:val="24"/>
        </w:rPr>
        <w:t>3</w:t>
      </w:r>
      <w:r w:rsidRPr="00F9685B">
        <w:rPr>
          <w:rFonts w:ascii="Times New Roman" w:eastAsia="Times New Roman" w:hAnsi="Times New Roman" w:cs="Times New Roman"/>
          <w:b/>
          <w:color w:val="000000" w:themeColor="text1"/>
          <w:sz w:val="24"/>
          <w:szCs w:val="24"/>
        </w:rPr>
        <w:t>: The Total Engagement Model</w:t>
      </w:r>
    </w:p>
    <w:p w14:paraId="4E356A45" w14:textId="5DB8010D" w:rsidR="007D7E19" w:rsidRDefault="00947372" w:rsidP="00E24AFC">
      <w:pPr>
        <w:spacing w:line="360" w:lineRule="auto"/>
        <w:jc w:val="both"/>
        <w:rPr>
          <w:rFonts w:ascii="Times New Roman" w:eastAsia="Times New Roman" w:hAnsi="Times New Roman" w:cs="Times New Roman"/>
          <w:b/>
          <w:color w:val="000000" w:themeColor="text1"/>
          <w:sz w:val="24"/>
          <w:szCs w:val="24"/>
        </w:rPr>
      </w:pPr>
      <w:sdt>
        <w:sdtPr>
          <w:rPr>
            <w:rFonts w:ascii="Times New Roman" w:eastAsia="Times New Roman" w:hAnsi="Times New Roman" w:cs="Times New Roman"/>
            <w:b/>
            <w:color w:val="000000" w:themeColor="text1"/>
            <w:sz w:val="24"/>
            <w:szCs w:val="24"/>
          </w:rPr>
          <w:id w:val="-1415932099"/>
          <w:citation/>
        </w:sdtPr>
        <w:sdtEndPr/>
        <w:sdtContent>
          <w:r w:rsidR="007D7E19">
            <w:rPr>
              <w:rFonts w:ascii="Times New Roman" w:eastAsia="Times New Roman" w:hAnsi="Times New Roman" w:cs="Times New Roman"/>
              <w:b/>
              <w:color w:val="000000" w:themeColor="text1"/>
              <w:sz w:val="24"/>
              <w:szCs w:val="24"/>
            </w:rPr>
            <w:fldChar w:fldCharType="begin"/>
          </w:r>
          <w:r w:rsidR="007D7E19">
            <w:rPr>
              <w:rFonts w:ascii="Times New Roman" w:eastAsia="Times New Roman" w:hAnsi="Times New Roman" w:cs="Times New Roman"/>
              <w:b/>
              <w:color w:val="000000" w:themeColor="text1"/>
              <w:sz w:val="24"/>
              <w:szCs w:val="24"/>
            </w:rPr>
            <w:instrText xml:space="preserve"> CITATION eng07 \l 2057 </w:instrText>
          </w:r>
          <w:r w:rsidR="007D7E19">
            <w:rPr>
              <w:rFonts w:ascii="Times New Roman" w:eastAsia="Times New Roman" w:hAnsi="Times New Roman" w:cs="Times New Roman"/>
              <w:b/>
              <w:color w:val="000000" w:themeColor="text1"/>
              <w:sz w:val="24"/>
              <w:szCs w:val="24"/>
            </w:rPr>
            <w:fldChar w:fldCharType="separate"/>
          </w:r>
          <w:r w:rsidR="007D7E19" w:rsidRPr="007D7E19">
            <w:rPr>
              <w:rFonts w:ascii="Times New Roman" w:eastAsia="Times New Roman" w:hAnsi="Times New Roman" w:cs="Times New Roman"/>
              <w:noProof/>
              <w:color w:val="000000" w:themeColor="text1"/>
              <w:sz w:val="24"/>
              <w:szCs w:val="24"/>
            </w:rPr>
            <w:t>(engagedStrategy, 2107)</w:t>
          </w:r>
          <w:r w:rsidR="007D7E19">
            <w:rPr>
              <w:rFonts w:ascii="Times New Roman" w:eastAsia="Times New Roman" w:hAnsi="Times New Roman" w:cs="Times New Roman"/>
              <w:b/>
              <w:color w:val="000000" w:themeColor="text1"/>
              <w:sz w:val="24"/>
              <w:szCs w:val="24"/>
            </w:rPr>
            <w:fldChar w:fldCharType="end"/>
          </w:r>
        </w:sdtContent>
      </w:sdt>
      <w:r w:rsidR="00B84E9D">
        <w:rPr>
          <w:rFonts w:ascii="Times New Roman" w:eastAsia="Times New Roman" w:hAnsi="Times New Roman" w:cs="Times New Roman"/>
          <w:b/>
          <w:color w:val="000000" w:themeColor="text1"/>
          <w:sz w:val="24"/>
          <w:szCs w:val="24"/>
        </w:rPr>
        <w:t xml:space="preserve"> </w:t>
      </w:r>
    </w:p>
    <w:p w14:paraId="287A3C63" w14:textId="24136A17" w:rsidR="001C3EBF" w:rsidRPr="00565295" w:rsidRDefault="001C3EBF" w:rsidP="00E24AFC">
      <w:pPr>
        <w:tabs>
          <w:tab w:val="left" w:pos="708"/>
        </w:tabs>
        <w:spacing w:line="360" w:lineRule="auto"/>
        <w:jc w:val="both"/>
        <w:rPr>
          <w:rFonts w:ascii="Times New Roman" w:eastAsia="Times New Roman" w:hAnsi="Times New Roman" w:cs="Times New Roman"/>
          <w:bCs/>
          <w:color w:val="000000" w:themeColor="text1"/>
          <w:sz w:val="24"/>
          <w:szCs w:val="24"/>
        </w:rPr>
      </w:pPr>
    </w:p>
    <w:p w14:paraId="15409453" w14:textId="7CCB37A6" w:rsidR="008C6497" w:rsidRPr="008C6497" w:rsidRDefault="008C6497" w:rsidP="00E24AFC">
      <w:pPr>
        <w:pStyle w:val="Heading1"/>
        <w:rPr>
          <w:sz w:val="24"/>
          <w:szCs w:val="24"/>
        </w:rPr>
      </w:pPr>
      <w:bookmarkStart w:id="8" w:name="_Toc90737754"/>
      <w:r>
        <w:rPr>
          <w:sz w:val="24"/>
          <w:szCs w:val="24"/>
        </w:rPr>
        <w:t xml:space="preserve">                                                      </w:t>
      </w:r>
      <w:r w:rsidRPr="008C6497">
        <w:rPr>
          <w:sz w:val="24"/>
          <w:szCs w:val="24"/>
        </w:rPr>
        <w:t>Conclusion</w:t>
      </w:r>
      <w:bookmarkEnd w:id="8"/>
    </w:p>
    <w:p w14:paraId="19BCCE8C" w14:textId="77777777" w:rsidR="008C6497" w:rsidRDefault="008C6497"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Marketing management is one of the most important parts of any business, be that for premium customers or average customers in the market segment</w:t>
      </w:r>
      <w:r>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633204364"/>
          <w:citation/>
        </w:sdtPr>
        <w:sdtEndPr/>
        <w:sdtContent>
          <w:r>
            <w:rPr>
              <w:rFonts w:ascii="Times New Roman" w:eastAsia="Times New Roman" w:hAnsi="Times New Roman" w:cs="Times New Roman"/>
              <w:color w:val="000000" w:themeColor="text1"/>
              <w:sz w:val="24"/>
              <w:szCs w:val="24"/>
            </w:rPr>
            <w:fldChar w:fldCharType="begin"/>
          </w:r>
          <w:r>
            <w:rPr>
              <w:rFonts w:ascii="Times New Roman" w:eastAsia="Times New Roman" w:hAnsi="Times New Roman" w:cs="Times New Roman"/>
              <w:color w:val="000000" w:themeColor="text1"/>
              <w:sz w:val="24"/>
              <w:szCs w:val="24"/>
            </w:rPr>
            <w:instrText xml:space="preserve"> CITATION Kot07 \l 2057 </w:instrText>
          </w:r>
          <w:r>
            <w:rPr>
              <w:rFonts w:ascii="Times New Roman" w:eastAsia="Times New Roman" w:hAnsi="Times New Roman" w:cs="Times New Roman"/>
              <w:color w:val="000000" w:themeColor="text1"/>
              <w:sz w:val="24"/>
              <w:szCs w:val="24"/>
            </w:rPr>
            <w:fldChar w:fldCharType="separate"/>
          </w:r>
          <w:r w:rsidRPr="008C6497">
            <w:rPr>
              <w:rFonts w:ascii="Times New Roman" w:eastAsia="Times New Roman" w:hAnsi="Times New Roman" w:cs="Times New Roman"/>
              <w:noProof/>
              <w:color w:val="000000" w:themeColor="text1"/>
              <w:sz w:val="24"/>
              <w:szCs w:val="24"/>
            </w:rPr>
            <w:t>(Kotler, 2007)</w:t>
          </w:r>
          <w:r>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Here in this report marketing and communication management for Rolls Royce have been evaluated with definition of communication, business communication model, strategies for brand awareness, branding and brand equity, Keller's brand equity model, customer journey, customers touch points and total engagement model for Rolls Royce have been discussed.</w:t>
      </w:r>
    </w:p>
    <w:p w14:paraId="3F269593" w14:textId="77777777" w:rsidR="00DD0C8A" w:rsidRDefault="008C6497" w:rsidP="00E24AFC">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 This report will be helpful for making such marketing and marketing communications reports for various brands available in the cars market segment. </w:t>
      </w:r>
      <w:r w:rsidR="00DD0C8A">
        <w:rPr>
          <w:rFonts w:ascii="Times New Roman" w:eastAsia="Times New Roman" w:hAnsi="Times New Roman" w:cs="Times New Roman"/>
          <w:color w:val="000000" w:themeColor="text1"/>
          <w:sz w:val="24"/>
          <w:szCs w:val="24"/>
        </w:rPr>
        <w:t>Finally, it can be said that without the help of marketing management, it would be very difficult for the company to expand and sustain its business for a long time.</w:t>
      </w:r>
    </w:p>
    <w:p w14:paraId="6986E408" w14:textId="62E19671" w:rsidR="008C6497" w:rsidRDefault="008C6497" w:rsidP="00E24AFC">
      <w:pPr>
        <w:spacing w:line="360" w:lineRule="auto"/>
        <w:jc w:val="both"/>
        <w:rPr>
          <w:rFonts w:ascii="Times New Roman" w:eastAsia="Times New Roman" w:hAnsi="Times New Roman" w:cs="Times New Roman"/>
          <w:color w:val="000000" w:themeColor="text1"/>
          <w:sz w:val="24"/>
          <w:szCs w:val="24"/>
        </w:rPr>
      </w:pPr>
    </w:p>
    <w:p w14:paraId="035552E2" w14:textId="70AA67A0" w:rsidR="00DD0C8A" w:rsidRDefault="00DD0C8A" w:rsidP="00E24AFC">
      <w:pPr>
        <w:spacing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 xml:space="preserve">                                               </w:t>
      </w:r>
      <w:r w:rsidRPr="00DD0C8A">
        <w:rPr>
          <w:rFonts w:ascii="Times New Roman" w:eastAsia="Times New Roman" w:hAnsi="Times New Roman" w:cs="Times New Roman"/>
          <w:b/>
          <w:bCs/>
          <w:color w:val="000000" w:themeColor="text1"/>
          <w:sz w:val="24"/>
          <w:szCs w:val="24"/>
        </w:rPr>
        <w:t>Recommendations</w:t>
      </w:r>
    </w:p>
    <w:p w14:paraId="335B5645" w14:textId="3006B887" w:rsidR="00162E33" w:rsidRDefault="006532B4" w:rsidP="00E24AFC">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In the recommendations for the Rolls Royce company, I will include new customer touchpoints that the company can use to recognize the Rolls Royce brand. </w:t>
      </w:r>
      <w:r w:rsidR="00162E33">
        <w:rPr>
          <w:rFonts w:ascii="Times New Roman" w:eastAsia="Times New Roman" w:hAnsi="Times New Roman" w:cs="Times New Roman"/>
          <w:color w:val="000000" w:themeColor="text1"/>
          <w:sz w:val="24"/>
          <w:szCs w:val="24"/>
        </w:rPr>
        <w:t xml:space="preserve">In terms of marketing, Rolls </w:t>
      </w:r>
      <w:r w:rsidR="00162E33">
        <w:rPr>
          <w:rFonts w:ascii="Times New Roman" w:eastAsia="Times New Roman" w:hAnsi="Times New Roman" w:cs="Times New Roman"/>
          <w:color w:val="000000" w:themeColor="text1"/>
          <w:sz w:val="24"/>
          <w:szCs w:val="24"/>
        </w:rPr>
        <w:lastRenderedPageBreak/>
        <w:t>Royce can introduce a loyalty card to service the automobiles, and as well collecting points that will ensure the loyalty of the customer.</w:t>
      </w:r>
    </w:p>
    <w:p w14:paraId="0CE1DA87" w14:textId="4B183262" w:rsidR="00EA62C7" w:rsidRDefault="00EA62C7" w:rsidP="00E24AFC">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And with collecting points the customer Rolls Royce can have some discounts in the future for a new purchase, and that will make more loyalty customers and adopt a new culture </w:t>
      </w:r>
      <w:r w:rsidR="00E70061">
        <w:rPr>
          <w:rFonts w:ascii="Times New Roman" w:eastAsia="Times New Roman" w:hAnsi="Times New Roman" w:cs="Times New Roman"/>
          <w:color w:val="000000" w:themeColor="text1"/>
          <w:sz w:val="24"/>
          <w:szCs w:val="24"/>
        </w:rPr>
        <w:t xml:space="preserve">which </w:t>
      </w:r>
      <w:r>
        <w:rPr>
          <w:rFonts w:ascii="Times New Roman" w:eastAsia="Times New Roman" w:hAnsi="Times New Roman" w:cs="Times New Roman"/>
          <w:color w:val="000000" w:themeColor="text1"/>
          <w:sz w:val="24"/>
          <w:szCs w:val="24"/>
        </w:rPr>
        <w:t xml:space="preserve">can be </w:t>
      </w:r>
      <w:r w:rsidR="00E70061">
        <w:rPr>
          <w:rFonts w:ascii="Times New Roman" w:eastAsia="Times New Roman" w:hAnsi="Times New Roman" w:cs="Times New Roman"/>
          <w:color w:val="000000" w:themeColor="text1"/>
          <w:sz w:val="24"/>
          <w:szCs w:val="24"/>
        </w:rPr>
        <w:t>passed down from</w:t>
      </w:r>
      <w:r>
        <w:rPr>
          <w:rFonts w:ascii="Times New Roman" w:eastAsia="Times New Roman" w:hAnsi="Times New Roman" w:cs="Times New Roman"/>
          <w:color w:val="000000" w:themeColor="text1"/>
          <w:sz w:val="24"/>
          <w:szCs w:val="24"/>
        </w:rPr>
        <w:t xml:space="preserve"> generation to generation</w:t>
      </w:r>
      <w:r w:rsidR="00AB6A03">
        <w:rPr>
          <w:rFonts w:ascii="Times New Roman" w:eastAsia="Times New Roman" w:hAnsi="Times New Roman" w:cs="Times New Roman"/>
          <w:color w:val="000000" w:themeColor="text1"/>
          <w:sz w:val="24"/>
          <w:szCs w:val="24"/>
        </w:rPr>
        <w:t>.</w:t>
      </w:r>
    </w:p>
    <w:p w14:paraId="3AD7153D" w14:textId="32343BC5" w:rsidR="00E51F06" w:rsidRPr="001D191C" w:rsidRDefault="00AB6A03" w:rsidP="001D191C">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As well one of the most important recommendation</w:t>
      </w:r>
      <w:r w:rsidR="001C3C3F">
        <w:rPr>
          <w:rFonts w:ascii="Times New Roman" w:eastAsia="Times New Roman" w:hAnsi="Times New Roman" w:cs="Times New Roman"/>
          <w:color w:val="000000" w:themeColor="text1"/>
          <w:sz w:val="24"/>
          <w:szCs w:val="24"/>
        </w:rPr>
        <w:t>s may be that</w:t>
      </w:r>
      <w:r>
        <w:rPr>
          <w:rFonts w:ascii="Times New Roman" w:eastAsia="Times New Roman" w:hAnsi="Times New Roman" w:cs="Times New Roman"/>
          <w:color w:val="000000" w:themeColor="text1"/>
          <w:sz w:val="24"/>
          <w:szCs w:val="24"/>
        </w:rPr>
        <w:t xml:space="preserve"> customers</w:t>
      </w:r>
      <w:r w:rsidR="001C3C3F">
        <w:rPr>
          <w:rFonts w:ascii="Times New Roman" w:eastAsia="Times New Roman" w:hAnsi="Times New Roman" w:cs="Times New Roman"/>
          <w:color w:val="000000" w:themeColor="text1"/>
          <w:sz w:val="24"/>
          <w:szCs w:val="24"/>
        </w:rPr>
        <w:t xml:space="preserve"> receive the car </w:t>
      </w:r>
      <w:r>
        <w:rPr>
          <w:rFonts w:ascii="Times New Roman" w:eastAsia="Times New Roman" w:hAnsi="Times New Roman" w:cs="Times New Roman"/>
          <w:color w:val="000000" w:themeColor="text1"/>
          <w:sz w:val="24"/>
          <w:szCs w:val="24"/>
        </w:rPr>
        <w:t>for a long time</w:t>
      </w:r>
      <w:r w:rsidR="001C3C3F">
        <w:rPr>
          <w:rFonts w:ascii="Times New Roman" w:eastAsia="Times New Roman" w:hAnsi="Times New Roman" w:cs="Times New Roman"/>
          <w:color w:val="000000" w:themeColor="text1"/>
          <w:sz w:val="24"/>
          <w:szCs w:val="24"/>
        </w:rPr>
        <w:t xml:space="preserve"> to test</w:t>
      </w:r>
      <w:r>
        <w:rPr>
          <w:rFonts w:ascii="Times New Roman" w:eastAsia="Times New Roman" w:hAnsi="Times New Roman" w:cs="Times New Roman"/>
          <w:color w:val="000000" w:themeColor="text1"/>
          <w:sz w:val="24"/>
          <w:szCs w:val="24"/>
        </w:rPr>
        <w:t xml:space="preserve">, and feel </w:t>
      </w:r>
      <w:r w:rsidR="001C3C3F">
        <w:rPr>
          <w:rFonts w:ascii="Times New Roman" w:eastAsia="Times New Roman" w:hAnsi="Times New Roman" w:cs="Times New Roman"/>
          <w:color w:val="000000" w:themeColor="text1"/>
          <w:sz w:val="24"/>
          <w:szCs w:val="24"/>
        </w:rPr>
        <w:t>what it is like to be the driver of such a luxury car.</w:t>
      </w:r>
      <w:bookmarkStart w:id="9" w:name="_Toc90737753"/>
      <w:r w:rsidR="006E7E5F">
        <w:rPr>
          <w:sz w:val="24"/>
          <w:szCs w:val="24"/>
        </w:rPr>
        <w:t xml:space="preserve">                   </w:t>
      </w:r>
      <w:bookmarkEnd w:id="9"/>
    </w:p>
    <w:p w14:paraId="67C8DC38" w14:textId="1FB54994" w:rsidR="00E51F06" w:rsidRDefault="00E51F06" w:rsidP="00B54DD9">
      <w:pPr>
        <w:spacing w:line="360" w:lineRule="auto"/>
        <w:jc w:val="both"/>
        <w:rPr>
          <w:rFonts w:ascii="Times New Roman" w:hAnsi="Times New Roman" w:cs="Times New Roman"/>
          <w:sz w:val="24"/>
          <w:szCs w:val="24"/>
        </w:rPr>
      </w:pPr>
    </w:p>
    <w:sdt>
      <w:sdtPr>
        <w:rPr>
          <w:rFonts w:ascii="Arial" w:hAnsi="Arial"/>
          <w:b w:val="0"/>
          <w:color w:val="auto"/>
          <w:sz w:val="22"/>
          <w:szCs w:val="22"/>
        </w:rPr>
        <w:id w:val="1633521291"/>
        <w:docPartObj>
          <w:docPartGallery w:val="Bibliographies"/>
          <w:docPartUnique/>
        </w:docPartObj>
      </w:sdtPr>
      <w:sdtEndPr/>
      <w:sdtContent>
        <w:p w14:paraId="24DF820B" w14:textId="1145753B" w:rsidR="00E51F06" w:rsidRDefault="00E51F06">
          <w:pPr>
            <w:pStyle w:val="Heading1"/>
          </w:pPr>
          <w:r>
            <w:t>References</w:t>
          </w:r>
        </w:p>
        <w:sdt>
          <w:sdtPr>
            <w:id w:val="-573587230"/>
            <w:bibliography/>
          </w:sdtPr>
          <w:sdtEndPr/>
          <w:sdtContent>
            <w:p w14:paraId="193B7886" w14:textId="77777777" w:rsidR="00E51F06" w:rsidRDefault="00E51F06" w:rsidP="00E51F06">
              <w:pPr>
                <w:pStyle w:val="Bibliography"/>
                <w:rPr>
                  <w:noProof/>
                  <w:sz w:val="24"/>
                  <w:szCs w:val="24"/>
                </w:rPr>
              </w:pPr>
              <w:r>
                <w:fldChar w:fldCharType="begin"/>
              </w:r>
              <w:r>
                <w:instrText xml:space="preserve"> BIBLIOGRAPHY </w:instrText>
              </w:r>
              <w:r>
                <w:fldChar w:fldCharType="separate"/>
              </w:r>
              <w:r>
                <w:rPr>
                  <w:noProof/>
                </w:rPr>
                <w:t xml:space="preserve">Aaker, D. A., 2009. </w:t>
              </w:r>
              <w:r>
                <w:rPr>
                  <w:i/>
                  <w:iCs/>
                  <w:noProof/>
                </w:rPr>
                <w:t xml:space="preserve">Managing Brand Equity: Managing Brand Eqiuty. </w:t>
              </w:r>
              <w:r>
                <w:rPr>
                  <w:noProof/>
                </w:rPr>
                <w:t>New York: THE FREE PRESS.</w:t>
              </w:r>
            </w:p>
            <w:p w14:paraId="198B75AA" w14:textId="77777777" w:rsidR="00E51F06" w:rsidRDefault="00E51F06" w:rsidP="00E51F06">
              <w:pPr>
                <w:pStyle w:val="Bibliography"/>
                <w:rPr>
                  <w:noProof/>
                </w:rPr>
              </w:pPr>
              <w:r>
                <w:rPr>
                  <w:noProof/>
                </w:rPr>
                <w:t xml:space="preserve">Aaker, D. A. &amp; Biel, A. L., 2013. </w:t>
              </w:r>
              <w:r>
                <w:rPr>
                  <w:i/>
                  <w:iCs/>
                  <w:noProof/>
                </w:rPr>
                <w:t xml:space="preserve">Brand Equity &amp; Advertising: Advertising's Role in Building Strong Brands. </w:t>
              </w:r>
              <w:r>
                <w:rPr>
                  <w:noProof/>
                </w:rPr>
                <w:t>2nd ed. New York: Lawrence Elbraum Associates, Inc.</w:t>
              </w:r>
            </w:p>
            <w:p w14:paraId="162DAB17" w14:textId="77777777" w:rsidR="00E51F06" w:rsidRDefault="00E51F06" w:rsidP="00E51F06">
              <w:pPr>
                <w:pStyle w:val="Bibliography"/>
                <w:rPr>
                  <w:noProof/>
                </w:rPr>
              </w:pPr>
              <w:r>
                <w:rPr>
                  <w:noProof/>
                </w:rPr>
                <w:t xml:space="preserve">ADKInsights, 2021. </w:t>
              </w:r>
              <w:r>
                <w:rPr>
                  <w:i/>
                  <w:iCs/>
                  <w:noProof/>
                </w:rPr>
                <w:t xml:space="preserve">CUSTOMER PURCHASE JOURNEY – ADK INSIGHTS TOOL. </w:t>
              </w:r>
              <w:r>
                <w:rPr>
                  <w:noProof/>
                </w:rPr>
                <w:t xml:space="preserve">[Online] </w:t>
              </w:r>
              <w:r>
                <w:rPr>
                  <w:noProof/>
                </w:rPr>
                <w:br/>
                <w:t xml:space="preserve">Available at: </w:t>
              </w:r>
              <w:r>
                <w:rPr>
                  <w:noProof/>
                  <w:u w:val="single"/>
                </w:rPr>
                <w:t>https://adk-insights.com/customer-purchase-journey-adk-insights-tool/</w:t>
              </w:r>
              <w:r>
                <w:rPr>
                  <w:noProof/>
                </w:rPr>
                <w:br/>
                <w:t>[Accessed 15 December 2021].</w:t>
              </w:r>
            </w:p>
            <w:p w14:paraId="71094AE6" w14:textId="77777777" w:rsidR="00E51F06" w:rsidRDefault="00E51F06" w:rsidP="00E51F06">
              <w:pPr>
                <w:pStyle w:val="Bibliography"/>
                <w:rPr>
                  <w:noProof/>
                </w:rPr>
              </w:pPr>
              <w:r>
                <w:rPr>
                  <w:noProof/>
                </w:rPr>
                <w:t xml:space="preserve">Batey, M., 2015. </w:t>
              </w:r>
              <w:r>
                <w:rPr>
                  <w:i/>
                  <w:iCs/>
                  <w:noProof/>
                </w:rPr>
                <w:t xml:space="preserve">Brand Meaning: Meaning, Myth and Mystique in Today’s Brands. </w:t>
              </w:r>
              <w:r>
                <w:rPr>
                  <w:noProof/>
                </w:rPr>
                <w:t>2nd ed. London: Taylor&amp;Francis.</w:t>
              </w:r>
            </w:p>
            <w:p w14:paraId="0C8B4694" w14:textId="77777777" w:rsidR="00E51F06" w:rsidRDefault="00E51F06" w:rsidP="00E51F06">
              <w:pPr>
                <w:pStyle w:val="Bibliography"/>
                <w:rPr>
                  <w:noProof/>
                </w:rPr>
              </w:pPr>
              <w:r>
                <w:rPr>
                  <w:noProof/>
                </w:rPr>
                <w:t xml:space="preserve">Bergher, A. A., 2020. </w:t>
              </w:r>
              <w:r>
                <w:rPr>
                  <w:i/>
                  <w:iCs/>
                  <w:noProof/>
                </w:rPr>
                <w:t xml:space="preserve">Media and Communications Research Methods: An Intoduction to Qualitative and Quoantitative Approaches. </w:t>
              </w:r>
              <w:r>
                <w:rPr>
                  <w:noProof/>
                </w:rPr>
                <w:t>5nd ed. London: SAGE Publications, Inc.</w:t>
              </w:r>
            </w:p>
            <w:p w14:paraId="561F5A54" w14:textId="77777777" w:rsidR="00E51F06" w:rsidRDefault="00E51F06" w:rsidP="00E51F06">
              <w:pPr>
                <w:pStyle w:val="Bibliography"/>
                <w:rPr>
                  <w:noProof/>
                </w:rPr>
              </w:pPr>
              <w:r>
                <w:rPr>
                  <w:noProof/>
                </w:rPr>
                <w:t xml:space="preserve">Communication Theory, 2021. </w:t>
              </w:r>
              <w:r>
                <w:rPr>
                  <w:i/>
                  <w:iCs/>
                  <w:noProof/>
                </w:rPr>
                <w:t xml:space="preserve">Communication Theory. </w:t>
              </w:r>
              <w:r>
                <w:rPr>
                  <w:noProof/>
                </w:rPr>
                <w:t xml:space="preserve">[Online] </w:t>
              </w:r>
              <w:r>
                <w:rPr>
                  <w:noProof/>
                </w:rPr>
                <w:br/>
                <w:t xml:space="preserve">Available at: </w:t>
              </w:r>
              <w:r>
                <w:rPr>
                  <w:noProof/>
                  <w:u w:val="single"/>
                </w:rPr>
                <w:t>https://www.communicationtheory.org/shannon-and-weaver-model-of-communication/</w:t>
              </w:r>
              <w:r>
                <w:rPr>
                  <w:noProof/>
                </w:rPr>
                <w:br/>
                <w:t>[Accessed 9 December 2021].</w:t>
              </w:r>
            </w:p>
            <w:p w14:paraId="0BD93C0F" w14:textId="77777777" w:rsidR="00E51F06" w:rsidRDefault="00E51F06" w:rsidP="00E51F06">
              <w:pPr>
                <w:pStyle w:val="Bibliography"/>
                <w:rPr>
                  <w:noProof/>
                </w:rPr>
              </w:pPr>
              <w:r>
                <w:rPr>
                  <w:noProof/>
                </w:rPr>
                <w:t xml:space="preserve">Danessi, M., Eco, U., Perron, P. &amp; Sebeok, T. A., 2000. </w:t>
              </w:r>
              <w:r>
                <w:rPr>
                  <w:i/>
                  <w:iCs/>
                  <w:noProof/>
                </w:rPr>
                <w:t xml:space="preserve">Encyclopedic Dictionary of Semiotics, Media and Communications. </w:t>
              </w:r>
              <w:r>
                <w:rPr>
                  <w:noProof/>
                </w:rPr>
                <w:t>London: Canadian Cataloguing.</w:t>
              </w:r>
            </w:p>
            <w:p w14:paraId="27E1C260" w14:textId="77777777" w:rsidR="00E51F06" w:rsidRDefault="00E51F06" w:rsidP="00E51F06">
              <w:pPr>
                <w:pStyle w:val="Bibliography"/>
                <w:rPr>
                  <w:noProof/>
                </w:rPr>
              </w:pPr>
              <w:r>
                <w:rPr>
                  <w:noProof/>
                </w:rPr>
                <w:t xml:space="preserve">engagedStrategy, 2107. </w:t>
              </w:r>
              <w:r>
                <w:rPr>
                  <w:i/>
                  <w:iCs/>
                  <w:noProof/>
                </w:rPr>
                <w:t xml:space="preserve">Total-Engagement-Model. </w:t>
              </w:r>
              <w:r>
                <w:rPr>
                  <w:noProof/>
                </w:rPr>
                <w:t xml:space="preserve">[Online] </w:t>
              </w:r>
              <w:r>
                <w:rPr>
                  <w:noProof/>
                </w:rPr>
                <w:br/>
                <w:t xml:space="preserve">Available at: </w:t>
              </w:r>
              <w:r>
                <w:rPr>
                  <w:noProof/>
                  <w:u w:val="single"/>
                </w:rPr>
                <w:t>https://www.engagedstrategy.com.au/engaged-marketings-proprietary-business-model-becomes-part-of-an-academic-book/total-engagement-model/</w:t>
              </w:r>
              <w:r>
                <w:rPr>
                  <w:noProof/>
                </w:rPr>
                <w:br/>
                <w:t>[Accessed 15 December 2021].</w:t>
              </w:r>
            </w:p>
            <w:p w14:paraId="1AEA95D3" w14:textId="77777777" w:rsidR="00E51F06" w:rsidRDefault="00E51F06" w:rsidP="00E51F06">
              <w:pPr>
                <w:pStyle w:val="Bibliography"/>
                <w:rPr>
                  <w:noProof/>
                </w:rPr>
              </w:pPr>
              <w:r>
                <w:rPr>
                  <w:noProof/>
                </w:rPr>
                <w:t xml:space="preserve">Fill, C. &amp; Turnbull, S., 2019. </w:t>
              </w:r>
              <w:r>
                <w:rPr>
                  <w:i/>
                  <w:iCs/>
                  <w:noProof/>
                </w:rPr>
                <w:t xml:space="preserve">Marketing Communications: Touchpoints, Sharing and Disruption. </w:t>
              </w:r>
              <w:r>
                <w:rPr>
                  <w:noProof/>
                </w:rPr>
                <w:t>2nd ed. London: Pearson.</w:t>
              </w:r>
            </w:p>
            <w:p w14:paraId="348274ED" w14:textId="77777777" w:rsidR="00E51F06" w:rsidRDefault="00E51F06" w:rsidP="00E51F06">
              <w:pPr>
                <w:pStyle w:val="Bibliography"/>
                <w:rPr>
                  <w:noProof/>
                </w:rPr>
              </w:pPr>
              <w:r>
                <w:rPr>
                  <w:noProof/>
                </w:rPr>
                <w:t xml:space="preserve">Heath, R. L. &amp; Briant, J., 2013. </w:t>
              </w:r>
              <w:r>
                <w:rPr>
                  <w:i/>
                  <w:iCs/>
                  <w:noProof/>
                </w:rPr>
                <w:t xml:space="preserve">Human Communication Theory and Research. </w:t>
              </w:r>
              <w:r>
                <w:rPr>
                  <w:noProof/>
                </w:rPr>
                <w:t>2nd ed. London: Taylor&amp;Francis Group.</w:t>
              </w:r>
            </w:p>
            <w:p w14:paraId="0BCC878F" w14:textId="77777777" w:rsidR="00E51F06" w:rsidRDefault="00E51F06" w:rsidP="00E51F06">
              <w:pPr>
                <w:pStyle w:val="Bibliography"/>
                <w:rPr>
                  <w:noProof/>
                </w:rPr>
              </w:pPr>
              <w:r>
                <w:rPr>
                  <w:noProof/>
                </w:rPr>
                <w:t xml:space="preserve">Heskett, J. L., Sasser, W. E. &amp; Wheeler, J., 2008. </w:t>
              </w:r>
              <w:r>
                <w:rPr>
                  <w:i/>
                  <w:iCs/>
                  <w:noProof/>
                </w:rPr>
                <w:t xml:space="preserve">The Ownership Quotient: Putting the Service Profit Chain to Work for Unbeatable Competitive Advantage. </w:t>
              </w:r>
              <w:r>
                <w:rPr>
                  <w:noProof/>
                </w:rPr>
                <w:t>Boston: Harward Business Review Press.</w:t>
              </w:r>
            </w:p>
            <w:p w14:paraId="40793C29" w14:textId="77777777" w:rsidR="00E51F06" w:rsidRDefault="00E51F06" w:rsidP="00E51F06">
              <w:pPr>
                <w:pStyle w:val="Bibliography"/>
                <w:rPr>
                  <w:noProof/>
                </w:rPr>
              </w:pPr>
              <w:r>
                <w:rPr>
                  <w:noProof/>
                </w:rPr>
                <w:t xml:space="preserve">Ind, N. &amp; Horlings, S., 2016. </w:t>
              </w:r>
              <w:r>
                <w:rPr>
                  <w:i/>
                  <w:iCs/>
                  <w:noProof/>
                </w:rPr>
                <w:t xml:space="preserve">Brands with a Conscience. </w:t>
              </w:r>
              <w:r>
                <w:rPr>
                  <w:noProof/>
                </w:rPr>
                <w:t>1nd ed. London: Kogan Page.</w:t>
              </w:r>
            </w:p>
            <w:p w14:paraId="0605C81D" w14:textId="77777777" w:rsidR="00E51F06" w:rsidRDefault="00E51F06" w:rsidP="00E51F06">
              <w:pPr>
                <w:pStyle w:val="Bibliography"/>
                <w:rPr>
                  <w:noProof/>
                </w:rPr>
              </w:pPr>
              <w:r>
                <w:rPr>
                  <w:noProof/>
                </w:rPr>
                <w:t xml:space="preserve">Judith W, K., 2003. </w:t>
              </w:r>
              <w:r>
                <w:rPr>
                  <w:i/>
                  <w:iCs/>
                  <w:noProof/>
                </w:rPr>
                <w:t xml:space="preserve">Customer Relationship Management. </w:t>
              </w:r>
              <w:r>
                <w:rPr>
                  <w:noProof/>
                </w:rPr>
                <w:t>New Jersey: Printice Hall PTR.</w:t>
              </w:r>
            </w:p>
            <w:p w14:paraId="26DAC47F" w14:textId="77777777" w:rsidR="00E51F06" w:rsidRDefault="00E51F06" w:rsidP="00E51F06">
              <w:pPr>
                <w:pStyle w:val="Bibliography"/>
                <w:rPr>
                  <w:noProof/>
                </w:rPr>
              </w:pPr>
              <w:r>
                <w:rPr>
                  <w:noProof/>
                </w:rPr>
                <w:t xml:space="preserve">Juska, J. M., 2021. </w:t>
              </w:r>
              <w:r>
                <w:rPr>
                  <w:i/>
                  <w:iCs/>
                  <w:noProof/>
                </w:rPr>
                <w:t xml:space="preserve">Integrated Marketing Communication. </w:t>
              </w:r>
              <w:r>
                <w:rPr>
                  <w:noProof/>
                </w:rPr>
                <w:t>2nd ed. London: Taylor&amp; Francis Group.</w:t>
              </w:r>
            </w:p>
            <w:p w14:paraId="31B10C50" w14:textId="77777777" w:rsidR="00E51F06" w:rsidRDefault="00E51F06" w:rsidP="00E51F06">
              <w:pPr>
                <w:pStyle w:val="Bibliography"/>
                <w:rPr>
                  <w:noProof/>
                </w:rPr>
              </w:pPr>
              <w:r>
                <w:rPr>
                  <w:noProof/>
                </w:rPr>
                <w:lastRenderedPageBreak/>
                <w:t xml:space="preserve">Keller's Brand Equity Model, 2021. </w:t>
              </w:r>
              <w:r>
                <w:rPr>
                  <w:i/>
                  <w:iCs/>
                  <w:noProof/>
                </w:rPr>
                <w:t xml:space="preserve">MindTools. </w:t>
              </w:r>
              <w:r>
                <w:rPr>
                  <w:noProof/>
                </w:rPr>
                <w:t xml:space="preserve">[Online] </w:t>
              </w:r>
              <w:r>
                <w:rPr>
                  <w:noProof/>
                </w:rPr>
                <w:br/>
                <w:t xml:space="preserve">Available at: </w:t>
              </w:r>
              <w:r>
                <w:rPr>
                  <w:noProof/>
                  <w:u w:val="single"/>
                </w:rPr>
                <w:t>https://www.mindtools.com/pages/article/keller-brand-equity-model.htm</w:t>
              </w:r>
              <w:r>
                <w:rPr>
                  <w:noProof/>
                </w:rPr>
                <w:br/>
                <w:t>[Accessed 15 December 2021].</w:t>
              </w:r>
            </w:p>
            <w:p w14:paraId="70321A2C" w14:textId="77777777" w:rsidR="00E51F06" w:rsidRDefault="00E51F06" w:rsidP="00E51F06">
              <w:pPr>
                <w:pStyle w:val="Bibliography"/>
                <w:rPr>
                  <w:noProof/>
                </w:rPr>
              </w:pPr>
              <w:r>
                <w:rPr>
                  <w:noProof/>
                </w:rPr>
                <w:t xml:space="preserve">Kersten, M., 2018. </w:t>
              </w:r>
              <w:r>
                <w:rPr>
                  <w:i/>
                  <w:iCs/>
                  <w:noProof/>
                </w:rPr>
                <w:t xml:space="preserve">Project to Product: How to Survive and Thrive in the Age of Digital Disruption with the Flow Framework. </w:t>
              </w:r>
              <w:r>
                <w:rPr>
                  <w:noProof/>
                </w:rPr>
                <w:t>1nd ed. Portland: IT Revolution.</w:t>
              </w:r>
            </w:p>
            <w:p w14:paraId="4D230444" w14:textId="77777777" w:rsidR="00E51F06" w:rsidRDefault="00E51F06" w:rsidP="00E51F06">
              <w:pPr>
                <w:pStyle w:val="Bibliography"/>
                <w:rPr>
                  <w:noProof/>
                </w:rPr>
              </w:pPr>
              <w:r>
                <w:rPr>
                  <w:noProof/>
                </w:rPr>
                <w:t xml:space="preserve">Kitchen, P. J. &amp; Pelsmackher, P. D., 2004. </w:t>
              </w:r>
              <w:r>
                <w:rPr>
                  <w:i/>
                  <w:iCs/>
                  <w:noProof/>
                </w:rPr>
                <w:t xml:space="preserve">Integraited Marketing Communications. </w:t>
              </w:r>
              <w:r>
                <w:rPr>
                  <w:noProof/>
                </w:rPr>
                <w:t>1nd ed. London: Routlende Taylor&amp;Francis Group.</w:t>
              </w:r>
            </w:p>
            <w:p w14:paraId="53678F53" w14:textId="77777777" w:rsidR="00E51F06" w:rsidRDefault="00E51F06" w:rsidP="00E51F06">
              <w:pPr>
                <w:pStyle w:val="Bibliography"/>
                <w:rPr>
                  <w:noProof/>
                </w:rPr>
              </w:pPr>
              <w:r>
                <w:rPr>
                  <w:noProof/>
                </w:rPr>
                <w:t xml:space="preserve">Kotler, P., 2003. </w:t>
              </w:r>
              <w:r>
                <w:rPr>
                  <w:i/>
                  <w:iCs/>
                  <w:noProof/>
                </w:rPr>
                <w:t xml:space="preserve">Marketing inside from A to Z: concept every manager needs to know. </w:t>
              </w:r>
              <w:r>
                <w:rPr>
                  <w:noProof/>
                </w:rPr>
                <w:t>New Jersey: John Wiley&amp;Sons, Inc.</w:t>
              </w:r>
            </w:p>
            <w:p w14:paraId="46F24F33" w14:textId="77777777" w:rsidR="00E51F06" w:rsidRDefault="00E51F06" w:rsidP="00E51F06">
              <w:pPr>
                <w:pStyle w:val="Bibliography"/>
                <w:rPr>
                  <w:noProof/>
                </w:rPr>
              </w:pPr>
              <w:r>
                <w:rPr>
                  <w:noProof/>
                </w:rPr>
                <w:t xml:space="preserve">Kotler, P., 2007. </w:t>
              </w:r>
              <w:r>
                <w:rPr>
                  <w:i/>
                  <w:iCs/>
                  <w:noProof/>
                </w:rPr>
                <w:t xml:space="preserve">Framework for Marketing Management. </w:t>
              </w:r>
              <w:r>
                <w:rPr>
                  <w:noProof/>
                </w:rPr>
                <w:t>3nd ed. London: Pearson Education.</w:t>
              </w:r>
            </w:p>
            <w:p w14:paraId="58D52E85" w14:textId="77777777" w:rsidR="00E51F06" w:rsidRDefault="00E51F06" w:rsidP="00E51F06">
              <w:pPr>
                <w:pStyle w:val="Bibliography"/>
                <w:rPr>
                  <w:noProof/>
                </w:rPr>
              </w:pPr>
              <w:r>
                <w:rPr>
                  <w:noProof/>
                </w:rPr>
                <w:t xml:space="preserve">Kotler, P., Keller, K. L., Brady, M. &amp; Goodman , M., 2008. </w:t>
              </w:r>
              <w:r>
                <w:rPr>
                  <w:i/>
                  <w:iCs/>
                  <w:noProof/>
                </w:rPr>
                <w:t xml:space="preserve">Marketing Management. </w:t>
              </w:r>
              <w:r>
                <w:rPr>
                  <w:noProof/>
                </w:rPr>
                <w:t>13nd ed. Harlow: Pearson Education, Inc.</w:t>
              </w:r>
            </w:p>
            <w:p w14:paraId="056679BD" w14:textId="77777777" w:rsidR="00E51F06" w:rsidRDefault="00E51F06" w:rsidP="00E51F06">
              <w:pPr>
                <w:pStyle w:val="Bibliography"/>
                <w:rPr>
                  <w:noProof/>
                </w:rPr>
              </w:pPr>
              <w:r>
                <w:rPr>
                  <w:noProof/>
                </w:rPr>
                <w:t xml:space="preserve">Kowan, D., 2014. </w:t>
              </w:r>
              <w:r>
                <w:rPr>
                  <w:i/>
                  <w:iCs/>
                  <w:noProof/>
                </w:rPr>
                <w:t xml:space="preserve">Stretegic International Comunication: How to buid employee angagemnt and preformance. </w:t>
              </w:r>
              <w:r>
                <w:rPr>
                  <w:noProof/>
                </w:rPr>
                <w:t>London: Kogan Page Limited.</w:t>
              </w:r>
            </w:p>
            <w:p w14:paraId="4758FDD5" w14:textId="77777777" w:rsidR="00E51F06" w:rsidRDefault="00E51F06" w:rsidP="00E51F06">
              <w:pPr>
                <w:pStyle w:val="Bibliography"/>
                <w:rPr>
                  <w:noProof/>
                </w:rPr>
              </w:pPr>
              <w:r>
                <w:rPr>
                  <w:noProof/>
                </w:rPr>
                <w:t xml:space="preserve">LOEHR, J. &amp; Schwartz, T., 2005. </w:t>
              </w:r>
              <w:r>
                <w:rPr>
                  <w:i/>
                  <w:iCs/>
                  <w:noProof/>
                </w:rPr>
                <w:t xml:space="preserve">The Power of full Engagement. </w:t>
              </w:r>
              <w:r>
                <w:rPr>
                  <w:noProof/>
                </w:rPr>
                <w:t>London: THE FREE PREES.</w:t>
              </w:r>
            </w:p>
            <w:p w14:paraId="3C0EBABB" w14:textId="77777777" w:rsidR="00E51F06" w:rsidRDefault="00E51F06" w:rsidP="00E51F06">
              <w:pPr>
                <w:pStyle w:val="Bibliography"/>
                <w:rPr>
                  <w:noProof/>
                </w:rPr>
              </w:pPr>
              <w:r>
                <w:rPr>
                  <w:noProof/>
                </w:rPr>
                <w:t xml:space="preserve">Palmatier, R. W., Kumar, V. &amp; Harmeling, C. M., 2018. </w:t>
              </w:r>
              <w:r>
                <w:rPr>
                  <w:i/>
                  <w:iCs/>
                  <w:noProof/>
                </w:rPr>
                <w:t xml:space="preserve">Customer Engagement Marketing. </w:t>
              </w:r>
              <w:r>
                <w:rPr>
                  <w:noProof/>
                </w:rPr>
                <w:t>Seatle: Palgrave Macimillian.</w:t>
              </w:r>
            </w:p>
            <w:p w14:paraId="1C1E766C" w14:textId="77777777" w:rsidR="00E51F06" w:rsidRDefault="00E51F06" w:rsidP="00E51F06">
              <w:pPr>
                <w:pStyle w:val="Bibliography"/>
                <w:rPr>
                  <w:noProof/>
                </w:rPr>
              </w:pPr>
              <w:r>
                <w:rPr>
                  <w:noProof/>
                </w:rPr>
                <w:t xml:space="preserve">Peppers, D. &amp; Rogers, M., 2010. </w:t>
              </w:r>
              <w:r>
                <w:rPr>
                  <w:i/>
                  <w:iCs/>
                  <w:noProof/>
                </w:rPr>
                <w:t xml:space="preserve">Managing Customer Relationships: A StrategiC Framework. </w:t>
              </w:r>
              <w:r>
                <w:rPr>
                  <w:noProof/>
                </w:rPr>
                <w:t>2nd ed. Hoboken: John&amp;Wiley Sons,Inc.</w:t>
              </w:r>
            </w:p>
            <w:p w14:paraId="57B1C295" w14:textId="77777777" w:rsidR="00E51F06" w:rsidRDefault="00E51F06" w:rsidP="00E51F06">
              <w:pPr>
                <w:pStyle w:val="Bibliography"/>
                <w:rPr>
                  <w:noProof/>
                </w:rPr>
              </w:pPr>
              <w:r>
                <w:rPr>
                  <w:noProof/>
                </w:rPr>
                <w:t xml:space="preserve">Pugh, P., 2002. </w:t>
              </w:r>
              <w:r>
                <w:rPr>
                  <w:i/>
                  <w:iCs/>
                  <w:noProof/>
                </w:rPr>
                <w:t xml:space="preserve">The Magic of a Name the Rolls Royce story. </w:t>
              </w:r>
              <w:r>
                <w:rPr>
                  <w:noProof/>
                </w:rPr>
                <w:t>3nd ed. London: Icon Books Ltd.</w:t>
              </w:r>
            </w:p>
            <w:p w14:paraId="5982B48E" w14:textId="77777777" w:rsidR="00E51F06" w:rsidRDefault="00E51F06" w:rsidP="00E51F06">
              <w:pPr>
                <w:pStyle w:val="Bibliography"/>
                <w:rPr>
                  <w:noProof/>
                </w:rPr>
              </w:pPr>
              <w:r>
                <w:rPr>
                  <w:noProof/>
                </w:rPr>
                <w:t xml:space="preserve">Quesenberg, K. A., 2020. </w:t>
              </w:r>
              <w:r>
                <w:rPr>
                  <w:i/>
                  <w:iCs/>
                  <w:noProof/>
                </w:rPr>
                <w:t xml:space="preserve">Social Media Strategy Marketing, Advertising, and Public Relations in the Consumer Revolution. </w:t>
              </w:r>
              <w:r>
                <w:rPr>
                  <w:noProof/>
                </w:rPr>
                <w:t>3nd ed. London: The Rowman&amp;Littlefield Publishing Group, Inc.</w:t>
              </w:r>
            </w:p>
            <w:p w14:paraId="0655910B" w14:textId="77777777" w:rsidR="00E51F06" w:rsidRDefault="00E51F06" w:rsidP="00E51F06">
              <w:pPr>
                <w:pStyle w:val="Bibliography"/>
                <w:rPr>
                  <w:noProof/>
                </w:rPr>
              </w:pPr>
              <w:r>
                <w:rPr>
                  <w:noProof/>
                </w:rPr>
                <w:t xml:space="preserve">Roberst, D. L., 2020. </w:t>
              </w:r>
              <w:r>
                <w:rPr>
                  <w:i/>
                  <w:iCs/>
                  <w:noProof/>
                </w:rPr>
                <w:t xml:space="preserve">Promotional Strategies for Books. </w:t>
              </w:r>
              <w:r>
                <w:rPr>
                  <w:noProof/>
                </w:rPr>
                <w:t>2nd ed. London: One Jacked Monkey, LLC.</w:t>
              </w:r>
            </w:p>
            <w:p w14:paraId="1BAA043A" w14:textId="77777777" w:rsidR="00E51F06" w:rsidRDefault="00E51F06" w:rsidP="00E51F06">
              <w:pPr>
                <w:pStyle w:val="Bibliography"/>
                <w:rPr>
                  <w:noProof/>
                </w:rPr>
              </w:pPr>
              <w:r>
                <w:rPr>
                  <w:noProof/>
                </w:rPr>
                <w:t xml:space="preserve">Rolls Royce, 2021. </w:t>
              </w:r>
              <w:r>
                <w:rPr>
                  <w:i/>
                  <w:iCs/>
                  <w:noProof/>
                </w:rPr>
                <w:t xml:space="preserve">Rolls Royce Motor Cars. </w:t>
              </w:r>
              <w:r>
                <w:rPr>
                  <w:noProof/>
                </w:rPr>
                <w:t xml:space="preserve">[Online] </w:t>
              </w:r>
              <w:r>
                <w:rPr>
                  <w:noProof/>
                </w:rPr>
                <w:br/>
                <w:t xml:space="preserve">Available at: </w:t>
              </w:r>
              <w:r>
                <w:rPr>
                  <w:noProof/>
                  <w:u w:val="single"/>
                </w:rPr>
                <w:t>https://www.bmwgroup.com/en/brands-and-services/rolls-royce-cars.html</w:t>
              </w:r>
              <w:r>
                <w:rPr>
                  <w:noProof/>
                </w:rPr>
                <w:br/>
                <w:t>[Accessed 9 December 2021].</w:t>
              </w:r>
            </w:p>
            <w:p w14:paraId="6470E582" w14:textId="77777777" w:rsidR="00E51F06" w:rsidRDefault="00E51F06" w:rsidP="00E51F06">
              <w:pPr>
                <w:pStyle w:val="Bibliography"/>
                <w:rPr>
                  <w:noProof/>
                </w:rPr>
              </w:pPr>
              <w:r>
                <w:rPr>
                  <w:noProof/>
                </w:rPr>
                <w:t xml:space="preserve">Shannon and Weaver’s Model of Communication, 2018. </w:t>
              </w:r>
              <w:r>
                <w:rPr>
                  <w:i/>
                  <w:iCs/>
                  <w:noProof/>
                </w:rPr>
                <w:t xml:space="preserve">Communication studies and Notes on Mass Communication and Journalism. </w:t>
              </w:r>
              <w:r>
                <w:rPr>
                  <w:noProof/>
                </w:rPr>
                <w:t xml:space="preserve">[Online] </w:t>
              </w:r>
              <w:r>
                <w:rPr>
                  <w:noProof/>
                </w:rPr>
                <w:br/>
                <w:t xml:space="preserve">Available at: </w:t>
              </w:r>
              <w:r>
                <w:rPr>
                  <w:noProof/>
                  <w:u w:val="single"/>
                </w:rPr>
                <w:t>https://michellemathiasfsp.blogspot.com/2018/11/shannon-and-weavers-model-of.html</w:t>
              </w:r>
              <w:r>
                <w:rPr>
                  <w:noProof/>
                </w:rPr>
                <w:br/>
                <w:t>[Accessed 9 December 2021].</w:t>
              </w:r>
            </w:p>
            <w:p w14:paraId="5A218E28" w14:textId="77777777" w:rsidR="00E51F06" w:rsidRDefault="00E51F06" w:rsidP="00E51F06">
              <w:pPr>
                <w:pStyle w:val="Bibliography"/>
                <w:rPr>
                  <w:noProof/>
                </w:rPr>
              </w:pPr>
              <w:r>
                <w:rPr>
                  <w:noProof/>
                </w:rPr>
                <w:t xml:space="preserve">Shillingsford, D., 2021. </w:t>
              </w:r>
              <w:r>
                <w:rPr>
                  <w:i/>
                  <w:iCs/>
                  <w:noProof/>
                </w:rPr>
                <w:t xml:space="preserve">The Dictionary of Rolls Royce: The buyer guide everoane must to read. </w:t>
              </w:r>
              <w:r>
                <w:rPr>
                  <w:noProof/>
                </w:rPr>
                <w:t>London: Independentley.</w:t>
              </w:r>
            </w:p>
            <w:p w14:paraId="54577DE1" w14:textId="77777777" w:rsidR="00E51F06" w:rsidRDefault="00E51F06" w:rsidP="00E51F06">
              <w:pPr>
                <w:pStyle w:val="Bibliography"/>
                <w:rPr>
                  <w:noProof/>
                </w:rPr>
              </w:pPr>
              <w:r>
                <w:rPr>
                  <w:noProof/>
                </w:rPr>
                <w:t xml:space="preserve">Slade-Brooking, C., 2016. </w:t>
              </w:r>
              <w:r>
                <w:rPr>
                  <w:i/>
                  <w:iCs/>
                  <w:noProof/>
                </w:rPr>
                <w:t xml:space="preserve">Creating a Brand Identity: A Guide for Designers. </w:t>
              </w:r>
              <w:r>
                <w:rPr>
                  <w:noProof/>
                </w:rPr>
                <w:t>2nd ed. London: Laurence King Publishing.</w:t>
              </w:r>
            </w:p>
            <w:p w14:paraId="3B85096A" w14:textId="77777777" w:rsidR="00E51F06" w:rsidRDefault="00E51F06" w:rsidP="00E51F06">
              <w:pPr>
                <w:pStyle w:val="Bibliography"/>
                <w:rPr>
                  <w:noProof/>
                </w:rPr>
              </w:pPr>
              <w:r>
                <w:rPr>
                  <w:noProof/>
                </w:rPr>
                <w:t xml:space="preserve">Steinberg, S., 2007. </w:t>
              </w:r>
              <w:r>
                <w:rPr>
                  <w:i/>
                  <w:iCs/>
                  <w:noProof/>
                </w:rPr>
                <w:t xml:space="preserve">An introduction to communication studies. </w:t>
              </w:r>
              <w:r>
                <w:rPr>
                  <w:noProof/>
                </w:rPr>
                <w:t>Cape Town: Juta&amp;Co Ltd.</w:t>
              </w:r>
            </w:p>
            <w:p w14:paraId="79C6F7D4" w14:textId="77777777" w:rsidR="00E51F06" w:rsidRDefault="00E51F06" w:rsidP="00E51F06">
              <w:pPr>
                <w:pStyle w:val="Bibliography"/>
                <w:rPr>
                  <w:noProof/>
                </w:rPr>
              </w:pPr>
              <w:r>
                <w:rPr>
                  <w:noProof/>
                </w:rPr>
                <w:t xml:space="preserve">TL, P., 2020. </w:t>
              </w:r>
              <w:r>
                <w:rPr>
                  <w:i/>
                  <w:iCs/>
                  <w:noProof/>
                </w:rPr>
                <w:t xml:space="preserve">SALES RETAIL AND CUSTOMER SERVICE SKILLS: Fundamental Principles of Sales &amp; Customer Relation Management. </w:t>
              </w:r>
              <w:r>
                <w:rPr>
                  <w:noProof/>
                </w:rPr>
                <w:t>1nd ed. London: NestFrame Creations Pvt Ltd.</w:t>
              </w:r>
            </w:p>
            <w:p w14:paraId="611E756D" w14:textId="77777777" w:rsidR="00E51F06" w:rsidRDefault="00E51F06" w:rsidP="00E51F06">
              <w:pPr>
                <w:pStyle w:val="Bibliography"/>
                <w:rPr>
                  <w:noProof/>
                </w:rPr>
              </w:pPr>
              <w:r>
                <w:rPr>
                  <w:noProof/>
                </w:rPr>
                <w:t xml:space="preserve">Tuchwell, K. J., 2017. </w:t>
              </w:r>
              <w:r>
                <w:rPr>
                  <w:i/>
                  <w:iCs/>
                  <w:noProof/>
                </w:rPr>
                <w:t xml:space="preserve">Integrated Marketing Communications. </w:t>
              </w:r>
              <w:r>
                <w:rPr>
                  <w:noProof/>
                </w:rPr>
                <w:t>2nd ed. London: Pearson Education Canada.</w:t>
              </w:r>
            </w:p>
            <w:p w14:paraId="688BC8B6" w14:textId="77777777" w:rsidR="00E51F06" w:rsidRDefault="00E51F06" w:rsidP="00E51F06">
              <w:pPr>
                <w:pStyle w:val="Bibliography"/>
                <w:rPr>
                  <w:noProof/>
                </w:rPr>
              </w:pPr>
              <w:r>
                <w:rPr>
                  <w:noProof/>
                </w:rPr>
                <w:t xml:space="preserve">Tyagi, K. L. &amp; Kumar, A., 2004. </w:t>
              </w:r>
              <w:r>
                <w:rPr>
                  <w:i/>
                  <w:iCs/>
                  <w:noProof/>
                </w:rPr>
                <w:t xml:space="preserve">Advertising Management. </w:t>
              </w:r>
              <w:r>
                <w:rPr>
                  <w:noProof/>
                </w:rPr>
                <w:t>Delhi: Atlantic Publisher&amp;Distribuitor Limited.</w:t>
              </w:r>
            </w:p>
            <w:p w14:paraId="559FE075" w14:textId="77777777" w:rsidR="00E51F06" w:rsidRDefault="00E51F06" w:rsidP="00E51F06">
              <w:pPr>
                <w:pStyle w:val="Bibliography"/>
                <w:rPr>
                  <w:noProof/>
                </w:rPr>
              </w:pPr>
              <w:r>
                <w:rPr>
                  <w:noProof/>
                </w:rPr>
                <w:t xml:space="preserve">Wheeler, J. C., 2004. </w:t>
              </w:r>
              <w:r>
                <w:rPr>
                  <w:i/>
                  <w:iCs/>
                  <w:noProof/>
                </w:rPr>
                <w:t xml:space="preserve">Rolls Royce. </w:t>
              </w:r>
              <w:r>
                <w:rPr>
                  <w:noProof/>
                </w:rPr>
                <w:t>Edina: Abdo Daugthers.</w:t>
              </w:r>
            </w:p>
            <w:p w14:paraId="7172C962" w14:textId="77777777" w:rsidR="00E51F06" w:rsidRDefault="00E51F06" w:rsidP="00E51F06">
              <w:pPr>
                <w:pStyle w:val="Bibliography"/>
                <w:rPr>
                  <w:noProof/>
                </w:rPr>
              </w:pPr>
              <w:r>
                <w:rPr>
                  <w:noProof/>
                </w:rPr>
                <w:lastRenderedPageBreak/>
                <w:t xml:space="preserve">Wrigth, S. G., 2010. </w:t>
              </w:r>
              <w:r>
                <w:rPr>
                  <w:i/>
                  <w:iCs/>
                  <w:noProof/>
                </w:rPr>
                <w:t xml:space="preserve">Digitizing the Customer Journey. </w:t>
              </w:r>
              <w:r>
                <w:rPr>
                  <w:noProof/>
                </w:rPr>
                <w:t>Zurich: Bluetrees GmbH.</w:t>
              </w:r>
            </w:p>
            <w:p w14:paraId="2D8CB843" w14:textId="39CD3A61" w:rsidR="00E51F06" w:rsidRDefault="00E51F06" w:rsidP="00E51F06">
              <w:r>
                <w:rPr>
                  <w:b/>
                  <w:bCs/>
                  <w:noProof/>
                </w:rPr>
                <w:fldChar w:fldCharType="end"/>
              </w:r>
            </w:p>
          </w:sdtContent>
        </w:sdt>
      </w:sdtContent>
    </w:sdt>
    <w:p w14:paraId="08D48890" w14:textId="77777777" w:rsidR="00E51F06" w:rsidRPr="0043535A" w:rsidRDefault="00E51F06" w:rsidP="00B54DD9">
      <w:pPr>
        <w:spacing w:line="360" w:lineRule="auto"/>
        <w:jc w:val="both"/>
        <w:rPr>
          <w:rFonts w:ascii="Times New Roman" w:hAnsi="Times New Roman" w:cs="Times New Roman"/>
          <w:sz w:val="24"/>
          <w:szCs w:val="24"/>
        </w:rPr>
      </w:pPr>
    </w:p>
    <w:sectPr w:rsidR="00E51F06" w:rsidRPr="0043535A" w:rsidSect="006E1726">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00E63B" w14:textId="77777777" w:rsidR="00947372" w:rsidRDefault="00947372" w:rsidP="00DB0777">
      <w:pPr>
        <w:spacing w:line="240" w:lineRule="auto"/>
      </w:pPr>
      <w:r>
        <w:separator/>
      </w:r>
    </w:p>
  </w:endnote>
  <w:endnote w:type="continuationSeparator" w:id="0">
    <w:p w14:paraId="53B25038" w14:textId="77777777" w:rsidR="00947372" w:rsidRDefault="00947372" w:rsidP="00DB0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638665"/>
      <w:docPartObj>
        <w:docPartGallery w:val="Page Numbers (Bottom of Page)"/>
        <w:docPartUnique/>
      </w:docPartObj>
    </w:sdtPr>
    <w:sdtEndPr>
      <w:rPr>
        <w:noProof/>
      </w:rPr>
    </w:sdtEndPr>
    <w:sdtContent>
      <w:p w14:paraId="7C3A86B2" w14:textId="1406B393" w:rsidR="006E1726" w:rsidRDefault="006E17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8BE4F3" w14:textId="77777777" w:rsidR="006E1726" w:rsidRDefault="006E17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E537E" w14:textId="77777777" w:rsidR="00947372" w:rsidRDefault="00947372" w:rsidP="00DB0777">
      <w:pPr>
        <w:spacing w:line="240" w:lineRule="auto"/>
      </w:pPr>
      <w:r>
        <w:separator/>
      </w:r>
    </w:p>
  </w:footnote>
  <w:footnote w:type="continuationSeparator" w:id="0">
    <w:p w14:paraId="1DBD8D9C" w14:textId="77777777" w:rsidR="00947372" w:rsidRDefault="00947372" w:rsidP="00DB0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8546F"/>
    <w:multiLevelType w:val="hybridMultilevel"/>
    <w:tmpl w:val="EAD81CF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541259F"/>
    <w:multiLevelType w:val="hybridMultilevel"/>
    <w:tmpl w:val="372E50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E10067"/>
    <w:multiLevelType w:val="hybridMultilevel"/>
    <w:tmpl w:val="44024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A736CD"/>
    <w:multiLevelType w:val="hybridMultilevel"/>
    <w:tmpl w:val="13FE51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605138A"/>
    <w:multiLevelType w:val="multilevel"/>
    <w:tmpl w:val="83223A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34378F7"/>
    <w:multiLevelType w:val="hybridMultilevel"/>
    <w:tmpl w:val="E7428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EF166D"/>
    <w:multiLevelType w:val="multilevel"/>
    <w:tmpl w:val="03DE9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6"/>
  </w:num>
  <w:num w:numId="3">
    <w:abstractNumId w:val="0"/>
  </w:num>
  <w:num w:numId="4">
    <w:abstractNumId w:val="4"/>
  </w:num>
  <w:num w:numId="5">
    <w:abstractNumId w:val="2"/>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D43"/>
    <w:rsid w:val="000024E2"/>
    <w:rsid w:val="00030542"/>
    <w:rsid w:val="00052CFE"/>
    <w:rsid w:val="00065CDA"/>
    <w:rsid w:val="00083DE8"/>
    <w:rsid w:val="000A11AF"/>
    <w:rsid w:val="000A2C57"/>
    <w:rsid w:val="000B693D"/>
    <w:rsid w:val="000D24D8"/>
    <w:rsid w:val="000E6C84"/>
    <w:rsid w:val="000F3FD1"/>
    <w:rsid w:val="00130CD6"/>
    <w:rsid w:val="00132301"/>
    <w:rsid w:val="001417B2"/>
    <w:rsid w:val="00152AE9"/>
    <w:rsid w:val="00154389"/>
    <w:rsid w:val="00162E33"/>
    <w:rsid w:val="00174750"/>
    <w:rsid w:val="00174F01"/>
    <w:rsid w:val="00177EE8"/>
    <w:rsid w:val="00180023"/>
    <w:rsid w:val="00191EA4"/>
    <w:rsid w:val="001925AA"/>
    <w:rsid w:val="001957FC"/>
    <w:rsid w:val="001C1CC3"/>
    <w:rsid w:val="001C3C3F"/>
    <w:rsid w:val="001C3EBF"/>
    <w:rsid w:val="001C766B"/>
    <w:rsid w:val="001D191C"/>
    <w:rsid w:val="00241E93"/>
    <w:rsid w:val="00244985"/>
    <w:rsid w:val="002A2F4F"/>
    <w:rsid w:val="002D12A3"/>
    <w:rsid w:val="002D2F74"/>
    <w:rsid w:val="00314CD1"/>
    <w:rsid w:val="00336803"/>
    <w:rsid w:val="0036299F"/>
    <w:rsid w:val="00382F77"/>
    <w:rsid w:val="00384DDF"/>
    <w:rsid w:val="003F0CF4"/>
    <w:rsid w:val="004352A2"/>
    <w:rsid w:val="0043535A"/>
    <w:rsid w:val="00460057"/>
    <w:rsid w:val="00471AE9"/>
    <w:rsid w:val="004C6F36"/>
    <w:rsid w:val="004F5628"/>
    <w:rsid w:val="00547660"/>
    <w:rsid w:val="00553C6A"/>
    <w:rsid w:val="00557EDF"/>
    <w:rsid w:val="00563610"/>
    <w:rsid w:val="00565295"/>
    <w:rsid w:val="00566113"/>
    <w:rsid w:val="00573DAC"/>
    <w:rsid w:val="00577AAE"/>
    <w:rsid w:val="005D485C"/>
    <w:rsid w:val="005E5111"/>
    <w:rsid w:val="00600319"/>
    <w:rsid w:val="006017A8"/>
    <w:rsid w:val="0060189F"/>
    <w:rsid w:val="006532B4"/>
    <w:rsid w:val="00662278"/>
    <w:rsid w:val="006638A9"/>
    <w:rsid w:val="006652A4"/>
    <w:rsid w:val="006A08F5"/>
    <w:rsid w:val="006D39BF"/>
    <w:rsid w:val="006E1726"/>
    <w:rsid w:val="006E4876"/>
    <w:rsid w:val="006E7E5F"/>
    <w:rsid w:val="007025C5"/>
    <w:rsid w:val="007177D1"/>
    <w:rsid w:val="00745D18"/>
    <w:rsid w:val="0079774E"/>
    <w:rsid w:val="007D7E19"/>
    <w:rsid w:val="00826A59"/>
    <w:rsid w:val="0083648B"/>
    <w:rsid w:val="00841FAB"/>
    <w:rsid w:val="00852CEE"/>
    <w:rsid w:val="008563EC"/>
    <w:rsid w:val="008A15E0"/>
    <w:rsid w:val="008C6497"/>
    <w:rsid w:val="008F1D87"/>
    <w:rsid w:val="00946D43"/>
    <w:rsid w:val="00947372"/>
    <w:rsid w:val="009850A6"/>
    <w:rsid w:val="009A0468"/>
    <w:rsid w:val="009A4A4B"/>
    <w:rsid w:val="009E0FCA"/>
    <w:rsid w:val="009F26A3"/>
    <w:rsid w:val="00A045D4"/>
    <w:rsid w:val="00A50576"/>
    <w:rsid w:val="00A51D5B"/>
    <w:rsid w:val="00A66799"/>
    <w:rsid w:val="00AA462C"/>
    <w:rsid w:val="00AB56D8"/>
    <w:rsid w:val="00AB6A03"/>
    <w:rsid w:val="00AC2DA2"/>
    <w:rsid w:val="00AC6E5B"/>
    <w:rsid w:val="00AE795B"/>
    <w:rsid w:val="00B03515"/>
    <w:rsid w:val="00B25D07"/>
    <w:rsid w:val="00B54DD9"/>
    <w:rsid w:val="00B6323A"/>
    <w:rsid w:val="00B84E9D"/>
    <w:rsid w:val="00BD301A"/>
    <w:rsid w:val="00BE7731"/>
    <w:rsid w:val="00C4668F"/>
    <w:rsid w:val="00C70AD1"/>
    <w:rsid w:val="00C70AE4"/>
    <w:rsid w:val="00C743CD"/>
    <w:rsid w:val="00C911CE"/>
    <w:rsid w:val="00C9148D"/>
    <w:rsid w:val="00CA241B"/>
    <w:rsid w:val="00CF237F"/>
    <w:rsid w:val="00CF46EF"/>
    <w:rsid w:val="00D0727F"/>
    <w:rsid w:val="00D26182"/>
    <w:rsid w:val="00DB0777"/>
    <w:rsid w:val="00DD0C8A"/>
    <w:rsid w:val="00DE156D"/>
    <w:rsid w:val="00DF0E26"/>
    <w:rsid w:val="00E208C5"/>
    <w:rsid w:val="00E24AFC"/>
    <w:rsid w:val="00E3362F"/>
    <w:rsid w:val="00E51F06"/>
    <w:rsid w:val="00E70061"/>
    <w:rsid w:val="00E75968"/>
    <w:rsid w:val="00E7791E"/>
    <w:rsid w:val="00EA62C7"/>
    <w:rsid w:val="00EA65F5"/>
    <w:rsid w:val="00EA7DA1"/>
    <w:rsid w:val="00EB037D"/>
    <w:rsid w:val="00EE0535"/>
    <w:rsid w:val="00EF7BF9"/>
    <w:rsid w:val="00F10C18"/>
    <w:rsid w:val="00F33E2E"/>
    <w:rsid w:val="00F5133D"/>
    <w:rsid w:val="00F547D0"/>
    <w:rsid w:val="00F72D40"/>
    <w:rsid w:val="00FB6563"/>
    <w:rsid w:val="00FC51E4"/>
    <w:rsid w:val="00FD4B85"/>
    <w:rsid w:val="00FE02F0"/>
    <w:rsid w:val="00FE388E"/>
    <w:rsid w:val="00FE6885"/>
    <w:rsid w:val="00FF7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3AB5C"/>
  <w15:chartTrackingRefBased/>
  <w15:docId w15:val="{24622C2D-4748-46F4-99E3-F988544A1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6D43"/>
    <w:pPr>
      <w:spacing w:after="0" w:line="276" w:lineRule="auto"/>
    </w:pPr>
    <w:rPr>
      <w:rFonts w:ascii="Arial" w:eastAsia="Arial" w:hAnsi="Arial" w:cs="Arial"/>
      <w:lang w:eastAsia="en-GB"/>
    </w:rPr>
  </w:style>
  <w:style w:type="paragraph" w:styleId="Heading1">
    <w:name w:val="heading 1"/>
    <w:basedOn w:val="Normal"/>
    <w:next w:val="Normal"/>
    <w:link w:val="Heading1Char"/>
    <w:uiPriority w:val="9"/>
    <w:qFormat/>
    <w:rsid w:val="00F33E2E"/>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link w:val="Heading2Char"/>
    <w:uiPriority w:val="9"/>
    <w:semiHidden/>
    <w:unhideWhenUsed/>
    <w:qFormat/>
    <w:rsid w:val="00DB077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C911C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5628"/>
    <w:pPr>
      <w:ind w:left="720"/>
      <w:contextualSpacing/>
    </w:pPr>
  </w:style>
  <w:style w:type="character" w:customStyle="1" w:styleId="Heading1Char">
    <w:name w:val="Heading 1 Char"/>
    <w:basedOn w:val="DefaultParagraphFont"/>
    <w:link w:val="Heading1"/>
    <w:uiPriority w:val="9"/>
    <w:rsid w:val="00F33E2E"/>
    <w:rPr>
      <w:rFonts w:ascii="Times New Roman" w:eastAsia="Arial" w:hAnsi="Times New Roman" w:cs="Arial"/>
      <w:b/>
      <w:color w:val="000000" w:themeColor="text1"/>
      <w:sz w:val="28"/>
      <w:szCs w:val="40"/>
      <w:lang w:eastAsia="en-GB"/>
    </w:rPr>
  </w:style>
  <w:style w:type="paragraph" w:styleId="NormalWeb">
    <w:name w:val="Normal (Web)"/>
    <w:basedOn w:val="Normal"/>
    <w:uiPriority w:val="99"/>
    <w:semiHidden/>
    <w:unhideWhenUsed/>
    <w:rsid w:val="00F5133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E156D"/>
    <w:rPr>
      <w:b/>
      <w:bCs/>
    </w:rPr>
  </w:style>
  <w:style w:type="character" w:customStyle="1" w:styleId="Heading2Char">
    <w:name w:val="Heading 2 Char"/>
    <w:basedOn w:val="DefaultParagraphFont"/>
    <w:link w:val="Heading2"/>
    <w:uiPriority w:val="9"/>
    <w:semiHidden/>
    <w:rsid w:val="00DB0777"/>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DB0777"/>
    <w:pPr>
      <w:tabs>
        <w:tab w:val="center" w:pos="4513"/>
        <w:tab w:val="right" w:pos="9026"/>
      </w:tabs>
      <w:spacing w:line="240" w:lineRule="auto"/>
    </w:pPr>
  </w:style>
  <w:style w:type="character" w:customStyle="1" w:styleId="HeaderChar">
    <w:name w:val="Header Char"/>
    <w:basedOn w:val="DefaultParagraphFont"/>
    <w:link w:val="Header"/>
    <w:uiPriority w:val="99"/>
    <w:rsid w:val="00DB0777"/>
    <w:rPr>
      <w:rFonts w:ascii="Arial" w:eastAsia="Arial" w:hAnsi="Arial" w:cs="Arial"/>
      <w:lang w:eastAsia="en-GB"/>
    </w:rPr>
  </w:style>
  <w:style w:type="paragraph" w:styleId="Footer">
    <w:name w:val="footer"/>
    <w:basedOn w:val="Normal"/>
    <w:link w:val="FooterChar"/>
    <w:uiPriority w:val="99"/>
    <w:unhideWhenUsed/>
    <w:rsid w:val="00DB0777"/>
    <w:pPr>
      <w:tabs>
        <w:tab w:val="center" w:pos="4513"/>
        <w:tab w:val="right" w:pos="9026"/>
      </w:tabs>
      <w:spacing w:line="240" w:lineRule="auto"/>
    </w:pPr>
  </w:style>
  <w:style w:type="character" w:customStyle="1" w:styleId="FooterChar">
    <w:name w:val="Footer Char"/>
    <w:basedOn w:val="DefaultParagraphFont"/>
    <w:link w:val="Footer"/>
    <w:uiPriority w:val="99"/>
    <w:rsid w:val="00DB0777"/>
    <w:rPr>
      <w:rFonts w:ascii="Arial" w:eastAsia="Arial" w:hAnsi="Arial" w:cs="Arial"/>
      <w:lang w:eastAsia="en-GB"/>
    </w:rPr>
  </w:style>
  <w:style w:type="character" w:customStyle="1" w:styleId="Heading4Char">
    <w:name w:val="Heading 4 Char"/>
    <w:basedOn w:val="DefaultParagraphFont"/>
    <w:link w:val="Heading4"/>
    <w:uiPriority w:val="9"/>
    <w:semiHidden/>
    <w:rsid w:val="00C911CE"/>
    <w:rPr>
      <w:rFonts w:asciiTheme="majorHAnsi" w:eastAsiaTheme="majorEastAsia" w:hAnsiTheme="majorHAnsi" w:cstheme="majorBidi"/>
      <w:i/>
      <w:iCs/>
      <w:color w:val="2F5496" w:themeColor="accent1" w:themeShade="BF"/>
      <w:lang w:eastAsia="en-GB"/>
    </w:rPr>
  </w:style>
  <w:style w:type="paragraph" w:styleId="Bibliography">
    <w:name w:val="Bibliography"/>
    <w:basedOn w:val="Normal"/>
    <w:next w:val="Normal"/>
    <w:uiPriority w:val="37"/>
    <w:unhideWhenUsed/>
    <w:rsid w:val="00E51F06"/>
  </w:style>
  <w:style w:type="table" w:styleId="TableGrid">
    <w:name w:val="Table Grid"/>
    <w:basedOn w:val="TableNormal"/>
    <w:uiPriority w:val="39"/>
    <w:rsid w:val="00F10C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21011">
      <w:bodyDiv w:val="1"/>
      <w:marLeft w:val="0"/>
      <w:marRight w:val="0"/>
      <w:marTop w:val="0"/>
      <w:marBottom w:val="0"/>
      <w:divBdr>
        <w:top w:val="none" w:sz="0" w:space="0" w:color="auto"/>
        <w:left w:val="none" w:sz="0" w:space="0" w:color="auto"/>
        <w:bottom w:val="none" w:sz="0" w:space="0" w:color="auto"/>
        <w:right w:val="none" w:sz="0" w:space="0" w:color="auto"/>
      </w:divBdr>
    </w:div>
    <w:div w:id="39015904">
      <w:bodyDiv w:val="1"/>
      <w:marLeft w:val="0"/>
      <w:marRight w:val="0"/>
      <w:marTop w:val="0"/>
      <w:marBottom w:val="0"/>
      <w:divBdr>
        <w:top w:val="none" w:sz="0" w:space="0" w:color="auto"/>
        <w:left w:val="none" w:sz="0" w:space="0" w:color="auto"/>
        <w:bottom w:val="none" w:sz="0" w:space="0" w:color="auto"/>
        <w:right w:val="none" w:sz="0" w:space="0" w:color="auto"/>
      </w:divBdr>
    </w:div>
    <w:div w:id="41561870">
      <w:bodyDiv w:val="1"/>
      <w:marLeft w:val="0"/>
      <w:marRight w:val="0"/>
      <w:marTop w:val="0"/>
      <w:marBottom w:val="0"/>
      <w:divBdr>
        <w:top w:val="none" w:sz="0" w:space="0" w:color="auto"/>
        <w:left w:val="none" w:sz="0" w:space="0" w:color="auto"/>
        <w:bottom w:val="none" w:sz="0" w:space="0" w:color="auto"/>
        <w:right w:val="none" w:sz="0" w:space="0" w:color="auto"/>
      </w:divBdr>
    </w:div>
    <w:div w:id="47530798">
      <w:bodyDiv w:val="1"/>
      <w:marLeft w:val="0"/>
      <w:marRight w:val="0"/>
      <w:marTop w:val="0"/>
      <w:marBottom w:val="0"/>
      <w:divBdr>
        <w:top w:val="none" w:sz="0" w:space="0" w:color="auto"/>
        <w:left w:val="none" w:sz="0" w:space="0" w:color="auto"/>
        <w:bottom w:val="none" w:sz="0" w:space="0" w:color="auto"/>
        <w:right w:val="none" w:sz="0" w:space="0" w:color="auto"/>
      </w:divBdr>
    </w:div>
    <w:div w:id="76555916">
      <w:bodyDiv w:val="1"/>
      <w:marLeft w:val="0"/>
      <w:marRight w:val="0"/>
      <w:marTop w:val="0"/>
      <w:marBottom w:val="0"/>
      <w:divBdr>
        <w:top w:val="none" w:sz="0" w:space="0" w:color="auto"/>
        <w:left w:val="none" w:sz="0" w:space="0" w:color="auto"/>
        <w:bottom w:val="none" w:sz="0" w:space="0" w:color="auto"/>
        <w:right w:val="none" w:sz="0" w:space="0" w:color="auto"/>
      </w:divBdr>
      <w:divsChild>
        <w:div w:id="1073048060">
          <w:marLeft w:val="0"/>
          <w:marRight w:val="0"/>
          <w:marTop w:val="0"/>
          <w:marBottom w:val="0"/>
          <w:divBdr>
            <w:top w:val="none" w:sz="0" w:space="0" w:color="auto"/>
            <w:left w:val="none" w:sz="0" w:space="0" w:color="auto"/>
            <w:bottom w:val="none" w:sz="0" w:space="0" w:color="auto"/>
            <w:right w:val="none" w:sz="0" w:space="0" w:color="auto"/>
          </w:divBdr>
        </w:div>
      </w:divsChild>
    </w:div>
    <w:div w:id="79957994">
      <w:bodyDiv w:val="1"/>
      <w:marLeft w:val="0"/>
      <w:marRight w:val="0"/>
      <w:marTop w:val="0"/>
      <w:marBottom w:val="0"/>
      <w:divBdr>
        <w:top w:val="none" w:sz="0" w:space="0" w:color="auto"/>
        <w:left w:val="none" w:sz="0" w:space="0" w:color="auto"/>
        <w:bottom w:val="none" w:sz="0" w:space="0" w:color="auto"/>
        <w:right w:val="none" w:sz="0" w:space="0" w:color="auto"/>
      </w:divBdr>
    </w:div>
    <w:div w:id="100342171">
      <w:bodyDiv w:val="1"/>
      <w:marLeft w:val="0"/>
      <w:marRight w:val="0"/>
      <w:marTop w:val="0"/>
      <w:marBottom w:val="0"/>
      <w:divBdr>
        <w:top w:val="none" w:sz="0" w:space="0" w:color="auto"/>
        <w:left w:val="none" w:sz="0" w:space="0" w:color="auto"/>
        <w:bottom w:val="none" w:sz="0" w:space="0" w:color="auto"/>
        <w:right w:val="none" w:sz="0" w:space="0" w:color="auto"/>
      </w:divBdr>
    </w:div>
    <w:div w:id="106506725">
      <w:bodyDiv w:val="1"/>
      <w:marLeft w:val="0"/>
      <w:marRight w:val="0"/>
      <w:marTop w:val="0"/>
      <w:marBottom w:val="0"/>
      <w:divBdr>
        <w:top w:val="none" w:sz="0" w:space="0" w:color="auto"/>
        <w:left w:val="none" w:sz="0" w:space="0" w:color="auto"/>
        <w:bottom w:val="none" w:sz="0" w:space="0" w:color="auto"/>
        <w:right w:val="none" w:sz="0" w:space="0" w:color="auto"/>
      </w:divBdr>
    </w:div>
    <w:div w:id="139882477">
      <w:bodyDiv w:val="1"/>
      <w:marLeft w:val="0"/>
      <w:marRight w:val="0"/>
      <w:marTop w:val="0"/>
      <w:marBottom w:val="0"/>
      <w:divBdr>
        <w:top w:val="none" w:sz="0" w:space="0" w:color="auto"/>
        <w:left w:val="none" w:sz="0" w:space="0" w:color="auto"/>
        <w:bottom w:val="none" w:sz="0" w:space="0" w:color="auto"/>
        <w:right w:val="none" w:sz="0" w:space="0" w:color="auto"/>
      </w:divBdr>
    </w:div>
    <w:div w:id="141849295">
      <w:bodyDiv w:val="1"/>
      <w:marLeft w:val="0"/>
      <w:marRight w:val="0"/>
      <w:marTop w:val="0"/>
      <w:marBottom w:val="0"/>
      <w:divBdr>
        <w:top w:val="none" w:sz="0" w:space="0" w:color="auto"/>
        <w:left w:val="none" w:sz="0" w:space="0" w:color="auto"/>
        <w:bottom w:val="none" w:sz="0" w:space="0" w:color="auto"/>
        <w:right w:val="none" w:sz="0" w:space="0" w:color="auto"/>
      </w:divBdr>
    </w:div>
    <w:div w:id="149099670">
      <w:bodyDiv w:val="1"/>
      <w:marLeft w:val="0"/>
      <w:marRight w:val="0"/>
      <w:marTop w:val="0"/>
      <w:marBottom w:val="0"/>
      <w:divBdr>
        <w:top w:val="none" w:sz="0" w:space="0" w:color="auto"/>
        <w:left w:val="none" w:sz="0" w:space="0" w:color="auto"/>
        <w:bottom w:val="none" w:sz="0" w:space="0" w:color="auto"/>
        <w:right w:val="none" w:sz="0" w:space="0" w:color="auto"/>
      </w:divBdr>
    </w:div>
    <w:div w:id="152912194">
      <w:bodyDiv w:val="1"/>
      <w:marLeft w:val="0"/>
      <w:marRight w:val="0"/>
      <w:marTop w:val="0"/>
      <w:marBottom w:val="0"/>
      <w:divBdr>
        <w:top w:val="none" w:sz="0" w:space="0" w:color="auto"/>
        <w:left w:val="none" w:sz="0" w:space="0" w:color="auto"/>
        <w:bottom w:val="none" w:sz="0" w:space="0" w:color="auto"/>
        <w:right w:val="none" w:sz="0" w:space="0" w:color="auto"/>
      </w:divBdr>
    </w:div>
    <w:div w:id="155153628">
      <w:bodyDiv w:val="1"/>
      <w:marLeft w:val="0"/>
      <w:marRight w:val="0"/>
      <w:marTop w:val="0"/>
      <w:marBottom w:val="0"/>
      <w:divBdr>
        <w:top w:val="none" w:sz="0" w:space="0" w:color="auto"/>
        <w:left w:val="none" w:sz="0" w:space="0" w:color="auto"/>
        <w:bottom w:val="none" w:sz="0" w:space="0" w:color="auto"/>
        <w:right w:val="none" w:sz="0" w:space="0" w:color="auto"/>
      </w:divBdr>
    </w:div>
    <w:div w:id="161044116">
      <w:bodyDiv w:val="1"/>
      <w:marLeft w:val="0"/>
      <w:marRight w:val="0"/>
      <w:marTop w:val="0"/>
      <w:marBottom w:val="0"/>
      <w:divBdr>
        <w:top w:val="none" w:sz="0" w:space="0" w:color="auto"/>
        <w:left w:val="none" w:sz="0" w:space="0" w:color="auto"/>
        <w:bottom w:val="none" w:sz="0" w:space="0" w:color="auto"/>
        <w:right w:val="none" w:sz="0" w:space="0" w:color="auto"/>
      </w:divBdr>
    </w:div>
    <w:div w:id="176506729">
      <w:bodyDiv w:val="1"/>
      <w:marLeft w:val="0"/>
      <w:marRight w:val="0"/>
      <w:marTop w:val="0"/>
      <w:marBottom w:val="0"/>
      <w:divBdr>
        <w:top w:val="none" w:sz="0" w:space="0" w:color="auto"/>
        <w:left w:val="none" w:sz="0" w:space="0" w:color="auto"/>
        <w:bottom w:val="none" w:sz="0" w:space="0" w:color="auto"/>
        <w:right w:val="none" w:sz="0" w:space="0" w:color="auto"/>
      </w:divBdr>
    </w:div>
    <w:div w:id="185944289">
      <w:bodyDiv w:val="1"/>
      <w:marLeft w:val="0"/>
      <w:marRight w:val="0"/>
      <w:marTop w:val="0"/>
      <w:marBottom w:val="0"/>
      <w:divBdr>
        <w:top w:val="none" w:sz="0" w:space="0" w:color="auto"/>
        <w:left w:val="none" w:sz="0" w:space="0" w:color="auto"/>
        <w:bottom w:val="none" w:sz="0" w:space="0" w:color="auto"/>
        <w:right w:val="none" w:sz="0" w:space="0" w:color="auto"/>
      </w:divBdr>
    </w:div>
    <w:div w:id="213322957">
      <w:bodyDiv w:val="1"/>
      <w:marLeft w:val="0"/>
      <w:marRight w:val="0"/>
      <w:marTop w:val="0"/>
      <w:marBottom w:val="0"/>
      <w:divBdr>
        <w:top w:val="none" w:sz="0" w:space="0" w:color="auto"/>
        <w:left w:val="none" w:sz="0" w:space="0" w:color="auto"/>
        <w:bottom w:val="none" w:sz="0" w:space="0" w:color="auto"/>
        <w:right w:val="none" w:sz="0" w:space="0" w:color="auto"/>
      </w:divBdr>
    </w:div>
    <w:div w:id="228225791">
      <w:bodyDiv w:val="1"/>
      <w:marLeft w:val="0"/>
      <w:marRight w:val="0"/>
      <w:marTop w:val="0"/>
      <w:marBottom w:val="0"/>
      <w:divBdr>
        <w:top w:val="none" w:sz="0" w:space="0" w:color="auto"/>
        <w:left w:val="none" w:sz="0" w:space="0" w:color="auto"/>
        <w:bottom w:val="none" w:sz="0" w:space="0" w:color="auto"/>
        <w:right w:val="none" w:sz="0" w:space="0" w:color="auto"/>
      </w:divBdr>
    </w:div>
    <w:div w:id="236330519">
      <w:bodyDiv w:val="1"/>
      <w:marLeft w:val="0"/>
      <w:marRight w:val="0"/>
      <w:marTop w:val="0"/>
      <w:marBottom w:val="0"/>
      <w:divBdr>
        <w:top w:val="none" w:sz="0" w:space="0" w:color="auto"/>
        <w:left w:val="none" w:sz="0" w:space="0" w:color="auto"/>
        <w:bottom w:val="none" w:sz="0" w:space="0" w:color="auto"/>
        <w:right w:val="none" w:sz="0" w:space="0" w:color="auto"/>
      </w:divBdr>
    </w:div>
    <w:div w:id="255947064">
      <w:bodyDiv w:val="1"/>
      <w:marLeft w:val="0"/>
      <w:marRight w:val="0"/>
      <w:marTop w:val="0"/>
      <w:marBottom w:val="0"/>
      <w:divBdr>
        <w:top w:val="none" w:sz="0" w:space="0" w:color="auto"/>
        <w:left w:val="none" w:sz="0" w:space="0" w:color="auto"/>
        <w:bottom w:val="none" w:sz="0" w:space="0" w:color="auto"/>
        <w:right w:val="none" w:sz="0" w:space="0" w:color="auto"/>
      </w:divBdr>
      <w:divsChild>
        <w:div w:id="719936055">
          <w:marLeft w:val="0"/>
          <w:marRight w:val="0"/>
          <w:marTop w:val="120"/>
          <w:marBottom w:val="240"/>
          <w:divBdr>
            <w:top w:val="none" w:sz="0" w:space="0" w:color="auto"/>
            <w:left w:val="none" w:sz="0" w:space="0" w:color="auto"/>
            <w:bottom w:val="none" w:sz="0" w:space="0" w:color="auto"/>
            <w:right w:val="none" w:sz="0" w:space="0" w:color="auto"/>
          </w:divBdr>
        </w:div>
      </w:divsChild>
    </w:div>
    <w:div w:id="268779328">
      <w:bodyDiv w:val="1"/>
      <w:marLeft w:val="0"/>
      <w:marRight w:val="0"/>
      <w:marTop w:val="0"/>
      <w:marBottom w:val="0"/>
      <w:divBdr>
        <w:top w:val="none" w:sz="0" w:space="0" w:color="auto"/>
        <w:left w:val="none" w:sz="0" w:space="0" w:color="auto"/>
        <w:bottom w:val="none" w:sz="0" w:space="0" w:color="auto"/>
        <w:right w:val="none" w:sz="0" w:space="0" w:color="auto"/>
      </w:divBdr>
    </w:div>
    <w:div w:id="279075312">
      <w:bodyDiv w:val="1"/>
      <w:marLeft w:val="0"/>
      <w:marRight w:val="0"/>
      <w:marTop w:val="0"/>
      <w:marBottom w:val="0"/>
      <w:divBdr>
        <w:top w:val="none" w:sz="0" w:space="0" w:color="auto"/>
        <w:left w:val="none" w:sz="0" w:space="0" w:color="auto"/>
        <w:bottom w:val="none" w:sz="0" w:space="0" w:color="auto"/>
        <w:right w:val="none" w:sz="0" w:space="0" w:color="auto"/>
      </w:divBdr>
    </w:div>
    <w:div w:id="284579671">
      <w:bodyDiv w:val="1"/>
      <w:marLeft w:val="0"/>
      <w:marRight w:val="0"/>
      <w:marTop w:val="0"/>
      <w:marBottom w:val="0"/>
      <w:divBdr>
        <w:top w:val="none" w:sz="0" w:space="0" w:color="auto"/>
        <w:left w:val="none" w:sz="0" w:space="0" w:color="auto"/>
        <w:bottom w:val="none" w:sz="0" w:space="0" w:color="auto"/>
        <w:right w:val="none" w:sz="0" w:space="0" w:color="auto"/>
      </w:divBdr>
    </w:div>
    <w:div w:id="312104863">
      <w:bodyDiv w:val="1"/>
      <w:marLeft w:val="0"/>
      <w:marRight w:val="0"/>
      <w:marTop w:val="0"/>
      <w:marBottom w:val="0"/>
      <w:divBdr>
        <w:top w:val="none" w:sz="0" w:space="0" w:color="auto"/>
        <w:left w:val="none" w:sz="0" w:space="0" w:color="auto"/>
        <w:bottom w:val="none" w:sz="0" w:space="0" w:color="auto"/>
        <w:right w:val="none" w:sz="0" w:space="0" w:color="auto"/>
      </w:divBdr>
    </w:div>
    <w:div w:id="320816905">
      <w:bodyDiv w:val="1"/>
      <w:marLeft w:val="0"/>
      <w:marRight w:val="0"/>
      <w:marTop w:val="0"/>
      <w:marBottom w:val="0"/>
      <w:divBdr>
        <w:top w:val="none" w:sz="0" w:space="0" w:color="auto"/>
        <w:left w:val="none" w:sz="0" w:space="0" w:color="auto"/>
        <w:bottom w:val="none" w:sz="0" w:space="0" w:color="auto"/>
        <w:right w:val="none" w:sz="0" w:space="0" w:color="auto"/>
      </w:divBdr>
    </w:div>
    <w:div w:id="345520643">
      <w:bodyDiv w:val="1"/>
      <w:marLeft w:val="0"/>
      <w:marRight w:val="0"/>
      <w:marTop w:val="0"/>
      <w:marBottom w:val="0"/>
      <w:divBdr>
        <w:top w:val="none" w:sz="0" w:space="0" w:color="auto"/>
        <w:left w:val="none" w:sz="0" w:space="0" w:color="auto"/>
        <w:bottom w:val="none" w:sz="0" w:space="0" w:color="auto"/>
        <w:right w:val="none" w:sz="0" w:space="0" w:color="auto"/>
      </w:divBdr>
    </w:div>
    <w:div w:id="371150951">
      <w:bodyDiv w:val="1"/>
      <w:marLeft w:val="0"/>
      <w:marRight w:val="0"/>
      <w:marTop w:val="0"/>
      <w:marBottom w:val="0"/>
      <w:divBdr>
        <w:top w:val="none" w:sz="0" w:space="0" w:color="auto"/>
        <w:left w:val="none" w:sz="0" w:space="0" w:color="auto"/>
        <w:bottom w:val="none" w:sz="0" w:space="0" w:color="auto"/>
        <w:right w:val="none" w:sz="0" w:space="0" w:color="auto"/>
      </w:divBdr>
    </w:div>
    <w:div w:id="389578087">
      <w:bodyDiv w:val="1"/>
      <w:marLeft w:val="0"/>
      <w:marRight w:val="0"/>
      <w:marTop w:val="0"/>
      <w:marBottom w:val="0"/>
      <w:divBdr>
        <w:top w:val="none" w:sz="0" w:space="0" w:color="auto"/>
        <w:left w:val="none" w:sz="0" w:space="0" w:color="auto"/>
        <w:bottom w:val="none" w:sz="0" w:space="0" w:color="auto"/>
        <w:right w:val="none" w:sz="0" w:space="0" w:color="auto"/>
      </w:divBdr>
    </w:div>
    <w:div w:id="401684244">
      <w:bodyDiv w:val="1"/>
      <w:marLeft w:val="0"/>
      <w:marRight w:val="0"/>
      <w:marTop w:val="0"/>
      <w:marBottom w:val="0"/>
      <w:divBdr>
        <w:top w:val="none" w:sz="0" w:space="0" w:color="auto"/>
        <w:left w:val="none" w:sz="0" w:space="0" w:color="auto"/>
        <w:bottom w:val="none" w:sz="0" w:space="0" w:color="auto"/>
        <w:right w:val="none" w:sz="0" w:space="0" w:color="auto"/>
      </w:divBdr>
    </w:div>
    <w:div w:id="438258815">
      <w:bodyDiv w:val="1"/>
      <w:marLeft w:val="0"/>
      <w:marRight w:val="0"/>
      <w:marTop w:val="0"/>
      <w:marBottom w:val="0"/>
      <w:divBdr>
        <w:top w:val="none" w:sz="0" w:space="0" w:color="auto"/>
        <w:left w:val="none" w:sz="0" w:space="0" w:color="auto"/>
        <w:bottom w:val="none" w:sz="0" w:space="0" w:color="auto"/>
        <w:right w:val="none" w:sz="0" w:space="0" w:color="auto"/>
      </w:divBdr>
    </w:div>
    <w:div w:id="444229120">
      <w:bodyDiv w:val="1"/>
      <w:marLeft w:val="0"/>
      <w:marRight w:val="0"/>
      <w:marTop w:val="0"/>
      <w:marBottom w:val="0"/>
      <w:divBdr>
        <w:top w:val="none" w:sz="0" w:space="0" w:color="auto"/>
        <w:left w:val="none" w:sz="0" w:space="0" w:color="auto"/>
        <w:bottom w:val="none" w:sz="0" w:space="0" w:color="auto"/>
        <w:right w:val="none" w:sz="0" w:space="0" w:color="auto"/>
      </w:divBdr>
    </w:div>
    <w:div w:id="464662692">
      <w:bodyDiv w:val="1"/>
      <w:marLeft w:val="0"/>
      <w:marRight w:val="0"/>
      <w:marTop w:val="0"/>
      <w:marBottom w:val="0"/>
      <w:divBdr>
        <w:top w:val="none" w:sz="0" w:space="0" w:color="auto"/>
        <w:left w:val="none" w:sz="0" w:space="0" w:color="auto"/>
        <w:bottom w:val="none" w:sz="0" w:space="0" w:color="auto"/>
        <w:right w:val="none" w:sz="0" w:space="0" w:color="auto"/>
      </w:divBdr>
    </w:div>
    <w:div w:id="482115540">
      <w:bodyDiv w:val="1"/>
      <w:marLeft w:val="0"/>
      <w:marRight w:val="0"/>
      <w:marTop w:val="0"/>
      <w:marBottom w:val="0"/>
      <w:divBdr>
        <w:top w:val="none" w:sz="0" w:space="0" w:color="auto"/>
        <w:left w:val="none" w:sz="0" w:space="0" w:color="auto"/>
        <w:bottom w:val="none" w:sz="0" w:space="0" w:color="auto"/>
        <w:right w:val="none" w:sz="0" w:space="0" w:color="auto"/>
      </w:divBdr>
    </w:div>
    <w:div w:id="488668112">
      <w:bodyDiv w:val="1"/>
      <w:marLeft w:val="0"/>
      <w:marRight w:val="0"/>
      <w:marTop w:val="0"/>
      <w:marBottom w:val="0"/>
      <w:divBdr>
        <w:top w:val="none" w:sz="0" w:space="0" w:color="auto"/>
        <w:left w:val="none" w:sz="0" w:space="0" w:color="auto"/>
        <w:bottom w:val="none" w:sz="0" w:space="0" w:color="auto"/>
        <w:right w:val="none" w:sz="0" w:space="0" w:color="auto"/>
      </w:divBdr>
    </w:div>
    <w:div w:id="493448631">
      <w:bodyDiv w:val="1"/>
      <w:marLeft w:val="0"/>
      <w:marRight w:val="0"/>
      <w:marTop w:val="0"/>
      <w:marBottom w:val="0"/>
      <w:divBdr>
        <w:top w:val="none" w:sz="0" w:space="0" w:color="auto"/>
        <w:left w:val="none" w:sz="0" w:space="0" w:color="auto"/>
        <w:bottom w:val="none" w:sz="0" w:space="0" w:color="auto"/>
        <w:right w:val="none" w:sz="0" w:space="0" w:color="auto"/>
      </w:divBdr>
    </w:div>
    <w:div w:id="494610469">
      <w:bodyDiv w:val="1"/>
      <w:marLeft w:val="0"/>
      <w:marRight w:val="0"/>
      <w:marTop w:val="0"/>
      <w:marBottom w:val="0"/>
      <w:divBdr>
        <w:top w:val="none" w:sz="0" w:space="0" w:color="auto"/>
        <w:left w:val="none" w:sz="0" w:space="0" w:color="auto"/>
        <w:bottom w:val="none" w:sz="0" w:space="0" w:color="auto"/>
        <w:right w:val="none" w:sz="0" w:space="0" w:color="auto"/>
      </w:divBdr>
    </w:div>
    <w:div w:id="509372117">
      <w:bodyDiv w:val="1"/>
      <w:marLeft w:val="0"/>
      <w:marRight w:val="0"/>
      <w:marTop w:val="0"/>
      <w:marBottom w:val="0"/>
      <w:divBdr>
        <w:top w:val="none" w:sz="0" w:space="0" w:color="auto"/>
        <w:left w:val="none" w:sz="0" w:space="0" w:color="auto"/>
        <w:bottom w:val="none" w:sz="0" w:space="0" w:color="auto"/>
        <w:right w:val="none" w:sz="0" w:space="0" w:color="auto"/>
      </w:divBdr>
    </w:div>
    <w:div w:id="511603998">
      <w:bodyDiv w:val="1"/>
      <w:marLeft w:val="0"/>
      <w:marRight w:val="0"/>
      <w:marTop w:val="0"/>
      <w:marBottom w:val="0"/>
      <w:divBdr>
        <w:top w:val="none" w:sz="0" w:space="0" w:color="auto"/>
        <w:left w:val="none" w:sz="0" w:space="0" w:color="auto"/>
        <w:bottom w:val="none" w:sz="0" w:space="0" w:color="auto"/>
        <w:right w:val="none" w:sz="0" w:space="0" w:color="auto"/>
      </w:divBdr>
    </w:div>
    <w:div w:id="521670351">
      <w:bodyDiv w:val="1"/>
      <w:marLeft w:val="0"/>
      <w:marRight w:val="0"/>
      <w:marTop w:val="0"/>
      <w:marBottom w:val="0"/>
      <w:divBdr>
        <w:top w:val="none" w:sz="0" w:space="0" w:color="auto"/>
        <w:left w:val="none" w:sz="0" w:space="0" w:color="auto"/>
        <w:bottom w:val="none" w:sz="0" w:space="0" w:color="auto"/>
        <w:right w:val="none" w:sz="0" w:space="0" w:color="auto"/>
      </w:divBdr>
    </w:div>
    <w:div w:id="526411316">
      <w:bodyDiv w:val="1"/>
      <w:marLeft w:val="0"/>
      <w:marRight w:val="0"/>
      <w:marTop w:val="0"/>
      <w:marBottom w:val="0"/>
      <w:divBdr>
        <w:top w:val="none" w:sz="0" w:space="0" w:color="auto"/>
        <w:left w:val="none" w:sz="0" w:space="0" w:color="auto"/>
        <w:bottom w:val="none" w:sz="0" w:space="0" w:color="auto"/>
        <w:right w:val="none" w:sz="0" w:space="0" w:color="auto"/>
      </w:divBdr>
    </w:div>
    <w:div w:id="551577261">
      <w:bodyDiv w:val="1"/>
      <w:marLeft w:val="0"/>
      <w:marRight w:val="0"/>
      <w:marTop w:val="0"/>
      <w:marBottom w:val="0"/>
      <w:divBdr>
        <w:top w:val="none" w:sz="0" w:space="0" w:color="auto"/>
        <w:left w:val="none" w:sz="0" w:space="0" w:color="auto"/>
        <w:bottom w:val="none" w:sz="0" w:space="0" w:color="auto"/>
        <w:right w:val="none" w:sz="0" w:space="0" w:color="auto"/>
      </w:divBdr>
    </w:div>
    <w:div w:id="556748769">
      <w:bodyDiv w:val="1"/>
      <w:marLeft w:val="0"/>
      <w:marRight w:val="0"/>
      <w:marTop w:val="0"/>
      <w:marBottom w:val="0"/>
      <w:divBdr>
        <w:top w:val="none" w:sz="0" w:space="0" w:color="auto"/>
        <w:left w:val="none" w:sz="0" w:space="0" w:color="auto"/>
        <w:bottom w:val="none" w:sz="0" w:space="0" w:color="auto"/>
        <w:right w:val="none" w:sz="0" w:space="0" w:color="auto"/>
      </w:divBdr>
    </w:div>
    <w:div w:id="560598586">
      <w:bodyDiv w:val="1"/>
      <w:marLeft w:val="0"/>
      <w:marRight w:val="0"/>
      <w:marTop w:val="0"/>
      <w:marBottom w:val="0"/>
      <w:divBdr>
        <w:top w:val="none" w:sz="0" w:space="0" w:color="auto"/>
        <w:left w:val="none" w:sz="0" w:space="0" w:color="auto"/>
        <w:bottom w:val="none" w:sz="0" w:space="0" w:color="auto"/>
        <w:right w:val="none" w:sz="0" w:space="0" w:color="auto"/>
      </w:divBdr>
    </w:div>
    <w:div w:id="561409723">
      <w:bodyDiv w:val="1"/>
      <w:marLeft w:val="0"/>
      <w:marRight w:val="0"/>
      <w:marTop w:val="0"/>
      <w:marBottom w:val="0"/>
      <w:divBdr>
        <w:top w:val="none" w:sz="0" w:space="0" w:color="auto"/>
        <w:left w:val="none" w:sz="0" w:space="0" w:color="auto"/>
        <w:bottom w:val="none" w:sz="0" w:space="0" w:color="auto"/>
        <w:right w:val="none" w:sz="0" w:space="0" w:color="auto"/>
      </w:divBdr>
    </w:div>
    <w:div w:id="580139797">
      <w:bodyDiv w:val="1"/>
      <w:marLeft w:val="0"/>
      <w:marRight w:val="0"/>
      <w:marTop w:val="0"/>
      <w:marBottom w:val="0"/>
      <w:divBdr>
        <w:top w:val="none" w:sz="0" w:space="0" w:color="auto"/>
        <w:left w:val="none" w:sz="0" w:space="0" w:color="auto"/>
        <w:bottom w:val="none" w:sz="0" w:space="0" w:color="auto"/>
        <w:right w:val="none" w:sz="0" w:space="0" w:color="auto"/>
      </w:divBdr>
    </w:div>
    <w:div w:id="725301698">
      <w:bodyDiv w:val="1"/>
      <w:marLeft w:val="0"/>
      <w:marRight w:val="0"/>
      <w:marTop w:val="0"/>
      <w:marBottom w:val="0"/>
      <w:divBdr>
        <w:top w:val="none" w:sz="0" w:space="0" w:color="auto"/>
        <w:left w:val="none" w:sz="0" w:space="0" w:color="auto"/>
        <w:bottom w:val="none" w:sz="0" w:space="0" w:color="auto"/>
        <w:right w:val="none" w:sz="0" w:space="0" w:color="auto"/>
      </w:divBdr>
    </w:div>
    <w:div w:id="753014574">
      <w:bodyDiv w:val="1"/>
      <w:marLeft w:val="0"/>
      <w:marRight w:val="0"/>
      <w:marTop w:val="0"/>
      <w:marBottom w:val="0"/>
      <w:divBdr>
        <w:top w:val="none" w:sz="0" w:space="0" w:color="auto"/>
        <w:left w:val="none" w:sz="0" w:space="0" w:color="auto"/>
        <w:bottom w:val="none" w:sz="0" w:space="0" w:color="auto"/>
        <w:right w:val="none" w:sz="0" w:space="0" w:color="auto"/>
      </w:divBdr>
    </w:div>
    <w:div w:id="755243931">
      <w:bodyDiv w:val="1"/>
      <w:marLeft w:val="0"/>
      <w:marRight w:val="0"/>
      <w:marTop w:val="0"/>
      <w:marBottom w:val="0"/>
      <w:divBdr>
        <w:top w:val="none" w:sz="0" w:space="0" w:color="auto"/>
        <w:left w:val="none" w:sz="0" w:space="0" w:color="auto"/>
        <w:bottom w:val="none" w:sz="0" w:space="0" w:color="auto"/>
        <w:right w:val="none" w:sz="0" w:space="0" w:color="auto"/>
      </w:divBdr>
    </w:div>
    <w:div w:id="761023734">
      <w:bodyDiv w:val="1"/>
      <w:marLeft w:val="0"/>
      <w:marRight w:val="0"/>
      <w:marTop w:val="0"/>
      <w:marBottom w:val="0"/>
      <w:divBdr>
        <w:top w:val="none" w:sz="0" w:space="0" w:color="auto"/>
        <w:left w:val="none" w:sz="0" w:space="0" w:color="auto"/>
        <w:bottom w:val="none" w:sz="0" w:space="0" w:color="auto"/>
        <w:right w:val="none" w:sz="0" w:space="0" w:color="auto"/>
      </w:divBdr>
    </w:div>
    <w:div w:id="776800308">
      <w:bodyDiv w:val="1"/>
      <w:marLeft w:val="0"/>
      <w:marRight w:val="0"/>
      <w:marTop w:val="0"/>
      <w:marBottom w:val="0"/>
      <w:divBdr>
        <w:top w:val="none" w:sz="0" w:space="0" w:color="auto"/>
        <w:left w:val="none" w:sz="0" w:space="0" w:color="auto"/>
        <w:bottom w:val="none" w:sz="0" w:space="0" w:color="auto"/>
        <w:right w:val="none" w:sz="0" w:space="0" w:color="auto"/>
      </w:divBdr>
    </w:div>
    <w:div w:id="778725273">
      <w:bodyDiv w:val="1"/>
      <w:marLeft w:val="0"/>
      <w:marRight w:val="0"/>
      <w:marTop w:val="0"/>
      <w:marBottom w:val="0"/>
      <w:divBdr>
        <w:top w:val="none" w:sz="0" w:space="0" w:color="auto"/>
        <w:left w:val="none" w:sz="0" w:space="0" w:color="auto"/>
        <w:bottom w:val="none" w:sz="0" w:space="0" w:color="auto"/>
        <w:right w:val="none" w:sz="0" w:space="0" w:color="auto"/>
      </w:divBdr>
    </w:div>
    <w:div w:id="847213590">
      <w:bodyDiv w:val="1"/>
      <w:marLeft w:val="0"/>
      <w:marRight w:val="0"/>
      <w:marTop w:val="0"/>
      <w:marBottom w:val="0"/>
      <w:divBdr>
        <w:top w:val="none" w:sz="0" w:space="0" w:color="auto"/>
        <w:left w:val="none" w:sz="0" w:space="0" w:color="auto"/>
        <w:bottom w:val="none" w:sz="0" w:space="0" w:color="auto"/>
        <w:right w:val="none" w:sz="0" w:space="0" w:color="auto"/>
      </w:divBdr>
    </w:div>
    <w:div w:id="855922780">
      <w:bodyDiv w:val="1"/>
      <w:marLeft w:val="0"/>
      <w:marRight w:val="0"/>
      <w:marTop w:val="0"/>
      <w:marBottom w:val="0"/>
      <w:divBdr>
        <w:top w:val="none" w:sz="0" w:space="0" w:color="auto"/>
        <w:left w:val="none" w:sz="0" w:space="0" w:color="auto"/>
        <w:bottom w:val="none" w:sz="0" w:space="0" w:color="auto"/>
        <w:right w:val="none" w:sz="0" w:space="0" w:color="auto"/>
      </w:divBdr>
    </w:div>
    <w:div w:id="877665085">
      <w:bodyDiv w:val="1"/>
      <w:marLeft w:val="0"/>
      <w:marRight w:val="0"/>
      <w:marTop w:val="0"/>
      <w:marBottom w:val="0"/>
      <w:divBdr>
        <w:top w:val="none" w:sz="0" w:space="0" w:color="auto"/>
        <w:left w:val="none" w:sz="0" w:space="0" w:color="auto"/>
        <w:bottom w:val="none" w:sz="0" w:space="0" w:color="auto"/>
        <w:right w:val="none" w:sz="0" w:space="0" w:color="auto"/>
      </w:divBdr>
    </w:div>
    <w:div w:id="906577066">
      <w:bodyDiv w:val="1"/>
      <w:marLeft w:val="0"/>
      <w:marRight w:val="0"/>
      <w:marTop w:val="0"/>
      <w:marBottom w:val="0"/>
      <w:divBdr>
        <w:top w:val="none" w:sz="0" w:space="0" w:color="auto"/>
        <w:left w:val="none" w:sz="0" w:space="0" w:color="auto"/>
        <w:bottom w:val="none" w:sz="0" w:space="0" w:color="auto"/>
        <w:right w:val="none" w:sz="0" w:space="0" w:color="auto"/>
      </w:divBdr>
    </w:div>
    <w:div w:id="916596603">
      <w:bodyDiv w:val="1"/>
      <w:marLeft w:val="0"/>
      <w:marRight w:val="0"/>
      <w:marTop w:val="0"/>
      <w:marBottom w:val="0"/>
      <w:divBdr>
        <w:top w:val="none" w:sz="0" w:space="0" w:color="auto"/>
        <w:left w:val="none" w:sz="0" w:space="0" w:color="auto"/>
        <w:bottom w:val="none" w:sz="0" w:space="0" w:color="auto"/>
        <w:right w:val="none" w:sz="0" w:space="0" w:color="auto"/>
      </w:divBdr>
    </w:div>
    <w:div w:id="921917807">
      <w:bodyDiv w:val="1"/>
      <w:marLeft w:val="0"/>
      <w:marRight w:val="0"/>
      <w:marTop w:val="0"/>
      <w:marBottom w:val="0"/>
      <w:divBdr>
        <w:top w:val="none" w:sz="0" w:space="0" w:color="auto"/>
        <w:left w:val="none" w:sz="0" w:space="0" w:color="auto"/>
        <w:bottom w:val="none" w:sz="0" w:space="0" w:color="auto"/>
        <w:right w:val="none" w:sz="0" w:space="0" w:color="auto"/>
      </w:divBdr>
    </w:div>
    <w:div w:id="952980046">
      <w:bodyDiv w:val="1"/>
      <w:marLeft w:val="0"/>
      <w:marRight w:val="0"/>
      <w:marTop w:val="0"/>
      <w:marBottom w:val="0"/>
      <w:divBdr>
        <w:top w:val="none" w:sz="0" w:space="0" w:color="auto"/>
        <w:left w:val="none" w:sz="0" w:space="0" w:color="auto"/>
        <w:bottom w:val="none" w:sz="0" w:space="0" w:color="auto"/>
        <w:right w:val="none" w:sz="0" w:space="0" w:color="auto"/>
      </w:divBdr>
    </w:div>
    <w:div w:id="960501041">
      <w:bodyDiv w:val="1"/>
      <w:marLeft w:val="0"/>
      <w:marRight w:val="0"/>
      <w:marTop w:val="0"/>
      <w:marBottom w:val="0"/>
      <w:divBdr>
        <w:top w:val="none" w:sz="0" w:space="0" w:color="auto"/>
        <w:left w:val="none" w:sz="0" w:space="0" w:color="auto"/>
        <w:bottom w:val="none" w:sz="0" w:space="0" w:color="auto"/>
        <w:right w:val="none" w:sz="0" w:space="0" w:color="auto"/>
      </w:divBdr>
    </w:div>
    <w:div w:id="995380753">
      <w:bodyDiv w:val="1"/>
      <w:marLeft w:val="0"/>
      <w:marRight w:val="0"/>
      <w:marTop w:val="0"/>
      <w:marBottom w:val="0"/>
      <w:divBdr>
        <w:top w:val="none" w:sz="0" w:space="0" w:color="auto"/>
        <w:left w:val="none" w:sz="0" w:space="0" w:color="auto"/>
        <w:bottom w:val="none" w:sz="0" w:space="0" w:color="auto"/>
        <w:right w:val="none" w:sz="0" w:space="0" w:color="auto"/>
      </w:divBdr>
    </w:div>
    <w:div w:id="1012493462">
      <w:bodyDiv w:val="1"/>
      <w:marLeft w:val="0"/>
      <w:marRight w:val="0"/>
      <w:marTop w:val="0"/>
      <w:marBottom w:val="0"/>
      <w:divBdr>
        <w:top w:val="none" w:sz="0" w:space="0" w:color="auto"/>
        <w:left w:val="none" w:sz="0" w:space="0" w:color="auto"/>
        <w:bottom w:val="none" w:sz="0" w:space="0" w:color="auto"/>
        <w:right w:val="none" w:sz="0" w:space="0" w:color="auto"/>
      </w:divBdr>
    </w:div>
    <w:div w:id="1046416234">
      <w:bodyDiv w:val="1"/>
      <w:marLeft w:val="0"/>
      <w:marRight w:val="0"/>
      <w:marTop w:val="0"/>
      <w:marBottom w:val="0"/>
      <w:divBdr>
        <w:top w:val="none" w:sz="0" w:space="0" w:color="auto"/>
        <w:left w:val="none" w:sz="0" w:space="0" w:color="auto"/>
        <w:bottom w:val="none" w:sz="0" w:space="0" w:color="auto"/>
        <w:right w:val="none" w:sz="0" w:space="0" w:color="auto"/>
      </w:divBdr>
      <w:divsChild>
        <w:div w:id="1224676470">
          <w:marLeft w:val="0"/>
          <w:marRight w:val="0"/>
          <w:marTop w:val="0"/>
          <w:marBottom w:val="0"/>
          <w:divBdr>
            <w:top w:val="none" w:sz="0" w:space="0" w:color="auto"/>
            <w:left w:val="none" w:sz="0" w:space="0" w:color="auto"/>
            <w:bottom w:val="none" w:sz="0" w:space="0" w:color="auto"/>
            <w:right w:val="none" w:sz="0" w:space="0" w:color="auto"/>
          </w:divBdr>
        </w:div>
      </w:divsChild>
    </w:div>
    <w:div w:id="1082145874">
      <w:bodyDiv w:val="1"/>
      <w:marLeft w:val="0"/>
      <w:marRight w:val="0"/>
      <w:marTop w:val="0"/>
      <w:marBottom w:val="0"/>
      <w:divBdr>
        <w:top w:val="none" w:sz="0" w:space="0" w:color="auto"/>
        <w:left w:val="none" w:sz="0" w:space="0" w:color="auto"/>
        <w:bottom w:val="none" w:sz="0" w:space="0" w:color="auto"/>
        <w:right w:val="none" w:sz="0" w:space="0" w:color="auto"/>
      </w:divBdr>
    </w:div>
    <w:div w:id="1090616600">
      <w:bodyDiv w:val="1"/>
      <w:marLeft w:val="0"/>
      <w:marRight w:val="0"/>
      <w:marTop w:val="0"/>
      <w:marBottom w:val="0"/>
      <w:divBdr>
        <w:top w:val="none" w:sz="0" w:space="0" w:color="auto"/>
        <w:left w:val="none" w:sz="0" w:space="0" w:color="auto"/>
        <w:bottom w:val="none" w:sz="0" w:space="0" w:color="auto"/>
        <w:right w:val="none" w:sz="0" w:space="0" w:color="auto"/>
      </w:divBdr>
    </w:div>
    <w:div w:id="1105417491">
      <w:bodyDiv w:val="1"/>
      <w:marLeft w:val="0"/>
      <w:marRight w:val="0"/>
      <w:marTop w:val="0"/>
      <w:marBottom w:val="0"/>
      <w:divBdr>
        <w:top w:val="none" w:sz="0" w:space="0" w:color="auto"/>
        <w:left w:val="none" w:sz="0" w:space="0" w:color="auto"/>
        <w:bottom w:val="none" w:sz="0" w:space="0" w:color="auto"/>
        <w:right w:val="none" w:sz="0" w:space="0" w:color="auto"/>
      </w:divBdr>
    </w:div>
    <w:div w:id="1117140094">
      <w:bodyDiv w:val="1"/>
      <w:marLeft w:val="0"/>
      <w:marRight w:val="0"/>
      <w:marTop w:val="0"/>
      <w:marBottom w:val="0"/>
      <w:divBdr>
        <w:top w:val="none" w:sz="0" w:space="0" w:color="auto"/>
        <w:left w:val="none" w:sz="0" w:space="0" w:color="auto"/>
        <w:bottom w:val="none" w:sz="0" w:space="0" w:color="auto"/>
        <w:right w:val="none" w:sz="0" w:space="0" w:color="auto"/>
      </w:divBdr>
    </w:div>
    <w:div w:id="1167013958">
      <w:bodyDiv w:val="1"/>
      <w:marLeft w:val="0"/>
      <w:marRight w:val="0"/>
      <w:marTop w:val="0"/>
      <w:marBottom w:val="0"/>
      <w:divBdr>
        <w:top w:val="none" w:sz="0" w:space="0" w:color="auto"/>
        <w:left w:val="none" w:sz="0" w:space="0" w:color="auto"/>
        <w:bottom w:val="none" w:sz="0" w:space="0" w:color="auto"/>
        <w:right w:val="none" w:sz="0" w:space="0" w:color="auto"/>
      </w:divBdr>
    </w:div>
    <w:div w:id="1181318580">
      <w:bodyDiv w:val="1"/>
      <w:marLeft w:val="0"/>
      <w:marRight w:val="0"/>
      <w:marTop w:val="0"/>
      <w:marBottom w:val="0"/>
      <w:divBdr>
        <w:top w:val="none" w:sz="0" w:space="0" w:color="auto"/>
        <w:left w:val="none" w:sz="0" w:space="0" w:color="auto"/>
        <w:bottom w:val="none" w:sz="0" w:space="0" w:color="auto"/>
        <w:right w:val="none" w:sz="0" w:space="0" w:color="auto"/>
      </w:divBdr>
    </w:div>
    <w:div w:id="1182667555">
      <w:bodyDiv w:val="1"/>
      <w:marLeft w:val="0"/>
      <w:marRight w:val="0"/>
      <w:marTop w:val="0"/>
      <w:marBottom w:val="0"/>
      <w:divBdr>
        <w:top w:val="none" w:sz="0" w:space="0" w:color="auto"/>
        <w:left w:val="none" w:sz="0" w:space="0" w:color="auto"/>
        <w:bottom w:val="none" w:sz="0" w:space="0" w:color="auto"/>
        <w:right w:val="none" w:sz="0" w:space="0" w:color="auto"/>
      </w:divBdr>
      <w:divsChild>
        <w:div w:id="131750693">
          <w:marLeft w:val="0"/>
          <w:marRight w:val="0"/>
          <w:marTop w:val="120"/>
          <w:marBottom w:val="240"/>
          <w:divBdr>
            <w:top w:val="none" w:sz="0" w:space="0" w:color="auto"/>
            <w:left w:val="none" w:sz="0" w:space="0" w:color="auto"/>
            <w:bottom w:val="none" w:sz="0" w:space="0" w:color="auto"/>
            <w:right w:val="none" w:sz="0" w:space="0" w:color="auto"/>
          </w:divBdr>
        </w:div>
      </w:divsChild>
    </w:div>
    <w:div w:id="1197234572">
      <w:bodyDiv w:val="1"/>
      <w:marLeft w:val="0"/>
      <w:marRight w:val="0"/>
      <w:marTop w:val="0"/>
      <w:marBottom w:val="0"/>
      <w:divBdr>
        <w:top w:val="none" w:sz="0" w:space="0" w:color="auto"/>
        <w:left w:val="none" w:sz="0" w:space="0" w:color="auto"/>
        <w:bottom w:val="none" w:sz="0" w:space="0" w:color="auto"/>
        <w:right w:val="none" w:sz="0" w:space="0" w:color="auto"/>
      </w:divBdr>
    </w:div>
    <w:div w:id="1232421761">
      <w:bodyDiv w:val="1"/>
      <w:marLeft w:val="0"/>
      <w:marRight w:val="0"/>
      <w:marTop w:val="0"/>
      <w:marBottom w:val="0"/>
      <w:divBdr>
        <w:top w:val="none" w:sz="0" w:space="0" w:color="auto"/>
        <w:left w:val="none" w:sz="0" w:space="0" w:color="auto"/>
        <w:bottom w:val="none" w:sz="0" w:space="0" w:color="auto"/>
        <w:right w:val="none" w:sz="0" w:space="0" w:color="auto"/>
      </w:divBdr>
    </w:div>
    <w:div w:id="1251889629">
      <w:bodyDiv w:val="1"/>
      <w:marLeft w:val="0"/>
      <w:marRight w:val="0"/>
      <w:marTop w:val="0"/>
      <w:marBottom w:val="0"/>
      <w:divBdr>
        <w:top w:val="none" w:sz="0" w:space="0" w:color="auto"/>
        <w:left w:val="none" w:sz="0" w:space="0" w:color="auto"/>
        <w:bottom w:val="none" w:sz="0" w:space="0" w:color="auto"/>
        <w:right w:val="none" w:sz="0" w:space="0" w:color="auto"/>
      </w:divBdr>
    </w:div>
    <w:div w:id="1272057438">
      <w:bodyDiv w:val="1"/>
      <w:marLeft w:val="0"/>
      <w:marRight w:val="0"/>
      <w:marTop w:val="0"/>
      <w:marBottom w:val="0"/>
      <w:divBdr>
        <w:top w:val="none" w:sz="0" w:space="0" w:color="auto"/>
        <w:left w:val="none" w:sz="0" w:space="0" w:color="auto"/>
        <w:bottom w:val="none" w:sz="0" w:space="0" w:color="auto"/>
        <w:right w:val="none" w:sz="0" w:space="0" w:color="auto"/>
      </w:divBdr>
    </w:div>
    <w:div w:id="1275551686">
      <w:bodyDiv w:val="1"/>
      <w:marLeft w:val="0"/>
      <w:marRight w:val="0"/>
      <w:marTop w:val="0"/>
      <w:marBottom w:val="0"/>
      <w:divBdr>
        <w:top w:val="none" w:sz="0" w:space="0" w:color="auto"/>
        <w:left w:val="none" w:sz="0" w:space="0" w:color="auto"/>
        <w:bottom w:val="none" w:sz="0" w:space="0" w:color="auto"/>
        <w:right w:val="none" w:sz="0" w:space="0" w:color="auto"/>
      </w:divBdr>
    </w:div>
    <w:div w:id="1310863446">
      <w:bodyDiv w:val="1"/>
      <w:marLeft w:val="0"/>
      <w:marRight w:val="0"/>
      <w:marTop w:val="0"/>
      <w:marBottom w:val="0"/>
      <w:divBdr>
        <w:top w:val="none" w:sz="0" w:space="0" w:color="auto"/>
        <w:left w:val="none" w:sz="0" w:space="0" w:color="auto"/>
        <w:bottom w:val="none" w:sz="0" w:space="0" w:color="auto"/>
        <w:right w:val="none" w:sz="0" w:space="0" w:color="auto"/>
      </w:divBdr>
    </w:div>
    <w:div w:id="1313293551">
      <w:bodyDiv w:val="1"/>
      <w:marLeft w:val="0"/>
      <w:marRight w:val="0"/>
      <w:marTop w:val="0"/>
      <w:marBottom w:val="0"/>
      <w:divBdr>
        <w:top w:val="none" w:sz="0" w:space="0" w:color="auto"/>
        <w:left w:val="none" w:sz="0" w:space="0" w:color="auto"/>
        <w:bottom w:val="none" w:sz="0" w:space="0" w:color="auto"/>
        <w:right w:val="none" w:sz="0" w:space="0" w:color="auto"/>
      </w:divBdr>
    </w:div>
    <w:div w:id="1317994605">
      <w:bodyDiv w:val="1"/>
      <w:marLeft w:val="0"/>
      <w:marRight w:val="0"/>
      <w:marTop w:val="0"/>
      <w:marBottom w:val="0"/>
      <w:divBdr>
        <w:top w:val="none" w:sz="0" w:space="0" w:color="auto"/>
        <w:left w:val="none" w:sz="0" w:space="0" w:color="auto"/>
        <w:bottom w:val="none" w:sz="0" w:space="0" w:color="auto"/>
        <w:right w:val="none" w:sz="0" w:space="0" w:color="auto"/>
      </w:divBdr>
    </w:div>
    <w:div w:id="1327902222">
      <w:bodyDiv w:val="1"/>
      <w:marLeft w:val="0"/>
      <w:marRight w:val="0"/>
      <w:marTop w:val="0"/>
      <w:marBottom w:val="0"/>
      <w:divBdr>
        <w:top w:val="none" w:sz="0" w:space="0" w:color="auto"/>
        <w:left w:val="none" w:sz="0" w:space="0" w:color="auto"/>
        <w:bottom w:val="none" w:sz="0" w:space="0" w:color="auto"/>
        <w:right w:val="none" w:sz="0" w:space="0" w:color="auto"/>
      </w:divBdr>
    </w:div>
    <w:div w:id="1362124150">
      <w:bodyDiv w:val="1"/>
      <w:marLeft w:val="0"/>
      <w:marRight w:val="0"/>
      <w:marTop w:val="0"/>
      <w:marBottom w:val="0"/>
      <w:divBdr>
        <w:top w:val="none" w:sz="0" w:space="0" w:color="auto"/>
        <w:left w:val="none" w:sz="0" w:space="0" w:color="auto"/>
        <w:bottom w:val="none" w:sz="0" w:space="0" w:color="auto"/>
        <w:right w:val="none" w:sz="0" w:space="0" w:color="auto"/>
      </w:divBdr>
    </w:div>
    <w:div w:id="1391227611">
      <w:bodyDiv w:val="1"/>
      <w:marLeft w:val="0"/>
      <w:marRight w:val="0"/>
      <w:marTop w:val="0"/>
      <w:marBottom w:val="0"/>
      <w:divBdr>
        <w:top w:val="none" w:sz="0" w:space="0" w:color="auto"/>
        <w:left w:val="none" w:sz="0" w:space="0" w:color="auto"/>
        <w:bottom w:val="none" w:sz="0" w:space="0" w:color="auto"/>
        <w:right w:val="none" w:sz="0" w:space="0" w:color="auto"/>
      </w:divBdr>
    </w:div>
    <w:div w:id="1397507669">
      <w:bodyDiv w:val="1"/>
      <w:marLeft w:val="0"/>
      <w:marRight w:val="0"/>
      <w:marTop w:val="0"/>
      <w:marBottom w:val="0"/>
      <w:divBdr>
        <w:top w:val="none" w:sz="0" w:space="0" w:color="auto"/>
        <w:left w:val="none" w:sz="0" w:space="0" w:color="auto"/>
        <w:bottom w:val="none" w:sz="0" w:space="0" w:color="auto"/>
        <w:right w:val="none" w:sz="0" w:space="0" w:color="auto"/>
      </w:divBdr>
    </w:div>
    <w:div w:id="1426538897">
      <w:bodyDiv w:val="1"/>
      <w:marLeft w:val="0"/>
      <w:marRight w:val="0"/>
      <w:marTop w:val="0"/>
      <w:marBottom w:val="0"/>
      <w:divBdr>
        <w:top w:val="none" w:sz="0" w:space="0" w:color="auto"/>
        <w:left w:val="none" w:sz="0" w:space="0" w:color="auto"/>
        <w:bottom w:val="none" w:sz="0" w:space="0" w:color="auto"/>
        <w:right w:val="none" w:sz="0" w:space="0" w:color="auto"/>
      </w:divBdr>
    </w:div>
    <w:div w:id="1446924637">
      <w:bodyDiv w:val="1"/>
      <w:marLeft w:val="0"/>
      <w:marRight w:val="0"/>
      <w:marTop w:val="0"/>
      <w:marBottom w:val="0"/>
      <w:divBdr>
        <w:top w:val="none" w:sz="0" w:space="0" w:color="auto"/>
        <w:left w:val="none" w:sz="0" w:space="0" w:color="auto"/>
        <w:bottom w:val="none" w:sz="0" w:space="0" w:color="auto"/>
        <w:right w:val="none" w:sz="0" w:space="0" w:color="auto"/>
      </w:divBdr>
    </w:div>
    <w:div w:id="1448163814">
      <w:bodyDiv w:val="1"/>
      <w:marLeft w:val="0"/>
      <w:marRight w:val="0"/>
      <w:marTop w:val="0"/>
      <w:marBottom w:val="0"/>
      <w:divBdr>
        <w:top w:val="none" w:sz="0" w:space="0" w:color="auto"/>
        <w:left w:val="none" w:sz="0" w:space="0" w:color="auto"/>
        <w:bottom w:val="none" w:sz="0" w:space="0" w:color="auto"/>
        <w:right w:val="none" w:sz="0" w:space="0" w:color="auto"/>
      </w:divBdr>
    </w:div>
    <w:div w:id="1485854648">
      <w:bodyDiv w:val="1"/>
      <w:marLeft w:val="0"/>
      <w:marRight w:val="0"/>
      <w:marTop w:val="0"/>
      <w:marBottom w:val="0"/>
      <w:divBdr>
        <w:top w:val="none" w:sz="0" w:space="0" w:color="auto"/>
        <w:left w:val="none" w:sz="0" w:space="0" w:color="auto"/>
        <w:bottom w:val="none" w:sz="0" w:space="0" w:color="auto"/>
        <w:right w:val="none" w:sz="0" w:space="0" w:color="auto"/>
      </w:divBdr>
    </w:div>
    <w:div w:id="1521510748">
      <w:bodyDiv w:val="1"/>
      <w:marLeft w:val="0"/>
      <w:marRight w:val="0"/>
      <w:marTop w:val="0"/>
      <w:marBottom w:val="0"/>
      <w:divBdr>
        <w:top w:val="none" w:sz="0" w:space="0" w:color="auto"/>
        <w:left w:val="none" w:sz="0" w:space="0" w:color="auto"/>
        <w:bottom w:val="none" w:sz="0" w:space="0" w:color="auto"/>
        <w:right w:val="none" w:sz="0" w:space="0" w:color="auto"/>
      </w:divBdr>
    </w:div>
    <w:div w:id="1543446516">
      <w:bodyDiv w:val="1"/>
      <w:marLeft w:val="0"/>
      <w:marRight w:val="0"/>
      <w:marTop w:val="0"/>
      <w:marBottom w:val="0"/>
      <w:divBdr>
        <w:top w:val="none" w:sz="0" w:space="0" w:color="auto"/>
        <w:left w:val="none" w:sz="0" w:space="0" w:color="auto"/>
        <w:bottom w:val="none" w:sz="0" w:space="0" w:color="auto"/>
        <w:right w:val="none" w:sz="0" w:space="0" w:color="auto"/>
      </w:divBdr>
    </w:div>
    <w:div w:id="1549563466">
      <w:bodyDiv w:val="1"/>
      <w:marLeft w:val="0"/>
      <w:marRight w:val="0"/>
      <w:marTop w:val="0"/>
      <w:marBottom w:val="0"/>
      <w:divBdr>
        <w:top w:val="none" w:sz="0" w:space="0" w:color="auto"/>
        <w:left w:val="none" w:sz="0" w:space="0" w:color="auto"/>
        <w:bottom w:val="none" w:sz="0" w:space="0" w:color="auto"/>
        <w:right w:val="none" w:sz="0" w:space="0" w:color="auto"/>
      </w:divBdr>
    </w:div>
    <w:div w:id="1601135940">
      <w:bodyDiv w:val="1"/>
      <w:marLeft w:val="0"/>
      <w:marRight w:val="0"/>
      <w:marTop w:val="0"/>
      <w:marBottom w:val="0"/>
      <w:divBdr>
        <w:top w:val="none" w:sz="0" w:space="0" w:color="auto"/>
        <w:left w:val="none" w:sz="0" w:space="0" w:color="auto"/>
        <w:bottom w:val="none" w:sz="0" w:space="0" w:color="auto"/>
        <w:right w:val="none" w:sz="0" w:space="0" w:color="auto"/>
      </w:divBdr>
    </w:div>
    <w:div w:id="1603107599">
      <w:bodyDiv w:val="1"/>
      <w:marLeft w:val="0"/>
      <w:marRight w:val="0"/>
      <w:marTop w:val="0"/>
      <w:marBottom w:val="0"/>
      <w:divBdr>
        <w:top w:val="none" w:sz="0" w:space="0" w:color="auto"/>
        <w:left w:val="none" w:sz="0" w:space="0" w:color="auto"/>
        <w:bottom w:val="none" w:sz="0" w:space="0" w:color="auto"/>
        <w:right w:val="none" w:sz="0" w:space="0" w:color="auto"/>
      </w:divBdr>
    </w:div>
    <w:div w:id="1614508909">
      <w:bodyDiv w:val="1"/>
      <w:marLeft w:val="0"/>
      <w:marRight w:val="0"/>
      <w:marTop w:val="0"/>
      <w:marBottom w:val="0"/>
      <w:divBdr>
        <w:top w:val="none" w:sz="0" w:space="0" w:color="auto"/>
        <w:left w:val="none" w:sz="0" w:space="0" w:color="auto"/>
        <w:bottom w:val="none" w:sz="0" w:space="0" w:color="auto"/>
        <w:right w:val="none" w:sz="0" w:space="0" w:color="auto"/>
      </w:divBdr>
    </w:div>
    <w:div w:id="1629046660">
      <w:bodyDiv w:val="1"/>
      <w:marLeft w:val="0"/>
      <w:marRight w:val="0"/>
      <w:marTop w:val="0"/>
      <w:marBottom w:val="0"/>
      <w:divBdr>
        <w:top w:val="none" w:sz="0" w:space="0" w:color="auto"/>
        <w:left w:val="none" w:sz="0" w:space="0" w:color="auto"/>
        <w:bottom w:val="none" w:sz="0" w:space="0" w:color="auto"/>
        <w:right w:val="none" w:sz="0" w:space="0" w:color="auto"/>
      </w:divBdr>
    </w:div>
    <w:div w:id="1668511499">
      <w:bodyDiv w:val="1"/>
      <w:marLeft w:val="0"/>
      <w:marRight w:val="0"/>
      <w:marTop w:val="0"/>
      <w:marBottom w:val="0"/>
      <w:divBdr>
        <w:top w:val="none" w:sz="0" w:space="0" w:color="auto"/>
        <w:left w:val="none" w:sz="0" w:space="0" w:color="auto"/>
        <w:bottom w:val="none" w:sz="0" w:space="0" w:color="auto"/>
        <w:right w:val="none" w:sz="0" w:space="0" w:color="auto"/>
      </w:divBdr>
    </w:div>
    <w:div w:id="1685980220">
      <w:bodyDiv w:val="1"/>
      <w:marLeft w:val="0"/>
      <w:marRight w:val="0"/>
      <w:marTop w:val="0"/>
      <w:marBottom w:val="0"/>
      <w:divBdr>
        <w:top w:val="none" w:sz="0" w:space="0" w:color="auto"/>
        <w:left w:val="none" w:sz="0" w:space="0" w:color="auto"/>
        <w:bottom w:val="none" w:sz="0" w:space="0" w:color="auto"/>
        <w:right w:val="none" w:sz="0" w:space="0" w:color="auto"/>
      </w:divBdr>
    </w:div>
    <w:div w:id="1700426132">
      <w:bodyDiv w:val="1"/>
      <w:marLeft w:val="0"/>
      <w:marRight w:val="0"/>
      <w:marTop w:val="0"/>
      <w:marBottom w:val="0"/>
      <w:divBdr>
        <w:top w:val="none" w:sz="0" w:space="0" w:color="auto"/>
        <w:left w:val="none" w:sz="0" w:space="0" w:color="auto"/>
        <w:bottom w:val="none" w:sz="0" w:space="0" w:color="auto"/>
        <w:right w:val="none" w:sz="0" w:space="0" w:color="auto"/>
      </w:divBdr>
    </w:div>
    <w:div w:id="1704360195">
      <w:bodyDiv w:val="1"/>
      <w:marLeft w:val="0"/>
      <w:marRight w:val="0"/>
      <w:marTop w:val="0"/>
      <w:marBottom w:val="0"/>
      <w:divBdr>
        <w:top w:val="none" w:sz="0" w:space="0" w:color="auto"/>
        <w:left w:val="none" w:sz="0" w:space="0" w:color="auto"/>
        <w:bottom w:val="none" w:sz="0" w:space="0" w:color="auto"/>
        <w:right w:val="none" w:sz="0" w:space="0" w:color="auto"/>
      </w:divBdr>
      <w:divsChild>
        <w:div w:id="1791515520">
          <w:marLeft w:val="0"/>
          <w:marRight w:val="0"/>
          <w:marTop w:val="0"/>
          <w:marBottom w:val="0"/>
          <w:divBdr>
            <w:top w:val="none" w:sz="0" w:space="0" w:color="auto"/>
            <w:left w:val="none" w:sz="0" w:space="0" w:color="auto"/>
            <w:bottom w:val="none" w:sz="0" w:space="0" w:color="auto"/>
            <w:right w:val="none" w:sz="0" w:space="0" w:color="auto"/>
          </w:divBdr>
        </w:div>
      </w:divsChild>
    </w:div>
    <w:div w:id="1739672917">
      <w:bodyDiv w:val="1"/>
      <w:marLeft w:val="0"/>
      <w:marRight w:val="0"/>
      <w:marTop w:val="0"/>
      <w:marBottom w:val="0"/>
      <w:divBdr>
        <w:top w:val="none" w:sz="0" w:space="0" w:color="auto"/>
        <w:left w:val="none" w:sz="0" w:space="0" w:color="auto"/>
        <w:bottom w:val="none" w:sz="0" w:space="0" w:color="auto"/>
        <w:right w:val="none" w:sz="0" w:space="0" w:color="auto"/>
      </w:divBdr>
    </w:div>
    <w:div w:id="1749033097">
      <w:bodyDiv w:val="1"/>
      <w:marLeft w:val="0"/>
      <w:marRight w:val="0"/>
      <w:marTop w:val="0"/>
      <w:marBottom w:val="0"/>
      <w:divBdr>
        <w:top w:val="none" w:sz="0" w:space="0" w:color="auto"/>
        <w:left w:val="none" w:sz="0" w:space="0" w:color="auto"/>
        <w:bottom w:val="none" w:sz="0" w:space="0" w:color="auto"/>
        <w:right w:val="none" w:sz="0" w:space="0" w:color="auto"/>
      </w:divBdr>
    </w:div>
    <w:div w:id="1770656964">
      <w:bodyDiv w:val="1"/>
      <w:marLeft w:val="0"/>
      <w:marRight w:val="0"/>
      <w:marTop w:val="0"/>
      <w:marBottom w:val="0"/>
      <w:divBdr>
        <w:top w:val="none" w:sz="0" w:space="0" w:color="auto"/>
        <w:left w:val="none" w:sz="0" w:space="0" w:color="auto"/>
        <w:bottom w:val="none" w:sz="0" w:space="0" w:color="auto"/>
        <w:right w:val="none" w:sz="0" w:space="0" w:color="auto"/>
      </w:divBdr>
    </w:div>
    <w:div w:id="1792213120">
      <w:bodyDiv w:val="1"/>
      <w:marLeft w:val="0"/>
      <w:marRight w:val="0"/>
      <w:marTop w:val="0"/>
      <w:marBottom w:val="0"/>
      <w:divBdr>
        <w:top w:val="none" w:sz="0" w:space="0" w:color="auto"/>
        <w:left w:val="none" w:sz="0" w:space="0" w:color="auto"/>
        <w:bottom w:val="none" w:sz="0" w:space="0" w:color="auto"/>
        <w:right w:val="none" w:sz="0" w:space="0" w:color="auto"/>
      </w:divBdr>
    </w:div>
    <w:div w:id="1797334938">
      <w:bodyDiv w:val="1"/>
      <w:marLeft w:val="0"/>
      <w:marRight w:val="0"/>
      <w:marTop w:val="0"/>
      <w:marBottom w:val="0"/>
      <w:divBdr>
        <w:top w:val="none" w:sz="0" w:space="0" w:color="auto"/>
        <w:left w:val="none" w:sz="0" w:space="0" w:color="auto"/>
        <w:bottom w:val="none" w:sz="0" w:space="0" w:color="auto"/>
        <w:right w:val="none" w:sz="0" w:space="0" w:color="auto"/>
      </w:divBdr>
    </w:div>
    <w:div w:id="1823351521">
      <w:bodyDiv w:val="1"/>
      <w:marLeft w:val="0"/>
      <w:marRight w:val="0"/>
      <w:marTop w:val="0"/>
      <w:marBottom w:val="0"/>
      <w:divBdr>
        <w:top w:val="none" w:sz="0" w:space="0" w:color="auto"/>
        <w:left w:val="none" w:sz="0" w:space="0" w:color="auto"/>
        <w:bottom w:val="none" w:sz="0" w:space="0" w:color="auto"/>
        <w:right w:val="none" w:sz="0" w:space="0" w:color="auto"/>
      </w:divBdr>
    </w:div>
    <w:div w:id="1901938302">
      <w:bodyDiv w:val="1"/>
      <w:marLeft w:val="0"/>
      <w:marRight w:val="0"/>
      <w:marTop w:val="0"/>
      <w:marBottom w:val="0"/>
      <w:divBdr>
        <w:top w:val="none" w:sz="0" w:space="0" w:color="auto"/>
        <w:left w:val="none" w:sz="0" w:space="0" w:color="auto"/>
        <w:bottom w:val="none" w:sz="0" w:space="0" w:color="auto"/>
        <w:right w:val="none" w:sz="0" w:space="0" w:color="auto"/>
      </w:divBdr>
    </w:div>
    <w:div w:id="1918904039">
      <w:bodyDiv w:val="1"/>
      <w:marLeft w:val="0"/>
      <w:marRight w:val="0"/>
      <w:marTop w:val="0"/>
      <w:marBottom w:val="0"/>
      <w:divBdr>
        <w:top w:val="none" w:sz="0" w:space="0" w:color="auto"/>
        <w:left w:val="none" w:sz="0" w:space="0" w:color="auto"/>
        <w:bottom w:val="none" w:sz="0" w:space="0" w:color="auto"/>
        <w:right w:val="none" w:sz="0" w:space="0" w:color="auto"/>
      </w:divBdr>
    </w:div>
    <w:div w:id="1956789496">
      <w:bodyDiv w:val="1"/>
      <w:marLeft w:val="0"/>
      <w:marRight w:val="0"/>
      <w:marTop w:val="0"/>
      <w:marBottom w:val="0"/>
      <w:divBdr>
        <w:top w:val="none" w:sz="0" w:space="0" w:color="auto"/>
        <w:left w:val="none" w:sz="0" w:space="0" w:color="auto"/>
        <w:bottom w:val="none" w:sz="0" w:space="0" w:color="auto"/>
        <w:right w:val="none" w:sz="0" w:space="0" w:color="auto"/>
      </w:divBdr>
    </w:div>
    <w:div w:id="1965190054">
      <w:bodyDiv w:val="1"/>
      <w:marLeft w:val="0"/>
      <w:marRight w:val="0"/>
      <w:marTop w:val="0"/>
      <w:marBottom w:val="0"/>
      <w:divBdr>
        <w:top w:val="none" w:sz="0" w:space="0" w:color="auto"/>
        <w:left w:val="none" w:sz="0" w:space="0" w:color="auto"/>
        <w:bottom w:val="none" w:sz="0" w:space="0" w:color="auto"/>
        <w:right w:val="none" w:sz="0" w:space="0" w:color="auto"/>
      </w:divBdr>
    </w:div>
    <w:div w:id="1979257900">
      <w:bodyDiv w:val="1"/>
      <w:marLeft w:val="0"/>
      <w:marRight w:val="0"/>
      <w:marTop w:val="0"/>
      <w:marBottom w:val="0"/>
      <w:divBdr>
        <w:top w:val="none" w:sz="0" w:space="0" w:color="auto"/>
        <w:left w:val="none" w:sz="0" w:space="0" w:color="auto"/>
        <w:bottom w:val="none" w:sz="0" w:space="0" w:color="auto"/>
        <w:right w:val="none" w:sz="0" w:space="0" w:color="auto"/>
      </w:divBdr>
    </w:div>
    <w:div w:id="2124223969">
      <w:bodyDiv w:val="1"/>
      <w:marLeft w:val="0"/>
      <w:marRight w:val="0"/>
      <w:marTop w:val="0"/>
      <w:marBottom w:val="0"/>
      <w:divBdr>
        <w:top w:val="none" w:sz="0" w:space="0" w:color="auto"/>
        <w:left w:val="none" w:sz="0" w:space="0" w:color="auto"/>
        <w:bottom w:val="none" w:sz="0" w:space="0" w:color="auto"/>
        <w:right w:val="none" w:sz="0" w:space="0" w:color="auto"/>
      </w:divBdr>
    </w:div>
    <w:div w:id="2130463905">
      <w:bodyDiv w:val="1"/>
      <w:marLeft w:val="0"/>
      <w:marRight w:val="0"/>
      <w:marTop w:val="0"/>
      <w:marBottom w:val="0"/>
      <w:divBdr>
        <w:top w:val="none" w:sz="0" w:space="0" w:color="auto"/>
        <w:left w:val="none" w:sz="0" w:space="0" w:color="auto"/>
        <w:bottom w:val="none" w:sz="0" w:space="0" w:color="auto"/>
        <w:right w:val="none" w:sz="0" w:space="0" w:color="auto"/>
      </w:divBdr>
    </w:div>
    <w:div w:id="2132704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engagedstrategy.com.au/wp-content/uploads/2017/06/Total-Engagement-Model.jpg" TargetMode="External"/><Relationship Id="rId2" Type="http://schemas.openxmlformats.org/officeDocument/2006/relationships/numbering" Target="numbering.xml"/><Relationship Id="rId16" Type="http://schemas.openxmlformats.org/officeDocument/2006/relationships/hyperlink" Target="https://adk-insights.com/wp-content/uploads/ADK-Insights-Customer-Journey-Framework.pn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4.bp.blogspot.com/-duxS1T1Juy4/W6J494pQnaI/AAAAAAAAAOo/fylmLaQfUTUes24k06tprclu9ZiHPIybwCLcBGAs/s1600/Shannon%2Bweaver%2Bby%2BMichelle.png"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adk-insights.com/wp-content/uploads/ADK-Insights-Customer-Journey-Framework.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Kot03</b:Tag>
    <b:SourceType>Book</b:SourceType>
    <b:Guid>{74801946-865F-466C-99DD-7538DFFFA92A}</b:Guid>
    <b:Title>Marketing inside from A to Z: concept every manager needs to know</b:Title>
    <b:Year>2003</b:Year>
    <b:LCID>en-GB</b:LCID>
    <b:City>New Jersey</b:City>
    <b:Publisher>John Wiley&amp;Sons, Inc</b:Publisher>
    <b:Author>
      <b:Author>
        <b:NameList>
          <b:Person>
            <b:Last>Kotler</b:Last>
            <b:First>Philip</b:First>
          </b:Person>
        </b:NameList>
      </b:Author>
    </b:Author>
    <b:RefOrder>1</b:RefOrder>
  </b:Source>
  <b:Source>
    <b:Tag>Kot08</b:Tag>
    <b:SourceType>Book</b:SourceType>
    <b:Guid>{D296A4A9-1334-4A52-A38C-2445E8179268}</b:Guid>
    <b:LCID>en-GB</b:LCID>
    <b:Title>Marketing Management</b:Title>
    <b:Year>2008</b:Year>
    <b:City>Harlow</b:City>
    <b:Publisher>Pearson Education, Inc</b:Publisher>
    <b:Edition>13nd</b:Edition>
    <b:Author>
      <b:Author>
        <b:NameList>
          <b:Person>
            <b:Last>Kotler</b:Last>
            <b:First>Philip</b:First>
          </b:Person>
          <b:Person>
            <b:Last>Keller</b:Last>
            <b:First>Kevin Lane</b:First>
          </b:Person>
          <b:Person>
            <b:Last>Brady</b:Last>
            <b:First>Mairead</b:First>
          </b:Person>
          <b:Person>
            <b:Last>Goodman </b:Last>
            <b:First>Malcom</b:First>
          </b:Person>
        </b:NameList>
      </b:Author>
    </b:Author>
    <b:RefOrder>2</b:RefOrder>
  </b:Source>
  <b:Source>
    <b:Tag>Pug02</b:Tag>
    <b:SourceType>Book</b:SourceType>
    <b:Guid>{D58375B7-4862-4BA6-936F-DC691D4A38E2}</b:Guid>
    <b:LCID>en-GB</b:LCID>
    <b:Title>The Magic of a Name the Rolls Royce story</b:Title>
    <b:Year>2002</b:Year>
    <b:City>London</b:City>
    <b:Publisher>Icon Books Ltd</b:Publisher>
    <b:Edition>3nd</b:Edition>
    <b:Author>
      <b:Author>
        <b:NameList>
          <b:Person>
            <b:Last>Pugh</b:Last>
            <b:First>Peter</b:First>
          </b:Person>
        </b:NameList>
      </b:Author>
    </b:Author>
    <b:RefOrder>3</b:RefOrder>
  </b:Source>
  <b:Source>
    <b:Tag>Rol215</b:Tag>
    <b:SourceType>InternetSite</b:SourceType>
    <b:Guid>{F7D66FF6-7850-46E0-BB68-2730BFA5271C}</b:Guid>
    <b:Title>Rolls Royce Motor Cars</b:Title>
    <b:Year>2021</b:Year>
    <b:LCID>en-GB</b:LCID>
    <b:Author>
      <b:Author>
        <b:Corporate>Rolls Royce</b:Corporate>
      </b:Author>
    </b:Author>
    <b:YearAccessed>2021</b:YearAccessed>
    <b:MonthAccessed>December</b:MonthAccessed>
    <b:DayAccessed>9</b:DayAccessed>
    <b:URL>https://www.bmwgroup.com/en/brands-and-services/rolls-royce-cars.html</b:URL>
    <b:RefOrder>4</b:RefOrder>
  </b:Source>
  <b:Source>
    <b:Tag>Shi21</b:Tag>
    <b:SourceType>Book</b:SourceType>
    <b:Guid>{60975348-A4BE-46D3-8512-D7990B549023}</b:Guid>
    <b:Title>The Dictionary of Rolls Royce: The buyer guide everoane must to read</b:Title>
    <b:Year>2021</b:Year>
    <b:LCID>en-GB</b:LCID>
    <b:City>London</b:City>
    <b:Publisher>Independentley</b:Publisher>
    <b:Author>
      <b:Author>
        <b:NameList>
          <b:Person>
            <b:Last>Shillingsford</b:Last>
            <b:First>Deane</b:First>
          </b:Person>
        </b:NameList>
      </b:Author>
    </b:Author>
    <b:RefOrder>5</b:RefOrder>
  </b:Source>
  <b:Source>
    <b:Tag>Whe041</b:Tag>
    <b:SourceType>Book</b:SourceType>
    <b:Guid>{68CDF9BE-8247-4B0D-8F6E-0A6C62911A0E}</b:Guid>
    <b:LCID>en-GB</b:LCID>
    <b:Title>Rolls Royce</b:Title>
    <b:Year>2004</b:Year>
    <b:City>Edina</b:City>
    <b:Publisher>Abdo Daugthers</b:Publisher>
    <b:Author>
      <b:Author>
        <b:NameList>
          <b:Person>
            <b:Last>Wheeler</b:Last>
            <b:First>Jill C</b:First>
          </b:Person>
        </b:NameList>
      </b:Author>
    </b:Author>
    <b:RefOrder>6</b:RefOrder>
  </b:Source>
  <b:Source>
    <b:Tag>Dan00</b:Tag>
    <b:SourceType>Book</b:SourceType>
    <b:Guid>{FCBF5DBA-2AF6-4291-847E-116B0F6E7006}</b:Guid>
    <b:LCID>en-GB</b:LCID>
    <b:Title>Encyclopedic Dictionary of Semiotics, Media and Communications</b:Title>
    <b:Year>2000</b:Year>
    <b:City>London</b:City>
    <b:Publisher>Canadian Cataloguing</b:Publisher>
    <b:Author>
      <b:Author>
        <b:NameList>
          <b:Person>
            <b:Last>Danessi</b:Last>
            <b:First>Marcel</b:First>
          </b:Person>
          <b:Person>
            <b:Last>Eco</b:Last>
            <b:First>Umberto</b:First>
          </b:Person>
          <b:Person>
            <b:Last>Perron</b:Last>
            <b:First>Paul</b:First>
          </b:Person>
          <b:Person>
            <b:Last>Sebeok</b:Last>
            <b:First>Thomas A</b:First>
          </b:Person>
        </b:NameList>
      </b:Author>
    </b:Author>
    <b:RefOrder>8</b:RefOrder>
  </b:Source>
  <b:Source>
    <b:Tag>Ber</b:Tag>
    <b:SourceType>Book</b:SourceType>
    <b:Guid>{742EC1E7-9220-4A5B-82CF-5603190D012F}</b:Guid>
    <b:LCID>en-GB</b:LCID>
    <b:Title>Media and Communications Research Methods: An Intoduction to Qualitative and Quoantitative Approaches</b:Title>
    <b:Author>
      <b:Author>
        <b:NameList>
          <b:Person>
            <b:Last>Bergher</b:Last>
            <b:First>Arthur ASA</b:First>
          </b:Person>
        </b:NameList>
      </b:Author>
    </b:Author>
    <b:Year>2020</b:Year>
    <b:City>London</b:City>
    <b:Publisher>SAGE Publications, Inc</b:Publisher>
    <b:Edition>5nd</b:Edition>
    <b:RefOrder>9</b:RefOrder>
  </b:Source>
  <b:Source>
    <b:Tag>Kow14</b:Tag>
    <b:SourceType>Book</b:SourceType>
    <b:Guid>{F3990494-2DC0-4E5E-A0F9-9DBD00A994A4}</b:Guid>
    <b:LCID>en-GB</b:LCID>
    <b:Title>Stretegic International Comunication: How to buid employee angagemnt and preformance</b:Title>
    <b:Year>2014</b:Year>
    <b:City>London</b:City>
    <b:Publisher>Kogan Page Limited</b:Publisher>
    <b:Author>
      <b:Author>
        <b:NameList>
          <b:Person>
            <b:Last>Kowan</b:Last>
            <b:First>David</b:First>
          </b:Person>
        </b:NameList>
      </b:Author>
    </b:Author>
    <b:RefOrder>10</b:RefOrder>
  </b:Source>
  <b:Source>
    <b:Tag>Ste07</b:Tag>
    <b:SourceType>Book</b:SourceType>
    <b:Guid>{22AB601B-DA30-451F-B827-70433BA160E2}</b:Guid>
    <b:LCID>en-GB</b:LCID>
    <b:Title>An introduction to communication studies</b:Title>
    <b:Year>2007</b:Year>
    <b:City>Cape Town</b:City>
    <b:Publisher>Juta&amp;Co Ltd</b:Publisher>
    <b:Author>
      <b:Author>
        <b:NameList>
          <b:Person>
            <b:Last>Steinberg</b:Last>
            <b:First>Sheila</b:First>
          </b:Person>
        </b:NameList>
      </b:Author>
    </b:Author>
    <b:RefOrder>13</b:RefOrder>
  </b:Source>
  <b:Source>
    <b:Tag>Sha18</b:Tag>
    <b:SourceType>DocumentFromInternetSite</b:SourceType>
    <b:Guid>{29609A24-F9E6-4C85-BD06-0A576E2C7802}</b:Guid>
    <b:Title>Communication studies and Notes on Mass Communication and Journalism</b:Title>
    <b:Year>2018</b:Year>
    <b:LCID>en-GB</b:LCID>
    <b:Author>
      <b:Author>
        <b:Corporate>Shannon and Weaver’s Model of Communication</b:Corporate>
      </b:Author>
    </b:Author>
    <b:Month>November</b:Month>
    <b:Day>30</b:Day>
    <b:YearAccessed>2021</b:YearAccessed>
    <b:MonthAccessed>December</b:MonthAccessed>
    <b:DayAccessed>9</b:DayAccessed>
    <b:URL>https://michellemathiasfsp.blogspot.com/2018/11/shannon-and-weavers-model-of.html</b:URL>
    <b:RefOrder>15</b:RefOrder>
  </b:Source>
  <b:Source>
    <b:Tag>Com21</b:Tag>
    <b:SourceType>InternetSite</b:SourceType>
    <b:Guid>{A5FEE7EA-8B81-44B0-B89A-8142E04FCB1A}</b:Guid>
    <b:LCID>en-GB</b:LCID>
    <b:Title>Communication Theory</b:Title>
    <b:Year>2021</b:Year>
    <b:YearAccessed>2021</b:YearAccessed>
    <b:MonthAccessed>December</b:MonthAccessed>
    <b:DayAccessed>9</b:DayAccessed>
    <b:URL>https://www.communicationtheory.org/shannon-and-weaver-model-of-communication/</b:URL>
    <b:Author>
      <b:Author>
        <b:Corporate>Communication Theory</b:Corporate>
      </b:Author>
    </b:Author>
    <b:RefOrder>12</b:RefOrder>
  </b:Source>
  <b:Source>
    <b:Tag>Hea13</b:Tag>
    <b:SourceType>Book</b:SourceType>
    <b:Guid>{85A1F151-EF23-4A41-AB79-51E91BADB84C}</b:Guid>
    <b:LCID>en-GB</b:LCID>
    <b:Title>Human Communication Theory and Research</b:Title>
    <b:Year>2013</b:Year>
    <b:Author>
      <b:Author>
        <b:NameList>
          <b:Person>
            <b:Last>Heath</b:Last>
            <b:First>Robert L</b:First>
          </b:Person>
          <b:Person>
            <b:Last>Briant</b:Last>
            <b:First>Jennings</b:First>
          </b:Person>
        </b:NameList>
      </b:Author>
    </b:Author>
    <b:City>London</b:City>
    <b:Publisher>Taylor&amp;Francis Group</b:Publisher>
    <b:Edition>2nd</b:Edition>
    <b:RefOrder>14</b:RefOrder>
  </b:Source>
  <b:Source>
    <b:Tag>Placeholder2</b:Tag>
    <b:SourceType>Book</b:SourceType>
    <b:Guid>{EB07BC71-C463-4C6B-9BA3-EE02E8FE8574}</b:Guid>
    <b:LCID>en-GB</b:LCID>
    <b:Title>Integraited Marketing Communications</b:Title>
    <b:Year>2004</b:Year>
    <b:City>London</b:City>
    <b:Publisher>Routlende Taylor&amp;Francis Group</b:Publisher>
    <b:Edition>1nd</b:Edition>
    <b:Author>
      <b:Author>
        <b:NameList>
          <b:Person>
            <b:Last>Kitchen</b:Last>
            <b:First>Philip J</b:First>
          </b:Person>
          <b:Person>
            <b:Last>Pelsmackher</b:Last>
            <b:First>Patrick D</b:First>
          </b:Person>
        </b:NameList>
      </b:Author>
    </b:Author>
    <b:RefOrder>16</b:RefOrder>
  </b:Source>
  <b:Source>
    <b:Tag>Jus21</b:Tag>
    <b:SourceType>Book</b:SourceType>
    <b:Guid>{372668FD-147A-46A5-9FB2-3FA96E96B238}</b:Guid>
    <b:LCID>en-GB</b:LCID>
    <b:Title>Integrated Marketing Communication</b:Title>
    <b:Year>2021</b:Year>
    <b:City>London</b:City>
    <b:Publisher>Taylor&amp; Francis Group</b:Publisher>
    <b:Edition>2nd</b:Edition>
    <b:Author>
      <b:Author>
        <b:NameList>
          <b:Person>
            <b:Last>Juska</b:Last>
            <b:First>Jerome M</b:First>
          </b:Person>
        </b:NameList>
      </b:Author>
    </b:Author>
    <b:RefOrder>17</b:RefOrder>
  </b:Source>
  <b:Source>
    <b:Tag>Tuc17</b:Tag>
    <b:SourceType>Book</b:SourceType>
    <b:Guid>{F49AB820-145B-457C-A5B7-E07926FF6AF9}</b:Guid>
    <b:LCID>en-GB</b:LCID>
    <b:Title>Integrated Marketing Communications</b:Title>
    <b:Year>2017</b:Year>
    <b:City>London</b:City>
    <b:Publisher>Pearson Education Canada</b:Publisher>
    <b:Edition>2nd</b:Edition>
    <b:Author>
      <b:Author>
        <b:NameList>
          <b:Person>
            <b:Last>Tuchwell</b:Last>
            <b:First>Keith J</b:First>
          </b:Person>
        </b:NameList>
      </b:Author>
    </b:Author>
    <b:RefOrder>18</b:RefOrder>
  </b:Source>
  <b:Source>
    <b:Tag>Que20</b:Tag>
    <b:SourceType>Book</b:SourceType>
    <b:Guid>{290BB47E-7B4A-4C12-A6D8-A136963A14D9}</b:Guid>
    <b:LCID>en-GB</b:LCID>
    <b:Title>Social Media Strategy Marketing, Advertising, and Public Relations in the Consumer Revolution</b:Title>
    <b:Year>2020</b:Year>
    <b:City>London</b:City>
    <b:Publisher>The Rowman&amp;Littlefield Publishing Group, Inc</b:Publisher>
    <b:Edition>3nd</b:Edition>
    <b:Author>
      <b:Author>
        <b:NameList>
          <b:Person>
            <b:Last>Quesenberg</b:Last>
            <b:First>Keith A</b:First>
          </b:Person>
        </b:NameList>
      </b:Author>
    </b:Author>
    <b:RefOrder>20</b:RefOrder>
  </b:Source>
  <b:Source>
    <b:Tag>Tya04</b:Tag>
    <b:SourceType>Book</b:SourceType>
    <b:Guid>{70D5D152-6EEA-4AE0-BAB8-A52AF62CE496}</b:Guid>
    <b:LCID>en-GB</b:LCID>
    <b:Title>Advertising Management</b:Title>
    <b:Year>2004</b:Year>
    <b:City>Delhi</b:City>
    <b:Publisher>Atlantic Publisher&amp;Distribuitor Limited</b:Publisher>
    <b:Author>
      <b:Author>
        <b:NameList>
          <b:Person>
            <b:Last>Tyagi</b:Last>
            <b:First>K. L</b:First>
          </b:Person>
          <b:Person>
            <b:Last>Kumar</b:Last>
            <b:First>Arun</b:First>
          </b:Person>
        </b:NameList>
      </b:Author>
    </b:Author>
    <b:RefOrder>21</b:RefOrder>
  </b:Source>
  <b:Source>
    <b:Tag>Ind16</b:Tag>
    <b:SourceType>Book</b:SourceType>
    <b:Guid>{EC92008F-BDAC-4794-A7C6-F575F9456639}</b:Guid>
    <b:LCID>en-GB</b:LCID>
    <b:Title>Brands with a Conscience</b:Title>
    <b:Year>2016</b:Year>
    <b:City>London</b:City>
    <b:Publisher>Kogan Page</b:Publisher>
    <b:Edition>1nd</b:Edition>
    <b:Author>
      <b:Author>
        <b:NameList>
          <b:Person>
            <b:Last>Ind</b:Last>
            <b:First>Nicholas</b:First>
          </b:Person>
          <b:Person>
            <b:Last>Horlings</b:Last>
            <b:First>Sandra</b:First>
          </b:Person>
        </b:NameList>
      </b:Author>
    </b:Author>
    <b:RefOrder>22</b:RefOrder>
  </b:Source>
  <b:Source>
    <b:Tag>Rob20</b:Tag>
    <b:SourceType>Book</b:SourceType>
    <b:Guid>{0E497680-A592-4118-8E37-716A6E0F14E3}</b:Guid>
    <b:Title>Promotional Strategies for Books</b:Title>
    <b:Year>2020</b:Year>
    <b:City>London</b:City>
    <b:Publisher>One Jacked Monkey, LLC</b:Publisher>
    <b:Edition>2nd</b:Edition>
    <b:Author>
      <b:Author>
        <b:NameList>
          <b:Person>
            <b:Last>Roberst</b:Last>
            <b:First>Dale L</b:First>
          </b:Person>
        </b:NameList>
      </b:Author>
    </b:Author>
    <b:LCID>en-GB</b:LCID>
    <b:RefOrder>23</b:RefOrder>
  </b:Source>
  <b:Source>
    <b:Tag>TLP20</b:Tag>
    <b:SourceType>Book</b:SourceType>
    <b:Guid>{95FEDC18-6BA9-459B-A35D-AFE63689D863}</b:Guid>
    <b:LCID>en-GB</b:LCID>
    <b:Title>SALES RETAIL AND CUSTOMER SERVICE SKILLS: Fundamental Principles of Sales &amp; Customer Relation Management</b:Title>
    <b:Year>2020</b:Year>
    <b:City>London</b:City>
    <b:Publisher>NestFrame Creations Pvt Ltd</b:Publisher>
    <b:Edition>1nd</b:Edition>
    <b:Author>
      <b:Author>
        <b:NameList>
          <b:Person>
            <b:Last>TL</b:Last>
            <b:First>Prabhu</b:First>
          </b:Person>
        </b:NameList>
      </b:Author>
    </b:Author>
    <b:RefOrder>24</b:RefOrder>
  </b:Source>
  <b:Source>
    <b:Tag>Aak09</b:Tag>
    <b:SourceType>Book</b:SourceType>
    <b:Guid>{01B6D56A-3CB9-46E1-B8CA-6C6583A10A68}</b:Guid>
    <b:LCID>en-GB</b:LCID>
    <b:Title>Managing Brand Equity: Managing Brand Eqiuty</b:Title>
    <b:Year>2009</b:Year>
    <b:Author>
      <b:Author>
        <b:NameList>
          <b:Person>
            <b:Last>Aaker</b:Last>
            <b:First>David A</b:First>
          </b:Person>
        </b:NameList>
      </b:Author>
    </b:Author>
    <b:City>New York</b:City>
    <b:Publisher>THE FREE PRESS</b:Publisher>
    <b:RefOrder>25</b:RefOrder>
  </b:Source>
  <b:Source>
    <b:Tag>Ker18</b:Tag>
    <b:SourceType>Book</b:SourceType>
    <b:Guid>{56A51335-0E00-4124-B95B-6F24CA8D7268}</b:Guid>
    <b:LCID>en-GB</b:LCID>
    <b:Title>Project to Product: How to Survive and Thrive in the Age of Digital Disruption with the Flow Framework</b:Title>
    <b:Year>2018</b:Year>
    <b:City>Portland</b:City>
    <b:Publisher>IT Revolution</b:Publisher>
    <b:Edition>1nd</b:Edition>
    <b:Author>
      <b:Author>
        <b:NameList>
          <b:Person>
            <b:Last>Kersten</b:Last>
            <b:First>Mik</b:First>
          </b:Person>
        </b:NameList>
      </b:Author>
    </b:Author>
    <b:RefOrder>26</b:RefOrder>
  </b:Source>
  <b:Source>
    <b:Tag>Aak13</b:Tag>
    <b:SourceType>Book</b:SourceType>
    <b:Guid>{872C1A77-E204-4B9A-A830-C0C7ED7E8565}</b:Guid>
    <b:LCID>en-GB</b:LCID>
    <b:Title>Brand Equity &amp; Advertising: Advertising's Role in Building Strong Brands</b:Title>
    <b:Year>2013</b:Year>
    <b:City>New York</b:City>
    <b:Publisher>Lawrence Elbraum Associates, Inc</b:Publisher>
    <b:Edition>2nd</b:Edition>
    <b:Author>
      <b:Author>
        <b:NameList>
          <b:Person>
            <b:Last>Aaker</b:Last>
            <b:First>David A</b:First>
          </b:Person>
          <b:Person>
            <b:Last>Biel</b:Last>
            <b:First>Alexande L.</b:First>
          </b:Person>
        </b:NameList>
      </b:Author>
    </b:Author>
    <b:RefOrder>27</b:RefOrder>
  </b:Source>
  <b:Source>
    <b:Tag>Min21</b:Tag>
    <b:SourceType>InternetSite</b:SourceType>
    <b:Guid>{7AA7742C-40F3-4A4E-BF39-C21751E58AFC}</b:Guid>
    <b:Title>MindTools</b:Title>
    <b:Year>2021</b:Year>
    <b:LCID>en-GB</b:LCID>
    <b:YearAccessed>2021</b:YearAccessed>
    <b:MonthAccessed>December</b:MonthAccessed>
    <b:DayAccessed>15</b:DayAccessed>
    <b:URL>https://www.mindtools.com/pages/article/keller-brand-equity-model.htm</b:URL>
    <b:Author>
      <b:Author>
        <b:Corporate>Keller's Brand Equity Model</b:Corporate>
      </b:Author>
    </b:Author>
    <b:RefOrder>28</b:RefOrder>
  </b:Source>
  <b:Source>
    <b:Tag>Sla16</b:Tag>
    <b:SourceType>Book</b:SourceType>
    <b:Guid>{4518B220-FCFE-4D04-84BD-9BB747719215}</b:Guid>
    <b:LCID>en-GB</b:LCID>
    <b:Title>Creating a Brand Identity: A Guide for Designers</b:Title>
    <b:Year>2016</b:Year>
    <b:City>London</b:City>
    <b:Publisher>Laurence King Publishing</b:Publisher>
    <b:Edition>2nd</b:Edition>
    <b:Author>
      <b:Author>
        <b:NameList>
          <b:Person>
            <b:Last>Slade-Brooking</b:Last>
            <b:First>Chaterine</b:First>
          </b:Person>
        </b:NameList>
      </b:Author>
    </b:Author>
    <b:RefOrder>29</b:RefOrder>
  </b:Source>
  <b:Source>
    <b:Tag>Bat15</b:Tag>
    <b:SourceType>Book</b:SourceType>
    <b:Guid>{49768C73-7A04-4DFB-9523-4180A0A28FD2}</b:Guid>
    <b:LCID>en-GB</b:LCID>
    <b:Title>Brand Meaning: Meaning, Myth and Mystique in Today’s Brands</b:Title>
    <b:Year>2015</b:Year>
    <b:City>London</b:City>
    <b:Publisher>Taylor&amp;Francis</b:Publisher>
    <b:Edition>2nd</b:Edition>
    <b:Author>
      <b:Author>
        <b:NameList>
          <b:Person>
            <b:Last>Batey</b:Last>
            <b:First>Mark</b:First>
          </b:Person>
        </b:NameList>
      </b:Author>
    </b:Author>
    <b:RefOrder>30</b:RefOrder>
  </b:Source>
  <b:Source>
    <b:Tag>Hes08</b:Tag>
    <b:SourceType>Book</b:SourceType>
    <b:Guid>{6A29E27C-BBA4-4072-9817-37CCC48C0905}</b:Guid>
    <b:LCID>en-GB</b:LCID>
    <b:Title>The Ownership Quotient: Putting the Service Profit Chain to Work for Unbeatable Competitive Advantage</b:Title>
    <b:Year>2008</b:Year>
    <b:City>Boston</b:City>
    <b:Publisher>Harward Business Review Press</b:Publisher>
    <b:Author>
      <b:Author>
        <b:NameList>
          <b:Person>
            <b:Last>Heskett</b:Last>
            <b:First>James L</b:First>
          </b:Person>
          <b:Person>
            <b:Last>Sasser</b:Last>
            <b:First>W. Earl</b:First>
          </b:Person>
          <b:Person>
            <b:Last>Wheeler</b:Last>
            <b:First>Joe</b:First>
          </b:Person>
        </b:NameList>
      </b:Author>
    </b:Author>
    <b:RefOrder>31</b:RefOrder>
  </b:Source>
  <b:Source>
    <b:Tag>Pep10</b:Tag>
    <b:SourceType>Book</b:SourceType>
    <b:Guid>{B8DDF3D8-531E-46A0-8A18-6C504B4EB16A}</b:Guid>
    <b:LCID>en-GB</b:LCID>
    <b:Title>Managing Customer Relationships: A StrategiC Framework</b:Title>
    <b:Year>2010</b:Year>
    <b:City>Hoboken</b:City>
    <b:Publisher>John&amp;Wiley Sons,Inc</b:Publisher>
    <b:Edition>2nd</b:Edition>
    <b:Author>
      <b:Author>
        <b:NameList>
          <b:Person>
            <b:Last>Peppers</b:Last>
            <b:First>Don</b:First>
          </b:Person>
          <b:Person>
            <b:Last>Rogers</b:Last>
            <b:First>Martha</b:First>
          </b:Person>
        </b:NameList>
      </b:Author>
    </b:Author>
    <b:RefOrder>32</b:RefOrder>
  </b:Source>
  <b:Source>
    <b:Tag>Kot07</b:Tag>
    <b:SourceType>Book</b:SourceType>
    <b:Guid>{F683E833-DC8E-4659-83CF-AF7B574D6FC3}</b:Guid>
    <b:LCID>en-GB</b:LCID>
    <b:Title>Framework for Marketing Management</b:Title>
    <b:Year>2007</b:Year>
    <b:City>London</b:City>
    <b:Publisher>Pearson Education</b:Publisher>
    <b:Edition>3nd</b:Edition>
    <b:Author>
      <b:Author>
        <b:NameList>
          <b:Person>
            <b:Last>Kotler</b:Last>
            <b:First>Philip</b:First>
          </b:Person>
        </b:NameList>
      </b:Author>
    </b:Author>
    <b:RefOrder>33</b:RefOrder>
  </b:Source>
  <b:Source>
    <b:Tag>Wri10</b:Tag>
    <b:SourceType>Book</b:SourceType>
    <b:Guid>{BF34B7C4-3BE2-4917-A719-699822405CC0}</b:Guid>
    <b:LCID>en-GB</b:LCID>
    <b:Title>Digitizing the Customer Journey</b:Title>
    <b:Year>2010</b:Year>
    <b:City>Zurich</b:City>
    <b:Publisher>Bluetrees GmbH</b:Publisher>
    <b:Author>
      <b:Author>
        <b:NameList>
          <b:Person>
            <b:Last>Wrigth</b:Last>
            <b:First>Stehpen G</b:First>
          </b:Person>
        </b:NameList>
      </b:Author>
    </b:Author>
    <b:RefOrder>34</b:RefOrder>
  </b:Source>
  <b:Source>
    <b:Tag>Fil19</b:Tag>
    <b:SourceType>Book</b:SourceType>
    <b:Guid>{7D255184-0719-47B4-AAC8-71878B0320C8}</b:Guid>
    <b:LCID>en-GB</b:LCID>
    <b:Title>Marketing Communications: Touchpoints, Sharing and Disruption</b:Title>
    <b:Year>2019</b:Year>
    <b:City>London</b:City>
    <b:Publisher>Pearson</b:Publisher>
    <b:Edition>2nd</b:Edition>
    <b:Author>
      <b:Author>
        <b:NameList>
          <b:Person>
            <b:Last>Fill</b:Last>
            <b:First>Chris</b:First>
          </b:Person>
          <b:Person>
            <b:Last>Turnbull</b:Last>
            <b:First>Sarah</b:First>
          </b:Person>
        </b:NameList>
      </b:Author>
    </b:Author>
    <b:RefOrder>35</b:RefOrder>
  </b:Source>
  <b:Source>
    <b:Tag>ADK21</b:Tag>
    <b:SourceType>InternetSite</b:SourceType>
    <b:Guid>{195AD0A5-EF1C-4921-8EFA-6A3D0C6ECA5B}</b:Guid>
    <b:Title>CUSTOMER PURCHASE JOURNEY – ADK INSIGHTS TOOL</b:Title>
    <b:Year>2021</b:Year>
    <b:LCID>en-GB</b:LCID>
    <b:Author>
      <b:Author>
        <b:Corporate>ADKInsights</b:Corporate>
      </b:Author>
    </b:Author>
    <b:YearAccessed>2021</b:YearAccessed>
    <b:MonthAccessed>December</b:MonthAccessed>
    <b:DayAccessed>15</b:DayAccessed>
    <b:URL>https://adk-insights.com/customer-purchase-journey-adk-insights-tool/</b:URL>
    <b:RefOrder>36</b:RefOrder>
  </b:Source>
  <b:Source>
    <b:Tag>Jud03</b:Tag>
    <b:SourceType>Book</b:SourceType>
    <b:Guid>{1D19B552-A448-4CFC-A7D7-C3BA227FB62B}</b:Guid>
    <b:LCID>en-GB</b:LCID>
    <b:Title>Customer Relationship Management</b:Title>
    <b:Year>2003</b:Year>
    <b:Author>
      <b:Author>
        <b:NameList>
          <b:Person>
            <b:Last>Judith W</b:Last>
            <b:First>Kinkaid</b:First>
          </b:Person>
        </b:NameList>
      </b:Author>
    </b:Author>
    <b:City>New Jersey</b:City>
    <b:Publisher>Printice Hall PTR</b:Publisher>
    <b:RefOrder>37</b:RefOrder>
  </b:Source>
  <b:Source>
    <b:Tag>Pal18</b:Tag>
    <b:SourceType>Book</b:SourceType>
    <b:Guid>{5E660916-20A0-4C4F-872E-677CB8B3ED22}</b:Guid>
    <b:LCID>en-GB</b:LCID>
    <b:Title>Customer Engagement Marketing</b:Title>
    <b:Year>2018</b:Year>
    <b:City>Seatle</b:City>
    <b:Publisher>Palgrave Macimillian</b:Publisher>
    <b:Author>
      <b:Author>
        <b:NameList>
          <b:Person>
            <b:Last>Palmatier</b:Last>
            <b:First>Robert W</b:First>
          </b:Person>
          <b:Person>
            <b:Last>Kumar</b:Last>
            <b:First>V</b:First>
          </b:Person>
          <b:Person>
            <b:Last>Harmeling</b:Last>
            <b:First>Collen M</b:First>
          </b:Person>
        </b:NameList>
      </b:Author>
    </b:Author>
    <b:RefOrder>39</b:RefOrder>
  </b:Source>
  <b:Source>
    <b:Tag>LOE</b:Tag>
    <b:SourceType>Book</b:SourceType>
    <b:Guid>{40E6BDEC-40B1-45FC-A9B4-93C4F1BFDD03}</b:Guid>
    <b:Title>The Power of full Engagement</b:Title>
    <b:Publisher>THE FREE PREES</b:Publisher>
    <b:Author>
      <b:Author>
        <b:NameList>
          <b:Person>
            <b:Last>LOEHR</b:Last>
            <b:First>Jim</b:First>
          </b:Person>
          <b:Person>
            <b:Last>Schwartz</b:Last>
            <b:First>Tony</b:First>
          </b:Person>
        </b:NameList>
      </b:Author>
    </b:Author>
    <b:LCID>en-GB</b:LCID>
    <b:Year>2005</b:Year>
    <b:City>London</b:City>
    <b:RefOrder>40</b:RefOrder>
  </b:Source>
  <b:Source>
    <b:Tag>eng07</b:Tag>
    <b:SourceType>DocumentFromInternetSite</b:SourceType>
    <b:Guid>{07F4DD84-A605-4FAE-AC3F-DD2190981D4C}</b:Guid>
    <b:Title>Total-Engagement-Model</b:Title>
    <b:Year>2107</b:Year>
    <b:LCID>en-GB</b:LCID>
    <b:Author>
      <b:Author>
        <b:Corporate>engagedStrategy</b:Corporate>
      </b:Author>
    </b:Author>
    <b:YearAccessed>2021</b:YearAccessed>
    <b:MonthAccessed>December</b:MonthAccessed>
    <b:DayAccessed>15</b:DayAccessed>
    <b:URL>https://www.engagedstrategy.com.au/engaged-marketings-proprietary-business-model-becomes-part-of-an-academic-book/total-engagement-model/</b:URL>
    <b:Month>June</b:Month>
    <b:Day>17</b:Day>
    <b:RefOrder>41</b:RefOrder>
  </b:Source>
  <b:Source>
    <b:Tag>Tin19</b:Tag>
    <b:SourceType>Book</b:SourceType>
    <b:Guid>{E57571AE-8B06-45D0-B15D-B34FB9A15F53}</b:Guid>
    <b:Title>How Hard Is It to Be Your Customer?: Using Journey Mapping to Drive Customer Focused Change</b:Title>
    <b:Year>2019</b:Year>
    <b:LCID>en-GB</b:LCID>
    <b:City>Chichago</b:City>
    <b:Publisher>Paramout Market Publishing</b:Publisher>
    <b:Author>
      <b:Author>
        <b:NameList>
          <b:Person>
            <b:Last>Tincher</b:Last>
            <b:First>Jim</b:First>
          </b:Person>
          <b:Person>
            <b:Last>Newton</b:Last>
            <b:First>Nicole</b:First>
          </b:Person>
        </b:NameList>
      </b:Author>
    </b:Author>
    <b:RefOrder>38</b:RefOrder>
  </b:Source>
  <b:Source>
    <b:Tag>Rol216</b:Tag>
    <b:SourceType>InternetSite</b:SourceType>
    <b:Guid>{876131B9-E1BF-4F0C-930C-6AB13D3EACD0}</b:Guid>
    <b:Title>Rolls Royce location</b:Title>
    <b:Year>2021</b:Year>
    <b:YearAccessed>2021</b:YearAccessed>
    <b:MonthAccessed>December</b:MonthAccessed>
    <b:DayAccessed>22</b:DayAccessed>
    <b:URL>https://www.google.com/search?q=rolls+royce+located+in+london&amp;sxsrf=AOaemvJ6F-GW5lznfiP6hnu66FKkOoKgOw%3A1641650968553&amp;ei=GJvZYcubIfOL9u8PqLSt0Ao&amp;ved=0ahUKEwjLh822qqL1AhXzhf0HHShaC6oQ4dUDCA8&amp;uact=5&amp;oq=rolls+royce+located+in+london&amp;gs_lcp=Cgdnd3Mtd2l6EAM6B</b:URL>
    <b:LCID>en-GB</b:LCID>
    <b:Author>
      <b:Author>
        <b:Corporate>Rolls Royce</b:Corporate>
      </b:Author>
    </b:Author>
    <b:RefOrder>7</b:RefOrder>
  </b:Source>
  <b:Source>
    <b:Tag>lum21</b:Tag>
    <b:SourceType>InternetSite</b:SourceType>
    <b:Guid>{350CA236-5B7A-477D-89A6-002EB591B543}</b:Guid>
    <b:LCID>en-GB</b:LCID>
    <b:Author>
      <b:Author>
        <b:Corporate>lumen</b:Corporate>
      </b:Author>
    </b:Author>
    <b:Title>The process of communication</b:Title>
    <b:Year>2021</b:Year>
    <b:YearAccessed>2021</b:YearAccessed>
    <b:MonthAccessed>December</b:MonthAccessed>
    <b:DayAccessed>22</b:DayAccessed>
    <b:URL>https://courses.lumenlearning.com/wm-organizationalbehavior/chapter/the-process-of-communication/</b:URL>
    <b:RefOrder>11</b:RefOrder>
  </b:Source>
  <b:Source>
    <b:Tag>Apl21</b:Tag>
    <b:SourceType>InternetSite</b:SourceType>
    <b:Guid>{5A41F536-374C-4E53-B060-1E92F94590B9}</b:Guid>
    <b:LCID>en-GB</b:LCID>
    <b:Author>
      <b:Author>
        <b:Corporate>AplusToper</b:Corporate>
      </b:Author>
    </b:Author>
    <b:Title>Advantages and Disadvantages of Media</b:Title>
    <b:Year>2021</b:Year>
    <b:YearAccessed>2021</b:YearAccessed>
    <b:MonthAccessed>December</b:MonthAccessed>
    <b:DayAccessed>22</b:DayAccessed>
    <b:URL>https://www.aplustopper.com/advantages-and-disadvantages-of-media/</b:URL>
    <b:RefOrder>19</b:RefOrder>
  </b:Source>
</b:Sources>
</file>

<file path=customXml/itemProps1.xml><?xml version="1.0" encoding="utf-8"?>
<ds:datastoreItem xmlns:ds="http://schemas.openxmlformats.org/officeDocument/2006/customXml" ds:itemID="{8A1B4683-1D93-4D71-BF0E-821FE1CD4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766</TotalTime>
  <Pages>20</Pages>
  <Words>4977</Words>
  <Characters>28375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 Preguza</dc:creator>
  <cp:keywords/>
  <dc:description/>
  <cp:lastModifiedBy>denis kremer</cp:lastModifiedBy>
  <cp:revision>18</cp:revision>
  <dcterms:created xsi:type="dcterms:W3CDTF">2021-12-18T20:50:00Z</dcterms:created>
  <dcterms:modified xsi:type="dcterms:W3CDTF">2022-01-08T14:35:00Z</dcterms:modified>
</cp:coreProperties>
</file>