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Cuerpo"/>
        <w:spacing w:line="480" w:lineRule="auto"/>
      </w:pPr>
    </w:p>
    <w:p>
      <w:pPr>
        <w:pStyle w:val="Cuerpo"/>
        <w:spacing w:line="480" w:lineRule="auto"/>
        <w:jc w:val="center"/>
        <w:rPr>
          <w:sz w:val="26"/>
          <w:szCs w:val="26"/>
        </w:rPr>
      </w:pPr>
      <w:r>
        <w:rPr>
          <w:sz w:val="26"/>
          <w:szCs w:val="26"/>
          <w:rtl w:val="0"/>
          <w:lang w:val="es-ES_tradnl"/>
        </w:rPr>
        <w:t>PAULA BELDA HIGHOCK</w:t>
      </w:r>
    </w:p>
    <w:p>
      <w:pPr>
        <w:pStyle w:val="Cuerpo"/>
        <w:spacing w:line="480" w:lineRule="auto"/>
        <w:jc w:val="center"/>
        <w:rPr>
          <w:sz w:val="26"/>
          <w:szCs w:val="26"/>
        </w:rPr>
      </w:pPr>
    </w:p>
    <w:p>
      <w:pPr>
        <w:pStyle w:val="Cuerpo"/>
        <w:spacing w:line="480" w:lineRule="auto"/>
        <w:jc w:val="center"/>
        <w:rPr>
          <w:b w:val="1"/>
          <w:bCs w:val="1"/>
          <w:sz w:val="28"/>
          <w:szCs w:val="28"/>
        </w:rPr>
      </w:pPr>
      <w:r>
        <w:rPr>
          <w:b w:val="1"/>
          <w:bCs w:val="1"/>
          <w:sz w:val="28"/>
          <w:szCs w:val="28"/>
          <w:rtl w:val="0"/>
          <w:lang w:val="es-ES_tradnl"/>
        </w:rPr>
        <w:t>DISSERTATION PROPOSAL</w:t>
      </w:r>
    </w:p>
    <w:p>
      <w:pPr>
        <w:pStyle w:val="Cuerpo"/>
        <w:spacing w:line="480" w:lineRule="auto"/>
        <w:jc w:val="center"/>
        <w:rPr>
          <w:b w:val="1"/>
          <w:bCs w:val="1"/>
          <w:sz w:val="28"/>
          <w:szCs w:val="28"/>
        </w:rPr>
      </w:pPr>
    </w:p>
    <w:p>
      <w:pPr>
        <w:pStyle w:val="Cuerpo"/>
        <w:spacing w:line="480" w:lineRule="auto"/>
        <w:jc w:val="center"/>
        <w:rPr>
          <w:b w:val="1"/>
          <w:bCs w:val="1"/>
          <w:sz w:val="28"/>
          <w:szCs w:val="28"/>
        </w:rPr>
      </w:pPr>
    </w:p>
    <w:p>
      <w:pPr>
        <w:pStyle w:val="Cuerpo"/>
        <w:spacing w:line="480" w:lineRule="auto"/>
        <w:jc w:val="center"/>
        <w:rPr>
          <w:b w:val="1"/>
          <w:bCs w:val="1"/>
          <w:sz w:val="28"/>
          <w:szCs w:val="28"/>
        </w:rPr>
      </w:pPr>
    </w:p>
    <w:p>
      <w:pPr>
        <w:pStyle w:val="Cuerpo"/>
        <w:spacing w:line="480" w:lineRule="auto"/>
        <w:jc w:val="center"/>
        <w:rPr>
          <w:b w:val="1"/>
          <w:bCs w:val="1"/>
          <w:sz w:val="24"/>
          <w:szCs w:val="24"/>
        </w:rPr>
      </w:pPr>
      <w:r>
        <w:rPr>
          <w:b w:val="1"/>
          <w:bCs w:val="1"/>
          <w:sz w:val="24"/>
          <w:szCs w:val="24"/>
          <w:rtl w:val="0"/>
          <w:lang w:val="es-ES_tradnl"/>
        </w:rPr>
        <w:t xml:space="preserve">COURSE </w:t>
      </w:r>
      <w:r>
        <w:rPr>
          <w:rStyle w:val="Ninguno"/>
          <w:b w:val="0"/>
          <w:bCs w:val="0"/>
          <w:sz w:val="24"/>
          <w:szCs w:val="24"/>
          <w:rtl w:val="0"/>
          <w:lang w:val="es-ES_tradnl"/>
        </w:rPr>
        <w:t>BA (HONS) ILLUSTRATION year 2</w:t>
      </w:r>
    </w:p>
    <w:p>
      <w:pPr>
        <w:pStyle w:val="Cuerpo"/>
        <w:spacing w:line="480" w:lineRule="auto"/>
        <w:jc w:val="center"/>
        <w:rPr>
          <w:b w:val="1"/>
          <w:bCs w:val="1"/>
          <w:sz w:val="24"/>
          <w:szCs w:val="24"/>
        </w:rPr>
      </w:pPr>
      <w:r>
        <w:rPr>
          <w:b w:val="1"/>
          <w:bCs w:val="1"/>
          <w:sz w:val="24"/>
          <w:szCs w:val="24"/>
          <w:rtl w:val="0"/>
          <w:lang w:val="es-ES_tradnl"/>
        </w:rPr>
        <w:t xml:space="preserve">TUTOR(S) </w:t>
      </w:r>
      <w:r>
        <w:rPr>
          <w:rStyle w:val="Ninguno"/>
          <w:b w:val="0"/>
          <w:bCs w:val="0"/>
          <w:sz w:val="24"/>
          <w:szCs w:val="24"/>
          <w:rtl w:val="0"/>
          <w:lang w:val="es-ES_tradnl"/>
        </w:rPr>
        <w:t>DELYTH LLOYD JONES and SCOTT SMITH</w:t>
      </w:r>
    </w:p>
    <w:p>
      <w:pPr>
        <w:pStyle w:val="Cuerpo"/>
        <w:spacing w:line="480" w:lineRule="auto"/>
        <w:jc w:val="center"/>
        <w:rPr>
          <w:b w:val="1"/>
          <w:bCs w:val="1"/>
          <w:sz w:val="24"/>
          <w:szCs w:val="24"/>
        </w:rPr>
      </w:pPr>
      <w:r>
        <w:rPr>
          <w:b w:val="1"/>
          <w:bCs w:val="1"/>
          <w:sz w:val="24"/>
          <w:szCs w:val="24"/>
          <w:rtl w:val="0"/>
          <w:lang w:val="es-ES_tradnl"/>
        </w:rPr>
        <w:t xml:space="preserve">MODULE RESEARCH </w:t>
      </w:r>
      <w:r>
        <w:rPr>
          <w:rStyle w:val="Ninguno"/>
          <w:b w:val="0"/>
          <w:bCs w:val="0"/>
          <w:sz w:val="24"/>
          <w:szCs w:val="24"/>
          <w:rtl w:val="0"/>
          <w:lang w:val="es-ES_tradnl"/>
        </w:rPr>
        <w:t>PRACTICES (ADAD5001)</w:t>
      </w:r>
    </w:p>
    <w:p>
      <w:pPr>
        <w:pStyle w:val="Cuerpo"/>
        <w:spacing w:line="480" w:lineRule="auto"/>
        <w:jc w:val="center"/>
        <w:rPr>
          <w:b w:val="1"/>
          <w:bCs w:val="1"/>
          <w:sz w:val="24"/>
          <w:szCs w:val="24"/>
        </w:rPr>
      </w:pPr>
      <w:r>
        <w:rPr>
          <w:b w:val="1"/>
          <w:bCs w:val="1"/>
          <w:sz w:val="24"/>
          <w:szCs w:val="24"/>
          <w:rtl w:val="0"/>
          <w:lang w:val="es-ES_tradnl"/>
        </w:rPr>
        <w:t xml:space="preserve">WORDCOUNT </w:t>
      </w:r>
      <w:r>
        <w:rPr>
          <w:rStyle w:val="Ninguno"/>
          <w:b w:val="0"/>
          <w:bCs w:val="0"/>
          <w:sz w:val="24"/>
          <w:szCs w:val="24"/>
          <w:rtl w:val="0"/>
          <w:lang w:val="es-ES_tradnl"/>
        </w:rPr>
        <w:t>2252</w:t>
      </w:r>
    </w:p>
    <w:p>
      <w:pPr>
        <w:pStyle w:val="Cuerpo"/>
        <w:spacing w:line="480" w:lineRule="auto"/>
      </w:pPr>
    </w:p>
    <w:p>
      <w:pPr>
        <w:pStyle w:val="Cuerpo"/>
        <w:spacing w:line="480" w:lineRule="auto"/>
        <w:jc w:val="center"/>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r>
        <w:rPr>
          <w:rtl w:val="0"/>
          <w:lang w:val="es-ES_tradnl"/>
        </w:rPr>
        <w:t>In the world of art, it is often we encounter that most creators have a twisted, dark and an often tragic past or life before or during the creation within their practice. The tortured soul is a cliche and stereotype we encounter specially among poetry, painting and music in the past and nowadays. How has no one spoken about it before? Is sadness the deepest emotion?</w:t>
      </w:r>
    </w:p>
    <w:p>
      <w:pPr>
        <w:pStyle w:val="Cuerpo"/>
        <w:spacing w:line="480" w:lineRule="auto"/>
      </w:pPr>
      <w:r>
        <w:rPr>
          <w:rtl w:val="0"/>
          <w:lang w:val="es-ES_tradnl"/>
        </w:rPr>
        <w:t>I will be exploring the work of Grimes, Mark Rothko and Rupi Kaur connecting them to my key words sadness, suicide and healing hoping to find a pattern in which I will be able to investigate and research deeper into for my dissertation.</w:t>
      </w:r>
    </w:p>
    <w:p>
      <w:pPr>
        <w:pStyle w:val="Cuerpo"/>
        <w:spacing w:line="480" w:lineRule="auto"/>
      </w:pPr>
    </w:p>
    <w:p>
      <w:pPr>
        <w:pStyle w:val="Cuerpo"/>
        <w:spacing w:line="480" w:lineRule="auto"/>
      </w:pPr>
    </w:p>
    <w:p>
      <w:pPr>
        <w:pStyle w:val="Cuerpo"/>
        <w:spacing w:line="480" w:lineRule="auto"/>
      </w:pPr>
    </w:p>
    <w:p>
      <w:pPr>
        <w:pStyle w:val="Cuerpo"/>
        <w:spacing w:line="480" w:lineRule="auto"/>
        <w:rPr>
          <w:b w:val="1"/>
          <w:bCs w:val="1"/>
        </w:rPr>
      </w:pPr>
      <w:r>
        <w:rPr>
          <w:b w:val="1"/>
          <w:bCs w:val="1"/>
          <w:rtl w:val="0"/>
          <w:lang w:val="es-ES_tradnl"/>
        </w:rPr>
        <w:t>SADNESS</w:t>
      </w:r>
    </w:p>
    <w:p>
      <w:pPr>
        <w:pStyle w:val="Cuerpo"/>
        <w:spacing w:line="480" w:lineRule="auto"/>
      </w:pPr>
      <w:r>
        <w:rPr>
          <w:rStyle w:val="Ninguno"/>
          <w:b w:val="1"/>
          <w:bCs w:val="1"/>
          <w:rtl w:val="0"/>
          <w:lang w:val="es-ES_tradnl"/>
        </w:rPr>
        <w:t>GRIMES</w:t>
      </w:r>
      <w:r>
        <w:rPr>
          <w:rtl w:val="0"/>
          <w:lang w:val="es-ES_tradnl"/>
        </w:rPr>
        <w:t xml:space="preserve"> </w:t>
      </w:r>
    </w:p>
    <w:p>
      <w:pPr>
        <w:pStyle w:val="Cuerpo"/>
        <w:spacing w:line="480" w:lineRule="auto"/>
      </w:pPr>
      <w:r>
        <w:rPr>
          <w:rtl w:val="0"/>
          <w:lang w:val="es-ES_tradnl"/>
        </w:rPr>
        <w:t>Sadness - noun - the feeling of being sad.</w:t>
      </w:r>
    </w:p>
    <w:p>
      <w:pPr>
        <w:pStyle w:val="Cuerpo"/>
        <w:spacing w:line="480" w:lineRule="auto"/>
      </w:pPr>
      <w:r>
        <w:rPr>
          <w:rtl w:val="0"/>
          <w:lang w:val="es-ES_tradnl"/>
        </w:rPr>
        <w:t>Sad - adjective - unhappy or sorry.</w:t>
      </w:r>
    </w:p>
    <w:p>
      <w:pPr>
        <w:pStyle w:val="Cuerpo"/>
        <w:spacing w:line="480" w:lineRule="auto"/>
      </w:pPr>
      <w:r>
        <w:rPr>
          <w:rtl w:val="0"/>
          <w:lang w:val="es-ES_tradnl"/>
        </w:rPr>
        <w:t>(According to the Cambridge dictionary)</w:t>
      </w:r>
    </w:p>
    <w:p>
      <w:pPr>
        <w:pStyle w:val="Cuerpo"/>
        <w:spacing w:line="480" w:lineRule="auto"/>
      </w:pPr>
    </w:p>
    <w:p>
      <w:pPr>
        <w:pStyle w:val="Cuerpo"/>
        <w:spacing w:line="480" w:lineRule="auto"/>
      </w:pPr>
      <w:r>
        <w:rPr>
          <w:rtl w:val="0"/>
          <w:lang w:val="es-ES_tradnl"/>
        </w:rPr>
        <w:t>Grimes is a well known modern performer, not only limited to her ethereal and unique music and ascension to the higher notes of the scale with her almost squeaking voice pitch, the thirty-one year old Canadian artist is also renowned for her strange and bizarre aesthetic and imagery. Often compared to trans contemporary producer and musician SOPHIE yet way more narrative and storytelling like.</w:t>
      </w:r>
    </w:p>
    <w:p>
      <w:pPr>
        <w:pStyle w:val="Cuerpo"/>
        <w:spacing w:line="480" w:lineRule="auto"/>
      </w:pPr>
      <w:r>
        <w:rPr>
          <w:rtl w:val="0"/>
          <w:lang w:val="es-ES_tradnl"/>
        </w:rPr>
        <w:t>In 2015 Grimes released the album Art Angels -which she now refuses and states that she no longer identifies with and almost regrets creating because it doesn</w:t>
      </w:r>
      <w:r>
        <w:rPr>
          <w:rtl w:val="0"/>
          <w:lang w:val="es-ES_tradnl"/>
        </w:rPr>
        <w:t>’</w:t>
      </w:r>
      <w:r>
        <w:rPr>
          <w:rtl w:val="0"/>
          <w:lang w:val="es-ES_tradnl"/>
        </w:rPr>
        <w:t>t represent her and doesn</w:t>
      </w:r>
      <w:r>
        <w:rPr>
          <w:rtl w:val="0"/>
          <w:lang w:val="es-ES_tradnl"/>
        </w:rPr>
        <w:t>’</w:t>
      </w:r>
      <w:r>
        <w:rPr>
          <w:rtl w:val="0"/>
          <w:lang w:val="es-ES_tradnl"/>
        </w:rPr>
        <w:t>t want to be the staple of her as an artist as an experimental creator- including the song California. The slowest and softest song of the album as she sings about her experience under the public eye and how fame has changed everyone</w:t>
      </w:r>
      <w:r>
        <w:rPr>
          <w:rtl w:val="0"/>
          <w:lang w:val="es-ES_tradnl"/>
        </w:rPr>
        <w:t>’</w:t>
      </w:r>
      <w:r>
        <w:rPr>
          <w:rtl w:val="0"/>
          <w:lang w:val="es-ES_tradnl"/>
        </w:rPr>
        <w:t xml:space="preserve">s image of her. </w:t>
      </w:r>
    </w:p>
    <w:p>
      <w:pPr>
        <w:pStyle w:val="Cuerpo"/>
        <w:spacing w:line="480" w:lineRule="auto"/>
      </w:pPr>
      <w:r>
        <w:rPr>
          <w:rtl w:val="0"/>
          <w:lang w:val="es-ES_tradnl"/>
        </w:rPr>
        <w:t>According to her SiriusXM take-over, California is a hate track towards the music website Pitchfork. But she also addressed via Twitter how it speaks about the music industry standard and misinterpretation of words too.</w:t>
      </w:r>
    </w:p>
    <w:p>
      <w:pPr>
        <w:pStyle w:val="Cuerpo"/>
        <w:spacing w:line="480" w:lineRule="auto"/>
      </w:pPr>
    </w:p>
    <w:p>
      <w:pPr>
        <w:pStyle w:val="Cuerpo"/>
        <w:spacing w:line="480" w:lineRule="auto"/>
      </w:pPr>
    </w:p>
    <w:p>
      <w:pPr>
        <w:pStyle w:val="Cuerpo"/>
        <w:spacing w:line="480" w:lineRule="auto"/>
      </w:pPr>
    </w:p>
    <w:p>
      <w:pPr>
        <w:pStyle w:val="Cuerpo"/>
        <w:spacing w:line="480" w:lineRule="auto"/>
      </w:pPr>
      <w:r>
        <w:rPr>
          <w:rtl w:val="0"/>
          <w:lang w:val="es-ES_tradnl"/>
        </w:rPr>
        <w:t>(See screen capture of the California musical video directed by her and her brother Mark bellow, 2015)</w:t>
      </w:r>
    </w:p>
    <w:p>
      <w:pPr>
        <w:pStyle w:val="Cuerpo"/>
        <w:spacing w:line="480" w:lineRule="auto"/>
      </w:pPr>
    </w:p>
    <w:p>
      <w:pPr>
        <w:pStyle w:val="Cuerpo"/>
        <w:spacing w:line="480" w:lineRule="auto"/>
      </w:pPr>
      <w:r>
        <w:rPr>
          <w:rtl w:val="0"/>
          <w:lang w:val="es-ES_tradnl"/>
        </w:rPr>
        <w:t xml:space="preserve">The song starts with the sentence </w:t>
      </w:r>
      <w:r>
        <w:rPr>
          <w:rtl w:val="0"/>
          <w:lang w:val="es-ES_tradnl"/>
        </w:rPr>
        <w:t>“</w:t>
      </w:r>
      <w:r>
        <w:rPr>
          <w:rtl w:val="0"/>
          <w:lang w:val="es-ES_tradnl"/>
        </w:rPr>
        <w:t>this, this music makes me cry, it sounds just like my soul</w:t>
      </w:r>
      <w:r>
        <w:rPr>
          <w:rtl w:val="0"/>
          <w:lang w:val="es-ES_tradnl"/>
        </w:rPr>
        <w:t xml:space="preserve">” </w:t>
      </w:r>
      <w:r>
        <w:rPr>
          <w:rtl w:val="0"/>
          <w:lang w:val="es-ES_tradnl"/>
        </w:rPr>
        <w:t xml:space="preserve">which she then revealed to be addressing how she was calling for help but then was unable to take it out of her own courage. </w:t>
      </w:r>
      <w:r>
        <w:rPr>
          <w:rtl w:val="0"/>
          <w:lang w:val="es-ES_tradnl"/>
        </w:rPr>
        <w:t>“</w:t>
      </w:r>
      <w:r>
        <w:rPr>
          <w:rtl w:val="0"/>
          <w:lang w:val="es-ES_tradnl"/>
        </w:rPr>
        <w:t>Oh Lord, cause I don</w:t>
      </w:r>
      <w:r>
        <w:rPr>
          <w:rtl w:val="0"/>
          <w:lang w:val="es-ES_tradnl"/>
        </w:rPr>
        <w:t>’</w:t>
      </w:r>
      <w:r>
        <w:rPr>
          <w:rtl w:val="0"/>
          <w:lang w:val="es-ES_tradnl"/>
        </w:rPr>
        <w:t>t wanna know what they say</w:t>
      </w:r>
      <w:r>
        <w:rPr>
          <w:rtl w:val="0"/>
          <w:lang w:val="es-ES_tradnl"/>
        </w:rPr>
        <w:t xml:space="preserve">” </w:t>
      </w:r>
      <w:r>
        <w:rPr>
          <w:rtl w:val="0"/>
          <w:lang w:val="es-ES_tradnl"/>
        </w:rPr>
        <w:t>she continues, addressing the public eye</w:t>
      </w:r>
      <w:r>
        <w:rPr>
          <w:rtl w:val="0"/>
          <w:lang w:val="es-ES_tradnl"/>
        </w:rPr>
        <w:t>’</w:t>
      </w:r>
      <w:r>
        <w:rPr>
          <w:rtl w:val="0"/>
          <w:lang w:val="es-ES_tradnl"/>
        </w:rPr>
        <w:t xml:space="preserve">s pressure. </w:t>
      </w:r>
      <w:r>
        <w:rPr>
          <w:rtl w:val="0"/>
          <w:lang w:val="es-ES_tradnl"/>
        </w:rPr>
        <w:t>“</w:t>
      </w:r>
      <w:r>
        <w:rPr>
          <w:rtl w:val="0"/>
          <w:lang w:val="es-ES_tradnl"/>
        </w:rPr>
        <w:t>Cause I get carried away commodifying all the pain</w:t>
      </w:r>
      <w:r>
        <w:rPr>
          <w:rtl w:val="0"/>
          <w:lang w:val="es-ES_tradnl"/>
        </w:rPr>
        <w:t xml:space="preserve">” </w:t>
      </w:r>
      <w:r>
        <w:rPr>
          <w:rtl w:val="0"/>
          <w:lang w:val="es-ES_tradnl"/>
        </w:rPr>
        <w:t>even knowing the nature of the message that Claire stated about what the track is about we can</w:t>
      </w:r>
      <w:r>
        <w:rPr>
          <w:rtl w:val="0"/>
          <w:lang w:val="es-ES_tradnl"/>
        </w:rPr>
        <w:t>’</w:t>
      </w:r>
      <w:r>
        <w:rPr>
          <w:rtl w:val="0"/>
          <w:lang w:val="es-ES_tradnl"/>
        </w:rPr>
        <w:t>t help but think straight away that this is about finding comfort in your sadness.</w:t>
      </w:r>
      <w:r>
        <w:drawing>
          <wp:anchor distT="152400" distB="152400" distL="152400" distR="152400" simplePos="0" relativeHeight="251659264" behindDoc="0" locked="0" layoutInCell="1" allowOverlap="1">
            <wp:simplePos x="0" y="0"/>
            <wp:positionH relativeFrom="margin">
              <wp:posOffset>-6350</wp:posOffset>
            </wp:positionH>
            <wp:positionV relativeFrom="page">
              <wp:posOffset>457199</wp:posOffset>
            </wp:positionV>
            <wp:extent cx="6120057" cy="3060029"/>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6120057" cy="3060029"/>
                    </a:xfrm>
                    <a:prstGeom prst="rect">
                      <a:avLst/>
                    </a:prstGeom>
                    <a:ln w="12700" cap="flat">
                      <a:noFill/>
                      <a:miter lim="400000"/>
                    </a:ln>
                    <a:effectLst/>
                  </pic:spPr>
                </pic:pic>
              </a:graphicData>
            </a:graphic>
          </wp:anchor>
        </w:drawing>
      </w:r>
    </w:p>
    <w:p>
      <w:pPr>
        <w:pStyle w:val="Cuerpo"/>
        <w:spacing w:line="480" w:lineRule="auto"/>
      </w:pPr>
      <w:r>
        <w:rPr>
          <w:rtl w:val="0"/>
          <w:lang w:val="es-ES_tradnl"/>
        </w:rPr>
        <w:t>Psychologically speaking this is a common behavior with diagnosed mentally ill people, it becomes their identity and this behavior is often used to excuse their actions when often it doesn</w:t>
      </w:r>
      <w:r>
        <w:rPr>
          <w:rtl w:val="0"/>
          <w:lang w:val="es-ES_tradnl"/>
        </w:rPr>
        <w:t>’</w:t>
      </w:r>
      <w:r>
        <w:rPr>
          <w:rtl w:val="0"/>
          <w:lang w:val="es-ES_tradnl"/>
        </w:rPr>
        <w:t>t excuse them but explains them: where does the mental illness end and the personality start?</w:t>
      </w:r>
    </w:p>
    <w:p>
      <w:pPr>
        <w:pStyle w:val="Cuerpo"/>
        <w:spacing w:line="480" w:lineRule="auto"/>
      </w:pPr>
      <w:r>
        <w:rPr>
          <w:rtl w:val="0"/>
          <w:lang w:val="es-ES_tradnl"/>
        </w:rPr>
        <w:t xml:space="preserve">Then Grimes continues to reject the fact that the music industry wants her to be sad with </w:t>
      </w:r>
      <w:r>
        <w:rPr>
          <w:rtl w:val="0"/>
          <w:lang w:val="es-ES_tradnl"/>
        </w:rPr>
        <w:t>“</w:t>
      </w:r>
      <w:r>
        <w:rPr>
          <w:rtl w:val="0"/>
          <w:lang w:val="es-ES_tradnl"/>
        </w:rPr>
        <w:t>the things they see in me, I cannot see myself. When you get bored of me, I</w:t>
      </w:r>
      <w:r>
        <w:rPr>
          <w:rtl w:val="0"/>
          <w:lang w:val="es-ES_tradnl"/>
        </w:rPr>
        <w:t>’</w:t>
      </w:r>
      <w:r>
        <w:rPr>
          <w:rtl w:val="0"/>
          <w:lang w:val="es-ES_tradnl"/>
        </w:rPr>
        <w:t>ll be back on the shelf</w:t>
      </w:r>
      <w:r>
        <w:rPr>
          <w:rtl w:val="0"/>
          <w:lang w:val="es-ES_tradnl"/>
        </w:rPr>
        <w:t xml:space="preserve">” </w:t>
      </w:r>
      <w:r>
        <w:rPr>
          <w:rtl w:val="0"/>
          <w:lang w:val="es-ES_tradnl"/>
        </w:rPr>
        <w:t>addressing how fast the fashions change and as soon as you do not do what they want from you as a performer or even as your brand, people will refuse this quickly. This is often addressed within pop stars or artists that achieved success through a bigger band who they have artistically grown out of. Public examples of this are Miley Cyrus, daughter of Billy Ray Cyrus and pressured into fame via Hannah Montana and Disney Channel - also addressed in the popular show Black Mirror, season five episode three - and Thom Yorke who refuses his past in  Radiohead and experiments musically yet he gets continuously pressured and beaten down for not wanting to play music that does not represent him anymore after over ten years since it</w:t>
      </w:r>
      <w:r>
        <w:rPr>
          <w:rtl w:val="0"/>
          <w:lang w:val="es-ES_tradnl"/>
        </w:rPr>
        <w:t>´</w:t>
      </w:r>
      <w:r>
        <w:rPr>
          <w:rtl w:val="0"/>
          <w:lang w:val="es-ES_tradnl"/>
        </w:rPr>
        <w:t>s creation.</w:t>
      </w:r>
    </w:p>
    <w:p>
      <w:pPr>
        <w:pStyle w:val="Cuerpo"/>
        <w:spacing w:line="480" w:lineRule="auto"/>
      </w:pPr>
      <w:r>
        <w:rPr>
          <w:rtl w:val="0"/>
          <w:lang w:val="es-ES_tradnl"/>
        </w:rPr>
        <w:t>Grimes named the hate track California, according to genius interviews this  is because most music producers, news writers and generally the world of pop music is based.</w:t>
      </w:r>
    </w:p>
    <w:p>
      <w:pPr>
        <w:pStyle w:val="Cuerpo"/>
        <w:spacing w:line="480" w:lineRule="auto"/>
      </w:pPr>
      <w:r>
        <w:rPr>
          <w:rtl w:val="0"/>
          <w:lang w:val="es-ES_tradnl"/>
        </w:rPr>
        <w:t>“</w:t>
      </w:r>
      <w:r>
        <w:rPr>
          <w:rtl w:val="0"/>
          <w:lang w:val="es-ES_tradnl"/>
        </w:rPr>
        <w:t>California, you only like me when you think I</w:t>
      </w:r>
      <w:r>
        <w:rPr>
          <w:rtl w:val="0"/>
          <w:lang w:val="es-ES_tradnl"/>
        </w:rPr>
        <w:t>’</w:t>
      </w:r>
      <w:r>
        <w:rPr>
          <w:rtl w:val="0"/>
          <w:lang w:val="es-ES_tradnl"/>
        </w:rPr>
        <w:t>m looking sad. California, I didn</w:t>
      </w:r>
      <w:r>
        <w:rPr>
          <w:rtl w:val="0"/>
          <w:lang w:val="es-ES_tradnl"/>
        </w:rPr>
        <w:t>´</w:t>
      </w:r>
      <w:r>
        <w:rPr>
          <w:rtl w:val="0"/>
          <w:lang w:val="es-ES_tradnl"/>
        </w:rPr>
        <w:t>t think you</w:t>
      </w:r>
      <w:r>
        <w:rPr>
          <w:rtl w:val="0"/>
          <w:lang w:val="es-ES_tradnl"/>
        </w:rPr>
        <w:t>´</w:t>
      </w:r>
      <w:r>
        <w:rPr>
          <w:rtl w:val="0"/>
          <w:lang w:val="es-ES_tradnl"/>
        </w:rPr>
        <w:t>d end up treating me so bad</w:t>
      </w:r>
      <w:r>
        <w:rPr>
          <w:rtl w:val="0"/>
          <w:lang w:val="es-ES_tradnl"/>
        </w:rPr>
        <w:t xml:space="preserve">” </w:t>
      </w:r>
      <w:r>
        <w:rPr>
          <w:rtl w:val="0"/>
          <w:lang w:val="es-ES_tradnl"/>
        </w:rPr>
        <w:t xml:space="preserve">Claire is not only being swallowed up - as she says in the pre-chorus </w:t>
      </w:r>
      <w:r>
        <w:rPr>
          <w:rtl w:val="0"/>
          <w:lang w:val="es-ES_tradnl"/>
        </w:rPr>
        <w:t>“…</w:t>
      </w:r>
      <w:r>
        <w:rPr>
          <w:rtl w:val="0"/>
          <w:lang w:val="es-ES_tradnl"/>
        </w:rPr>
        <w:t>I</w:t>
      </w:r>
      <w:r>
        <w:rPr>
          <w:rtl w:val="0"/>
          <w:lang w:val="es-ES_tradnl"/>
        </w:rPr>
        <w:t>´</w:t>
      </w:r>
      <w:r>
        <w:rPr>
          <w:rtl w:val="0"/>
          <w:lang w:val="es-ES_tradnl"/>
        </w:rPr>
        <w:t>ll drown</w:t>
      </w:r>
      <w:r>
        <w:rPr>
          <w:rtl w:val="0"/>
          <w:lang w:val="es-ES_tradnl"/>
        </w:rPr>
        <w:t xml:space="preserve">” </w:t>
      </w:r>
      <w:r>
        <w:rPr>
          <w:rtl w:val="0"/>
          <w:lang w:val="es-ES_tradnl"/>
        </w:rPr>
        <w:t>- because of rising sea levels and being overwhelmed in California.</w:t>
      </w:r>
    </w:p>
    <w:p>
      <w:pPr>
        <w:pStyle w:val="Cuerpo"/>
        <w:spacing w:line="480" w:lineRule="auto"/>
      </w:pPr>
      <w:r>
        <w:rPr>
          <w:rtl w:val="0"/>
          <w:lang w:val="es-ES_tradnl"/>
        </w:rPr>
        <w:t>But why does the industry want to see her sad? Can she not be a content creator?</w:t>
      </w:r>
    </w:p>
    <w:p>
      <w:pPr>
        <w:pStyle w:val="Cuerpo"/>
        <w:spacing w:line="480" w:lineRule="auto"/>
      </w:pPr>
      <w:r>
        <w:rPr>
          <w:rtl w:val="0"/>
          <w:lang w:val="es-ES_tradnl"/>
        </w:rPr>
        <w:t xml:space="preserve">Because it breaks her image and it does not sell as well, according to her brother Mark Boucher. </w:t>
      </w:r>
    </w:p>
    <w:p>
      <w:pPr>
        <w:pStyle w:val="Cuerpo"/>
        <w:spacing w:line="480" w:lineRule="auto"/>
      </w:pPr>
      <w:r>
        <w:rPr>
          <w:rtl w:val="0"/>
          <w:lang w:val="es-ES_tradnl"/>
        </w:rPr>
        <w:t>She doesn</w:t>
      </w:r>
      <w:r>
        <w:rPr>
          <w:rtl w:val="0"/>
          <w:lang w:val="es-ES_tradnl"/>
        </w:rPr>
        <w:t>´</w:t>
      </w:r>
      <w:r>
        <w:rPr>
          <w:rtl w:val="0"/>
          <w:lang w:val="es-ES_tradnl"/>
        </w:rPr>
        <w:t>t want to break her own heart for the sake of some music and she doesn</w:t>
      </w:r>
      <w:r>
        <w:rPr>
          <w:rtl w:val="0"/>
          <w:lang w:val="es-ES_tradnl"/>
        </w:rPr>
        <w:t>’</w:t>
      </w:r>
      <w:r>
        <w:rPr>
          <w:rtl w:val="0"/>
          <w:lang w:val="es-ES_tradnl"/>
        </w:rPr>
        <w:t>t feel she needs to be so melodramatic about her experiences.</w:t>
      </w: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rPr>
          <w:b w:val="1"/>
          <w:bCs w:val="1"/>
        </w:rPr>
      </w:pPr>
    </w:p>
    <w:p>
      <w:pPr>
        <w:pStyle w:val="Cuerpo"/>
        <w:spacing w:line="480" w:lineRule="auto"/>
        <w:rPr>
          <w:b w:val="1"/>
          <w:bCs w:val="1"/>
        </w:rPr>
      </w:pPr>
      <w:r>
        <w:rPr>
          <w:b w:val="1"/>
          <w:bCs w:val="1"/>
          <w:rtl w:val="0"/>
          <w:lang w:val="es-ES_tradnl"/>
        </w:rPr>
        <w:t>SUICIDE</w:t>
      </w:r>
    </w:p>
    <w:p>
      <w:pPr>
        <w:pStyle w:val="Cuerpo"/>
        <w:spacing w:line="480" w:lineRule="auto"/>
        <w:rPr>
          <w:b w:val="1"/>
          <w:bCs w:val="1"/>
        </w:rPr>
      </w:pPr>
      <w:r>
        <w:rPr>
          <w:b w:val="1"/>
          <w:bCs w:val="1"/>
          <w:rtl w:val="0"/>
          <w:lang w:val="es-ES_tradnl"/>
        </w:rPr>
        <w:t>MARK ROTHKO</w:t>
      </w:r>
    </w:p>
    <w:p>
      <w:pPr>
        <w:pStyle w:val="Cuerpo"/>
        <w:spacing w:line="480" w:lineRule="auto"/>
      </w:pPr>
      <w:r>
        <w:rPr>
          <w:rtl w:val="0"/>
          <w:lang w:val="es-ES_tradnl"/>
        </w:rPr>
        <w:t>Suicide - noun - the act of killing yourself intentionally, or a person who has done this or any act that has the effect of causing your own defeat.</w:t>
      </w:r>
    </w:p>
    <w:p>
      <w:pPr>
        <w:pStyle w:val="Cuerpo"/>
        <w:spacing w:line="480" w:lineRule="auto"/>
      </w:pPr>
      <w:r>
        <w:rPr>
          <w:rtl w:val="0"/>
          <w:lang w:val="es-ES_tradnl"/>
        </w:rPr>
        <w:t>(According to Cambridge dictionary)</w:t>
      </w:r>
    </w:p>
    <w:p>
      <w:pPr>
        <w:pStyle w:val="Cuerpo"/>
        <w:spacing w:line="480" w:lineRule="auto"/>
      </w:pPr>
    </w:p>
    <w:p>
      <w:pPr>
        <w:pStyle w:val="Cuerpo"/>
        <w:spacing w:line="480" w:lineRule="auto"/>
      </w:pPr>
      <w:r>
        <w:rPr>
          <w:rtl w:val="0"/>
          <w:lang w:val="es-ES_tradnl"/>
        </w:rPr>
        <w:t>Mark Rothko, well known abstract expressionist and color field painter born in Russian but immigrant to the US.</w:t>
      </w:r>
      <w:r>
        <w:drawing>
          <wp:anchor distT="152400" distB="152400" distL="152400" distR="152400" simplePos="0" relativeHeight="251660288" behindDoc="0" locked="0" layoutInCell="1" allowOverlap="1">
            <wp:simplePos x="0" y="0"/>
            <wp:positionH relativeFrom="margin">
              <wp:posOffset>-6349</wp:posOffset>
            </wp:positionH>
            <wp:positionV relativeFrom="line">
              <wp:posOffset>233744</wp:posOffset>
            </wp:positionV>
            <wp:extent cx="3276600" cy="381000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3276600" cy="3810000"/>
                    </a:xfrm>
                    <a:prstGeom prst="rect">
                      <a:avLst/>
                    </a:prstGeom>
                    <a:ln w="12700" cap="flat">
                      <a:noFill/>
                      <a:miter lim="400000"/>
                    </a:ln>
                    <a:effectLst/>
                  </pic:spPr>
                </pic:pic>
              </a:graphicData>
            </a:graphic>
          </wp:anchor>
        </w:drawing>
      </w:r>
      <w:r>
        <w:rPr>
          <w:rtl w:val="0"/>
          <w:lang w:val="es-ES_tradnl"/>
        </w:rPr>
        <w:t xml:space="preserve"> Like most American artists of his generation, Rothko</w:t>
      </w:r>
      <w:r>
        <w:rPr>
          <w:rtl w:val="0"/>
          <w:lang w:val="es-ES_tradnl"/>
        </w:rPr>
        <w:t>’</w:t>
      </w:r>
      <w:r>
        <w:rPr>
          <w:rtl w:val="0"/>
          <w:lang w:val="es-ES_tradnl"/>
        </w:rPr>
        <w:t>s early career was marked by struggle and was untouched by recognition. His fortunes rose with those of the American brand of painting known as abstract expressionism, in whose development he had played a crucial role, along with Jackson Pollock, Willem de Kooning, Robert Motherwell, Adolph Gottlieb and Clyfford Still.</w:t>
      </w:r>
    </w:p>
    <w:p>
      <w:pPr>
        <w:pStyle w:val="Cuerpo"/>
        <w:spacing w:line="480" w:lineRule="auto"/>
      </w:pPr>
      <w:r>
        <w:rPr>
          <w:rtl w:val="0"/>
          <w:lang w:val="es-ES_tradnl"/>
        </w:rPr>
        <w:t>Jackson Pollock is another example of how I like to call it, indirect suicide: an uncontrolled spiraling into self destructive behaviors and habits which lead him to his death. Jackson Pollock died in a drunken car accident, killing his passenger too.</w:t>
      </w:r>
    </w:p>
    <w:p>
      <w:pPr>
        <w:pStyle w:val="Cuerpo"/>
        <w:spacing w:line="480" w:lineRule="auto"/>
      </w:pPr>
      <w:r>
        <w:rPr>
          <w:rtl w:val="0"/>
          <w:lang w:val="es-ES_tradnl"/>
        </w:rPr>
        <w:t>Rothko was not as brutal but he did indeed not listen to the doctor</w:t>
      </w:r>
      <w:r>
        <w:rPr>
          <w:rtl w:val="0"/>
          <w:lang w:val="es-ES_tradnl"/>
        </w:rPr>
        <w:t>´</w:t>
      </w:r>
      <w:r>
        <w:rPr>
          <w:rtl w:val="0"/>
          <w:lang w:val="es-ES_tradnl"/>
        </w:rPr>
        <w:t>s advice after his heart attack a year before his death, it got diagnosed as a mild aortic aneurysm. He ignored all medical advise and continued to heavily drink, smoke,  avoid exercise and carry an unhealthy diet but did listen to just one piece of medical advice: to avoid making paintings longer than a yard in height.</w:t>
      </w:r>
    </w:p>
    <w:p>
      <w:pPr>
        <w:pStyle w:val="Cuerpo"/>
        <w:spacing w:line="480" w:lineRule="auto"/>
      </w:pPr>
      <w:r>
        <w:rPr>
          <w:rtl w:val="0"/>
          <w:lang w:val="es-ES_tradnl"/>
        </w:rPr>
        <w:t>This created a before and after within his work, not only physically speaking but also within the quality and expression of his color choices as he abandoned bright colors with the creation of Black in Deep Red in 1957. Slowly spiraling into more neutral tones and underlying black. (see above, untitled Black on Grey 1970). According to the guardian</w:t>
      </w:r>
      <w:r>
        <w:rPr>
          <w:rtl w:val="0"/>
          <w:lang w:val="es-ES_tradnl"/>
        </w:rPr>
        <w:t>’</w:t>
      </w:r>
      <w:r>
        <w:rPr>
          <w:rtl w:val="0"/>
          <w:lang w:val="es-ES_tradnl"/>
        </w:rPr>
        <w:t>s issue of the day of his suicide, an interview with his friend poet Stanley Kunitz was held where he addressed  that the artist</w:t>
      </w:r>
      <w:r>
        <w:rPr>
          <w:rtl w:val="0"/>
          <w:lang w:val="es-ES_tradnl"/>
        </w:rPr>
        <w:t>´</w:t>
      </w:r>
      <w:r>
        <w:rPr>
          <w:rtl w:val="0"/>
          <w:lang w:val="es-ES_tradnl"/>
        </w:rPr>
        <w:t>s lack of productivity over the last six months had been part of his depression, which against popular believe was not about his separation with Mell Rothko, but had more to do with the whole art world. He felt like the scene was being occupied by people who were influenced by him, feeling replaced and rejected simultaneously. This really consumed him.</w:t>
      </w:r>
    </w:p>
    <w:p>
      <w:pPr>
        <w:pStyle w:val="Cuerpo"/>
        <w:spacing w:line="480" w:lineRule="auto"/>
      </w:pPr>
      <w:r>
        <w:rPr>
          <w:rtl w:val="0"/>
          <w:lang w:val="es-ES_tradnl"/>
        </w:rPr>
        <w:t>Suicide has always been a polemic topic and it continues to be as more artists and young people recur to it everyday without showing signs. Rothko showed clear signs, often his color choices and pieces embracing emotion were his call for help in struggling times. His work would arrive to audiences shall it be though his tragic story or strong teaching career.</w:t>
      </w:r>
    </w:p>
    <w:p>
      <w:pPr>
        <w:pStyle w:val="Cuerpo"/>
        <w:spacing w:line="480" w:lineRule="auto"/>
      </w:pPr>
      <w:r>
        <w:rPr>
          <w:rtl w:val="0"/>
          <w:lang w:val="es-ES_tradnl"/>
        </w:rPr>
        <w:t>The day of his suicide, as his assistant found him bloody on the kitchen floor, his last pieces arrived to their destination, the date was the twenty-fifth of February of nineteen seventy. Some dare to call this his final performance piece, where the artist left his legacy. Personally, reading upon suicidal thoughts and depression, I think he was just leaving his suicide note and no threads hanging, his path was no longer ahead of him according to his daughter Kate Rothko.</w:t>
      </w:r>
    </w:p>
    <w:p>
      <w:pPr>
        <w:pStyle w:val="Cuerpo"/>
        <w:spacing w:line="480" w:lineRule="auto"/>
      </w:pPr>
      <w:r>
        <w:rPr>
          <w:rtl w:val="0"/>
          <w:lang w:val="es-ES_tradnl"/>
        </w:rPr>
        <w:t xml:space="preserve">Did Rothko have to die in such a way to make his art as relevant as it is nowadays and ensure he would not get replaced by his followers? It is not uncommon that artists would not succeed until after their death, yet another perfect example for this tragic background is Vincent Van Gogh, who I hope to research more in depth in my dissertation, who never lived comfortably as an artist who struggled with mental illness and after his passing became one of the biggest names and images of history. </w:t>
      </w:r>
    </w:p>
    <w:p>
      <w:pPr>
        <w:pStyle w:val="Cuerpo"/>
        <w:spacing w:line="480" w:lineRule="auto"/>
      </w:pPr>
      <w:r>
        <w:rPr>
          <w:rtl w:val="0"/>
          <w:lang w:val="es-ES_tradnl"/>
        </w:rPr>
        <w:t>Can you remember the last time you read about an artist who was not miserable?</w:t>
      </w: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rPr>
          <w:b w:val="1"/>
          <w:bCs w:val="1"/>
        </w:rPr>
      </w:pPr>
    </w:p>
    <w:p>
      <w:pPr>
        <w:pStyle w:val="Cuerpo"/>
        <w:spacing w:line="480" w:lineRule="auto"/>
        <w:rPr>
          <w:b w:val="1"/>
          <w:bCs w:val="1"/>
        </w:rPr>
      </w:pPr>
      <w:r>
        <w:rPr>
          <w:b w:val="1"/>
          <w:bCs w:val="1"/>
          <w:rtl w:val="0"/>
          <w:lang w:val="es-ES_tradnl"/>
        </w:rPr>
        <w:t>HEALING</w:t>
      </w:r>
    </w:p>
    <w:p>
      <w:pPr>
        <w:pStyle w:val="Cuerpo"/>
        <w:spacing w:line="480" w:lineRule="auto"/>
        <w:rPr>
          <w:b w:val="1"/>
          <w:bCs w:val="1"/>
        </w:rPr>
      </w:pPr>
      <w:r>
        <w:rPr>
          <w:b w:val="1"/>
          <w:bCs w:val="1"/>
          <w:rtl w:val="0"/>
          <w:lang w:val="es-ES_tradnl"/>
        </w:rPr>
        <w:t>RUPI KAUR</w:t>
      </w:r>
    </w:p>
    <w:p>
      <w:pPr>
        <w:pStyle w:val="Cuerpo"/>
        <w:spacing w:line="480" w:lineRule="auto"/>
      </w:pPr>
      <w:r>
        <w:rPr>
          <w:rtl w:val="0"/>
          <w:lang w:val="es-ES_tradnl"/>
        </w:rPr>
        <w:t>Healing - the process of becoming well again, especially after a cut or other injury, or of making someone well again. The process in which a bad situation or painful emotion ends or improves.</w:t>
      </w:r>
    </w:p>
    <w:p>
      <w:pPr>
        <w:pStyle w:val="Cuerpo"/>
        <w:spacing w:line="480" w:lineRule="auto"/>
      </w:pPr>
      <w:r>
        <w:rPr>
          <w:rtl w:val="0"/>
          <w:lang w:val="es-ES_tradnl"/>
        </w:rPr>
        <w:t>(According to Cambridge dictionary)</w:t>
      </w:r>
    </w:p>
    <w:p>
      <w:pPr>
        <w:pStyle w:val="Cuerpo"/>
        <w:spacing w:line="480" w:lineRule="auto"/>
      </w:pPr>
    </w:p>
    <w:p>
      <w:pPr>
        <w:pStyle w:val="Cuerpo"/>
        <w:spacing w:line="480" w:lineRule="auto"/>
      </w:pPr>
      <w:r>
        <w:rPr>
          <w:rtl w:val="0"/>
          <w:lang w:val="es-ES_tradnl"/>
        </w:rPr>
        <w:t>Woman of colour - Indian living in Canada - and minimalist poet and illustrator, Rupi Kaur</w:t>
      </w:r>
      <w:r>
        <w:rPr>
          <w:rtl w:val="0"/>
          <w:lang w:val="es-ES_tradnl"/>
        </w:rPr>
        <w:t>’</w:t>
      </w:r>
      <w:r>
        <w:rPr>
          <w:rtl w:val="0"/>
          <w:lang w:val="es-ES_tradnl"/>
        </w:rPr>
        <w:t>s name has been on everyone</w:t>
      </w:r>
      <w:r>
        <w:rPr>
          <w:rtl w:val="0"/>
          <w:lang w:val="es-ES_tradnl"/>
        </w:rPr>
        <w:t>’</w:t>
      </w:r>
      <w:r>
        <w:rPr>
          <w:rtl w:val="0"/>
          <w:lang w:val="es-ES_tradnl"/>
        </w:rPr>
        <w:t>s mouth. Often critiqued by her poetry</w:t>
      </w:r>
      <w:r>
        <w:rPr>
          <w:rtl w:val="0"/>
          <w:lang w:val="es-ES_tradnl"/>
        </w:rPr>
        <w:t>’</w:t>
      </w:r>
      <w:r>
        <w:rPr>
          <w:rtl w:val="0"/>
          <w:lang w:val="es-ES_tradnl"/>
        </w:rPr>
        <w:t xml:space="preserve">s writing style of vague words, short sentences and minimalist pushes towards your own thoughts, Rupi has become an important image for healing which is why I had to choose her as the option where everything gets better. Specifically in her poetic anthology Milk and Honey - 2014 she narrates her history of abuse by men in her life, as a proud feminist. First she addresses her fathers abuse, towards her and her mother and how those issues with her father accidentally transferred into a relationship she held years later in her adult life and that disconnection made her bitter and grow as a person but also accentuates how no one should have to learn this painful way. </w:t>
      </w:r>
    </w:p>
    <w:p>
      <w:pPr>
        <w:pStyle w:val="Cuerpo"/>
        <w:spacing w:line="480" w:lineRule="auto"/>
      </w:pPr>
      <w:r>
        <w:rPr>
          <w:rtl w:val="0"/>
          <w:lang w:val="es-ES_tradnl"/>
        </w:rPr>
        <w:t>It is so authentic to herself that she has achieved a rare feat for a modern poet: mainstream popularity. But with popularity come the division of ideas. The public was split between lovers and appreciators of the work who actually spoke so much about her artistry that made the indifferent and haters reject it even further, creating common short sentence mocking parodies. Which she actually found hilarious. How does such a young woman just take the critique and move forward so seamlessly? Being a healed woman.</w:t>
      </w:r>
    </w:p>
    <w:p>
      <w:pPr>
        <w:pStyle w:val="Cuerpo"/>
        <w:spacing w:line="480" w:lineRule="auto"/>
      </w:pPr>
      <w:r>
        <w:rPr>
          <w:rtl w:val="0"/>
          <w:lang w:val="es-ES_tradnl"/>
        </w:rPr>
        <w:t>Her book Milk and Honey is divided in sections, some more painful to read than others but it ends with imagery of a healing heart, of her overcoming these by taking care if herself.</w:t>
      </w:r>
    </w:p>
    <w:p>
      <w:pPr>
        <w:pStyle w:val="Cuerpo"/>
        <w:spacing w:line="480" w:lineRule="auto"/>
      </w:pPr>
      <w:r>
        <w:rPr>
          <w:rtl w:val="0"/>
          <w:lang w:val="es-ES_tradnl"/>
        </w:rPr>
        <w:t>Our current self-care idea being distorted as a bath and a cup of tea is actually about meditation, analyzing ourselves and most importantly critique and change.</w:t>
      </w:r>
    </w:p>
    <w:p>
      <w:pPr>
        <w:pStyle w:val="Cuerpo"/>
        <w:spacing w:line="480" w:lineRule="auto"/>
      </w:pPr>
      <w:r>
        <w:rPr>
          <w:rtl w:val="0"/>
          <w:lang w:val="es-ES_tradnl"/>
        </w:rPr>
        <w:t xml:space="preserve">An important fact about Milk and Honey is that it initially speaks about fatherly love, about the lack of it and the romantic love itself is not the focus of the pieces but the self expression of hoer meditation and growth throughout of it. </w:t>
      </w:r>
    </w:p>
    <w:p>
      <w:pPr>
        <w:pStyle w:val="Cuerpo"/>
        <w:spacing w:line="480" w:lineRule="auto"/>
      </w:pPr>
    </w:p>
    <w:p>
      <w:pPr>
        <w:pStyle w:val="Cuerpo"/>
        <w:spacing w:line="480" w:lineRule="auto"/>
      </w:pPr>
      <w:r>
        <w:rPr>
          <w:rtl w:val="0"/>
          <w:lang w:val="es-ES_tradnl"/>
        </w:rPr>
        <w:t>(See bellow one of the poems in Milk and Honey 2014)</w:t>
      </w:r>
      <w:r>
        <w:drawing>
          <wp:anchor distT="152400" distB="152400" distL="152400" distR="152400" simplePos="0" relativeHeight="251661312" behindDoc="0" locked="0" layoutInCell="1" allowOverlap="1">
            <wp:simplePos x="0" y="0"/>
            <wp:positionH relativeFrom="margin">
              <wp:posOffset>-6350</wp:posOffset>
            </wp:positionH>
            <wp:positionV relativeFrom="line">
              <wp:posOffset>293115</wp:posOffset>
            </wp:positionV>
            <wp:extent cx="6120057" cy="6120057"/>
            <wp:effectExtent l="0" t="0" r="0" b="0"/>
            <wp:wrapTopAndBottom distT="152400" distB="15240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
                      <a:extLst/>
                    </a:blip>
                    <a:stretch>
                      <a:fillRect/>
                    </a:stretch>
                  </pic:blipFill>
                  <pic:spPr>
                    <a:xfrm>
                      <a:off x="0" y="0"/>
                      <a:ext cx="6120057" cy="6120057"/>
                    </a:xfrm>
                    <a:prstGeom prst="rect">
                      <a:avLst/>
                    </a:prstGeom>
                    <a:ln w="12700" cap="flat">
                      <a:noFill/>
                      <a:miter lim="400000"/>
                    </a:ln>
                    <a:effectLst/>
                  </pic:spPr>
                </pic:pic>
              </a:graphicData>
            </a:graphic>
          </wp:anchor>
        </w:drawing>
      </w:r>
    </w:p>
    <w:p>
      <w:pPr>
        <w:pStyle w:val="Cuerpo"/>
        <w:spacing w:line="480" w:lineRule="auto"/>
      </w:pPr>
      <w:r>
        <w:rPr>
          <w:rtl w:val="0"/>
          <w:lang w:val="es-ES_tradnl"/>
        </w:rPr>
        <w:t xml:space="preserve">Healing often gets taken way too literally, specially when speaking about trauma. Rupi knows this and portrays it, healing is not about being like you were before but making sure that it scars nicely no matter how deep the cut may be. </w:t>
      </w:r>
    </w:p>
    <w:p>
      <w:pPr>
        <w:pStyle w:val="Cuerpo"/>
        <w:spacing w:line="480" w:lineRule="auto"/>
      </w:pPr>
      <w:r>
        <w:rPr>
          <w:rtl w:val="0"/>
          <w:lang w:val="es-ES_tradnl"/>
        </w:rPr>
        <w:t>“</w:t>
      </w:r>
      <w:r>
        <w:rPr>
          <w:rtl w:val="0"/>
          <w:lang w:val="es-ES_tradnl"/>
        </w:rPr>
        <w:t>As a young woman of colour in a world where white, male delectations are treated as a definitive barometer of taste, Kaur speaks a truth that the literary establishment is unlikely to understand. Even the most sincere critique of there work can slide from healthy debate into a vicious attack at the turn of a page. But to read Kaur</w:t>
      </w:r>
      <w:r>
        <w:rPr>
          <w:rtl w:val="0"/>
          <w:lang w:val="es-ES_tradnl"/>
        </w:rPr>
        <w:t>’</w:t>
      </w:r>
      <w:r>
        <w:rPr>
          <w:rtl w:val="0"/>
          <w:lang w:val="es-ES_tradnl"/>
        </w:rPr>
        <w:t>s success as an omen of the death of poetry would be to unfairly dismiss writing that contains bravery, beauty and wisdom. Frankly, the literary world is saturated with white male voices of dubious quality. Kaur</w:t>
      </w:r>
      <w:r>
        <w:rPr>
          <w:rtl w:val="0"/>
          <w:lang w:val="es-ES_tradnl"/>
        </w:rPr>
        <w:t>’</w:t>
      </w:r>
      <w:r>
        <w:rPr>
          <w:rtl w:val="0"/>
          <w:lang w:val="es-ES_tradnl"/>
        </w:rPr>
        <w:t>s poetry should be given the same freedom to be flawed</w:t>
      </w:r>
      <w:r>
        <w:rPr>
          <w:rtl w:val="0"/>
          <w:lang w:val="es-ES_tradnl"/>
        </w:rPr>
        <w:t xml:space="preserve">” </w:t>
      </w:r>
      <w:r>
        <w:rPr>
          <w:rtl w:val="0"/>
          <w:lang w:val="es-ES_tradnl"/>
        </w:rPr>
        <w:t>says Priya Khaira-Hanks for the Guardian, a hot take on the background of the critique and how it becomes fairly easy to ignore for Rupi.</w:t>
      </w:r>
    </w:p>
    <w:p>
      <w:pPr>
        <w:pStyle w:val="Cuerpo"/>
        <w:spacing w:line="480" w:lineRule="auto"/>
      </w:pPr>
      <w:r>
        <w:rPr>
          <w:rtl w:val="0"/>
          <w:lang w:val="es-ES_tradnl"/>
        </w:rPr>
        <w:t>Milk and Honey is a journey, a journey from pain to health and I feel like that defines perfectly the word healing and she is proof that you do not need to be miserable to be creative and successful seeing the release of the sun and her flowers where she celebrates her race and gender</w:t>
      </w:r>
      <w:r>
        <w:rPr>
          <w:rtl w:val="0"/>
          <w:lang w:val="es-ES_tradnl"/>
        </w:rPr>
        <w:t xml:space="preserve">… </w:t>
      </w:r>
      <w:r>
        <w:rPr>
          <w:rtl w:val="0"/>
          <w:lang w:val="es-ES_tradnl"/>
        </w:rPr>
        <w:t>yet from an oppressed point of view. A contradiction that ironically repeats itself a lot during times of recovery and will continue to do so until we address the issue.</w:t>
      </w: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rPr>
          <w:b w:val="1"/>
          <w:bCs w:val="1"/>
        </w:rPr>
      </w:pPr>
      <w:r>
        <w:rPr>
          <w:b w:val="1"/>
          <w:bCs w:val="1"/>
          <w:rtl w:val="0"/>
          <w:lang w:val="es-ES_tradnl"/>
        </w:rPr>
        <w:t>SADNESS SUICIDE HEALING</w:t>
      </w:r>
    </w:p>
    <w:p>
      <w:pPr>
        <w:pStyle w:val="Cuerpo"/>
        <w:spacing w:line="480" w:lineRule="auto"/>
      </w:pPr>
      <w:r>
        <w:rPr>
          <w:rtl w:val="0"/>
          <w:lang w:val="es-ES_tradnl"/>
        </w:rPr>
        <w:t>I am aware of the darkness of my chosen topics but I want to observe and research it like Pandora opening the box, with a spec of hope within it. I also want to discover why so many artists become blindsided when they do not have a tragedy to share through their work, why the invalidation and the cliche of the tortured artist.</w:t>
      </w:r>
    </w:p>
    <w:p>
      <w:pPr>
        <w:pStyle w:val="Cuerpo"/>
        <w:spacing w:line="480" w:lineRule="auto"/>
      </w:pPr>
      <w:r>
        <w:rPr>
          <w:rtl w:val="0"/>
          <w:lang w:val="es-ES_tradnl"/>
        </w:rPr>
        <w:t>I will be writing my dissertation as a journey, my key words are a split from a road. The two extremes of outcomes from the inner sadness that we carry and can express artistically, if we want to.</w:t>
      </w:r>
    </w:p>
    <w:p>
      <w:pPr>
        <w:pStyle w:val="Cuerpo"/>
        <w:spacing w:line="480" w:lineRule="auto"/>
      </w:pPr>
      <w:r>
        <w:rPr>
          <w:rtl w:val="0"/>
          <w:lang w:val="es-ES_tradnl"/>
        </w:rPr>
        <w:t>Throughout my dissertation I will be analyzing deeper cases of less popularly know artists dead or alive and will look deeper into the psychological factors mentioned during these analysis of different artistic practices, mostly focused on illustration and painting since they are my current practice and focus of my degree. I will also be critiquing and analyzing our attraction by the disgrace of others and why we find comfort in learning people have it worse than us.</w:t>
      </w:r>
    </w:p>
    <w:p>
      <w:pPr>
        <w:pStyle w:val="Cuerpo"/>
        <w:spacing w:line="480" w:lineRule="auto"/>
      </w:pPr>
    </w:p>
    <w:p>
      <w:pPr>
        <w:pStyle w:val="Cuerpo"/>
        <w:spacing w:line="480" w:lineRule="auto"/>
        <w:rPr>
          <w:b w:val="1"/>
          <w:bCs w:val="1"/>
        </w:rPr>
      </w:pPr>
      <w:r>
        <w:rPr>
          <w:b w:val="1"/>
          <w:bCs w:val="1"/>
          <w:rtl w:val="0"/>
          <w:lang w:val="es-ES_tradnl"/>
        </w:rPr>
        <w:t>THE QUESTION</w:t>
      </w:r>
    </w:p>
    <w:p>
      <w:pPr>
        <w:pStyle w:val="Cuerpo"/>
        <w:spacing w:line="480" w:lineRule="auto"/>
      </w:pPr>
      <w:r>
        <w:rPr>
          <w:rtl w:val="0"/>
          <w:lang w:val="es-ES_tradnl"/>
        </w:rPr>
        <w:t>Finally, I would like to announce my final dissertation proposal, the question itself:</w:t>
      </w:r>
    </w:p>
    <w:p>
      <w:pPr>
        <w:pStyle w:val="Cuerpo"/>
        <w:spacing w:line="480" w:lineRule="auto"/>
      </w:pPr>
      <w:r>
        <w:rPr>
          <w:rtl w:val="0"/>
          <w:lang w:val="es-ES_tradnl"/>
        </w:rPr>
        <w:t>The analysis of misery and mental illness within creators and if having a tragic life is part of the formular for becoming a successful artist.</w:t>
      </w: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pPr>
    </w:p>
    <w:p>
      <w:pPr>
        <w:pStyle w:val="Cuerpo"/>
        <w:spacing w:line="480" w:lineRule="auto"/>
        <w:rPr>
          <w:b w:val="1"/>
          <w:bCs w:val="1"/>
        </w:rPr>
      </w:pPr>
      <w:r>
        <w:rPr>
          <w:b w:val="1"/>
          <w:bCs w:val="1"/>
          <w:rtl w:val="0"/>
          <w:lang w:val="es-ES_tradnl"/>
        </w:rPr>
        <w:t>BIBLIOGRAPGY:</w:t>
      </w:r>
    </w:p>
    <w:p>
      <w:pPr>
        <w:pStyle w:val="Cuerpo"/>
        <w:spacing w:line="480" w:lineRule="auto"/>
        <w:rPr>
          <w:b w:val="1"/>
          <w:bCs w:val="1"/>
        </w:rPr>
      </w:pPr>
      <w:r>
        <w:rPr>
          <w:b w:val="1"/>
          <w:bCs w:val="1"/>
          <w:rtl w:val="0"/>
          <w:lang w:val="es-ES_tradnl"/>
        </w:rPr>
        <w:t xml:space="preserve">- </w:t>
      </w:r>
      <w:r>
        <w:rPr>
          <w:rStyle w:val="Ninguno"/>
          <w:b w:val="0"/>
          <w:bCs w:val="0"/>
          <w:rtl w:val="0"/>
          <w:lang w:val="es-ES_tradnl"/>
        </w:rPr>
        <w:t>Cambridge Dictionary</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"https://dictionary.cambridge.org/"</w:instrText>
      </w:r>
      <w:r>
        <w:rPr>
          <w:rStyle w:val="Hyperlink.0"/>
          <w:b w:val="1"/>
          <w:bCs w:val="1"/>
        </w:rPr>
        <w:fldChar w:fldCharType="separate" w:fldLock="0"/>
      </w:r>
      <w:r>
        <w:rPr>
          <w:rStyle w:val="Hyperlink.0"/>
          <w:b w:val="1"/>
          <w:bCs w:val="1"/>
          <w:rtl w:val="0"/>
          <w:lang w:val="en-US"/>
        </w:rPr>
        <w:t>https://dictionary.cambridge.org/</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Grimes wiki via Fandom 2016 </w:t>
      </w:r>
      <w:r>
        <w:rPr>
          <w:rStyle w:val="Hyperlink.0"/>
          <w:b w:val="1"/>
          <w:bCs w:val="1"/>
        </w:rPr>
        <w:fldChar w:fldCharType="begin" w:fldLock="0"/>
      </w:r>
      <w:r>
        <w:rPr>
          <w:rStyle w:val="Hyperlink.0"/>
          <w:b w:val="1"/>
          <w:bCs w:val="1"/>
        </w:rPr>
        <w:instrText xml:space="preserve"> HYPERLINK "https://grimes.fandom.com/wiki/California"</w:instrText>
      </w:r>
      <w:r>
        <w:rPr>
          <w:rStyle w:val="Hyperlink.0"/>
          <w:b w:val="1"/>
          <w:bCs w:val="1"/>
        </w:rPr>
        <w:fldChar w:fldCharType="separate" w:fldLock="0"/>
      </w:r>
      <w:r>
        <w:rPr>
          <w:rStyle w:val="Hyperlink.0"/>
          <w:b w:val="1"/>
          <w:bCs w:val="1"/>
          <w:rtl w:val="0"/>
          <w:lang w:val="pt-PT"/>
        </w:rPr>
        <w:t>https://grimes.fandom.com/wiki/California</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California by Grimes lyrics via Genius</w:t>
      </w:r>
      <w:r>
        <w:rPr>
          <w:b w:val="1"/>
          <w:bCs w:val="1"/>
          <w:rtl w:val="0"/>
          <w:lang w:val="es-ES_tradnl"/>
        </w:rPr>
        <w:t xml:space="preserve"> </w:t>
      </w:r>
      <w:r>
        <w:rPr>
          <w:rStyle w:val="Ninguno"/>
          <w:b w:val="0"/>
          <w:bCs w:val="0"/>
          <w:rtl w:val="0"/>
          <w:lang w:val="es-ES_tradnl"/>
        </w:rPr>
        <w:t>2016</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"https://genius.com/8260392"</w:instrText>
      </w:r>
      <w:r>
        <w:rPr>
          <w:rStyle w:val="Hyperlink.0"/>
          <w:b w:val="1"/>
          <w:bCs w:val="1"/>
        </w:rPr>
        <w:fldChar w:fldCharType="separate" w:fldLock="0"/>
      </w:r>
      <w:r>
        <w:rPr>
          <w:rStyle w:val="Hyperlink.0"/>
          <w:b w:val="1"/>
          <w:bCs w:val="1"/>
          <w:rtl w:val="0"/>
          <w:lang w:val="en-US"/>
        </w:rPr>
        <w:t>https://genius.com/8260392</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California by Grimes via SongFacts 2016 </w:t>
      </w:r>
      <w:r>
        <w:rPr>
          <w:rStyle w:val="Hyperlink.0"/>
          <w:b w:val="1"/>
          <w:bCs w:val="1"/>
        </w:rPr>
        <w:fldChar w:fldCharType="begin" w:fldLock="0"/>
      </w:r>
      <w:r>
        <w:rPr>
          <w:rStyle w:val="Hyperlink.0"/>
          <w:b w:val="1"/>
          <w:bCs w:val="1"/>
        </w:rPr>
        <w:instrText xml:space="preserve"> HYPERLINK "https://www.songfacts.com/facts/grimes/california"</w:instrText>
      </w:r>
      <w:r>
        <w:rPr>
          <w:rStyle w:val="Hyperlink.0"/>
          <w:b w:val="1"/>
          <w:bCs w:val="1"/>
        </w:rPr>
        <w:fldChar w:fldCharType="separate" w:fldLock="0"/>
      </w:r>
      <w:r>
        <w:rPr>
          <w:rStyle w:val="Hyperlink.0"/>
          <w:b w:val="1"/>
          <w:bCs w:val="1"/>
          <w:rtl w:val="0"/>
          <w:lang w:val="en-US"/>
        </w:rPr>
        <w:t>https://www.songfacts.com/facts/grimes/california</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r/Grimes via Reddit 2015</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"https://www.reddit.com/r/Grimes/comments/3rtm0r/california_is_a_hate_track_to_pitchfork/"</w:instrText>
      </w:r>
      <w:r>
        <w:rPr>
          <w:rStyle w:val="Hyperlink.0"/>
          <w:b w:val="1"/>
          <w:bCs w:val="1"/>
        </w:rPr>
        <w:fldChar w:fldCharType="separate" w:fldLock="0"/>
      </w:r>
      <w:r>
        <w:rPr>
          <w:rStyle w:val="Hyperlink.0"/>
          <w:b w:val="1"/>
          <w:bCs w:val="1"/>
          <w:rtl w:val="0"/>
          <w:lang w:val="en-US"/>
        </w:rPr>
        <w:t>https://www.reddit.com/r/Grimes/comments/3rtm0r/california_is_a_hate_track_to_pitchfork/</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Grimes California via YouTube 2016</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"https://www.youtube.com/watch?v=OsCfufAp2tM"</w:instrText>
      </w:r>
      <w:r>
        <w:rPr>
          <w:rStyle w:val="Hyperlink.0"/>
          <w:b w:val="1"/>
          <w:bCs w:val="1"/>
        </w:rPr>
        <w:fldChar w:fldCharType="separate" w:fldLock="0"/>
      </w:r>
      <w:r>
        <w:rPr>
          <w:rStyle w:val="Hyperlink.0"/>
          <w:b w:val="1"/>
          <w:bCs w:val="1"/>
          <w:rtl w:val="0"/>
          <w:lang w:val="en-US"/>
        </w:rPr>
        <w:t>https://www.youtube.com/watch?v=OsCfufAp2tM</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Feeling This: A conversation with Grimes via NPR 2016 </w:t>
      </w:r>
      <w:r>
        <w:rPr>
          <w:rStyle w:val="Hyperlink.0"/>
          <w:b w:val="1"/>
          <w:bCs w:val="1"/>
        </w:rPr>
        <w:fldChar w:fldCharType="begin" w:fldLock="0"/>
      </w:r>
      <w:r>
        <w:rPr>
          <w:rStyle w:val="Hyperlink.0"/>
          <w:b w:val="1"/>
          <w:bCs w:val="1"/>
        </w:rPr>
        <w:instrText xml:space="preserve"> HYPERLINK "https://www.npr.org/2016/04/27/455769676/feeling-this-a-conversation-with-grimes?t=1563528009449"</w:instrText>
      </w:r>
      <w:r>
        <w:rPr>
          <w:rStyle w:val="Hyperlink.0"/>
          <w:b w:val="1"/>
          <w:bCs w:val="1"/>
        </w:rPr>
        <w:fldChar w:fldCharType="separate" w:fldLock="0"/>
      </w:r>
      <w:r>
        <w:rPr>
          <w:rStyle w:val="Hyperlink.0"/>
          <w:b w:val="1"/>
          <w:bCs w:val="1"/>
          <w:rtl w:val="0"/>
          <w:lang w:val="en-US"/>
        </w:rPr>
        <w:t>https://www.npr.org/2016/04/27/455769676/feeling-this-a-conversation-with-grimes?t=1563528009449</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Cognitive Shields by Andrew Merluza via the association for Psychological science 2015 </w:t>
      </w:r>
      <w:r>
        <w:rPr>
          <w:rStyle w:val="Hyperlink.0"/>
          <w:b w:val="1"/>
          <w:bCs w:val="1"/>
        </w:rPr>
        <w:fldChar w:fldCharType="begin" w:fldLock="0"/>
      </w:r>
      <w:r>
        <w:rPr>
          <w:rStyle w:val="Hyperlink.0"/>
          <w:b w:val="1"/>
          <w:bCs w:val="1"/>
        </w:rPr>
        <w:instrText xml:space="preserve"> HYPERLINK "https://www.psychologicalscience.org/observer/investigating-protections-against-dementia"</w:instrText>
      </w:r>
      <w:r>
        <w:rPr>
          <w:rStyle w:val="Hyperlink.0"/>
          <w:b w:val="1"/>
          <w:bCs w:val="1"/>
        </w:rPr>
        <w:fldChar w:fldCharType="separate" w:fldLock="0"/>
      </w:r>
      <w:r>
        <w:rPr>
          <w:rStyle w:val="Hyperlink.0"/>
          <w:b w:val="1"/>
          <w:bCs w:val="1"/>
          <w:rtl w:val="0"/>
          <w:lang w:val="en-US"/>
        </w:rPr>
        <w:t>https://www.psychologicalscience.org/observer/investigating-protections-against-dementia</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Cognitive Shielding by Eric Schwitzgebelt via BlogSpot 2010</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"http://schwitzsplinters.blogspot.com/2010/02/cognitive-shielding.html"</w:instrText>
      </w:r>
      <w:r>
        <w:rPr>
          <w:rStyle w:val="Hyperlink.0"/>
          <w:b w:val="1"/>
          <w:bCs w:val="1"/>
        </w:rPr>
        <w:fldChar w:fldCharType="separate" w:fldLock="0"/>
      </w:r>
      <w:r>
        <w:rPr>
          <w:rStyle w:val="Hyperlink.0"/>
          <w:b w:val="1"/>
          <w:bCs w:val="1"/>
          <w:rtl w:val="0"/>
          <w:lang w:val="en-US"/>
        </w:rPr>
        <w:t>http://schwitzsplinters.blogspot.com/2010/02/cognitive-shielding.html</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Paving the path for habit change: cognitive shielding of intentions against habit intrusion by the Department of Psychology of Utrecht University via NCBI 2011</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"https://www.ncbi.nlm.nih.gov/pubmed/21199542"</w:instrText>
      </w:r>
      <w:r>
        <w:rPr>
          <w:rStyle w:val="Hyperlink.0"/>
          <w:b w:val="1"/>
          <w:bCs w:val="1"/>
        </w:rPr>
        <w:fldChar w:fldCharType="separate" w:fldLock="0"/>
      </w:r>
      <w:r>
        <w:rPr>
          <w:rStyle w:val="Hyperlink.0"/>
          <w:b w:val="1"/>
          <w:bCs w:val="1"/>
          <w:rtl w:val="0"/>
        </w:rPr>
        <w:t>https://www.ncbi.nlm.nih.gov/pubmed/21199542</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My Mental Illness Is Not My Personality by Alison Everett via Odyssey 2016</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"https://www.theodysseyonline.com/mental-illness-personality"</w:instrText>
      </w:r>
      <w:r>
        <w:rPr>
          <w:rStyle w:val="Hyperlink.0"/>
          <w:b w:val="1"/>
          <w:bCs w:val="1"/>
        </w:rPr>
        <w:fldChar w:fldCharType="separate" w:fldLock="0"/>
      </w:r>
      <w:r>
        <w:rPr>
          <w:rStyle w:val="Hyperlink.0"/>
          <w:b w:val="1"/>
          <w:bCs w:val="1"/>
          <w:rtl w:val="0"/>
          <w:lang w:val="en-US"/>
        </w:rPr>
        <w:t>https://www.theodysseyonline.com/mental-illness-personality</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r/depression via Reddit</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"https://www.reddit.com/r/depression/comments/5mlrsg/where_does_my_mental_illness_stop_and_my/"</w:instrText>
      </w:r>
      <w:r>
        <w:rPr>
          <w:rStyle w:val="Hyperlink.0"/>
          <w:b w:val="1"/>
          <w:bCs w:val="1"/>
        </w:rPr>
        <w:fldChar w:fldCharType="separate" w:fldLock="0"/>
      </w:r>
      <w:r>
        <w:rPr>
          <w:rStyle w:val="Hyperlink.0"/>
          <w:b w:val="1"/>
          <w:bCs w:val="1"/>
          <w:rtl w:val="0"/>
          <w:lang w:val="en-US"/>
        </w:rPr>
        <w:t>https://www.reddit.com/r/depression/comments/5mlrsg/where_does_my_mental_illness_stop_and_my/</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The art cheats who betrayed my father by Rachel Cooke via The Guardian 2008</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"https://www.theguardian.com/artanddesign/2008/sep/14/art1"</w:instrText>
      </w:r>
      <w:r>
        <w:rPr>
          <w:rStyle w:val="Hyperlink.0"/>
          <w:b w:val="1"/>
          <w:bCs w:val="1"/>
        </w:rPr>
        <w:fldChar w:fldCharType="separate" w:fldLock="0"/>
      </w:r>
      <w:r>
        <w:rPr>
          <w:rStyle w:val="Hyperlink.0"/>
          <w:b w:val="1"/>
          <w:bCs w:val="1"/>
          <w:rtl w:val="0"/>
          <w:lang w:val="en-US"/>
        </w:rPr>
        <w:t>https://www.theguardian.com/artanddesign/2008/sep/14/art1</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21 Facts about Mark Rothko by Eva Sarah Molcard via Sotheby</w:t>
      </w:r>
      <w:r>
        <w:rPr>
          <w:rStyle w:val="Ninguno"/>
          <w:b w:val="0"/>
          <w:bCs w:val="0"/>
          <w:rtl w:val="0"/>
          <w:lang w:val="es-ES_tradnl"/>
        </w:rPr>
        <w:t>’</w:t>
      </w:r>
      <w:r>
        <w:rPr>
          <w:rStyle w:val="Ninguno"/>
          <w:b w:val="0"/>
          <w:bCs w:val="0"/>
          <w:rtl w:val="0"/>
          <w:lang w:val="es-ES_tradnl"/>
        </w:rPr>
        <w:t>s 2018</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"https://www.sothebys.com/en/articles/21-facts-about-mark-rothko"</w:instrText>
      </w:r>
      <w:r>
        <w:rPr>
          <w:rStyle w:val="Hyperlink.0"/>
          <w:b w:val="1"/>
          <w:bCs w:val="1"/>
        </w:rPr>
        <w:fldChar w:fldCharType="separate" w:fldLock="0"/>
      </w:r>
      <w:r>
        <w:rPr>
          <w:rStyle w:val="Hyperlink.0"/>
          <w:b w:val="1"/>
          <w:bCs w:val="1"/>
          <w:rtl w:val="0"/>
          <w:lang w:val="en-US"/>
        </w:rPr>
        <w:t>https://www.sothebys.com/en/articles/21-facts-about-mark-rothko</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The dark final years of Mark Rothko by Peter Schjeldahl via The New Yorker 2016</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"https://www.newyorker.com/magazine/2016/12/19/the-dark-final-years-of-mark-rothko"</w:instrText>
      </w:r>
      <w:r>
        <w:rPr>
          <w:rStyle w:val="Hyperlink.0"/>
          <w:b w:val="1"/>
          <w:bCs w:val="1"/>
        </w:rPr>
        <w:fldChar w:fldCharType="separate" w:fldLock="0"/>
      </w:r>
      <w:r>
        <w:rPr>
          <w:rStyle w:val="Hyperlink.0"/>
          <w:b w:val="1"/>
          <w:bCs w:val="1"/>
          <w:rtl w:val="0"/>
          <w:lang w:val="en-US"/>
        </w:rPr>
        <w:t>https://www.newyorker.com/magazine/2016/12/19/the-dark-final-years-of-mark-rothko</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Mark Rothko, Artist, A Suicide Here at 66 by Grace Glueck via The New York Times 1970 </w:t>
      </w:r>
      <w:r>
        <w:rPr>
          <w:rStyle w:val="Hyperlink.0"/>
          <w:b w:val="1"/>
          <w:bCs w:val="1"/>
        </w:rPr>
        <w:fldChar w:fldCharType="begin" w:fldLock="0"/>
      </w:r>
      <w:r>
        <w:rPr>
          <w:rStyle w:val="Hyperlink.0"/>
          <w:b w:val="1"/>
          <w:bCs w:val="1"/>
        </w:rPr>
        <w:instrText xml:space="preserve"> HYPERLINK "https://www.nytimes.com/1970/02/26/archives/mark-rothko-artist-a-suicide-here-at-66-mark-rothko-abstract.html"</w:instrText>
      </w:r>
      <w:r>
        <w:rPr>
          <w:rStyle w:val="Hyperlink.0"/>
          <w:b w:val="1"/>
          <w:bCs w:val="1"/>
        </w:rPr>
        <w:fldChar w:fldCharType="separate" w:fldLock="0"/>
      </w:r>
      <w:r>
        <w:rPr>
          <w:rStyle w:val="Hyperlink.0"/>
          <w:b w:val="1"/>
          <w:bCs w:val="1"/>
          <w:rtl w:val="0"/>
        </w:rPr>
        <w:t>https://www.nytimes.com/1970/02/26/archives/mark-rothko-artist-a-suicide-here-at-66-mark-rothko-abstract.html</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Rubi Kaur </w:t>
      </w:r>
      <w:r>
        <w:rPr>
          <w:rStyle w:val="Hyperlink.0"/>
          <w:b w:val="1"/>
          <w:bCs w:val="1"/>
        </w:rPr>
        <w:fldChar w:fldCharType="begin" w:fldLock="0"/>
      </w:r>
      <w:r>
        <w:rPr>
          <w:rStyle w:val="Hyperlink.0"/>
          <w:b w:val="1"/>
          <w:bCs w:val="1"/>
        </w:rPr>
        <w:instrText xml:space="preserve"> HYPERLINK "https://rupikaur.com/about/"</w:instrText>
      </w:r>
      <w:r>
        <w:rPr>
          <w:rStyle w:val="Hyperlink.0"/>
          <w:b w:val="1"/>
          <w:bCs w:val="1"/>
        </w:rPr>
        <w:fldChar w:fldCharType="separate" w:fldLock="0"/>
      </w:r>
      <w:r>
        <w:rPr>
          <w:rStyle w:val="Hyperlink.0"/>
          <w:b w:val="1"/>
          <w:bCs w:val="1"/>
          <w:rtl w:val="0"/>
          <w:lang w:val="en-US"/>
        </w:rPr>
        <w:t>https://rupikaur.com/about/</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 xml:space="preserve">Rupi Kaur Twitter </w:t>
      </w:r>
      <w:r>
        <w:rPr>
          <w:rStyle w:val="Hyperlink.0"/>
          <w:b w:val="1"/>
          <w:bCs w:val="1"/>
        </w:rPr>
        <w:fldChar w:fldCharType="begin" w:fldLock="0"/>
      </w:r>
      <w:r>
        <w:rPr>
          <w:rStyle w:val="Hyperlink.0"/>
          <w:b w:val="1"/>
          <w:bCs w:val="1"/>
        </w:rPr>
        <w:instrText xml:space="preserve"> HYPERLINK "https://twitter.com/rupikaur_?lang=en"</w:instrText>
      </w:r>
      <w:r>
        <w:rPr>
          <w:rStyle w:val="Hyperlink.0"/>
          <w:b w:val="1"/>
          <w:bCs w:val="1"/>
        </w:rPr>
        <w:fldChar w:fldCharType="separate" w:fldLock="0"/>
      </w:r>
      <w:r>
        <w:rPr>
          <w:rStyle w:val="Hyperlink.0"/>
          <w:b w:val="1"/>
          <w:bCs w:val="1"/>
          <w:rtl w:val="0"/>
          <w:lang w:val="de-DE"/>
        </w:rPr>
        <w:t>https://twitter.com/rupikaur_?lang=en</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Surprising Facts about Rupi Kaur by Jeffrey Somers via ThoughtCo 2019</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"https://www.thoughtco.com/5-surprising-facts-about-rupi-kaur-4126597"</w:instrText>
      </w:r>
      <w:r>
        <w:rPr>
          <w:rStyle w:val="Hyperlink.0"/>
          <w:b w:val="1"/>
          <w:bCs w:val="1"/>
        </w:rPr>
        <w:fldChar w:fldCharType="separate" w:fldLock="0"/>
      </w:r>
      <w:r>
        <w:rPr>
          <w:rStyle w:val="Hyperlink.0"/>
          <w:b w:val="1"/>
          <w:bCs w:val="1"/>
          <w:rtl w:val="0"/>
          <w:lang w:val="en-US"/>
        </w:rPr>
        <w:t>https://www.thoughtco.com/5-surprising-facts-about-rupi-kaur-4126597</w:t>
      </w:r>
      <w:r>
        <w:rPr>
          <w:b w:val="1"/>
          <w:bCs w:val="1"/>
        </w:rPr>
        <w:fldChar w:fldCharType="end" w:fldLock="0"/>
      </w:r>
    </w:p>
    <w:p>
      <w:pPr>
        <w:pStyle w:val="Cuerpo"/>
        <w:numPr>
          <w:ilvl w:val="0"/>
          <w:numId w:val="2"/>
        </w:numPr>
        <w:spacing w:line="480" w:lineRule="auto"/>
        <w:rPr>
          <w:b w:val="1"/>
          <w:bCs w:val="1"/>
          <w:lang w:val="es-ES_tradnl"/>
        </w:rPr>
      </w:pPr>
      <w:r>
        <w:rPr>
          <w:rStyle w:val="Ninguno"/>
          <w:b w:val="0"/>
          <w:bCs w:val="0"/>
          <w:rtl w:val="0"/>
          <w:lang w:val="es-ES_tradnl"/>
        </w:rPr>
        <w:t>Rupi Kaur: The inevitable backlash against Instagram</w:t>
      </w:r>
      <w:r>
        <w:rPr>
          <w:rStyle w:val="Ninguno"/>
          <w:b w:val="0"/>
          <w:bCs w:val="0"/>
          <w:rtl w:val="0"/>
          <w:lang w:val="es-ES_tradnl"/>
        </w:rPr>
        <w:t>’</w:t>
      </w:r>
      <w:r>
        <w:rPr>
          <w:rStyle w:val="Ninguno"/>
          <w:b w:val="0"/>
          <w:bCs w:val="0"/>
          <w:rtl w:val="0"/>
          <w:lang w:val="es-ES_tradnl"/>
        </w:rPr>
        <w:t>s favorite poet by Priya Khaira-Hanks via the Guardian 2017</w:t>
      </w:r>
      <w:r>
        <w:rPr>
          <w:b w:val="1"/>
          <w:bCs w:val="1"/>
          <w:rtl w:val="0"/>
          <w:lang w:val="es-ES_tradnl"/>
        </w:rPr>
        <w:t xml:space="preserve"> </w:t>
      </w:r>
      <w:r>
        <w:rPr>
          <w:rStyle w:val="Hyperlink.0"/>
          <w:b w:val="1"/>
          <w:bCs w:val="1"/>
        </w:rPr>
        <w:fldChar w:fldCharType="begin" w:fldLock="0"/>
      </w:r>
      <w:r>
        <w:rPr>
          <w:rStyle w:val="Hyperlink.0"/>
          <w:b w:val="1"/>
          <w:bCs w:val="1"/>
        </w:rPr>
        <w:instrText xml:space="preserve"> HYPERLINK "https://www.theguardian.com/books/booksblog/2017/oct/04/rupi-kaur-instapoets-the-sun-and-her-flowers"</w:instrText>
      </w:r>
      <w:r>
        <w:rPr>
          <w:rStyle w:val="Hyperlink.0"/>
          <w:b w:val="1"/>
          <w:bCs w:val="1"/>
        </w:rPr>
        <w:fldChar w:fldCharType="separate" w:fldLock="0"/>
      </w:r>
      <w:r>
        <w:rPr>
          <w:rStyle w:val="Hyperlink.0"/>
          <w:b w:val="1"/>
          <w:bCs w:val="1"/>
          <w:rtl w:val="0"/>
          <w:lang w:val="en-US"/>
        </w:rPr>
        <w:t>https://www.theguardian.com/books/booksblog/2017/oct/04/rupi-kaur-instapoets-the-sun-and-her-flowers</w:t>
      </w:r>
      <w:r>
        <w:rPr>
          <w:b w:val="1"/>
          <w:bCs w:val="1"/>
        </w:rPr>
        <w:fldChar w:fldCharType="end" w:fldLock="0"/>
      </w:r>
    </w:p>
    <w:sectPr>
      <w:headerReference w:type="default" r:id="rId7"/>
      <w:footerReference w:type="default" r:id="rId8"/>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Guion"/>
  </w:abstractNum>
  <w:abstractNum w:abstractNumId="1">
    <w:multiLevelType w:val="hybridMultilevel"/>
    <w:styleLink w:val="Guion"/>
    <w:lvl w:ilvl="0">
      <w:start w:val="1"/>
      <w:numFmt w:val="bullet"/>
      <w:suff w:val="tab"/>
      <w:lvlText w:val="-"/>
      <w:lvlJc w:val="left"/>
      <w:pPr>
        <w:ind w:left="2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b w:val="1"/>
        <w:bCs w:val="1"/>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rPr>
  </w:style>
  <w:style w:type="character" w:styleId="Ninguno">
    <w:name w:val="Ninguno"/>
    <w:rPr>
      <w:lang w:val="es-ES_tradnl"/>
    </w:rPr>
  </w:style>
  <w:style w:type="character" w:styleId="Hyperlink.0">
    <w:name w:val="Hyperlink.0"/>
    <w:basedOn w:val="Hyperlink"/>
    <w:next w:val="Hyperlink.0"/>
    <w:rPr>
      <w:u w:val="single"/>
    </w:rPr>
  </w:style>
  <w:style w:type="numbering" w:styleId="Guion">
    <w:name w:val="Guion"/>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numbering" Target="numbering.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