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965229" w14:textId="556A6F3D" w:rsidR="005038ED" w:rsidRPr="00191FC2" w:rsidRDefault="005B172E" w:rsidP="00FF68B3">
      <w:pPr>
        <w:contextualSpacing/>
        <w:jc w:val="both"/>
        <w:rPr>
          <w:rFonts w:ascii="Arial" w:hAnsi="Arial" w:cs="Arial"/>
          <w:b/>
        </w:rPr>
      </w:pPr>
      <w:r w:rsidRPr="00191FC2">
        <w:rPr>
          <w:rFonts w:ascii="Arial" w:hAnsi="Arial" w:cs="Arial"/>
          <w:b/>
        </w:rPr>
        <w:t>EAEE6002 Children with additional support needs: inclusion, advocacy and equity</w:t>
      </w:r>
    </w:p>
    <w:p w14:paraId="67DFD31B" w14:textId="77777777" w:rsidR="00E5056F" w:rsidRPr="00191FC2" w:rsidRDefault="00E5056F" w:rsidP="00FF68B3">
      <w:pPr>
        <w:contextualSpacing/>
        <w:jc w:val="both"/>
        <w:rPr>
          <w:rFonts w:ascii="Arial" w:hAnsi="Arial" w:cs="Arial"/>
          <w:b/>
        </w:rPr>
      </w:pPr>
      <w:r w:rsidRPr="00191FC2">
        <w:rPr>
          <w:rFonts w:ascii="Arial" w:hAnsi="Arial" w:cs="Arial"/>
          <w:b/>
        </w:rPr>
        <w:t>Carley Morris</w:t>
      </w:r>
    </w:p>
    <w:p w14:paraId="21F8099F" w14:textId="30906286" w:rsidR="00E5056F" w:rsidRPr="00191FC2" w:rsidRDefault="00E5056F" w:rsidP="00FF68B3">
      <w:pPr>
        <w:contextualSpacing/>
        <w:jc w:val="both"/>
        <w:rPr>
          <w:rFonts w:ascii="Arial" w:hAnsi="Arial" w:cs="Arial"/>
          <w:b/>
        </w:rPr>
      </w:pPr>
      <w:r w:rsidRPr="00191FC2">
        <w:rPr>
          <w:rFonts w:ascii="Arial" w:hAnsi="Arial" w:cs="Arial"/>
          <w:b/>
        </w:rPr>
        <w:t>Student Number-1707509</w:t>
      </w:r>
    </w:p>
    <w:p w14:paraId="6F3A5EC9" w14:textId="77777777" w:rsidR="005B172E" w:rsidRPr="00191FC2" w:rsidRDefault="005B172E" w:rsidP="00FF68B3">
      <w:pPr>
        <w:contextualSpacing/>
        <w:jc w:val="both"/>
        <w:rPr>
          <w:rFonts w:ascii="Arial" w:hAnsi="Arial" w:cs="Arial"/>
        </w:rPr>
      </w:pPr>
    </w:p>
    <w:p w14:paraId="6E2FBE46" w14:textId="6ACE2FD2" w:rsidR="00C6267A" w:rsidRPr="00191FC2" w:rsidRDefault="00C6267A" w:rsidP="00FF68B3">
      <w:pPr>
        <w:contextualSpacing/>
        <w:jc w:val="both"/>
        <w:rPr>
          <w:rFonts w:ascii="Arial" w:hAnsi="Arial" w:cs="Arial"/>
        </w:rPr>
      </w:pPr>
      <w:r w:rsidRPr="00191FC2">
        <w:rPr>
          <w:rFonts w:ascii="Arial" w:hAnsi="Arial" w:cs="Arial"/>
        </w:rPr>
        <w:t xml:space="preserve">Early interventions are put into place </w:t>
      </w:r>
      <w:r w:rsidR="00153FD9" w:rsidRPr="00191FC2">
        <w:rPr>
          <w:rFonts w:ascii="Arial" w:hAnsi="Arial" w:cs="Arial"/>
        </w:rPr>
        <w:t>to</w:t>
      </w:r>
      <w:r w:rsidRPr="00191FC2">
        <w:rPr>
          <w:rFonts w:ascii="Arial" w:hAnsi="Arial" w:cs="Arial"/>
        </w:rPr>
        <w:t xml:space="preserve"> support children with additional learning needs and to help them to develop in the best way possible for that individual child. Early interventions are put into place to improve motor and other neurodevelopmental outcomes for children with cerebral palsy. Professionals that can help early interventions to name a few are workers such as Occupational Health, Speech and Language Therapists, Physiotherapists, Health Visitors, </w:t>
      </w:r>
      <w:r w:rsidR="00153FD9" w:rsidRPr="00191FC2">
        <w:rPr>
          <w:rFonts w:ascii="Arial" w:hAnsi="Arial" w:cs="Arial"/>
        </w:rPr>
        <w:t>Patricians</w:t>
      </w:r>
      <w:r w:rsidRPr="00191FC2">
        <w:rPr>
          <w:rFonts w:ascii="Arial" w:hAnsi="Arial" w:cs="Arial"/>
        </w:rPr>
        <w:t xml:space="preserve"> and many more (Panteliadis, 2018). </w:t>
      </w:r>
    </w:p>
    <w:p w14:paraId="38A37E17" w14:textId="77777777" w:rsidR="00C6267A" w:rsidRPr="00191FC2" w:rsidRDefault="00C6267A" w:rsidP="00FF68B3">
      <w:pPr>
        <w:contextualSpacing/>
        <w:jc w:val="both"/>
        <w:rPr>
          <w:rFonts w:ascii="Arial" w:hAnsi="Arial" w:cs="Arial"/>
        </w:rPr>
      </w:pPr>
    </w:p>
    <w:p w14:paraId="7328F92A" w14:textId="397F3497" w:rsidR="00C6267A" w:rsidRPr="00191FC2" w:rsidRDefault="00C6267A" w:rsidP="00FF68B3">
      <w:pPr>
        <w:contextualSpacing/>
        <w:jc w:val="both"/>
        <w:rPr>
          <w:rFonts w:ascii="Arial" w:hAnsi="Arial" w:cs="Arial"/>
        </w:rPr>
      </w:pPr>
      <w:r w:rsidRPr="00191FC2">
        <w:rPr>
          <w:rFonts w:ascii="Arial" w:hAnsi="Arial" w:cs="Arial"/>
        </w:rPr>
        <w:t xml:space="preserve">However, research that has been done over the past three decades has proven that early intervention in infants biologically at risk of developmental disorders can be associated with better cognitive development in early childhood without affecting their motor development. It is currently unknown whether early interventions are a way to help the developmental outcome in children and young people with a serious </w:t>
      </w:r>
      <w:r w:rsidR="00153FD9" w:rsidRPr="00191FC2">
        <w:rPr>
          <w:rFonts w:ascii="Arial" w:hAnsi="Arial" w:cs="Arial"/>
        </w:rPr>
        <w:t>injury</w:t>
      </w:r>
      <w:r w:rsidRPr="00191FC2">
        <w:rPr>
          <w:rFonts w:ascii="Arial" w:hAnsi="Arial" w:cs="Arial"/>
        </w:rPr>
        <w:t xml:space="preserve"> or problem to the brain. Cerebral palsy is linked to problems with the brain, so if the child has severe cerebral palsy then early interventions mat not be successful to them (Hadders-Algra, 2011).</w:t>
      </w:r>
    </w:p>
    <w:p w14:paraId="07BB53BE" w14:textId="77777777" w:rsidR="00625405" w:rsidRPr="00191FC2" w:rsidRDefault="00625405" w:rsidP="00FF68B3">
      <w:pPr>
        <w:contextualSpacing/>
        <w:jc w:val="both"/>
        <w:rPr>
          <w:rFonts w:ascii="Arial" w:hAnsi="Arial" w:cs="Arial"/>
          <w:b/>
          <w:color w:val="FF2F92"/>
        </w:rPr>
      </w:pPr>
    </w:p>
    <w:p w14:paraId="6088B777" w14:textId="14C6E2B7" w:rsidR="00625405" w:rsidRPr="00191FC2" w:rsidRDefault="00625405" w:rsidP="00FF68B3">
      <w:pPr>
        <w:contextualSpacing/>
        <w:jc w:val="both"/>
        <w:rPr>
          <w:rFonts w:ascii="Arial" w:hAnsi="Arial" w:cs="Arial"/>
        </w:rPr>
      </w:pPr>
      <w:r w:rsidRPr="00191FC2">
        <w:rPr>
          <w:rFonts w:ascii="Arial" w:hAnsi="Arial" w:cs="Arial"/>
        </w:rPr>
        <w:t xml:space="preserve">There are a few signs that can indicate that a child may have Cerebral Palsy although not all the signs can be </w:t>
      </w:r>
      <w:r w:rsidR="00153FD9" w:rsidRPr="00191FC2">
        <w:rPr>
          <w:rFonts w:ascii="Arial" w:hAnsi="Arial" w:cs="Arial"/>
        </w:rPr>
        <w:t>visible</w:t>
      </w:r>
      <w:r w:rsidRPr="00191FC2">
        <w:rPr>
          <w:rFonts w:ascii="Arial" w:hAnsi="Arial" w:cs="Arial"/>
        </w:rPr>
        <w:t xml:space="preserve"> at birth, it may become more obvious when babies start to develop into infants. Some signs a baby may have cerebral palsy would be them having low muscle tone, unable to hold their head whilst lying on their stomach, poor reflexes and posture or feeding or swallowing difficulties. Doctors can take a while to diagnose cerebral palsy as they need to make sure that the child doesn’t have a movement disorder which may get worse over time. Doctors diagnose cerebral palsy by picking up on the signs firstly, then having scans such as an MRI or a CT scan. It is very important for children to be diagnosed with their medical condition as early interventions can be put into place in order to help and support that child (Cerebral Palsy Alliance, 2018). </w:t>
      </w:r>
    </w:p>
    <w:p w14:paraId="5BDCE4E0" w14:textId="77777777" w:rsidR="00733595" w:rsidRPr="00191FC2" w:rsidRDefault="00733595" w:rsidP="00FF68B3">
      <w:pPr>
        <w:contextualSpacing/>
        <w:jc w:val="both"/>
        <w:rPr>
          <w:rFonts w:ascii="Arial" w:hAnsi="Arial" w:cs="Arial"/>
        </w:rPr>
      </w:pPr>
    </w:p>
    <w:p w14:paraId="21C047AD" w14:textId="6590763C" w:rsidR="00E35C6E" w:rsidRPr="00191FC2" w:rsidRDefault="00B65C85" w:rsidP="00FF68B3">
      <w:pPr>
        <w:contextualSpacing/>
        <w:jc w:val="both"/>
        <w:rPr>
          <w:rFonts w:ascii="Arial" w:hAnsi="Arial" w:cs="Arial"/>
        </w:rPr>
      </w:pPr>
      <w:r w:rsidRPr="00191FC2">
        <w:rPr>
          <w:rFonts w:ascii="Arial" w:hAnsi="Arial" w:cs="Arial"/>
        </w:rPr>
        <w:t xml:space="preserve">According to UNICEF (1992) when </w:t>
      </w:r>
      <w:r w:rsidR="00205579" w:rsidRPr="00191FC2">
        <w:rPr>
          <w:rFonts w:ascii="Arial" w:hAnsi="Arial" w:cs="Arial"/>
        </w:rPr>
        <w:t>children are diagnosed with Cerebral palsy then they will be classed as a disabled child, there for they will be protected and will h</w:t>
      </w:r>
      <w:r w:rsidRPr="00191FC2">
        <w:rPr>
          <w:rFonts w:ascii="Arial" w:hAnsi="Arial" w:cs="Arial"/>
        </w:rPr>
        <w:t>a</w:t>
      </w:r>
      <w:r w:rsidR="00205579" w:rsidRPr="00191FC2">
        <w:rPr>
          <w:rFonts w:ascii="Arial" w:hAnsi="Arial" w:cs="Arial"/>
        </w:rPr>
        <w:t xml:space="preserve">ve rights which are related to disabled people. Article 23 in the United Nation Convention on the rights of a child states that a Child with a disability has the right to live a full and decent life with dignity and independence and to play an active part in the community. </w:t>
      </w:r>
      <w:r w:rsidR="00452B0A" w:rsidRPr="00191FC2">
        <w:rPr>
          <w:rFonts w:ascii="Arial" w:hAnsi="Arial" w:cs="Arial"/>
        </w:rPr>
        <w:t xml:space="preserve">Cerebral Palsy is damage to the central of the nervous system of a </w:t>
      </w:r>
      <w:r w:rsidR="00153FD9" w:rsidRPr="00191FC2">
        <w:rPr>
          <w:rFonts w:ascii="Arial" w:hAnsi="Arial" w:cs="Arial"/>
        </w:rPr>
        <w:t>foetus</w:t>
      </w:r>
      <w:r w:rsidR="00452B0A" w:rsidRPr="00191FC2">
        <w:rPr>
          <w:rFonts w:ascii="Arial" w:hAnsi="Arial" w:cs="Arial"/>
        </w:rPr>
        <w:t xml:space="preserve"> or an infant. This involves non-progressive damage which will cause problems of movement and posture which will cause physical limitation for that child or you person. It is very important for young children with cerebral palsy to take part in physiotherapy when they are young, this will help the child to strengthen their synaptic connections and help to child to have better movements. </w:t>
      </w:r>
      <w:r w:rsidR="001379C2" w:rsidRPr="00191FC2">
        <w:rPr>
          <w:rFonts w:ascii="Arial" w:hAnsi="Arial" w:cs="Arial"/>
        </w:rPr>
        <w:t>Children with cerebral palsy will have problems with their motor strength an</w:t>
      </w:r>
      <w:r w:rsidR="005D3423" w:rsidRPr="00191FC2">
        <w:rPr>
          <w:rFonts w:ascii="Arial" w:hAnsi="Arial" w:cs="Arial"/>
        </w:rPr>
        <w:t>d control, this may cause their muscles to be stif</w:t>
      </w:r>
      <w:r w:rsidR="00822294" w:rsidRPr="00191FC2">
        <w:rPr>
          <w:rFonts w:ascii="Arial" w:hAnsi="Arial" w:cs="Arial"/>
        </w:rPr>
        <w:t xml:space="preserve">f and their joints contracting (Physiopedia, 2020). </w:t>
      </w:r>
    </w:p>
    <w:p w14:paraId="01B1CE5A" w14:textId="77777777" w:rsidR="007F280F" w:rsidRPr="00191FC2" w:rsidRDefault="007F280F" w:rsidP="00FF68B3">
      <w:pPr>
        <w:contextualSpacing/>
        <w:jc w:val="both"/>
        <w:rPr>
          <w:rFonts w:ascii="Arial" w:hAnsi="Arial" w:cs="Arial"/>
        </w:rPr>
      </w:pPr>
    </w:p>
    <w:p w14:paraId="1D46062C" w14:textId="73C2A5DB" w:rsidR="007F280F" w:rsidRPr="00191FC2" w:rsidRDefault="007F280F" w:rsidP="00FF68B3">
      <w:pPr>
        <w:contextualSpacing/>
        <w:jc w:val="both"/>
        <w:rPr>
          <w:rFonts w:ascii="Arial" w:hAnsi="Arial" w:cs="Arial"/>
        </w:rPr>
      </w:pPr>
      <w:r w:rsidRPr="00191FC2">
        <w:rPr>
          <w:rFonts w:ascii="Arial" w:hAnsi="Arial" w:cs="Arial"/>
        </w:rPr>
        <w:t xml:space="preserve">Article 24 in the United Nation Convention on the rights of a child </w:t>
      </w:r>
      <w:r w:rsidR="00EB3626" w:rsidRPr="00191FC2">
        <w:rPr>
          <w:rFonts w:ascii="Arial" w:hAnsi="Arial" w:cs="Arial"/>
        </w:rPr>
        <w:t xml:space="preserve">states that every child has the right to the best possible health which can be provided by the </w:t>
      </w:r>
      <w:r w:rsidR="00EB3626" w:rsidRPr="00191FC2">
        <w:rPr>
          <w:rFonts w:ascii="Arial" w:hAnsi="Arial" w:cs="Arial"/>
        </w:rPr>
        <w:lastRenderedPageBreak/>
        <w:t>government. The NHS provide physiotherapists for children and young people with cerebral palsy in order</w:t>
      </w:r>
      <w:r w:rsidR="00BC309B" w:rsidRPr="00191FC2">
        <w:rPr>
          <w:rFonts w:ascii="Arial" w:hAnsi="Arial" w:cs="Arial"/>
        </w:rPr>
        <w:t xml:space="preserve"> for their health to get better (UNICEF, 1992). </w:t>
      </w:r>
    </w:p>
    <w:p w14:paraId="64C8E58A" w14:textId="77777777" w:rsidR="006E4A30" w:rsidRPr="00191FC2" w:rsidRDefault="006E4A30" w:rsidP="00FF68B3">
      <w:pPr>
        <w:contextualSpacing/>
        <w:jc w:val="both"/>
        <w:rPr>
          <w:rFonts w:ascii="Arial" w:hAnsi="Arial" w:cs="Arial"/>
        </w:rPr>
      </w:pPr>
    </w:p>
    <w:p w14:paraId="0A1AD4D9" w14:textId="7E7247AB" w:rsidR="006E4A30" w:rsidRPr="00191FC2" w:rsidRDefault="006E4A30" w:rsidP="00FF68B3">
      <w:pPr>
        <w:contextualSpacing/>
        <w:jc w:val="both"/>
        <w:rPr>
          <w:rFonts w:ascii="Arial" w:hAnsi="Arial" w:cs="Arial"/>
        </w:rPr>
      </w:pPr>
      <w:r w:rsidRPr="00191FC2">
        <w:rPr>
          <w:rFonts w:ascii="Arial" w:hAnsi="Arial" w:cs="Arial"/>
        </w:rPr>
        <w:t xml:space="preserve">Physiotherapists promote the rights of children, Recognition and respect are a basic human right and children or young people. Physiotherapists all follow the guidance to keep children safe and make them feel comfortable. </w:t>
      </w:r>
      <w:r w:rsidR="003C5862" w:rsidRPr="00191FC2">
        <w:rPr>
          <w:rFonts w:ascii="Arial" w:hAnsi="Arial" w:cs="Arial"/>
        </w:rPr>
        <w:t xml:space="preserve">The disability discrimination act 2005 states that people working publicly should promote equal </w:t>
      </w:r>
      <w:r w:rsidR="00153FD9" w:rsidRPr="00191FC2">
        <w:rPr>
          <w:rFonts w:ascii="Arial" w:hAnsi="Arial" w:cs="Arial"/>
        </w:rPr>
        <w:t>opportunities</w:t>
      </w:r>
      <w:r w:rsidR="003C5862" w:rsidRPr="00191FC2">
        <w:rPr>
          <w:rFonts w:ascii="Arial" w:hAnsi="Arial" w:cs="Arial"/>
        </w:rPr>
        <w:t xml:space="preserve"> for children and young people. Physiotherapists supports children and young people with cerebral palsy in order to be able to develop their physical skills to the best of their abilities. </w:t>
      </w:r>
      <w:r w:rsidR="001B6903" w:rsidRPr="00191FC2">
        <w:rPr>
          <w:rFonts w:ascii="Arial" w:hAnsi="Arial" w:cs="Arial"/>
        </w:rPr>
        <w:t xml:space="preserve">Physiotherapists provide a duty of care to children and young people to be able to help to strengthen their muscles and support their physical development, in </w:t>
      </w:r>
      <w:r w:rsidR="00567CDE" w:rsidRPr="00191FC2">
        <w:rPr>
          <w:rFonts w:ascii="Arial" w:hAnsi="Arial" w:cs="Arial"/>
        </w:rPr>
        <w:t>order for physiotherapist</w:t>
      </w:r>
      <w:r w:rsidR="001B6903" w:rsidRPr="00191FC2">
        <w:rPr>
          <w:rFonts w:ascii="Arial" w:hAnsi="Arial" w:cs="Arial"/>
        </w:rPr>
        <w:t xml:space="preserve"> to be able to do this they need to have a certain level of skill, experience</w:t>
      </w:r>
      <w:r w:rsidR="00606851" w:rsidRPr="00191FC2">
        <w:rPr>
          <w:rFonts w:ascii="Arial" w:hAnsi="Arial" w:cs="Arial"/>
        </w:rPr>
        <w:t xml:space="preserve"> and knowledge to be competent (Pountney, 2007).</w:t>
      </w:r>
    </w:p>
    <w:p w14:paraId="3A086536" w14:textId="77777777" w:rsidR="00606851" w:rsidRPr="00191FC2" w:rsidRDefault="00606851" w:rsidP="00FF68B3">
      <w:pPr>
        <w:contextualSpacing/>
        <w:jc w:val="both"/>
        <w:rPr>
          <w:rFonts w:ascii="Arial" w:hAnsi="Arial" w:cs="Arial"/>
        </w:rPr>
      </w:pPr>
    </w:p>
    <w:p w14:paraId="2F5E3545" w14:textId="0A24D67D" w:rsidR="00567CDE" w:rsidRPr="00191FC2" w:rsidRDefault="00567CDE" w:rsidP="00FF68B3">
      <w:pPr>
        <w:contextualSpacing/>
        <w:jc w:val="both"/>
        <w:rPr>
          <w:rFonts w:ascii="Arial" w:hAnsi="Arial" w:cs="Arial"/>
        </w:rPr>
      </w:pPr>
      <w:r w:rsidRPr="00191FC2">
        <w:rPr>
          <w:rFonts w:ascii="Arial" w:hAnsi="Arial" w:cs="Arial"/>
        </w:rPr>
        <w:t xml:space="preserve">Hobbs Rehabilitation (2020) states that physiotherapy treatment for children with Cerebral palsy is good to increase the child’s mobility. Physiotherapist will support the children to be able to walk, sit and crawl to the best of the child’s abilities.  Physiotherapist should be a very early intervention for children and it should be completed on a regular basis. Children and young people with cerebral palsy will all have different needs and abilities, therefore physiotherapists will make the individual child a treatment program to the child’s specific needs. </w:t>
      </w:r>
    </w:p>
    <w:p w14:paraId="6A7DE0DA" w14:textId="77777777" w:rsidR="00C6408F" w:rsidRPr="00191FC2" w:rsidRDefault="00C6408F" w:rsidP="00FF68B3">
      <w:pPr>
        <w:contextualSpacing/>
        <w:jc w:val="both"/>
        <w:rPr>
          <w:rFonts w:ascii="Arial" w:hAnsi="Arial" w:cs="Arial"/>
        </w:rPr>
      </w:pPr>
    </w:p>
    <w:p w14:paraId="35697A56" w14:textId="531D1FDD" w:rsidR="008A513C" w:rsidRPr="00191FC2" w:rsidRDefault="00625F10" w:rsidP="00FF68B3">
      <w:pPr>
        <w:contextualSpacing/>
        <w:jc w:val="both"/>
        <w:rPr>
          <w:rFonts w:ascii="Arial" w:hAnsi="Arial" w:cs="Arial"/>
        </w:rPr>
      </w:pPr>
      <w:r w:rsidRPr="00191FC2">
        <w:rPr>
          <w:rFonts w:ascii="Arial" w:hAnsi="Arial" w:cs="Arial"/>
        </w:rPr>
        <w:t>(Miller and Bachrach) states that c</w:t>
      </w:r>
      <w:r w:rsidR="00C6408F" w:rsidRPr="00191FC2">
        <w:rPr>
          <w:rFonts w:ascii="Arial" w:hAnsi="Arial" w:cs="Arial"/>
        </w:rPr>
        <w:t>hildren’s milestones are focused and achieved by their motor function. A Physician may suspect a child has cerebral palsy if the child or young person has a delay to meeting these milestones or does not meet them at all. Physic</w:t>
      </w:r>
      <w:r w:rsidR="00727AB8" w:rsidRPr="00191FC2">
        <w:rPr>
          <w:rFonts w:ascii="Arial" w:hAnsi="Arial" w:cs="Arial"/>
        </w:rPr>
        <w:t>i</w:t>
      </w:r>
      <w:r w:rsidR="00C6408F" w:rsidRPr="00191FC2">
        <w:rPr>
          <w:rFonts w:ascii="Arial" w:hAnsi="Arial" w:cs="Arial"/>
        </w:rPr>
        <w:t>ans</w:t>
      </w:r>
      <w:r w:rsidR="00E47E3C" w:rsidRPr="00191FC2">
        <w:rPr>
          <w:rFonts w:ascii="Arial" w:hAnsi="Arial" w:cs="Arial"/>
        </w:rPr>
        <w:t xml:space="preserve"> must</w:t>
      </w:r>
      <w:r w:rsidR="00C6408F" w:rsidRPr="00191FC2">
        <w:rPr>
          <w:rFonts w:ascii="Arial" w:hAnsi="Arial" w:cs="Arial"/>
        </w:rPr>
        <w:t xml:space="preserve"> </w:t>
      </w:r>
      <w:r w:rsidR="00153FD9" w:rsidRPr="00191FC2">
        <w:rPr>
          <w:rFonts w:ascii="Arial" w:hAnsi="Arial" w:cs="Arial"/>
        </w:rPr>
        <w:t>consider</w:t>
      </w:r>
      <w:r w:rsidR="00C6408F" w:rsidRPr="00191FC2">
        <w:rPr>
          <w:rFonts w:ascii="Arial" w:hAnsi="Arial" w:cs="Arial"/>
        </w:rPr>
        <w:t xml:space="preserve"> the delay in </w:t>
      </w:r>
      <w:r w:rsidR="00727AB8" w:rsidRPr="00191FC2">
        <w:rPr>
          <w:rFonts w:ascii="Arial" w:hAnsi="Arial" w:cs="Arial"/>
        </w:rPr>
        <w:t xml:space="preserve">the child’s </w:t>
      </w:r>
      <w:r w:rsidR="00C6408F" w:rsidRPr="00191FC2">
        <w:rPr>
          <w:rFonts w:ascii="Arial" w:hAnsi="Arial" w:cs="Arial"/>
        </w:rPr>
        <w:t xml:space="preserve">developmental milestones, </w:t>
      </w:r>
      <w:r w:rsidR="00727AB8" w:rsidRPr="00191FC2">
        <w:rPr>
          <w:rFonts w:ascii="Arial" w:hAnsi="Arial" w:cs="Arial"/>
        </w:rPr>
        <w:t xml:space="preserve">their </w:t>
      </w:r>
      <w:r w:rsidR="00C6408F" w:rsidRPr="00191FC2">
        <w:rPr>
          <w:rFonts w:ascii="Arial" w:hAnsi="Arial" w:cs="Arial"/>
        </w:rPr>
        <w:t xml:space="preserve">abnormal muscle tone, </w:t>
      </w:r>
      <w:r w:rsidR="00727AB8" w:rsidRPr="00191FC2">
        <w:rPr>
          <w:rFonts w:ascii="Arial" w:hAnsi="Arial" w:cs="Arial"/>
        </w:rPr>
        <w:t xml:space="preserve">their </w:t>
      </w:r>
      <w:r w:rsidR="00C6408F" w:rsidRPr="00191FC2">
        <w:rPr>
          <w:rFonts w:ascii="Arial" w:hAnsi="Arial" w:cs="Arial"/>
        </w:rPr>
        <w:t xml:space="preserve">unusual movements and </w:t>
      </w:r>
      <w:r w:rsidR="00727AB8" w:rsidRPr="00191FC2">
        <w:rPr>
          <w:rFonts w:ascii="Arial" w:hAnsi="Arial" w:cs="Arial"/>
        </w:rPr>
        <w:t xml:space="preserve">their </w:t>
      </w:r>
      <w:r w:rsidR="00C6408F" w:rsidRPr="00191FC2">
        <w:rPr>
          <w:rFonts w:ascii="Arial" w:hAnsi="Arial" w:cs="Arial"/>
        </w:rPr>
        <w:t>infantile reflexes when diagnosing a child or young person with Cerebral palsy. Making a definite diagnosis of cereb</w:t>
      </w:r>
      <w:r w:rsidR="004B2491" w:rsidRPr="00191FC2">
        <w:rPr>
          <w:rFonts w:ascii="Arial" w:hAnsi="Arial" w:cs="Arial"/>
        </w:rPr>
        <w:t>r</w:t>
      </w:r>
      <w:r w:rsidR="00C6408F" w:rsidRPr="00191FC2">
        <w:rPr>
          <w:rFonts w:ascii="Arial" w:hAnsi="Arial" w:cs="Arial"/>
        </w:rPr>
        <w:t>al palsy in children and young people is not always easy for medical experts and more than likely it is not diagnosed before the child’s first birthday. This is because physic</w:t>
      </w:r>
      <w:r w:rsidR="00727AB8" w:rsidRPr="00191FC2">
        <w:rPr>
          <w:rFonts w:ascii="Arial" w:hAnsi="Arial" w:cs="Arial"/>
        </w:rPr>
        <w:t>ians need to</w:t>
      </w:r>
      <w:r w:rsidR="00C6408F" w:rsidRPr="00191FC2">
        <w:rPr>
          <w:rFonts w:ascii="Arial" w:hAnsi="Arial" w:cs="Arial"/>
        </w:rPr>
        <w:t xml:space="preserve"> wait until the child starts </w:t>
      </w:r>
      <w:r w:rsidR="006F038D" w:rsidRPr="00191FC2">
        <w:rPr>
          <w:rFonts w:ascii="Arial" w:hAnsi="Arial" w:cs="Arial"/>
        </w:rPr>
        <w:t xml:space="preserve">to move more so they can assess and observe the child’s movements and their definite appearance of motor difficulties. Diagnosis can be done by the child or young person is 18 months, which is understandably difficult time for </w:t>
      </w:r>
      <w:r w:rsidR="0054018F" w:rsidRPr="00191FC2">
        <w:rPr>
          <w:rFonts w:ascii="Arial" w:hAnsi="Arial" w:cs="Arial"/>
        </w:rPr>
        <w:t xml:space="preserve">the </w:t>
      </w:r>
      <w:r w:rsidR="006F038D" w:rsidRPr="00191FC2">
        <w:rPr>
          <w:rFonts w:ascii="Arial" w:hAnsi="Arial" w:cs="Arial"/>
        </w:rPr>
        <w:t xml:space="preserve">child’s parents. </w:t>
      </w:r>
    </w:p>
    <w:p w14:paraId="2889F0D4" w14:textId="77777777" w:rsidR="00DB7D2B" w:rsidRPr="00191FC2" w:rsidRDefault="00DB7D2B" w:rsidP="00FF68B3">
      <w:pPr>
        <w:contextualSpacing/>
        <w:jc w:val="both"/>
        <w:rPr>
          <w:rFonts w:ascii="Arial" w:hAnsi="Arial" w:cs="Arial"/>
          <w:b/>
          <w:color w:val="FF2F92"/>
        </w:rPr>
      </w:pPr>
    </w:p>
    <w:p w14:paraId="39841774" w14:textId="21A67C25" w:rsidR="00C515A6" w:rsidRPr="00191FC2" w:rsidRDefault="005E2408" w:rsidP="00FF68B3">
      <w:pPr>
        <w:contextualSpacing/>
        <w:jc w:val="both"/>
        <w:rPr>
          <w:rFonts w:ascii="Arial" w:hAnsi="Arial" w:cs="Arial"/>
        </w:rPr>
      </w:pPr>
      <w:r w:rsidRPr="00191FC2">
        <w:rPr>
          <w:rFonts w:ascii="Arial" w:hAnsi="Arial" w:cs="Arial"/>
        </w:rPr>
        <w:t>Keeping up with children and young people’s physical activity can be difficult but it is very important that they get the right amount of physical exercise in order to improve their physical development and physical development plays a huge part in children’</w:t>
      </w:r>
      <w:r w:rsidR="0054103C" w:rsidRPr="00191FC2">
        <w:rPr>
          <w:rFonts w:ascii="Arial" w:hAnsi="Arial" w:cs="Arial"/>
        </w:rPr>
        <w:t xml:space="preserve">s overall development. Children who have physical disabilities can struggle </w:t>
      </w:r>
      <w:r w:rsidR="00D36F22" w:rsidRPr="00191FC2">
        <w:rPr>
          <w:rFonts w:ascii="Arial" w:hAnsi="Arial" w:cs="Arial"/>
        </w:rPr>
        <w:t xml:space="preserve">to get involved with other children taking part in physical development activities. </w:t>
      </w:r>
      <w:r w:rsidR="003744EB" w:rsidRPr="00191FC2">
        <w:rPr>
          <w:rFonts w:ascii="Arial" w:hAnsi="Arial" w:cs="Arial"/>
        </w:rPr>
        <w:t>Children with cerebral palsy, depending on the difficulties they may have with their</w:t>
      </w:r>
      <w:r w:rsidR="00F62800" w:rsidRPr="00191FC2">
        <w:rPr>
          <w:rFonts w:ascii="Arial" w:hAnsi="Arial" w:cs="Arial"/>
        </w:rPr>
        <w:t xml:space="preserve"> muscles and their</w:t>
      </w:r>
      <w:r w:rsidR="003744EB" w:rsidRPr="00191FC2">
        <w:rPr>
          <w:rFonts w:ascii="Arial" w:hAnsi="Arial" w:cs="Arial"/>
        </w:rPr>
        <w:t xml:space="preserve"> gross and fine motor skills, they could be in a wheelchair.</w:t>
      </w:r>
      <w:r w:rsidR="004042D1" w:rsidRPr="00191FC2">
        <w:rPr>
          <w:rFonts w:ascii="Arial" w:hAnsi="Arial" w:cs="Arial"/>
        </w:rPr>
        <w:t xml:space="preserve"> This would be </w:t>
      </w:r>
      <w:r w:rsidR="00587579" w:rsidRPr="00191FC2">
        <w:rPr>
          <w:rFonts w:ascii="Arial" w:hAnsi="Arial" w:cs="Arial"/>
        </w:rPr>
        <w:t>considered as a personal barrier for the</w:t>
      </w:r>
      <w:r w:rsidR="002C1F88" w:rsidRPr="00191FC2">
        <w:rPr>
          <w:rFonts w:ascii="Arial" w:hAnsi="Arial" w:cs="Arial"/>
        </w:rPr>
        <w:t xml:space="preserve"> child with cerebral palsy, there</w:t>
      </w:r>
      <w:r w:rsidR="00587579" w:rsidRPr="00191FC2">
        <w:rPr>
          <w:rFonts w:ascii="Arial" w:hAnsi="Arial" w:cs="Arial"/>
        </w:rPr>
        <w:t xml:space="preserve"> may also be an environmental barrier If the environment was not fully adjusted or suitable for the child’s needs.</w:t>
      </w:r>
      <w:r w:rsidR="003744EB" w:rsidRPr="00191FC2">
        <w:rPr>
          <w:rFonts w:ascii="Arial" w:hAnsi="Arial" w:cs="Arial"/>
        </w:rPr>
        <w:t xml:space="preserve"> </w:t>
      </w:r>
      <w:r w:rsidR="00587579" w:rsidRPr="00191FC2">
        <w:rPr>
          <w:rFonts w:ascii="Arial" w:hAnsi="Arial" w:cs="Arial"/>
        </w:rPr>
        <w:t>Children and young people with cerebral palsy may</w:t>
      </w:r>
      <w:r w:rsidR="003744EB" w:rsidRPr="00191FC2">
        <w:rPr>
          <w:rFonts w:ascii="Arial" w:hAnsi="Arial" w:cs="Arial"/>
        </w:rPr>
        <w:t xml:space="preserve"> </w:t>
      </w:r>
      <w:r w:rsidR="00587579" w:rsidRPr="00191FC2">
        <w:rPr>
          <w:rFonts w:ascii="Arial" w:hAnsi="Arial" w:cs="Arial"/>
        </w:rPr>
        <w:t>struggle to participate</w:t>
      </w:r>
      <w:r w:rsidR="003744EB" w:rsidRPr="00191FC2">
        <w:rPr>
          <w:rFonts w:ascii="Arial" w:hAnsi="Arial" w:cs="Arial"/>
        </w:rPr>
        <w:t xml:space="preserve"> during outside play lessons or outdoor activities</w:t>
      </w:r>
      <w:r w:rsidR="006515AC" w:rsidRPr="00191FC2">
        <w:rPr>
          <w:rFonts w:ascii="Arial" w:hAnsi="Arial" w:cs="Arial"/>
        </w:rPr>
        <w:t xml:space="preserve"> </w:t>
      </w:r>
      <w:r w:rsidR="004147BD" w:rsidRPr="00191FC2">
        <w:rPr>
          <w:rFonts w:ascii="Arial" w:hAnsi="Arial" w:cs="Arial"/>
        </w:rPr>
        <w:t xml:space="preserve">(Verschuren et al., 2012). </w:t>
      </w:r>
    </w:p>
    <w:p w14:paraId="454293A7" w14:textId="77777777" w:rsidR="00C515A6" w:rsidRPr="00191FC2" w:rsidRDefault="00C515A6" w:rsidP="00FF68B3">
      <w:pPr>
        <w:contextualSpacing/>
        <w:jc w:val="both"/>
        <w:rPr>
          <w:rFonts w:ascii="Arial" w:hAnsi="Arial" w:cs="Arial"/>
          <w:color w:val="FF0000"/>
        </w:rPr>
      </w:pPr>
    </w:p>
    <w:p w14:paraId="2C64F8A3" w14:textId="493929D4" w:rsidR="00DB7D2B" w:rsidRPr="00191FC2" w:rsidRDefault="00F62800" w:rsidP="00FF68B3">
      <w:pPr>
        <w:contextualSpacing/>
        <w:jc w:val="both"/>
        <w:rPr>
          <w:rFonts w:ascii="Arial" w:hAnsi="Arial" w:cs="Arial"/>
        </w:rPr>
      </w:pPr>
      <w:r w:rsidRPr="00191FC2">
        <w:rPr>
          <w:rFonts w:ascii="Arial" w:hAnsi="Arial" w:cs="Arial"/>
        </w:rPr>
        <w:t xml:space="preserve">However, </w:t>
      </w:r>
      <w:r w:rsidR="0066008C" w:rsidRPr="00191FC2">
        <w:rPr>
          <w:rFonts w:ascii="Arial" w:hAnsi="Arial" w:cs="Arial"/>
        </w:rPr>
        <w:t xml:space="preserve">UN Convention on the rights of the child states that equalization of </w:t>
      </w:r>
      <w:r w:rsidR="00153FD9" w:rsidRPr="00191FC2">
        <w:rPr>
          <w:rFonts w:ascii="Arial" w:hAnsi="Arial" w:cs="Arial"/>
        </w:rPr>
        <w:t>opportunities</w:t>
      </w:r>
      <w:r w:rsidR="0066008C" w:rsidRPr="00191FC2">
        <w:rPr>
          <w:rFonts w:ascii="Arial" w:hAnsi="Arial" w:cs="Arial"/>
        </w:rPr>
        <w:t xml:space="preserve"> for children with disabilities (1993). Inclusion referring to education means that included in all activities in settings and things can be rearranged and done differently so that children in wheelchairs can be included as all children have a right to education and must be given the opportunity to achieve and reach their full potential. </w:t>
      </w:r>
      <w:r w:rsidR="00C515A6" w:rsidRPr="00191FC2">
        <w:rPr>
          <w:rFonts w:ascii="Arial" w:hAnsi="Arial" w:cs="Arial"/>
        </w:rPr>
        <w:t xml:space="preserve">Inclusion means that everyone no matter what their abilities belong to the school and are welcome at the school (Dash, 2006). </w:t>
      </w:r>
    </w:p>
    <w:p w14:paraId="10B62BEC" w14:textId="77777777" w:rsidR="00C515A6" w:rsidRPr="00191FC2" w:rsidRDefault="00C515A6" w:rsidP="00FF68B3">
      <w:pPr>
        <w:contextualSpacing/>
        <w:jc w:val="both"/>
        <w:rPr>
          <w:rFonts w:ascii="Arial" w:hAnsi="Arial" w:cs="Arial"/>
        </w:rPr>
      </w:pPr>
    </w:p>
    <w:p w14:paraId="55A33C1E" w14:textId="60EC2684" w:rsidR="003303C8" w:rsidRPr="00191FC2" w:rsidRDefault="003303C8" w:rsidP="00FF68B3">
      <w:pPr>
        <w:contextualSpacing/>
        <w:jc w:val="both"/>
        <w:rPr>
          <w:rFonts w:ascii="Arial" w:hAnsi="Arial" w:cs="Arial"/>
        </w:rPr>
      </w:pPr>
      <w:r w:rsidRPr="00191FC2">
        <w:rPr>
          <w:rFonts w:ascii="Arial" w:hAnsi="Arial" w:cs="Arial"/>
        </w:rPr>
        <w:t xml:space="preserve">According to Kent Teach (2019) </w:t>
      </w:r>
      <w:r w:rsidR="00934679" w:rsidRPr="00191FC2">
        <w:rPr>
          <w:rFonts w:ascii="Arial" w:hAnsi="Arial" w:cs="Arial"/>
        </w:rPr>
        <w:t>Children with cerebral palsy will struggle with their physical development as they will suffer with things such as lack of energy and fatigue more than children who do not have a disability.</w:t>
      </w:r>
      <w:r w:rsidR="00520D8C" w:rsidRPr="00191FC2">
        <w:rPr>
          <w:rFonts w:ascii="Arial" w:hAnsi="Arial" w:cs="Arial"/>
        </w:rPr>
        <w:t xml:space="preserve"> A way to overcome these barriers in a class room would be for the teacher/ practitioner to make a </w:t>
      </w:r>
      <w:r w:rsidR="00D2597E" w:rsidRPr="00191FC2">
        <w:rPr>
          <w:rFonts w:ascii="Arial" w:hAnsi="Arial" w:cs="Arial"/>
        </w:rPr>
        <w:t>l</w:t>
      </w:r>
      <w:r w:rsidR="00520D8C" w:rsidRPr="00191FC2">
        <w:rPr>
          <w:rFonts w:ascii="Arial" w:hAnsi="Arial" w:cs="Arial"/>
        </w:rPr>
        <w:t>ot of space</w:t>
      </w:r>
      <w:r w:rsidR="006A26F0" w:rsidRPr="00191FC2">
        <w:rPr>
          <w:rFonts w:ascii="Arial" w:hAnsi="Arial" w:cs="Arial"/>
        </w:rPr>
        <w:t xml:space="preserve"> for movement in the </w:t>
      </w:r>
      <w:r w:rsidR="00930A88" w:rsidRPr="00191FC2">
        <w:rPr>
          <w:rFonts w:ascii="Arial" w:hAnsi="Arial" w:cs="Arial"/>
        </w:rPr>
        <w:t>classroom</w:t>
      </w:r>
      <w:r w:rsidR="005F4F41" w:rsidRPr="00191FC2">
        <w:rPr>
          <w:rFonts w:ascii="Arial" w:hAnsi="Arial" w:cs="Arial"/>
        </w:rPr>
        <w:t>, this is because child or young people</w:t>
      </w:r>
      <w:r w:rsidR="00520D8C" w:rsidRPr="00191FC2">
        <w:rPr>
          <w:rFonts w:ascii="Arial" w:hAnsi="Arial" w:cs="Arial"/>
        </w:rPr>
        <w:t xml:space="preserve"> with cerebral palsy</w:t>
      </w:r>
      <w:r w:rsidR="005F4F41" w:rsidRPr="00191FC2">
        <w:rPr>
          <w:rFonts w:ascii="Arial" w:hAnsi="Arial" w:cs="Arial"/>
        </w:rPr>
        <w:t xml:space="preserve"> will have physical issues, this</w:t>
      </w:r>
      <w:r w:rsidR="00520D8C" w:rsidRPr="00191FC2">
        <w:rPr>
          <w:rFonts w:ascii="Arial" w:hAnsi="Arial" w:cs="Arial"/>
        </w:rPr>
        <w:t xml:space="preserve"> may differ from either a minor foot</w:t>
      </w:r>
      <w:r w:rsidR="007A7446" w:rsidRPr="00191FC2">
        <w:rPr>
          <w:rFonts w:ascii="Arial" w:hAnsi="Arial" w:cs="Arial"/>
        </w:rPr>
        <w:t xml:space="preserve"> drop or being in a wheelchair because of this the child will find it difficult to </w:t>
      </w:r>
      <w:r w:rsidR="00BC62D8" w:rsidRPr="00191FC2">
        <w:rPr>
          <w:rFonts w:ascii="Arial" w:hAnsi="Arial" w:cs="Arial"/>
        </w:rPr>
        <w:t xml:space="preserve">move in tight areas </w:t>
      </w:r>
      <w:r w:rsidR="00153FD9" w:rsidRPr="00191FC2">
        <w:rPr>
          <w:rFonts w:ascii="Arial" w:hAnsi="Arial" w:cs="Arial"/>
        </w:rPr>
        <w:t>and</w:t>
      </w:r>
      <w:r w:rsidR="00BC62D8" w:rsidRPr="00191FC2">
        <w:rPr>
          <w:rFonts w:ascii="Arial" w:hAnsi="Arial" w:cs="Arial"/>
        </w:rPr>
        <w:t xml:space="preserve"> it will take</w:t>
      </w:r>
      <w:r w:rsidR="009E409E" w:rsidRPr="00191FC2">
        <w:rPr>
          <w:rFonts w:ascii="Arial" w:hAnsi="Arial" w:cs="Arial"/>
        </w:rPr>
        <w:t xml:space="preserve"> them more time to move around</w:t>
      </w:r>
      <w:r w:rsidRPr="00191FC2">
        <w:rPr>
          <w:rFonts w:ascii="Arial" w:hAnsi="Arial" w:cs="Arial"/>
        </w:rPr>
        <w:t>.</w:t>
      </w:r>
    </w:p>
    <w:p w14:paraId="09FEC130" w14:textId="77777777" w:rsidR="003303C8" w:rsidRPr="00191FC2" w:rsidRDefault="003303C8" w:rsidP="00FF68B3">
      <w:pPr>
        <w:contextualSpacing/>
        <w:jc w:val="both"/>
        <w:rPr>
          <w:rFonts w:ascii="Arial" w:hAnsi="Arial" w:cs="Arial"/>
        </w:rPr>
      </w:pPr>
    </w:p>
    <w:p w14:paraId="00073DCC" w14:textId="1A80239E" w:rsidR="004042D1" w:rsidRPr="00191FC2" w:rsidRDefault="003303C8" w:rsidP="00FF68B3">
      <w:pPr>
        <w:contextualSpacing/>
        <w:jc w:val="both"/>
        <w:rPr>
          <w:rFonts w:ascii="Arial" w:hAnsi="Arial" w:cs="Arial"/>
        </w:rPr>
      </w:pPr>
      <w:r w:rsidRPr="00191FC2">
        <w:rPr>
          <w:rFonts w:ascii="Arial" w:hAnsi="Arial" w:cs="Arial"/>
        </w:rPr>
        <w:t>All obstacles in the classroom setting should be removed so the child has easy access to walk around</w:t>
      </w:r>
      <w:r w:rsidR="006859F3" w:rsidRPr="00191FC2">
        <w:rPr>
          <w:rFonts w:ascii="Arial" w:hAnsi="Arial" w:cs="Arial"/>
        </w:rPr>
        <w:t xml:space="preserve"> or be wheeled around</w:t>
      </w:r>
      <w:r w:rsidRPr="00191FC2">
        <w:rPr>
          <w:rFonts w:ascii="Arial" w:hAnsi="Arial" w:cs="Arial"/>
        </w:rPr>
        <w:t xml:space="preserve"> their classroom. Teachers should also consider all physical access issues that may arise in the setting and adjust them for the child</w:t>
      </w:r>
      <w:r w:rsidR="00FB3587" w:rsidRPr="00191FC2">
        <w:rPr>
          <w:rFonts w:ascii="Arial" w:hAnsi="Arial" w:cs="Arial"/>
        </w:rPr>
        <w:t>’</w:t>
      </w:r>
      <w:r w:rsidRPr="00191FC2">
        <w:rPr>
          <w:rFonts w:ascii="Arial" w:hAnsi="Arial" w:cs="Arial"/>
        </w:rPr>
        <w:t xml:space="preserve">s needs such as the toilets, do they need a changing bed for the child? The child may be </w:t>
      </w:r>
      <w:r w:rsidR="00153FD9" w:rsidRPr="00191FC2">
        <w:rPr>
          <w:rFonts w:ascii="Arial" w:hAnsi="Arial" w:cs="Arial"/>
        </w:rPr>
        <w:t>incontinent</w:t>
      </w:r>
      <w:r w:rsidRPr="00191FC2">
        <w:rPr>
          <w:rFonts w:ascii="Arial" w:hAnsi="Arial" w:cs="Arial"/>
        </w:rPr>
        <w:t>. The settings should also have a ramp or lift as</w:t>
      </w:r>
      <w:r w:rsidR="0040437B" w:rsidRPr="00191FC2">
        <w:rPr>
          <w:rFonts w:ascii="Arial" w:hAnsi="Arial" w:cs="Arial"/>
        </w:rPr>
        <w:t xml:space="preserve"> </w:t>
      </w:r>
      <w:r w:rsidRPr="00191FC2">
        <w:rPr>
          <w:rFonts w:ascii="Arial" w:hAnsi="Arial" w:cs="Arial"/>
        </w:rPr>
        <w:t xml:space="preserve">well as stairs so that the child in the wheelchair or with a foot or leg drop has easy access in and around the classroom. </w:t>
      </w:r>
      <w:r w:rsidR="009E409E" w:rsidRPr="00191FC2">
        <w:rPr>
          <w:rFonts w:ascii="Arial" w:hAnsi="Arial" w:cs="Arial"/>
        </w:rPr>
        <w:t xml:space="preserve"> </w:t>
      </w:r>
      <w:r w:rsidRPr="00191FC2">
        <w:rPr>
          <w:rFonts w:ascii="Arial" w:hAnsi="Arial" w:cs="Arial"/>
        </w:rPr>
        <w:t xml:space="preserve">Children with Cerebral palsy may need specialised equipment in the classroom setting to adjust to their needs and to support them, this </w:t>
      </w:r>
      <w:r w:rsidR="0040437B" w:rsidRPr="00191FC2">
        <w:rPr>
          <w:rFonts w:ascii="Arial" w:hAnsi="Arial" w:cs="Arial"/>
        </w:rPr>
        <w:t>could be equipment such as adap</w:t>
      </w:r>
      <w:r w:rsidRPr="00191FC2">
        <w:rPr>
          <w:rFonts w:ascii="Arial" w:hAnsi="Arial" w:cs="Arial"/>
        </w:rPr>
        <w:t>ted keyboards, page turners, higher desks so the child has plenty of room under the table so they are comfortable</w:t>
      </w:r>
      <w:r w:rsidR="00FB3587" w:rsidRPr="00191FC2">
        <w:rPr>
          <w:rFonts w:ascii="Arial" w:hAnsi="Arial" w:cs="Arial"/>
        </w:rPr>
        <w:t xml:space="preserve">, tilted desks for the children to put their work on to have better control. </w:t>
      </w:r>
      <w:r w:rsidR="00582DE3" w:rsidRPr="00191FC2">
        <w:rPr>
          <w:rFonts w:ascii="Arial" w:hAnsi="Arial" w:cs="Arial"/>
        </w:rPr>
        <w:t>Teachers/practitioners should make different activities for Physical Educational lessons, they should make slower paced activities and adjust the activities that the other children in the class are doing to suit</w:t>
      </w:r>
      <w:r w:rsidR="004912EF" w:rsidRPr="00191FC2">
        <w:rPr>
          <w:rFonts w:ascii="Arial" w:hAnsi="Arial" w:cs="Arial"/>
        </w:rPr>
        <w:t xml:space="preserve"> the child with cerebral palsy this will make the child feel included. Children with disabilities should never have to sit out of activities because of their needs, the activities </w:t>
      </w:r>
      <w:r w:rsidR="003C66ED" w:rsidRPr="00191FC2">
        <w:rPr>
          <w:rFonts w:ascii="Arial" w:hAnsi="Arial" w:cs="Arial"/>
        </w:rPr>
        <w:t>should be made suit</w:t>
      </w:r>
      <w:r w:rsidR="004912EF" w:rsidRPr="00191FC2">
        <w:rPr>
          <w:rFonts w:ascii="Arial" w:hAnsi="Arial" w:cs="Arial"/>
        </w:rPr>
        <w:t>a</w:t>
      </w:r>
      <w:r w:rsidR="00C55287" w:rsidRPr="00191FC2">
        <w:rPr>
          <w:rFonts w:ascii="Arial" w:hAnsi="Arial" w:cs="Arial"/>
        </w:rPr>
        <w:t>b</w:t>
      </w:r>
      <w:r w:rsidR="004912EF" w:rsidRPr="00191FC2">
        <w:rPr>
          <w:rFonts w:ascii="Arial" w:hAnsi="Arial" w:cs="Arial"/>
        </w:rPr>
        <w:t xml:space="preserve">le for </w:t>
      </w:r>
      <w:r w:rsidR="00E063F1" w:rsidRPr="00191FC2">
        <w:rPr>
          <w:rFonts w:ascii="Arial" w:hAnsi="Arial" w:cs="Arial"/>
        </w:rPr>
        <w:t>them (National council for Special Education</w:t>
      </w:r>
      <w:r w:rsidR="005B4FCD" w:rsidRPr="00191FC2">
        <w:rPr>
          <w:rFonts w:ascii="Arial" w:hAnsi="Arial" w:cs="Arial"/>
        </w:rPr>
        <w:t>, No Date</w:t>
      </w:r>
      <w:r w:rsidR="00E063F1" w:rsidRPr="00191FC2">
        <w:rPr>
          <w:rFonts w:ascii="Arial" w:hAnsi="Arial" w:cs="Arial"/>
        </w:rPr>
        <w:t>)</w:t>
      </w:r>
      <w:r w:rsidR="005B4FCD" w:rsidRPr="00191FC2">
        <w:rPr>
          <w:rFonts w:ascii="Arial" w:hAnsi="Arial" w:cs="Arial"/>
        </w:rPr>
        <w:t>.</w:t>
      </w:r>
    </w:p>
    <w:p w14:paraId="65301848" w14:textId="77777777" w:rsidR="005737BF" w:rsidRPr="00191FC2" w:rsidRDefault="005737BF" w:rsidP="00FF68B3">
      <w:pPr>
        <w:contextualSpacing/>
        <w:jc w:val="both"/>
        <w:rPr>
          <w:rFonts w:ascii="Arial" w:hAnsi="Arial" w:cs="Arial"/>
        </w:rPr>
      </w:pPr>
    </w:p>
    <w:p w14:paraId="4223B874" w14:textId="7FAEDD71" w:rsidR="005737BF" w:rsidRPr="00191FC2" w:rsidRDefault="00CD4CE2" w:rsidP="00FF68B3">
      <w:pPr>
        <w:contextualSpacing/>
        <w:jc w:val="both"/>
        <w:rPr>
          <w:rFonts w:ascii="Arial" w:hAnsi="Arial" w:cs="Arial"/>
        </w:rPr>
      </w:pPr>
      <w:r w:rsidRPr="00191FC2">
        <w:rPr>
          <w:rFonts w:ascii="Arial" w:hAnsi="Arial" w:cs="Arial"/>
        </w:rPr>
        <w:t xml:space="preserve">According to </w:t>
      </w:r>
      <w:r w:rsidR="0002351F" w:rsidRPr="00191FC2">
        <w:rPr>
          <w:rFonts w:ascii="Arial" w:hAnsi="Arial" w:cs="Arial"/>
        </w:rPr>
        <w:t xml:space="preserve">Lindsay and McPherson (2011) </w:t>
      </w:r>
      <w:r w:rsidR="005737BF" w:rsidRPr="00191FC2">
        <w:rPr>
          <w:rFonts w:ascii="Arial" w:hAnsi="Arial" w:cs="Arial"/>
        </w:rPr>
        <w:t xml:space="preserve">Physical and environmental barriers can have a big impact on children’s life’s. </w:t>
      </w:r>
      <w:r w:rsidR="00B902D1" w:rsidRPr="00191FC2">
        <w:rPr>
          <w:rFonts w:ascii="Arial" w:hAnsi="Arial" w:cs="Arial"/>
        </w:rPr>
        <w:t>Children with disabilities are at a higher risk of being bullied or mistreated by their peers because they are different and can also be vu</w:t>
      </w:r>
      <w:r w:rsidR="0015316F" w:rsidRPr="00191FC2">
        <w:rPr>
          <w:rFonts w:ascii="Arial" w:hAnsi="Arial" w:cs="Arial"/>
        </w:rPr>
        <w:t>l</w:t>
      </w:r>
      <w:r w:rsidR="00B902D1" w:rsidRPr="00191FC2">
        <w:rPr>
          <w:rFonts w:ascii="Arial" w:hAnsi="Arial" w:cs="Arial"/>
        </w:rPr>
        <w:t xml:space="preserve">nerable. </w:t>
      </w:r>
      <w:r w:rsidR="002C75E9" w:rsidRPr="00191FC2">
        <w:rPr>
          <w:rFonts w:ascii="Arial" w:hAnsi="Arial" w:cs="Arial"/>
        </w:rPr>
        <w:t>There should be an awareness of children with disabilities being bullied and it should be acknowledged straight away in a setting by</w:t>
      </w:r>
      <w:r w:rsidR="00190FE6" w:rsidRPr="00191FC2">
        <w:rPr>
          <w:rFonts w:ascii="Arial" w:hAnsi="Arial" w:cs="Arial"/>
        </w:rPr>
        <w:t xml:space="preserve"> the teachers and practitioners then they should follow the steps on their anti-bullying policy. Children with </w:t>
      </w:r>
      <w:r w:rsidR="00153FD9" w:rsidRPr="00191FC2">
        <w:rPr>
          <w:rFonts w:ascii="Arial" w:hAnsi="Arial" w:cs="Arial"/>
        </w:rPr>
        <w:t>disabilities</w:t>
      </w:r>
      <w:r w:rsidR="00190FE6" w:rsidRPr="00191FC2">
        <w:rPr>
          <w:rFonts w:ascii="Arial" w:hAnsi="Arial" w:cs="Arial"/>
        </w:rPr>
        <w:t xml:space="preserve"> may find it hard to approach their peers for help and support if needed, all children should be aware of children with disabilities and the importance of equality and to always be kind. If there is a child with cerebral palsy in a classroom then the teacher should discuss with the other children in the class that child’s </w:t>
      </w:r>
      <w:r w:rsidR="00153FD9" w:rsidRPr="00191FC2">
        <w:rPr>
          <w:rFonts w:ascii="Arial" w:hAnsi="Arial" w:cs="Arial"/>
        </w:rPr>
        <w:t>abilities</w:t>
      </w:r>
      <w:r w:rsidR="00190FE6" w:rsidRPr="00191FC2">
        <w:rPr>
          <w:rFonts w:ascii="Arial" w:hAnsi="Arial" w:cs="Arial"/>
        </w:rPr>
        <w:t xml:space="preserve"> and skills, not just their disability. If children with disabilities do get bullied then they may feel embarrassed to tell an adult about it or they may not have the means of communication for example, </w:t>
      </w:r>
      <w:r w:rsidR="00153FD9" w:rsidRPr="00191FC2">
        <w:rPr>
          <w:rFonts w:ascii="Arial" w:hAnsi="Arial" w:cs="Arial"/>
        </w:rPr>
        <w:t>some</w:t>
      </w:r>
      <w:r w:rsidR="00190FE6" w:rsidRPr="00191FC2">
        <w:rPr>
          <w:rFonts w:ascii="Arial" w:hAnsi="Arial" w:cs="Arial"/>
        </w:rPr>
        <w:t xml:space="preserve"> children with cerebral palsy are not able to communicate verbally, this may be another reason they couldn’t tell an adult as they may not know how to. This will have a massive impact on the child and they will wonder why they are being bullied and why they cannot be treated like everyone else and make friends, this will affect the child’s self-esteem. </w:t>
      </w:r>
    </w:p>
    <w:p w14:paraId="4E912304" w14:textId="77777777" w:rsidR="00DD21A1" w:rsidRPr="00191FC2" w:rsidRDefault="00DD21A1" w:rsidP="00FF68B3">
      <w:pPr>
        <w:contextualSpacing/>
        <w:jc w:val="both"/>
        <w:rPr>
          <w:rFonts w:ascii="Arial" w:hAnsi="Arial" w:cs="Arial"/>
        </w:rPr>
      </w:pPr>
    </w:p>
    <w:p w14:paraId="30F93D40" w14:textId="23048604" w:rsidR="00DD21A1" w:rsidRPr="00191FC2" w:rsidRDefault="00DD21A1" w:rsidP="00FF68B3">
      <w:pPr>
        <w:contextualSpacing/>
        <w:jc w:val="both"/>
        <w:rPr>
          <w:rFonts w:ascii="Arial" w:hAnsi="Arial" w:cs="Arial"/>
        </w:rPr>
      </w:pPr>
      <w:r w:rsidRPr="00191FC2">
        <w:rPr>
          <w:rFonts w:ascii="Arial" w:hAnsi="Arial" w:cs="Arial"/>
        </w:rPr>
        <w:t>However, even though children have the possibility of being bullied and un-</w:t>
      </w:r>
      <w:r w:rsidR="000673B3" w:rsidRPr="00191FC2">
        <w:rPr>
          <w:rFonts w:ascii="Arial" w:hAnsi="Arial" w:cs="Arial"/>
        </w:rPr>
        <w:t xml:space="preserve">included in school. </w:t>
      </w:r>
      <w:r w:rsidR="00153FD9" w:rsidRPr="00191FC2">
        <w:rPr>
          <w:rFonts w:ascii="Arial" w:hAnsi="Arial" w:cs="Arial"/>
        </w:rPr>
        <w:t>Statistics</w:t>
      </w:r>
      <w:r w:rsidRPr="00191FC2">
        <w:rPr>
          <w:rFonts w:ascii="Arial" w:hAnsi="Arial" w:cs="Arial"/>
        </w:rPr>
        <w:t xml:space="preserve"> also show that children with cerebral palsy </w:t>
      </w:r>
      <w:r w:rsidR="0040101B" w:rsidRPr="00191FC2">
        <w:rPr>
          <w:rFonts w:ascii="Arial" w:hAnsi="Arial" w:cs="Arial"/>
        </w:rPr>
        <w:t xml:space="preserve">under the age of 7 years old tend to make more progress with their mobility and their social functioning at this age compared to children over the age of 7 years old. This could be because the way the child sees the world has completely expanded, they would be starting primary school, meeting friends and gaining self-esteem and confidence. This development of self-care can be linked with developmental patterns of mainstream children. Although there are many negative things about children with cerebral palsy starting school and wondering If they are going to fit in and if the physical environment will be suitable to them, to flip it and look on the other hand it will have a massive positive impact on that child when all the adjustments are put into place to make the setting suitable to them. When this is </w:t>
      </w:r>
      <w:r w:rsidR="000673B3" w:rsidRPr="00191FC2">
        <w:rPr>
          <w:rFonts w:ascii="Arial" w:hAnsi="Arial" w:cs="Arial"/>
        </w:rPr>
        <w:t>complete</w:t>
      </w:r>
      <w:r w:rsidR="0040101B" w:rsidRPr="00191FC2">
        <w:rPr>
          <w:rFonts w:ascii="Arial" w:hAnsi="Arial" w:cs="Arial"/>
        </w:rPr>
        <w:t xml:space="preserve"> the child will feel welcome and comfortable and that is when they will learn and thrive th</w:t>
      </w:r>
      <w:r w:rsidR="000673B3" w:rsidRPr="00191FC2">
        <w:rPr>
          <w:rFonts w:ascii="Arial" w:hAnsi="Arial" w:cs="Arial"/>
        </w:rPr>
        <w:t xml:space="preserve">e most, when they feel at ease (Smits et al., 2010). </w:t>
      </w:r>
    </w:p>
    <w:p w14:paraId="4F726894" w14:textId="77777777" w:rsidR="00002B84" w:rsidRPr="00191FC2" w:rsidRDefault="00002B84" w:rsidP="00FF68B3">
      <w:pPr>
        <w:contextualSpacing/>
        <w:jc w:val="both"/>
        <w:rPr>
          <w:rFonts w:ascii="Arial" w:hAnsi="Arial" w:cs="Arial"/>
          <w:b/>
          <w:color w:val="FF2F92"/>
        </w:rPr>
      </w:pPr>
    </w:p>
    <w:p w14:paraId="1233E10C" w14:textId="62D61E1D" w:rsidR="00AD2AA1" w:rsidRPr="00191FC2" w:rsidRDefault="00A62F92" w:rsidP="00FF68B3">
      <w:pPr>
        <w:contextualSpacing/>
        <w:jc w:val="both"/>
        <w:rPr>
          <w:rFonts w:ascii="Arial" w:hAnsi="Arial" w:cs="Arial"/>
          <w:color w:val="000000" w:themeColor="text1"/>
        </w:rPr>
      </w:pPr>
      <w:r w:rsidRPr="00191FC2">
        <w:rPr>
          <w:rFonts w:ascii="Arial" w:hAnsi="Arial" w:cs="Arial"/>
          <w:color w:val="000000" w:themeColor="text1"/>
        </w:rPr>
        <w:t>Flint Rehab (2019) states that w</w:t>
      </w:r>
      <w:r w:rsidR="009730C1" w:rsidRPr="00191FC2">
        <w:rPr>
          <w:rFonts w:ascii="Arial" w:hAnsi="Arial" w:cs="Arial"/>
          <w:color w:val="000000" w:themeColor="text1"/>
        </w:rPr>
        <w:t xml:space="preserve">hen children with cerebral palsy are in an early years setting there are many things that they will need to be supported with </w:t>
      </w:r>
      <w:r w:rsidR="00F40826" w:rsidRPr="00191FC2">
        <w:rPr>
          <w:rFonts w:ascii="Arial" w:hAnsi="Arial" w:cs="Arial"/>
          <w:color w:val="000000" w:themeColor="text1"/>
        </w:rPr>
        <w:t xml:space="preserve">and some people with cerebral palsy are non-verbal. This is caused by severe dysarthria which is when they struggle to or cannot control the muscles which are made for speaking. Dysarthria can range from mild to severe therefore, some children may be able to make certain noses or speak with slurred speech. If the child with cerebral palsy is </w:t>
      </w:r>
      <w:r w:rsidR="00153FD9" w:rsidRPr="00191FC2">
        <w:rPr>
          <w:rFonts w:ascii="Arial" w:hAnsi="Arial" w:cs="Arial"/>
          <w:color w:val="000000" w:themeColor="text1"/>
        </w:rPr>
        <w:t>non-verbal</w:t>
      </w:r>
      <w:r w:rsidR="00F40826" w:rsidRPr="00191FC2">
        <w:rPr>
          <w:rFonts w:ascii="Arial" w:hAnsi="Arial" w:cs="Arial"/>
          <w:color w:val="000000" w:themeColor="text1"/>
        </w:rPr>
        <w:t xml:space="preserve"> and they have </w:t>
      </w:r>
      <w:r w:rsidR="00153FD9" w:rsidRPr="00191FC2">
        <w:rPr>
          <w:rFonts w:ascii="Arial" w:hAnsi="Arial" w:cs="Arial"/>
          <w:color w:val="000000" w:themeColor="text1"/>
        </w:rPr>
        <w:t>dysarthria</w:t>
      </w:r>
      <w:r w:rsidR="00F40826" w:rsidRPr="00191FC2">
        <w:rPr>
          <w:rFonts w:ascii="Arial" w:hAnsi="Arial" w:cs="Arial"/>
          <w:color w:val="000000" w:themeColor="text1"/>
        </w:rPr>
        <w:t xml:space="preserve"> then they will most likely struggle with breathing, chewing and swallowing as well. It is very important for people to respect that just because a child cannot speak, it doesn’t mean they cannot hear you or that they have any intellectual </w:t>
      </w:r>
      <w:r w:rsidR="00153FD9" w:rsidRPr="00191FC2">
        <w:rPr>
          <w:rFonts w:ascii="Arial" w:hAnsi="Arial" w:cs="Arial"/>
          <w:color w:val="000000" w:themeColor="text1"/>
        </w:rPr>
        <w:t>disabilities</w:t>
      </w:r>
      <w:r w:rsidR="00F40826" w:rsidRPr="00191FC2">
        <w:rPr>
          <w:rFonts w:ascii="Arial" w:hAnsi="Arial" w:cs="Arial"/>
          <w:color w:val="000000" w:themeColor="text1"/>
        </w:rPr>
        <w:t xml:space="preserve"> because sometimes this Is not the case. </w:t>
      </w:r>
      <w:r w:rsidR="00033212" w:rsidRPr="00191FC2">
        <w:rPr>
          <w:rFonts w:ascii="Arial" w:hAnsi="Arial" w:cs="Arial"/>
          <w:color w:val="000000" w:themeColor="text1"/>
        </w:rPr>
        <w:t>It is commonly misunderstood that speech and language are two different skills, Speech is being able to produce and articulate sounds, whilst lan</w:t>
      </w:r>
      <w:r w:rsidRPr="00191FC2">
        <w:rPr>
          <w:rFonts w:ascii="Arial" w:hAnsi="Arial" w:cs="Arial"/>
          <w:color w:val="000000" w:themeColor="text1"/>
        </w:rPr>
        <w:t xml:space="preserve">guage you can think about and know the explanation of the meanings. Although a child with cerebral palsy may be non-verbal, that doesn’t mean that they cannot communicate. </w:t>
      </w:r>
    </w:p>
    <w:p w14:paraId="0FC73107" w14:textId="77777777" w:rsidR="00AD2AA1" w:rsidRPr="00191FC2" w:rsidRDefault="00AD2AA1" w:rsidP="00FF68B3">
      <w:pPr>
        <w:contextualSpacing/>
        <w:jc w:val="both"/>
        <w:rPr>
          <w:rFonts w:ascii="Arial" w:hAnsi="Arial" w:cs="Arial"/>
          <w:color w:val="000000" w:themeColor="text1"/>
        </w:rPr>
      </w:pPr>
    </w:p>
    <w:p w14:paraId="1A9C01E5" w14:textId="757F43BD" w:rsidR="00837EE3" w:rsidRPr="00191FC2" w:rsidRDefault="00A62F92" w:rsidP="00FF68B3">
      <w:pPr>
        <w:contextualSpacing/>
        <w:jc w:val="both"/>
        <w:rPr>
          <w:rFonts w:ascii="Arial" w:hAnsi="Arial" w:cs="Arial"/>
          <w:color w:val="000000" w:themeColor="text1"/>
        </w:rPr>
      </w:pPr>
      <w:r w:rsidRPr="00191FC2">
        <w:rPr>
          <w:rFonts w:ascii="Arial" w:hAnsi="Arial" w:cs="Arial"/>
          <w:color w:val="000000" w:themeColor="text1"/>
        </w:rPr>
        <w:t xml:space="preserve">There </w:t>
      </w:r>
      <w:r w:rsidR="00883256" w:rsidRPr="00191FC2">
        <w:rPr>
          <w:rFonts w:ascii="Arial" w:hAnsi="Arial" w:cs="Arial"/>
          <w:color w:val="000000" w:themeColor="text1"/>
        </w:rPr>
        <w:t>a</w:t>
      </w:r>
      <w:r w:rsidRPr="00191FC2">
        <w:rPr>
          <w:rFonts w:ascii="Arial" w:hAnsi="Arial" w:cs="Arial"/>
          <w:color w:val="000000" w:themeColor="text1"/>
        </w:rPr>
        <w:t>re many ways that an early years setting could support</w:t>
      </w:r>
      <w:r w:rsidR="000F2CA7" w:rsidRPr="00191FC2">
        <w:rPr>
          <w:rFonts w:ascii="Arial" w:hAnsi="Arial" w:cs="Arial"/>
          <w:color w:val="000000" w:themeColor="text1"/>
        </w:rPr>
        <w:t xml:space="preserve"> and understand</w:t>
      </w:r>
      <w:r w:rsidRPr="00191FC2">
        <w:rPr>
          <w:rFonts w:ascii="Arial" w:hAnsi="Arial" w:cs="Arial"/>
          <w:color w:val="000000" w:themeColor="text1"/>
        </w:rPr>
        <w:t xml:space="preserve"> a non-verbal child with cerebral palsy. </w:t>
      </w:r>
      <w:r w:rsidR="000F2CA7" w:rsidRPr="00191FC2">
        <w:rPr>
          <w:rFonts w:ascii="Arial" w:hAnsi="Arial" w:cs="Arial"/>
          <w:color w:val="000000" w:themeColor="text1"/>
        </w:rPr>
        <w:t>Body language is a big part of communication, it could be a shrug of the shoulders or a ‘thumbs up’ gesture, this is a way of the child communicating with you and sh</w:t>
      </w:r>
      <w:r w:rsidR="00473BBF" w:rsidRPr="00191FC2">
        <w:rPr>
          <w:rFonts w:ascii="Arial" w:hAnsi="Arial" w:cs="Arial"/>
          <w:color w:val="000000" w:themeColor="text1"/>
        </w:rPr>
        <w:t xml:space="preserve">owing you how they are feeling (Turner, 2011). </w:t>
      </w:r>
    </w:p>
    <w:p w14:paraId="263168F9" w14:textId="77777777" w:rsidR="00E3151D" w:rsidRPr="00191FC2" w:rsidRDefault="00E3151D" w:rsidP="00FF68B3">
      <w:pPr>
        <w:contextualSpacing/>
        <w:jc w:val="both"/>
        <w:rPr>
          <w:rFonts w:ascii="Arial" w:hAnsi="Arial" w:cs="Arial"/>
          <w:color w:val="000000" w:themeColor="text1"/>
        </w:rPr>
      </w:pPr>
    </w:p>
    <w:p w14:paraId="5094D825" w14:textId="28BCDE06" w:rsidR="00E3151D" w:rsidRPr="00191FC2" w:rsidRDefault="00E3151D" w:rsidP="00FF68B3">
      <w:pPr>
        <w:contextualSpacing/>
        <w:jc w:val="both"/>
        <w:rPr>
          <w:rFonts w:ascii="Arial" w:hAnsi="Arial" w:cs="Arial"/>
          <w:color w:val="000000" w:themeColor="text1"/>
        </w:rPr>
      </w:pPr>
      <w:r w:rsidRPr="00191FC2">
        <w:rPr>
          <w:rFonts w:ascii="Arial" w:hAnsi="Arial" w:cs="Arial"/>
          <w:color w:val="000000" w:themeColor="text1"/>
        </w:rPr>
        <w:t xml:space="preserve">A way that a child with cerebral palsy can be supported by the early years setting is for the staff to go on courses to learn Makaton and to teach the child Makaton. Makaton is used regularly in schools all over the UK, over 100,000 children and adults use Makaton symbols and signs as a main way of communication or to support someone with speech. Makaton is very useful for all sorts of people including young children as it can be fun to learn with pictures and hand signs. Children can take part in a more active life when they know Makaton and they can also raise their own opinions </w:t>
      </w:r>
      <w:r w:rsidR="00AB5FC9" w:rsidRPr="00191FC2">
        <w:rPr>
          <w:rFonts w:ascii="Arial" w:hAnsi="Arial" w:cs="Arial"/>
          <w:color w:val="000000" w:themeColor="text1"/>
        </w:rPr>
        <w:t>an</w:t>
      </w:r>
      <w:r w:rsidR="00EB1488" w:rsidRPr="00191FC2">
        <w:rPr>
          <w:rFonts w:ascii="Arial" w:hAnsi="Arial" w:cs="Arial"/>
          <w:color w:val="000000" w:themeColor="text1"/>
        </w:rPr>
        <w:t>d views to others (Makaton, 2020</w:t>
      </w:r>
      <w:r w:rsidR="00AB5FC9" w:rsidRPr="00191FC2">
        <w:rPr>
          <w:rFonts w:ascii="Arial" w:hAnsi="Arial" w:cs="Arial"/>
          <w:color w:val="000000" w:themeColor="text1"/>
        </w:rPr>
        <w:t xml:space="preserve">). </w:t>
      </w:r>
    </w:p>
    <w:p w14:paraId="296CED10" w14:textId="77777777" w:rsidR="00AB5FC9" w:rsidRPr="00191FC2" w:rsidRDefault="00AB5FC9" w:rsidP="00FF68B3">
      <w:pPr>
        <w:contextualSpacing/>
        <w:jc w:val="both"/>
        <w:rPr>
          <w:rFonts w:ascii="Arial" w:hAnsi="Arial" w:cs="Arial"/>
          <w:color w:val="000000" w:themeColor="text1"/>
        </w:rPr>
      </w:pPr>
    </w:p>
    <w:p w14:paraId="28221CF8" w14:textId="107110E0" w:rsidR="00D24307" w:rsidRPr="00191FC2" w:rsidRDefault="00493573" w:rsidP="00FF68B3">
      <w:pPr>
        <w:contextualSpacing/>
        <w:jc w:val="both"/>
        <w:rPr>
          <w:rFonts w:ascii="Arial" w:hAnsi="Arial" w:cs="Arial"/>
          <w:color w:val="000000" w:themeColor="text1"/>
        </w:rPr>
      </w:pPr>
      <w:r w:rsidRPr="00191FC2">
        <w:rPr>
          <w:rFonts w:ascii="Arial" w:hAnsi="Arial" w:cs="Arial"/>
          <w:color w:val="000000" w:themeColor="text1"/>
        </w:rPr>
        <w:t xml:space="preserve">Non-verbal children can be supported with their communication by having a speech generating device, this is an electronic device which helps children with cerebral palsy who do not have speech, this can also be known as a voice output communication aid. These can be set up relating to the child’s existing features such as sounds, gestures and facial expresses. Communication is a basic human right and it is essential for a child to be able to learn and progress. When having a conversation with a child with a speech generating </w:t>
      </w:r>
      <w:r w:rsidR="00F55491" w:rsidRPr="00191FC2">
        <w:rPr>
          <w:rFonts w:ascii="Arial" w:hAnsi="Arial" w:cs="Arial"/>
          <w:color w:val="000000" w:themeColor="text1"/>
        </w:rPr>
        <w:t xml:space="preserve">device, it can be very time consuming and will take longer than having a verbal conversation so staff and practitioners need to be </w:t>
      </w:r>
      <w:r w:rsidR="00153FD9" w:rsidRPr="00191FC2">
        <w:rPr>
          <w:rFonts w:ascii="Arial" w:hAnsi="Arial" w:cs="Arial"/>
          <w:color w:val="000000" w:themeColor="text1"/>
        </w:rPr>
        <w:t>patient</w:t>
      </w:r>
      <w:r w:rsidR="00F55491" w:rsidRPr="00191FC2">
        <w:rPr>
          <w:rFonts w:ascii="Arial" w:hAnsi="Arial" w:cs="Arial"/>
          <w:color w:val="000000" w:themeColor="text1"/>
        </w:rPr>
        <w:t xml:space="preserve">. </w:t>
      </w:r>
      <w:r w:rsidRPr="00191FC2">
        <w:rPr>
          <w:rFonts w:ascii="Arial" w:hAnsi="Arial" w:cs="Arial"/>
          <w:color w:val="000000" w:themeColor="text1"/>
        </w:rPr>
        <w:t>In order to have the maximum benefit of a speech generating device then staff in the practitioners must know how to use it proper</w:t>
      </w:r>
      <w:r w:rsidR="00103D65" w:rsidRPr="00191FC2">
        <w:rPr>
          <w:rFonts w:ascii="Arial" w:hAnsi="Arial" w:cs="Arial"/>
          <w:color w:val="000000" w:themeColor="text1"/>
        </w:rPr>
        <w:t xml:space="preserve">ly and feel confident using it (Cerebral Palsy Alliance, 2016). </w:t>
      </w:r>
    </w:p>
    <w:p w14:paraId="3198152C" w14:textId="77777777" w:rsidR="00103D65" w:rsidRPr="00191FC2" w:rsidRDefault="00103D65">
      <w:pPr>
        <w:contextualSpacing/>
        <w:rPr>
          <w:rFonts w:ascii="Arial" w:hAnsi="Arial" w:cs="Arial"/>
          <w:color w:val="000000" w:themeColor="text1"/>
        </w:rPr>
      </w:pPr>
    </w:p>
    <w:p w14:paraId="1C975AB3" w14:textId="77777777" w:rsidR="00473BBF" w:rsidRPr="00191FC2" w:rsidRDefault="00473BBF">
      <w:pPr>
        <w:contextualSpacing/>
        <w:rPr>
          <w:rFonts w:ascii="Arial" w:hAnsi="Arial" w:cs="Arial"/>
          <w:color w:val="000000" w:themeColor="text1"/>
        </w:rPr>
      </w:pPr>
    </w:p>
    <w:p w14:paraId="4A18BCE2" w14:textId="5A317B7B" w:rsidR="009546B6" w:rsidRPr="00191FC2" w:rsidRDefault="009546B6" w:rsidP="00EA4B02">
      <w:pPr>
        <w:rPr>
          <w:rFonts w:ascii="Arial" w:hAnsi="Arial" w:cs="Arial"/>
          <w:b/>
          <w:u w:val="single"/>
        </w:rPr>
      </w:pPr>
      <w:r w:rsidRPr="00191FC2">
        <w:rPr>
          <w:rFonts w:ascii="Arial" w:hAnsi="Arial" w:cs="Arial"/>
          <w:b/>
          <w:u w:val="single"/>
        </w:rPr>
        <w:t>Reference list</w:t>
      </w:r>
    </w:p>
    <w:p w14:paraId="3212FDCC" w14:textId="77777777" w:rsidR="009546B6" w:rsidRPr="00191FC2" w:rsidRDefault="009546B6" w:rsidP="009546B6">
      <w:pPr>
        <w:jc w:val="center"/>
        <w:rPr>
          <w:rFonts w:ascii="Arial" w:hAnsi="Arial" w:cs="Arial"/>
          <w:b/>
          <w:u w:val="single"/>
        </w:rPr>
      </w:pPr>
    </w:p>
    <w:p w14:paraId="4E0ED2B0" w14:textId="4D58DE0A" w:rsidR="00733595" w:rsidRPr="00191FC2" w:rsidRDefault="00733595" w:rsidP="009546B6">
      <w:pPr>
        <w:contextualSpacing/>
        <w:rPr>
          <w:rFonts w:ascii="Arial" w:hAnsi="Arial" w:cs="Arial"/>
        </w:rPr>
      </w:pPr>
      <w:r w:rsidRPr="00191FC2">
        <w:rPr>
          <w:rFonts w:ascii="Arial" w:hAnsi="Arial" w:cs="Arial"/>
        </w:rPr>
        <w:t xml:space="preserve">Cerebral Palsy Alliance.  (2018) ‘Signs and </w:t>
      </w:r>
      <w:r w:rsidR="00153FD9" w:rsidRPr="00191FC2">
        <w:rPr>
          <w:rFonts w:ascii="Arial" w:hAnsi="Arial" w:cs="Arial"/>
        </w:rPr>
        <w:t>Symptoms</w:t>
      </w:r>
      <w:r w:rsidRPr="00191FC2">
        <w:rPr>
          <w:rFonts w:ascii="Arial" w:hAnsi="Arial" w:cs="Arial"/>
        </w:rPr>
        <w:t xml:space="preserve"> of Cerebral Palsy’ </w:t>
      </w:r>
      <w:hyperlink r:id="rId7" w:history="1">
        <w:r w:rsidRPr="00191FC2">
          <w:rPr>
            <w:rStyle w:val="Hyperlink"/>
            <w:rFonts w:ascii="Arial" w:hAnsi="Arial" w:cs="Arial"/>
          </w:rPr>
          <w:t>https://cerebralpalsy.org.au/our-research/about-cerebral-palsy/what-is-cerebral-palsy/signs-and-symptoms-of-cp/</w:t>
        </w:r>
      </w:hyperlink>
      <w:r w:rsidRPr="00191FC2">
        <w:rPr>
          <w:rFonts w:ascii="Arial" w:hAnsi="Arial" w:cs="Arial"/>
        </w:rPr>
        <w:t xml:space="preserve"> [Accessed 30/04/2020]. </w:t>
      </w:r>
    </w:p>
    <w:p w14:paraId="62380C10" w14:textId="77777777" w:rsidR="00103D65" w:rsidRPr="00191FC2" w:rsidRDefault="00103D65" w:rsidP="009546B6">
      <w:pPr>
        <w:contextualSpacing/>
        <w:rPr>
          <w:rFonts w:ascii="Arial" w:hAnsi="Arial" w:cs="Arial"/>
        </w:rPr>
      </w:pPr>
    </w:p>
    <w:p w14:paraId="1B33B3B5" w14:textId="7627D4E5" w:rsidR="00103D65" w:rsidRPr="00191FC2" w:rsidRDefault="00103D65" w:rsidP="009546B6">
      <w:pPr>
        <w:contextualSpacing/>
        <w:rPr>
          <w:rFonts w:ascii="Arial" w:hAnsi="Arial" w:cs="Arial"/>
          <w:color w:val="000000" w:themeColor="text1"/>
        </w:rPr>
      </w:pPr>
      <w:r w:rsidRPr="00191FC2">
        <w:rPr>
          <w:rFonts w:ascii="Arial" w:hAnsi="Arial" w:cs="Arial"/>
          <w:color w:val="000000" w:themeColor="text1"/>
        </w:rPr>
        <w:t xml:space="preserve">Cerebral Palsy Alliance.  (2016) ‘Speech generating devices for children with cerebral palsy’ </w:t>
      </w:r>
      <w:hyperlink r:id="rId8" w:anchor="1465425032594-774f9d32-4ae6" w:history="1">
        <w:r w:rsidRPr="00191FC2">
          <w:rPr>
            <w:rStyle w:val="Hyperlink"/>
            <w:rFonts w:ascii="Arial" w:hAnsi="Arial" w:cs="Arial"/>
          </w:rPr>
          <w:t>https://cerebralpalsy.org.au/our-research/about-cerebral-palsy/interventions-and-therapies/speech-generating-devices-for-children-with-cerebral-palsy/#1465425032594-774f9d32-4ae6</w:t>
        </w:r>
      </w:hyperlink>
      <w:r w:rsidRPr="00191FC2">
        <w:rPr>
          <w:rFonts w:ascii="Arial" w:hAnsi="Arial" w:cs="Arial"/>
          <w:color w:val="000000" w:themeColor="text1"/>
        </w:rPr>
        <w:t xml:space="preserve"> [Accessed 05/05/2020]. </w:t>
      </w:r>
    </w:p>
    <w:p w14:paraId="524BE23C" w14:textId="77777777" w:rsidR="00C515A6" w:rsidRPr="00191FC2" w:rsidRDefault="00C515A6" w:rsidP="009546B6">
      <w:pPr>
        <w:contextualSpacing/>
        <w:rPr>
          <w:rFonts w:ascii="Arial" w:hAnsi="Arial" w:cs="Arial"/>
        </w:rPr>
      </w:pPr>
    </w:p>
    <w:p w14:paraId="44330198" w14:textId="366CB791" w:rsidR="00C515A6" w:rsidRDefault="00C515A6" w:rsidP="009546B6">
      <w:pPr>
        <w:contextualSpacing/>
        <w:rPr>
          <w:rFonts w:ascii="Arial" w:hAnsi="Arial" w:cs="Arial"/>
        </w:rPr>
      </w:pPr>
      <w:r w:rsidRPr="00191FC2">
        <w:rPr>
          <w:rFonts w:ascii="Arial" w:hAnsi="Arial" w:cs="Arial"/>
        </w:rPr>
        <w:t xml:space="preserve">Dash, N.  (2006) </w:t>
      </w:r>
      <w:r w:rsidRPr="00191FC2">
        <w:rPr>
          <w:rFonts w:ascii="Arial" w:hAnsi="Arial" w:cs="Arial"/>
          <w:i/>
        </w:rPr>
        <w:t xml:space="preserve">Inclusive Education For children with special needs. </w:t>
      </w:r>
      <w:r w:rsidRPr="00191FC2">
        <w:rPr>
          <w:rFonts w:ascii="Arial" w:hAnsi="Arial" w:cs="Arial"/>
        </w:rPr>
        <w:t>Delhi: Nice Printing Press.</w:t>
      </w:r>
    </w:p>
    <w:p w14:paraId="496B8D34" w14:textId="77777777" w:rsidR="00EE62B3" w:rsidRDefault="00EE62B3" w:rsidP="009546B6">
      <w:pPr>
        <w:contextualSpacing/>
        <w:rPr>
          <w:rFonts w:ascii="Arial" w:hAnsi="Arial" w:cs="Arial"/>
        </w:rPr>
      </w:pPr>
    </w:p>
    <w:p w14:paraId="3E14E3CD" w14:textId="75B634D7" w:rsidR="00EE62B3" w:rsidRPr="00191FC2" w:rsidRDefault="00EE62B3" w:rsidP="009546B6">
      <w:pPr>
        <w:rPr>
          <w:rFonts w:ascii="Arial" w:hAnsi="Arial" w:cs="Arial"/>
        </w:rPr>
      </w:pPr>
      <w:r>
        <w:rPr>
          <w:rFonts w:ascii="Arial" w:hAnsi="Arial" w:cs="Arial"/>
        </w:rPr>
        <w:t xml:space="preserve">Dauncey, M.  (2018) ‘Research briefing: </w:t>
      </w:r>
      <w:r w:rsidRPr="007C48F1">
        <w:rPr>
          <w:rFonts w:ascii="Arial" w:hAnsi="Arial" w:cs="Arial"/>
        </w:rPr>
        <w:t>Act Summary: Additional Learning Needs and Education Tribunal (Wales) Act 2018</w:t>
      </w:r>
      <w:r>
        <w:rPr>
          <w:rFonts w:ascii="Arial" w:hAnsi="Arial" w:cs="Arial"/>
        </w:rPr>
        <w:t xml:space="preserve">’ </w:t>
      </w:r>
      <w:hyperlink r:id="rId9" w:history="1">
        <w:r w:rsidRPr="001F4A1F">
          <w:rPr>
            <w:rStyle w:val="Hyperlink"/>
            <w:rFonts w:ascii="Arial" w:hAnsi="Arial" w:cs="Arial"/>
          </w:rPr>
          <w:t>https://senedd.wales/Research%20Documents/18-023/18-23-Web-English.pdf</w:t>
        </w:r>
      </w:hyperlink>
      <w:r>
        <w:rPr>
          <w:rFonts w:ascii="Arial" w:hAnsi="Arial" w:cs="Arial"/>
        </w:rPr>
        <w:t xml:space="preserve"> [Accessed 09/05/2020]. </w:t>
      </w:r>
      <w:bookmarkStart w:id="0" w:name="_GoBack"/>
      <w:bookmarkEnd w:id="0"/>
    </w:p>
    <w:p w14:paraId="67B08347" w14:textId="77777777" w:rsidR="00AD2AA1" w:rsidRPr="00191FC2" w:rsidRDefault="00AD2AA1" w:rsidP="009546B6">
      <w:pPr>
        <w:contextualSpacing/>
        <w:rPr>
          <w:rFonts w:ascii="Arial" w:hAnsi="Arial" w:cs="Arial"/>
        </w:rPr>
      </w:pPr>
    </w:p>
    <w:p w14:paraId="79A91B4C" w14:textId="4AB33F36" w:rsidR="00AD2AA1" w:rsidRPr="00191FC2" w:rsidRDefault="00AD2AA1" w:rsidP="009546B6">
      <w:pPr>
        <w:contextualSpacing/>
        <w:rPr>
          <w:rFonts w:ascii="Arial" w:hAnsi="Arial" w:cs="Arial"/>
          <w:i/>
        </w:rPr>
      </w:pPr>
      <w:r w:rsidRPr="00191FC2">
        <w:rPr>
          <w:rFonts w:ascii="Arial" w:hAnsi="Arial" w:cs="Arial"/>
        </w:rPr>
        <w:t xml:space="preserve">Flint Rehab.  (2019) ‘Understanding Non-Verbal Cerebral Palsy and Alternative Forms of Communication’ </w:t>
      </w:r>
      <w:hyperlink r:id="rId10" w:history="1">
        <w:r w:rsidRPr="00191FC2">
          <w:rPr>
            <w:rStyle w:val="Hyperlink"/>
            <w:rFonts w:ascii="Arial" w:hAnsi="Arial" w:cs="Arial"/>
          </w:rPr>
          <w:t>https://www.flintrehab.com/2019/non-verbal-cerebral-palsy/</w:t>
        </w:r>
      </w:hyperlink>
      <w:r w:rsidRPr="00191FC2">
        <w:rPr>
          <w:rFonts w:ascii="Arial" w:hAnsi="Arial" w:cs="Arial"/>
        </w:rPr>
        <w:t xml:space="preserve"> [Accessed 04/05/2020]. </w:t>
      </w:r>
    </w:p>
    <w:p w14:paraId="340E08E7" w14:textId="77777777" w:rsidR="00920E78" w:rsidRPr="00191FC2" w:rsidRDefault="00920E78" w:rsidP="009546B6">
      <w:pPr>
        <w:contextualSpacing/>
        <w:rPr>
          <w:rFonts w:ascii="Arial" w:hAnsi="Arial" w:cs="Arial"/>
        </w:rPr>
      </w:pPr>
    </w:p>
    <w:p w14:paraId="37ED7EF2" w14:textId="77777777" w:rsidR="00920E78" w:rsidRPr="00191FC2" w:rsidRDefault="00920E78" w:rsidP="00920E78">
      <w:pPr>
        <w:contextualSpacing/>
        <w:rPr>
          <w:rFonts w:ascii="Arial" w:hAnsi="Arial" w:cs="Arial"/>
        </w:rPr>
      </w:pPr>
      <w:r w:rsidRPr="00191FC2">
        <w:rPr>
          <w:rFonts w:ascii="Arial" w:hAnsi="Arial" w:cs="Arial"/>
        </w:rPr>
        <w:t xml:space="preserve">Hadders-Algra, M.  (2011) ‘Challenges and limitations in early intervention’, Developmental Medicine &amp; Child Neurology, Volume 53, Issue 4, pp. 52-55. [on-line] </w:t>
      </w:r>
      <w:hyperlink r:id="rId11" w:history="1">
        <w:r w:rsidRPr="00191FC2">
          <w:rPr>
            <w:rStyle w:val="Hyperlink"/>
            <w:rFonts w:ascii="Arial" w:hAnsi="Arial" w:cs="Arial"/>
          </w:rPr>
          <w:t>https://onlinelibrary.wiley.com/doi/pdf/10.1111/j.1469-8749.2011.04064.x</w:t>
        </w:r>
      </w:hyperlink>
      <w:r w:rsidRPr="00191FC2">
        <w:rPr>
          <w:rFonts w:ascii="Arial" w:hAnsi="Arial" w:cs="Arial"/>
        </w:rPr>
        <w:t xml:space="preserve"> [Accessed 30/04/2020]. </w:t>
      </w:r>
    </w:p>
    <w:p w14:paraId="197851F9" w14:textId="77777777" w:rsidR="00920E78" w:rsidRPr="00191FC2" w:rsidRDefault="00920E78" w:rsidP="009546B6">
      <w:pPr>
        <w:contextualSpacing/>
        <w:rPr>
          <w:rFonts w:ascii="Arial" w:hAnsi="Arial" w:cs="Arial"/>
        </w:rPr>
      </w:pPr>
    </w:p>
    <w:p w14:paraId="7792AB02" w14:textId="077A0AAE" w:rsidR="00B11840" w:rsidRPr="00191FC2" w:rsidRDefault="00B11840" w:rsidP="009546B6">
      <w:pPr>
        <w:contextualSpacing/>
        <w:rPr>
          <w:rFonts w:ascii="Arial" w:hAnsi="Arial" w:cs="Arial"/>
        </w:rPr>
      </w:pPr>
      <w:r w:rsidRPr="00191FC2">
        <w:rPr>
          <w:rFonts w:ascii="Arial" w:hAnsi="Arial" w:cs="Arial"/>
        </w:rPr>
        <w:t xml:space="preserve">Hobbs </w:t>
      </w:r>
      <w:r w:rsidR="00153FD9" w:rsidRPr="00191FC2">
        <w:rPr>
          <w:rFonts w:ascii="Arial" w:hAnsi="Arial" w:cs="Arial"/>
        </w:rPr>
        <w:t>Rehabilitation</w:t>
      </w:r>
      <w:r w:rsidRPr="00191FC2">
        <w:rPr>
          <w:rFonts w:ascii="Arial" w:hAnsi="Arial" w:cs="Arial"/>
        </w:rPr>
        <w:t xml:space="preserve">.  (2020) ‘Cerebral Palsy’ </w:t>
      </w:r>
      <w:hyperlink r:id="rId12" w:history="1">
        <w:r w:rsidRPr="00191FC2">
          <w:rPr>
            <w:rStyle w:val="Hyperlink"/>
            <w:rFonts w:ascii="Arial" w:hAnsi="Arial" w:cs="Arial"/>
          </w:rPr>
          <w:t>https://www.hobbsrehabilitation.co.uk/cerebral-palsy.htm</w:t>
        </w:r>
      </w:hyperlink>
      <w:r w:rsidRPr="00191FC2">
        <w:rPr>
          <w:rFonts w:ascii="Arial" w:hAnsi="Arial" w:cs="Arial"/>
        </w:rPr>
        <w:t xml:space="preserve"> [Accessed 28/04/2020]. </w:t>
      </w:r>
    </w:p>
    <w:p w14:paraId="437EECE0" w14:textId="77777777" w:rsidR="009E409E" w:rsidRPr="00191FC2" w:rsidRDefault="009E409E" w:rsidP="009546B6">
      <w:pPr>
        <w:contextualSpacing/>
        <w:rPr>
          <w:rFonts w:ascii="Arial" w:hAnsi="Arial" w:cs="Arial"/>
        </w:rPr>
      </w:pPr>
    </w:p>
    <w:p w14:paraId="27A2C48A" w14:textId="77777777" w:rsidR="009E409E" w:rsidRPr="00191FC2" w:rsidRDefault="009E409E" w:rsidP="009E409E">
      <w:pPr>
        <w:contextualSpacing/>
        <w:rPr>
          <w:rFonts w:ascii="Arial" w:hAnsi="Arial" w:cs="Arial"/>
        </w:rPr>
      </w:pPr>
      <w:r w:rsidRPr="00191FC2">
        <w:rPr>
          <w:rFonts w:ascii="Arial" w:hAnsi="Arial" w:cs="Arial"/>
        </w:rPr>
        <w:t xml:space="preserve">Kent Teach.  (2019) ‘How to make classrooms more inclusive for students with cerebral palsy’ </w:t>
      </w:r>
    </w:p>
    <w:p w14:paraId="2A5AAD70" w14:textId="77777777" w:rsidR="009E409E" w:rsidRPr="00191FC2" w:rsidRDefault="00D40B48" w:rsidP="009E409E">
      <w:pPr>
        <w:contextualSpacing/>
        <w:rPr>
          <w:rFonts w:ascii="Arial" w:hAnsi="Arial" w:cs="Arial"/>
        </w:rPr>
      </w:pPr>
      <w:hyperlink r:id="rId13" w:history="1">
        <w:r w:rsidR="009E409E" w:rsidRPr="00191FC2">
          <w:rPr>
            <w:rStyle w:val="Hyperlink"/>
            <w:rFonts w:ascii="Arial" w:hAnsi="Arial" w:cs="Arial"/>
          </w:rPr>
          <w:t>https://www.kent-teach.com/Blog/post/2019/01/10/how-to-make-classrooms-more-inclusive-for-students-with-cerebral-palsy.aspx</w:t>
        </w:r>
      </w:hyperlink>
      <w:r w:rsidR="009E409E" w:rsidRPr="00191FC2">
        <w:rPr>
          <w:rFonts w:ascii="Arial" w:hAnsi="Arial" w:cs="Arial"/>
        </w:rPr>
        <w:t xml:space="preserve"> [Accessed 02/05/2020]. </w:t>
      </w:r>
    </w:p>
    <w:p w14:paraId="6AB8DB00" w14:textId="77777777" w:rsidR="0002351F" w:rsidRPr="00191FC2" w:rsidRDefault="0002351F" w:rsidP="009E409E">
      <w:pPr>
        <w:contextualSpacing/>
        <w:rPr>
          <w:rFonts w:ascii="Arial" w:hAnsi="Arial" w:cs="Arial"/>
        </w:rPr>
      </w:pPr>
    </w:p>
    <w:p w14:paraId="50B66DC9" w14:textId="08D9EB85" w:rsidR="0002351F" w:rsidRPr="00191FC2" w:rsidRDefault="0002351F" w:rsidP="009E409E">
      <w:pPr>
        <w:contextualSpacing/>
        <w:rPr>
          <w:rFonts w:ascii="Arial" w:hAnsi="Arial" w:cs="Arial"/>
        </w:rPr>
      </w:pPr>
      <w:r w:rsidRPr="00191FC2">
        <w:rPr>
          <w:rFonts w:ascii="Arial" w:hAnsi="Arial" w:cs="Arial"/>
        </w:rPr>
        <w:t>Lindsay, S. and McPherson, A, C.  (2011) ‘Strategies for improving disability awareness and social inclusion of children and young people with cerebral palsy’ ,</w:t>
      </w:r>
      <w:r w:rsidRPr="00191FC2">
        <w:rPr>
          <w:rFonts w:ascii="Arial" w:hAnsi="Arial" w:cs="Arial"/>
          <w:i/>
        </w:rPr>
        <w:t xml:space="preserve">Childcare, health and development, </w:t>
      </w:r>
      <w:r w:rsidRPr="00191FC2">
        <w:rPr>
          <w:rFonts w:ascii="Arial" w:hAnsi="Arial" w:cs="Arial"/>
        </w:rPr>
        <w:t>Volume 38, Issue 6, pp. 809-816.</w:t>
      </w:r>
    </w:p>
    <w:p w14:paraId="75C86483" w14:textId="77777777" w:rsidR="00AB5FC9" w:rsidRPr="00191FC2" w:rsidRDefault="00AB5FC9" w:rsidP="009E409E">
      <w:pPr>
        <w:contextualSpacing/>
        <w:rPr>
          <w:rFonts w:ascii="Arial" w:hAnsi="Arial" w:cs="Arial"/>
        </w:rPr>
      </w:pPr>
    </w:p>
    <w:p w14:paraId="23C4EC0E" w14:textId="1B4C7080" w:rsidR="00AB5FC9" w:rsidRPr="00191FC2" w:rsidRDefault="00AB5FC9" w:rsidP="009E409E">
      <w:pPr>
        <w:contextualSpacing/>
        <w:rPr>
          <w:rFonts w:ascii="Arial" w:hAnsi="Arial" w:cs="Arial"/>
        </w:rPr>
      </w:pPr>
      <w:r w:rsidRPr="00191FC2">
        <w:rPr>
          <w:rFonts w:ascii="Arial" w:hAnsi="Arial" w:cs="Arial"/>
        </w:rPr>
        <w:t xml:space="preserve">Makaton.  (2020) ‘Who Uses Makaton?’ </w:t>
      </w:r>
      <w:hyperlink r:id="rId14" w:history="1">
        <w:r w:rsidRPr="00191FC2">
          <w:rPr>
            <w:rStyle w:val="Hyperlink"/>
            <w:rFonts w:ascii="Arial" w:hAnsi="Arial" w:cs="Arial"/>
          </w:rPr>
          <w:t>https://www.makaton.org/aboutMakaton/whoUsesMakaton/</w:t>
        </w:r>
      </w:hyperlink>
      <w:r w:rsidRPr="00191FC2">
        <w:rPr>
          <w:rFonts w:ascii="Arial" w:hAnsi="Arial" w:cs="Arial"/>
        </w:rPr>
        <w:t xml:space="preserve"> [Accessed 05/04/2020]. </w:t>
      </w:r>
    </w:p>
    <w:p w14:paraId="77523406" w14:textId="77777777" w:rsidR="009E409E" w:rsidRPr="00191FC2" w:rsidRDefault="009E409E" w:rsidP="009546B6">
      <w:pPr>
        <w:contextualSpacing/>
        <w:rPr>
          <w:rFonts w:ascii="Arial" w:hAnsi="Arial" w:cs="Arial"/>
        </w:rPr>
      </w:pPr>
    </w:p>
    <w:p w14:paraId="2D120458" w14:textId="796A09E6" w:rsidR="001D76BA" w:rsidRPr="00191FC2" w:rsidRDefault="001D76BA" w:rsidP="009546B6">
      <w:pPr>
        <w:contextualSpacing/>
        <w:rPr>
          <w:rFonts w:ascii="Arial" w:hAnsi="Arial" w:cs="Arial"/>
        </w:rPr>
      </w:pPr>
      <w:r w:rsidRPr="00191FC2">
        <w:rPr>
          <w:rFonts w:ascii="Arial" w:hAnsi="Arial" w:cs="Arial"/>
        </w:rPr>
        <w:t xml:space="preserve">Miller, F. and Bachrach, S.  (2017) </w:t>
      </w:r>
      <w:r w:rsidRPr="00191FC2">
        <w:rPr>
          <w:rFonts w:ascii="Arial" w:hAnsi="Arial" w:cs="Arial"/>
          <w:i/>
        </w:rPr>
        <w:t xml:space="preserve">Cerebral Palsy- A complete guide for caregiving. </w:t>
      </w:r>
      <w:r w:rsidRPr="00191FC2">
        <w:rPr>
          <w:rFonts w:ascii="Arial" w:hAnsi="Arial" w:cs="Arial"/>
        </w:rPr>
        <w:t>Baltimore: John Hopkins University Press</w:t>
      </w:r>
    </w:p>
    <w:p w14:paraId="21B789C2" w14:textId="77777777" w:rsidR="008B4E19" w:rsidRPr="00191FC2" w:rsidRDefault="008B4E19" w:rsidP="009546B6">
      <w:pPr>
        <w:contextualSpacing/>
        <w:rPr>
          <w:rFonts w:ascii="Arial" w:hAnsi="Arial" w:cs="Arial"/>
        </w:rPr>
      </w:pPr>
    </w:p>
    <w:p w14:paraId="31A2F281" w14:textId="25C13189" w:rsidR="005819F3" w:rsidRDefault="005819F3" w:rsidP="005819F3">
      <w:pPr>
        <w:contextualSpacing/>
        <w:rPr>
          <w:rFonts w:ascii="Arial" w:hAnsi="Arial" w:cs="Arial"/>
        </w:rPr>
      </w:pPr>
      <w:r w:rsidRPr="00191FC2">
        <w:rPr>
          <w:rFonts w:ascii="Arial" w:hAnsi="Arial" w:cs="Arial"/>
        </w:rPr>
        <w:t>National council for special education.  (No Date) ‘</w:t>
      </w:r>
      <w:r w:rsidR="00153FD9" w:rsidRPr="00191FC2">
        <w:rPr>
          <w:rFonts w:ascii="Arial" w:hAnsi="Arial" w:cs="Arial"/>
        </w:rPr>
        <w:t>Strategies</w:t>
      </w:r>
      <w:r w:rsidRPr="00191FC2">
        <w:rPr>
          <w:rFonts w:ascii="Arial" w:hAnsi="Arial" w:cs="Arial"/>
        </w:rPr>
        <w:t xml:space="preserve"> for Learning and Teaching’ </w:t>
      </w:r>
      <w:hyperlink r:id="rId15" w:history="1">
        <w:r w:rsidRPr="00191FC2">
          <w:rPr>
            <w:rStyle w:val="Hyperlink"/>
            <w:rFonts w:ascii="Arial" w:hAnsi="Arial" w:cs="Arial"/>
          </w:rPr>
          <w:t>https://www.sess.ie/categories/physical-disabilities/cerebral-palsy/tips-learning-and-teaching</w:t>
        </w:r>
      </w:hyperlink>
      <w:r w:rsidRPr="00191FC2">
        <w:rPr>
          <w:rFonts w:ascii="Arial" w:hAnsi="Arial" w:cs="Arial"/>
        </w:rPr>
        <w:t xml:space="preserve"> [Accessed 02/05/2020]. </w:t>
      </w:r>
    </w:p>
    <w:p w14:paraId="63438B3D" w14:textId="77777777" w:rsidR="00DE3B88" w:rsidRDefault="00DE3B88" w:rsidP="005819F3">
      <w:pPr>
        <w:contextualSpacing/>
        <w:rPr>
          <w:rFonts w:ascii="Arial" w:hAnsi="Arial" w:cs="Arial"/>
        </w:rPr>
      </w:pPr>
    </w:p>
    <w:p w14:paraId="31418744" w14:textId="0DD60520" w:rsidR="00DE3B88" w:rsidRPr="00191FC2" w:rsidRDefault="00DE3B88" w:rsidP="005819F3">
      <w:pPr>
        <w:contextualSpacing/>
        <w:rPr>
          <w:rFonts w:ascii="Arial" w:hAnsi="Arial" w:cs="Arial"/>
        </w:rPr>
      </w:pPr>
      <w:r w:rsidRPr="00DE3B88">
        <w:rPr>
          <w:rFonts w:ascii="Arial" w:hAnsi="Arial" w:cs="Arial"/>
        </w:rPr>
        <w:t xml:space="preserve">Norwich, B. and Eaton, A. (2015) ‘The new special educational needs (SEN) legislation in England and implications for services for children and young people with social, emotional and behavioural difficulties’, Emotional and Behavioural Difficulties, 2015 Vol. 20, No. 2, 117–132, </w:t>
      </w:r>
      <w:hyperlink r:id="rId16" w:history="1">
        <w:r w:rsidRPr="001F4A1F">
          <w:rPr>
            <w:rStyle w:val="Hyperlink"/>
            <w:rFonts w:ascii="Arial" w:hAnsi="Arial" w:cs="Arial"/>
          </w:rPr>
          <w:t>http://dx.doi.org/10.1080/13632752.2014.989056</w:t>
        </w:r>
      </w:hyperlink>
      <w:r>
        <w:rPr>
          <w:rFonts w:ascii="Arial" w:hAnsi="Arial" w:cs="Arial"/>
        </w:rPr>
        <w:t xml:space="preserve"> </w:t>
      </w:r>
    </w:p>
    <w:p w14:paraId="4F56024C" w14:textId="77777777" w:rsidR="005819F3" w:rsidRPr="00191FC2" w:rsidRDefault="005819F3" w:rsidP="009546B6">
      <w:pPr>
        <w:contextualSpacing/>
        <w:rPr>
          <w:rFonts w:ascii="Arial" w:hAnsi="Arial" w:cs="Arial"/>
        </w:rPr>
      </w:pPr>
    </w:p>
    <w:p w14:paraId="5D851CAE" w14:textId="3EBDB166" w:rsidR="008B4E19" w:rsidRPr="00191FC2" w:rsidRDefault="008B4E19" w:rsidP="008B4E19">
      <w:pPr>
        <w:contextualSpacing/>
        <w:rPr>
          <w:rFonts w:ascii="Arial" w:hAnsi="Arial" w:cs="Arial"/>
        </w:rPr>
      </w:pPr>
      <w:r w:rsidRPr="00191FC2">
        <w:rPr>
          <w:rFonts w:ascii="Arial" w:hAnsi="Arial" w:cs="Arial"/>
        </w:rPr>
        <w:t>Panteliadis, C.  (2018)</w:t>
      </w:r>
      <w:r w:rsidRPr="00191FC2">
        <w:rPr>
          <w:rFonts w:ascii="Arial" w:hAnsi="Arial" w:cs="Arial"/>
          <w:i/>
        </w:rPr>
        <w:t xml:space="preserve"> Cerebral Palsy- A Multidisciplinary Approach. </w:t>
      </w:r>
      <w:r w:rsidRPr="00191FC2">
        <w:rPr>
          <w:rFonts w:ascii="Arial" w:hAnsi="Arial" w:cs="Arial"/>
        </w:rPr>
        <w:t>(3</w:t>
      </w:r>
      <w:r w:rsidRPr="00191FC2">
        <w:rPr>
          <w:rFonts w:ascii="Arial" w:hAnsi="Arial" w:cs="Arial"/>
          <w:vertAlign w:val="superscript"/>
        </w:rPr>
        <w:t>rd</w:t>
      </w:r>
      <w:r w:rsidRPr="00191FC2">
        <w:rPr>
          <w:rFonts w:ascii="Arial" w:hAnsi="Arial" w:cs="Arial"/>
        </w:rPr>
        <w:t xml:space="preserve"> Ed) Switzerland: Springer [e-book]. </w:t>
      </w:r>
      <w:r w:rsidR="00153FD9" w:rsidRPr="00191FC2">
        <w:rPr>
          <w:rFonts w:ascii="Arial" w:hAnsi="Arial" w:cs="Arial"/>
        </w:rPr>
        <w:t>Available</w:t>
      </w:r>
      <w:r w:rsidRPr="00191FC2">
        <w:rPr>
          <w:rFonts w:ascii="Arial" w:hAnsi="Arial" w:cs="Arial"/>
        </w:rPr>
        <w:t xml:space="preserve"> at: </w:t>
      </w:r>
      <w:hyperlink r:id="rId17" w:anchor="v=onepage&amp;q=early%20intervention%20for%20child%20with%20cerebral%20palsy&amp;f=false" w:history="1">
        <w:r w:rsidRPr="00191FC2">
          <w:rPr>
            <w:rStyle w:val="Hyperlink"/>
            <w:rFonts w:ascii="Arial" w:hAnsi="Arial" w:cs="Arial"/>
          </w:rPr>
          <w:t>https://books.google.co.uk/books?id=zd1PDwAAQBAJ&amp;printsec=frontcover&amp;dq=early+intervention+for+child+with+cerebral+palsy&amp;hl=en&amp;sa=X&amp;ved=0ahUKEwiY2N-ulaLpAhUPXMAKHb9yAmMQ6AEIJzAA#v=onepage&amp;q=early%20intervention%20for%20child%20with%20cerebral%20palsy&amp;f=false</w:t>
        </w:r>
      </w:hyperlink>
      <w:r w:rsidRPr="00191FC2">
        <w:rPr>
          <w:rFonts w:ascii="Arial" w:hAnsi="Arial" w:cs="Arial"/>
        </w:rPr>
        <w:t xml:space="preserve"> [Accessed 30/04/2020]. </w:t>
      </w:r>
    </w:p>
    <w:p w14:paraId="192C8F60" w14:textId="77777777" w:rsidR="008B4E19" w:rsidRPr="00191FC2" w:rsidRDefault="008B4E19" w:rsidP="009546B6">
      <w:pPr>
        <w:contextualSpacing/>
        <w:rPr>
          <w:rFonts w:ascii="Arial" w:hAnsi="Arial" w:cs="Arial"/>
        </w:rPr>
      </w:pPr>
    </w:p>
    <w:p w14:paraId="2E71AE1E" w14:textId="77777777" w:rsidR="009546B6" w:rsidRPr="00191FC2" w:rsidRDefault="009546B6" w:rsidP="009546B6">
      <w:pPr>
        <w:contextualSpacing/>
        <w:rPr>
          <w:rFonts w:ascii="Arial" w:hAnsi="Arial" w:cs="Arial"/>
        </w:rPr>
      </w:pPr>
      <w:r w:rsidRPr="00191FC2">
        <w:rPr>
          <w:rFonts w:ascii="Arial" w:hAnsi="Arial" w:cs="Arial"/>
        </w:rPr>
        <w:t xml:space="preserve">Physiopeda.  (2020) ‘Early intervention in Cerebral Palsy’ </w:t>
      </w:r>
      <w:hyperlink r:id="rId18" w:history="1">
        <w:r w:rsidRPr="00191FC2">
          <w:rPr>
            <w:rStyle w:val="Hyperlink"/>
            <w:rFonts w:ascii="Arial" w:hAnsi="Arial" w:cs="Arial"/>
          </w:rPr>
          <w:t>https://www.physio-pedia.com/Early_Intervention_in_Cerebral_Palsy</w:t>
        </w:r>
      </w:hyperlink>
      <w:r w:rsidRPr="00191FC2">
        <w:rPr>
          <w:rFonts w:ascii="Arial" w:hAnsi="Arial" w:cs="Arial"/>
        </w:rPr>
        <w:t xml:space="preserve"> [Accessed 30/04/2020]. </w:t>
      </w:r>
    </w:p>
    <w:p w14:paraId="5DE828CA" w14:textId="77777777" w:rsidR="009546B6" w:rsidRPr="00191FC2" w:rsidRDefault="009546B6" w:rsidP="007309BB">
      <w:pPr>
        <w:rPr>
          <w:b/>
          <w:color w:val="FF2F92"/>
        </w:rPr>
      </w:pPr>
    </w:p>
    <w:p w14:paraId="0D61B6DA" w14:textId="7C3C1673" w:rsidR="00BC309B" w:rsidRDefault="00606851" w:rsidP="007309BB">
      <w:pPr>
        <w:contextualSpacing/>
        <w:rPr>
          <w:rFonts w:ascii="Arial" w:hAnsi="Arial" w:cs="Arial"/>
        </w:rPr>
      </w:pPr>
      <w:r w:rsidRPr="00191FC2">
        <w:rPr>
          <w:rFonts w:ascii="Arial" w:hAnsi="Arial" w:cs="Arial"/>
        </w:rPr>
        <w:t xml:space="preserve">Pountney, T.  (2007) </w:t>
      </w:r>
      <w:r w:rsidRPr="00191FC2">
        <w:rPr>
          <w:rFonts w:ascii="Arial" w:hAnsi="Arial" w:cs="Arial"/>
          <w:i/>
        </w:rPr>
        <w:t xml:space="preserve">Physiotherapy </w:t>
      </w:r>
      <w:r w:rsidR="00153FD9" w:rsidRPr="00191FC2">
        <w:rPr>
          <w:rFonts w:ascii="Arial" w:hAnsi="Arial" w:cs="Arial"/>
          <w:i/>
        </w:rPr>
        <w:t>for</w:t>
      </w:r>
      <w:r w:rsidRPr="00191FC2">
        <w:rPr>
          <w:rFonts w:ascii="Arial" w:hAnsi="Arial" w:cs="Arial"/>
          <w:i/>
        </w:rPr>
        <w:t xml:space="preserve"> Children. </w:t>
      </w:r>
      <w:r w:rsidRPr="00191FC2">
        <w:rPr>
          <w:rFonts w:ascii="Arial" w:hAnsi="Arial" w:cs="Arial"/>
        </w:rPr>
        <w:t>London: Elsevier</w:t>
      </w:r>
    </w:p>
    <w:p w14:paraId="7691C1DD" w14:textId="77777777" w:rsidR="00256B86" w:rsidRDefault="00256B86" w:rsidP="007309BB">
      <w:pPr>
        <w:contextualSpacing/>
        <w:rPr>
          <w:rFonts w:ascii="Arial" w:hAnsi="Arial" w:cs="Arial"/>
        </w:rPr>
      </w:pPr>
    </w:p>
    <w:p w14:paraId="060E3E7D" w14:textId="77777777" w:rsidR="00256B86" w:rsidRPr="00A86A26" w:rsidRDefault="00256B86" w:rsidP="00256B86">
      <w:pPr>
        <w:rPr>
          <w:rFonts w:ascii="Arial" w:hAnsi="Arial" w:cs="Arial"/>
        </w:rPr>
      </w:pPr>
      <w:r>
        <w:rPr>
          <w:rFonts w:ascii="Arial" w:hAnsi="Arial" w:cs="Arial"/>
        </w:rPr>
        <w:t>Sendd Wales.  (2017) ‘</w:t>
      </w:r>
      <w:r w:rsidRPr="00A86A26">
        <w:rPr>
          <w:rFonts w:ascii="Arial" w:hAnsi="Arial" w:cs="Arial"/>
        </w:rPr>
        <w:t>Finance Committee</w:t>
      </w:r>
    </w:p>
    <w:p w14:paraId="6B7FF8DB" w14:textId="77777777" w:rsidR="00256B86" w:rsidRPr="00814624" w:rsidRDefault="00256B86" w:rsidP="00256B86">
      <w:pPr>
        <w:rPr>
          <w:rFonts w:ascii="Arial" w:hAnsi="Arial" w:cs="Arial"/>
        </w:rPr>
      </w:pPr>
      <w:r w:rsidRPr="00A86A26">
        <w:rPr>
          <w:rFonts w:ascii="Arial" w:hAnsi="Arial" w:cs="Arial"/>
        </w:rPr>
        <w:t>Financial implications of the Additional Learning Needs and Education Tribunal (Wales) Bill</w:t>
      </w:r>
      <w:r>
        <w:rPr>
          <w:rFonts w:ascii="Arial" w:hAnsi="Arial" w:cs="Arial"/>
        </w:rPr>
        <w:t xml:space="preserve">’ </w:t>
      </w:r>
      <w:hyperlink r:id="rId19" w:history="1">
        <w:r w:rsidRPr="001F4A1F">
          <w:rPr>
            <w:rStyle w:val="Hyperlink"/>
            <w:rFonts w:ascii="Arial" w:hAnsi="Arial" w:cs="Arial"/>
          </w:rPr>
          <w:t>https://senedd.wales/laid%20documents/cr-ld11044/cr-ld11044-e.pdf</w:t>
        </w:r>
      </w:hyperlink>
      <w:r>
        <w:rPr>
          <w:rFonts w:ascii="Arial" w:hAnsi="Arial" w:cs="Arial"/>
        </w:rPr>
        <w:t xml:space="preserve"> [Accessed 07/05/2020]. </w:t>
      </w:r>
    </w:p>
    <w:p w14:paraId="50C73A23" w14:textId="77777777" w:rsidR="00256B86" w:rsidRPr="00191FC2" w:rsidRDefault="00256B86" w:rsidP="007309BB">
      <w:pPr>
        <w:contextualSpacing/>
        <w:rPr>
          <w:rFonts w:ascii="Arial" w:hAnsi="Arial" w:cs="Arial"/>
        </w:rPr>
      </w:pPr>
    </w:p>
    <w:p w14:paraId="4AB327BA" w14:textId="77777777" w:rsidR="00A96E0D" w:rsidRPr="00191FC2" w:rsidRDefault="00A96E0D" w:rsidP="007309BB">
      <w:pPr>
        <w:contextualSpacing/>
        <w:rPr>
          <w:rFonts w:ascii="Arial" w:hAnsi="Arial" w:cs="Arial"/>
        </w:rPr>
      </w:pPr>
    </w:p>
    <w:p w14:paraId="09FA48FD" w14:textId="105AA4F1" w:rsidR="00A96E0D" w:rsidRDefault="00A96E0D" w:rsidP="00A96E0D">
      <w:pPr>
        <w:contextualSpacing/>
        <w:rPr>
          <w:rFonts w:ascii="Arial" w:hAnsi="Arial" w:cs="Arial"/>
        </w:rPr>
      </w:pPr>
      <w:r w:rsidRPr="00191FC2">
        <w:rPr>
          <w:rFonts w:ascii="Arial" w:hAnsi="Arial" w:cs="Arial"/>
        </w:rPr>
        <w:t>Smits, D., Ketelaar, M., Gorter, J., Schie, P., Dallmeijer, A., Jongmans, M. and Lindeman, E. (2010) ‘Development of daily activities in school-age children with cerebral palsy’, Research in Developmental Disabilities</w:t>
      </w:r>
      <w:r w:rsidRPr="00191FC2">
        <w:rPr>
          <w:rFonts w:ascii="Arial" w:hAnsi="Arial" w:cs="Arial"/>
          <w:i/>
        </w:rPr>
        <w:t>,</w:t>
      </w:r>
      <w:r w:rsidRPr="00191FC2">
        <w:rPr>
          <w:rFonts w:ascii="Arial" w:hAnsi="Arial" w:cs="Arial"/>
        </w:rPr>
        <w:t xml:space="preserve"> Volume 31, Issue 11, pp. 222-234. [on-line] </w:t>
      </w:r>
      <w:r w:rsidR="00153FD9" w:rsidRPr="00191FC2">
        <w:rPr>
          <w:rFonts w:ascii="Arial" w:hAnsi="Arial" w:cs="Arial"/>
        </w:rPr>
        <w:t>Available</w:t>
      </w:r>
      <w:r w:rsidRPr="00191FC2">
        <w:rPr>
          <w:rFonts w:ascii="Arial" w:hAnsi="Arial" w:cs="Arial"/>
        </w:rPr>
        <w:t xml:space="preserve"> at: </w:t>
      </w:r>
      <w:r w:rsidR="00153FD9" w:rsidRPr="00191FC2">
        <w:rPr>
          <w:rFonts w:ascii="Arial" w:hAnsi="Arial" w:cs="Arial"/>
          <w:color w:val="0070C0"/>
        </w:rPr>
        <w:t xml:space="preserve">https://www-sciencedirect.com.ezproxy.uwtsd.ac.uk/science/article/pii/S0891422210002386 </w:t>
      </w:r>
      <w:r w:rsidR="00153FD9" w:rsidRPr="00E10C91">
        <w:rPr>
          <w:rFonts w:ascii="Arial" w:hAnsi="Arial" w:cs="Arial"/>
        </w:rPr>
        <w:t>[</w:t>
      </w:r>
      <w:r w:rsidRPr="00191FC2">
        <w:rPr>
          <w:rFonts w:ascii="Arial" w:hAnsi="Arial" w:cs="Arial"/>
        </w:rPr>
        <w:t xml:space="preserve">Accessed 03/05/2020]. </w:t>
      </w:r>
    </w:p>
    <w:p w14:paraId="071ACB6C" w14:textId="77777777" w:rsidR="00E10C91" w:rsidRDefault="00E10C91" w:rsidP="00A96E0D">
      <w:pPr>
        <w:contextualSpacing/>
        <w:rPr>
          <w:rFonts w:ascii="Arial" w:hAnsi="Arial" w:cs="Arial"/>
        </w:rPr>
      </w:pPr>
    </w:p>
    <w:p w14:paraId="0E937ADF" w14:textId="77777777" w:rsidR="00E10C91" w:rsidRPr="00DA7374" w:rsidRDefault="00E10C91" w:rsidP="00E10C91">
      <w:pPr>
        <w:rPr>
          <w:rFonts w:ascii="Arial" w:hAnsi="Arial" w:cs="Arial"/>
          <w:sz w:val="28"/>
        </w:rPr>
      </w:pPr>
      <w:r w:rsidRPr="00DA7374">
        <w:rPr>
          <w:rFonts w:ascii="Arial" w:hAnsi="Arial" w:cs="Arial"/>
          <w:sz w:val="28"/>
        </w:rPr>
        <w:t>Snap Cymru.  (2020) ‘ALN/SEN Reform</w:t>
      </w:r>
    </w:p>
    <w:p w14:paraId="4ADD71E9" w14:textId="77777777" w:rsidR="00E10C91" w:rsidRPr="00DA7374" w:rsidRDefault="00E10C91" w:rsidP="00E10C91">
      <w:pPr>
        <w:rPr>
          <w:rFonts w:ascii="Arial" w:hAnsi="Arial" w:cs="Arial"/>
          <w:sz w:val="28"/>
        </w:rPr>
      </w:pPr>
      <w:r w:rsidRPr="00DA7374">
        <w:rPr>
          <w:rFonts w:ascii="Arial" w:hAnsi="Arial" w:cs="Arial"/>
          <w:sz w:val="28"/>
        </w:rPr>
        <w:t xml:space="preserve">Proposed changes to the way children and young people’s special educational needs will be identified, assessed and met’ </w:t>
      </w:r>
      <w:hyperlink r:id="rId20" w:history="1">
        <w:r w:rsidRPr="00DA7374">
          <w:rPr>
            <w:rStyle w:val="Hyperlink"/>
            <w:rFonts w:ascii="Arial" w:hAnsi="Arial" w:cs="Arial"/>
            <w:color w:val="auto"/>
          </w:rPr>
          <w:t>http://www.snapcymru.org/help-for-families/aln-reform/</w:t>
        </w:r>
      </w:hyperlink>
      <w:r w:rsidRPr="00DA7374">
        <w:rPr>
          <w:rFonts w:ascii="Arial" w:hAnsi="Arial" w:cs="Arial"/>
        </w:rPr>
        <w:t xml:space="preserve"> [</w:t>
      </w:r>
      <w:r w:rsidRPr="00DA7374">
        <w:rPr>
          <w:rFonts w:ascii="Arial" w:hAnsi="Arial" w:cs="Arial"/>
          <w:sz w:val="28"/>
        </w:rPr>
        <w:t>Accessed 06/05/2020</w:t>
      </w:r>
      <w:r w:rsidRPr="00DA7374">
        <w:rPr>
          <w:rFonts w:ascii="Arial" w:hAnsi="Arial" w:cs="Arial"/>
        </w:rPr>
        <w:t xml:space="preserve">]. </w:t>
      </w:r>
    </w:p>
    <w:p w14:paraId="29FA9E31" w14:textId="77777777" w:rsidR="00E10C91" w:rsidRPr="00191FC2" w:rsidRDefault="00E10C91" w:rsidP="00A96E0D">
      <w:pPr>
        <w:contextualSpacing/>
        <w:rPr>
          <w:rFonts w:ascii="Arial" w:hAnsi="Arial" w:cs="Arial"/>
        </w:rPr>
      </w:pPr>
    </w:p>
    <w:p w14:paraId="0C2211AC" w14:textId="77777777" w:rsidR="00473BBF" w:rsidRPr="00191FC2" w:rsidRDefault="00473BBF" w:rsidP="00A96E0D">
      <w:pPr>
        <w:contextualSpacing/>
        <w:rPr>
          <w:rFonts w:ascii="Arial" w:hAnsi="Arial" w:cs="Arial"/>
        </w:rPr>
      </w:pPr>
    </w:p>
    <w:p w14:paraId="120CA697" w14:textId="11313092" w:rsidR="00473BBF" w:rsidRPr="00191FC2" w:rsidRDefault="00473BBF" w:rsidP="00A96E0D">
      <w:pPr>
        <w:contextualSpacing/>
        <w:rPr>
          <w:rFonts w:ascii="Arial" w:hAnsi="Arial" w:cs="Arial"/>
          <w:color w:val="000000" w:themeColor="text1"/>
        </w:rPr>
      </w:pPr>
      <w:r w:rsidRPr="00191FC2">
        <w:rPr>
          <w:rFonts w:ascii="Arial" w:hAnsi="Arial" w:cs="Arial"/>
          <w:color w:val="000000" w:themeColor="text1"/>
        </w:rPr>
        <w:t xml:space="preserve">Turner, C.  (2011) </w:t>
      </w:r>
      <w:r w:rsidRPr="00191FC2">
        <w:rPr>
          <w:rFonts w:ascii="Arial" w:hAnsi="Arial" w:cs="Arial"/>
          <w:i/>
          <w:color w:val="000000" w:themeColor="text1"/>
        </w:rPr>
        <w:t xml:space="preserve">Supporting Children with Disabilities. </w:t>
      </w:r>
      <w:r w:rsidRPr="00191FC2">
        <w:rPr>
          <w:rFonts w:ascii="Arial" w:hAnsi="Arial" w:cs="Arial"/>
          <w:color w:val="000000" w:themeColor="text1"/>
        </w:rPr>
        <w:t>(3</w:t>
      </w:r>
      <w:r w:rsidRPr="00191FC2">
        <w:rPr>
          <w:rFonts w:ascii="Arial" w:hAnsi="Arial" w:cs="Arial"/>
          <w:color w:val="000000" w:themeColor="text1"/>
          <w:vertAlign w:val="superscript"/>
        </w:rPr>
        <w:t>rd</w:t>
      </w:r>
      <w:r w:rsidRPr="00191FC2">
        <w:rPr>
          <w:rFonts w:ascii="Arial" w:hAnsi="Arial" w:cs="Arial"/>
          <w:color w:val="000000" w:themeColor="text1"/>
        </w:rPr>
        <w:t xml:space="preserve"> Ed) London: Continuum International Publishing</w:t>
      </w:r>
    </w:p>
    <w:p w14:paraId="5607F2CB" w14:textId="77777777" w:rsidR="00A96E0D" w:rsidRPr="00191FC2" w:rsidRDefault="00A96E0D" w:rsidP="007309BB">
      <w:pPr>
        <w:contextualSpacing/>
        <w:rPr>
          <w:rFonts w:ascii="Arial" w:hAnsi="Arial" w:cs="Arial"/>
        </w:rPr>
      </w:pPr>
    </w:p>
    <w:p w14:paraId="2521AA5E" w14:textId="759EEF48" w:rsidR="00BC309B" w:rsidRPr="00191FC2" w:rsidRDefault="00BF4EC4" w:rsidP="007309BB">
      <w:pPr>
        <w:contextualSpacing/>
        <w:rPr>
          <w:rFonts w:ascii="Arial" w:hAnsi="Arial" w:cs="Arial"/>
        </w:rPr>
      </w:pPr>
      <w:r w:rsidRPr="00191FC2">
        <w:rPr>
          <w:rFonts w:ascii="Arial" w:hAnsi="Arial" w:cs="Arial"/>
        </w:rPr>
        <w:t xml:space="preserve">UNICEF.  (1992) ‘What is the UNCRC?’ </w:t>
      </w:r>
      <w:hyperlink r:id="rId21" w:history="1">
        <w:r w:rsidRPr="00191FC2">
          <w:rPr>
            <w:rStyle w:val="Hyperlink"/>
            <w:rFonts w:ascii="Arial" w:hAnsi="Arial" w:cs="Arial"/>
          </w:rPr>
          <w:t>https://www.unicef.org.uk/what-we-do/un-convention-child-rights/</w:t>
        </w:r>
      </w:hyperlink>
      <w:r w:rsidRPr="00191FC2">
        <w:rPr>
          <w:rFonts w:ascii="Arial" w:hAnsi="Arial" w:cs="Arial"/>
        </w:rPr>
        <w:t xml:space="preserve"> [Accessed 30/04/2020]. </w:t>
      </w:r>
    </w:p>
    <w:p w14:paraId="584B474C" w14:textId="77777777" w:rsidR="004147BD" w:rsidRPr="00191FC2" w:rsidRDefault="004147BD" w:rsidP="007309BB">
      <w:pPr>
        <w:contextualSpacing/>
        <w:rPr>
          <w:rFonts w:ascii="Arial" w:hAnsi="Arial" w:cs="Arial"/>
        </w:rPr>
      </w:pPr>
    </w:p>
    <w:p w14:paraId="6F96465F" w14:textId="35C4CF6D" w:rsidR="004147BD" w:rsidRPr="00191FC2" w:rsidRDefault="004147BD" w:rsidP="004147BD">
      <w:pPr>
        <w:contextualSpacing/>
        <w:rPr>
          <w:rFonts w:ascii="Arial" w:hAnsi="Arial" w:cs="Arial"/>
          <w:color w:val="FF0000"/>
        </w:rPr>
      </w:pPr>
      <w:r w:rsidRPr="00191FC2">
        <w:rPr>
          <w:rFonts w:ascii="Arial" w:hAnsi="Arial" w:cs="Arial"/>
        </w:rPr>
        <w:t>Verschuren, O., Wilart, L., Hermans, D and Ketelaar, M.  (2012) ‘</w:t>
      </w:r>
      <w:r w:rsidR="00153FD9" w:rsidRPr="00191FC2">
        <w:rPr>
          <w:rFonts w:ascii="Arial" w:hAnsi="Arial" w:cs="Arial"/>
        </w:rPr>
        <w:t>Identification</w:t>
      </w:r>
      <w:r w:rsidRPr="00191FC2">
        <w:rPr>
          <w:rFonts w:ascii="Arial" w:hAnsi="Arial" w:cs="Arial"/>
        </w:rPr>
        <w:t xml:space="preserve"> of facilitators and barriers to physical activity in children and adolescents with Cerebral Palsy’ </w:t>
      </w:r>
      <w:r w:rsidRPr="00191FC2">
        <w:rPr>
          <w:rFonts w:ascii="Arial" w:hAnsi="Arial" w:cs="Arial"/>
          <w:i/>
        </w:rPr>
        <w:t xml:space="preserve">The Journal of </w:t>
      </w:r>
      <w:r w:rsidR="00153FD9" w:rsidRPr="00191FC2">
        <w:rPr>
          <w:rFonts w:ascii="Arial" w:hAnsi="Arial" w:cs="Arial"/>
          <w:i/>
        </w:rPr>
        <w:t>Paediatrics</w:t>
      </w:r>
      <w:r w:rsidRPr="00191FC2">
        <w:rPr>
          <w:rFonts w:ascii="Arial" w:hAnsi="Arial" w:cs="Arial"/>
          <w:i/>
        </w:rPr>
        <w:t xml:space="preserve">, </w:t>
      </w:r>
      <w:r w:rsidRPr="00191FC2">
        <w:rPr>
          <w:rFonts w:ascii="Arial" w:hAnsi="Arial" w:cs="Arial"/>
        </w:rPr>
        <w:t xml:space="preserve">Volume 161, Issue 3, pp 483-500. </w:t>
      </w:r>
    </w:p>
    <w:p w14:paraId="7AA4F09D" w14:textId="77777777" w:rsidR="00E72F36" w:rsidRPr="00ED2602" w:rsidRDefault="00E72F36" w:rsidP="00E72F36">
      <w:pPr>
        <w:pStyle w:val="NormalWeb"/>
        <w:rPr>
          <w:rFonts w:ascii="Arial" w:hAnsi="Arial" w:cs="Arial"/>
          <w:color w:val="FF2F92"/>
        </w:rPr>
      </w:pPr>
      <w:r>
        <w:rPr>
          <w:rFonts w:ascii="Arial" w:hAnsi="Arial" w:cs="Arial"/>
        </w:rPr>
        <w:t>Welsh Government.  (2018) ‘</w:t>
      </w:r>
      <w:r w:rsidRPr="005A2AD1">
        <w:rPr>
          <w:rFonts w:ascii="Arial" w:hAnsi="Arial" w:cs="Arial"/>
        </w:rPr>
        <w:t>Additional learning needs (ALN) transformation programme</w:t>
      </w:r>
      <w:r>
        <w:rPr>
          <w:rFonts w:ascii="Arial" w:hAnsi="Arial" w:cs="Arial"/>
        </w:rPr>
        <w:t xml:space="preserve">’ </w:t>
      </w:r>
      <w:hyperlink r:id="rId22" w:history="1">
        <w:r w:rsidRPr="00C1472A">
          <w:rPr>
            <w:rStyle w:val="Hyperlink"/>
            <w:rFonts w:ascii="Arial" w:hAnsi="Arial" w:cs="Arial"/>
          </w:rPr>
          <w:t>https://gov.wales/sites/default/files/publications/2018-09/additional-learning-needs-aln-transformation-programme-v2.pdf</w:t>
        </w:r>
      </w:hyperlink>
      <w:r>
        <w:rPr>
          <w:rFonts w:ascii="Arial" w:hAnsi="Arial" w:cs="Arial"/>
        </w:rPr>
        <w:t xml:space="preserve"> [Accessed 05/05/2020]. </w:t>
      </w:r>
      <w:r w:rsidRPr="00ED2602">
        <w:rPr>
          <w:rFonts w:ascii="Arial" w:hAnsi="Arial" w:cs="Arial"/>
          <w:color w:val="FF2F92"/>
        </w:rPr>
        <w:t xml:space="preserve"> </w:t>
      </w:r>
    </w:p>
    <w:p w14:paraId="375CB553" w14:textId="77777777" w:rsidR="00E72F36" w:rsidRPr="00BC309B" w:rsidRDefault="00E72F36" w:rsidP="007309BB">
      <w:pPr>
        <w:contextualSpacing/>
        <w:rPr>
          <w:rFonts w:ascii="Arial" w:hAnsi="Arial" w:cs="Arial"/>
          <w:sz w:val="28"/>
        </w:rPr>
      </w:pPr>
    </w:p>
    <w:sectPr w:rsidR="00E72F36" w:rsidRPr="00BC309B" w:rsidSect="00AC001C">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B707A" w14:textId="77777777" w:rsidR="00D40B48" w:rsidRDefault="00D40B48" w:rsidP="00B601C9">
      <w:r>
        <w:separator/>
      </w:r>
    </w:p>
  </w:endnote>
  <w:endnote w:type="continuationSeparator" w:id="0">
    <w:p w14:paraId="78A90573" w14:textId="77777777" w:rsidR="00D40B48" w:rsidRDefault="00D40B48" w:rsidP="00B6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60181" w14:textId="77777777" w:rsidR="00B601C9" w:rsidRDefault="00B601C9" w:rsidP="00FA11D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684398" w14:textId="77777777" w:rsidR="00B601C9" w:rsidRDefault="00B601C9" w:rsidP="00B601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35C72" w14:textId="77777777" w:rsidR="00B601C9" w:rsidRDefault="00B601C9" w:rsidP="00FA11D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0B48">
      <w:rPr>
        <w:rStyle w:val="PageNumber"/>
        <w:noProof/>
      </w:rPr>
      <w:t>1</w:t>
    </w:r>
    <w:r>
      <w:rPr>
        <w:rStyle w:val="PageNumber"/>
      </w:rPr>
      <w:fldChar w:fldCharType="end"/>
    </w:r>
  </w:p>
  <w:p w14:paraId="65F081E0" w14:textId="77777777" w:rsidR="00B601C9" w:rsidRDefault="00B601C9" w:rsidP="00B601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09679" w14:textId="77777777" w:rsidR="00D40B48" w:rsidRDefault="00D40B48" w:rsidP="00B601C9">
      <w:r>
        <w:separator/>
      </w:r>
    </w:p>
  </w:footnote>
  <w:footnote w:type="continuationSeparator" w:id="0">
    <w:p w14:paraId="008F21E5" w14:textId="77777777" w:rsidR="00D40B48" w:rsidRDefault="00D40B48" w:rsidP="00B601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25D98"/>
    <w:multiLevelType w:val="hybridMultilevel"/>
    <w:tmpl w:val="CB422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96C4D"/>
    <w:multiLevelType w:val="hybridMultilevel"/>
    <w:tmpl w:val="4E78D284"/>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
    <w:nsid w:val="450766A0"/>
    <w:multiLevelType w:val="hybridMultilevel"/>
    <w:tmpl w:val="852ED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73DC2096"/>
    <w:multiLevelType w:val="hybridMultilevel"/>
    <w:tmpl w:val="6844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9BB"/>
    <w:rsid w:val="0000041F"/>
    <w:rsid w:val="00002B84"/>
    <w:rsid w:val="000137F8"/>
    <w:rsid w:val="0002351F"/>
    <w:rsid w:val="00033212"/>
    <w:rsid w:val="000358CD"/>
    <w:rsid w:val="000603E3"/>
    <w:rsid w:val="000673B3"/>
    <w:rsid w:val="00083C10"/>
    <w:rsid w:val="000C3324"/>
    <w:rsid w:val="000C509E"/>
    <w:rsid w:val="000F2CA7"/>
    <w:rsid w:val="00103D65"/>
    <w:rsid w:val="00110C95"/>
    <w:rsid w:val="001379C2"/>
    <w:rsid w:val="0015316F"/>
    <w:rsid w:val="00153FD9"/>
    <w:rsid w:val="00155088"/>
    <w:rsid w:val="00163C15"/>
    <w:rsid w:val="00190FE6"/>
    <w:rsid w:val="00191FC2"/>
    <w:rsid w:val="001A499A"/>
    <w:rsid w:val="001B6903"/>
    <w:rsid w:val="001D76BA"/>
    <w:rsid w:val="00205579"/>
    <w:rsid w:val="00210F3A"/>
    <w:rsid w:val="00256B86"/>
    <w:rsid w:val="00270F90"/>
    <w:rsid w:val="002B228B"/>
    <w:rsid w:val="002C1F88"/>
    <w:rsid w:val="002C75E9"/>
    <w:rsid w:val="0031797D"/>
    <w:rsid w:val="003303C8"/>
    <w:rsid w:val="003362B6"/>
    <w:rsid w:val="0034440C"/>
    <w:rsid w:val="0036742D"/>
    <w:rsid w:val="003744EB"/>
    <w:rsid w:val="00376EDF"/>
    <w:rsid w:val="003851E1"/>
    <w:rsid w:val="003C13D1"/>
    <w:rsid w:val="003C5862"/>
    <w:rsid w:val="003C66ED"/>
    <w:rsid w:val="0040101B"/>
    <w:rsid w:val="00404114"/>
    <w:rsid w:val="004042D1"/>
    <w:rsid w:val="0040437B"/>
    <w:rsid w:val="004147BD"/>
    <w:rsid w:val="004201D6"/>
    <w:rsid w:val="00425265"/>
    <w:rsid w:val="004252E6"/>
    <w:rsid w:val="0043463F"/>
    <w:rsid w:val="00452B0A"/>
    <w:rsid w:val="00473BBF"/>
    <w:rsid w:val="00477819"/>
    <w:rsid w:val="004912EF"/>
    <w:rsid w:val="00493573"/>
    <w:rsid w:val="004B2491"/>
    <w:rsid w:val="004F4AE0"/>
    <w:rsid w:val="005038ED"/>
    <w:rsid w:val="00520D8C"/>
    <w:rsid w:val="0054018F"/>
    <w:rsid w:val="0054103C"/>
    <w:rsid w:val="00567CDE"/>
    <w:rsid w:val="005737BF"/>
    <w:rsid w:val="005819F3"/>
    <w:rsid w:val="00582DE3"/>
    <w:rsid w:val="00586693"/>
    <w:rsid w:val="00587579"/>
    <w:rsid w:val="005B172E"/>
    <w:rsid w:val="005B4FCD"/>
    <w:rsid w:val="005C2A2C"/>
    <w:rsid w:val="005C4F7A"/>
    <w:rsid w:val="005D3423"/>
    <w:rsid w:val="005E2408"/>
    <w:rsid w:val="005F0A52"/>
    <w:rsid w:val="005F2BA9"/>
    <w:rsid w:val="005F4F41"/>
    <w:rsid w:val="00606851"/>
    <w:rsid w:val="00606DC7"/>
    <w:rsid w:val="00607BE7"/>
    <w:rsid w:val="00611CBA"/>
    <w:rsid w:val="00625405"/>
    <w:rsid w:val="00625F10"/>
    <w:rsid w:val="006515AC"/>
    <w:rsid w:val="00651D99"/>
    <w:rsid w:val="0066008C"/>
    <w:rsid w:val="006602A5"/>
    <w:rsid w:val="006665A5"/>
    <w:rsid w:val="006709C6"/>
    <w:rsid w:val="006859F3"/>
    <w:rsid w:val="00694225"/>
    <w:rsid w:val="006A0802"/>
    <w:rsid w:val="006A26F0"/>
    <w:rsid w:val="006B28DD"/>
    <w:rsid w:val="006B5772"/>
    <w:rsid w:val="006C2336"/>
    <w:rsid w:val="006E4A30"/>
    <w:rsid w:val="006F038D"/>
    <w:rsid w:val="006F7006"/>
    <w:rsid w:val="00705EE3"/>
    <w:rsid w:val="007134D1"/>
    <w:rsid w:val="00727065"/>
    <w:rsid w:val="00727AB8"/>
    <w:rsid w:val="007309BB"/>
    <w:rsid w:val="00733595"/>
    <w:rsid w:val="007578B0"/>
    <w:rsid w:val="007A7446"/>
    <w:rsid w:val="007D697E"/>
    <w:rsid w:val="007F280F"/>
    <w:rsid w:val="007F36CE"/>
    <w:rsid w:val="008059F0"/>
    <w:rsid w:val="00810BB2"/>
    <w:rsid w:val="00822294"/>
    <w:rsid w:val="00825C99"/>
    <w:rsid w:val="00847EFD"/>
    <w:rsid w:val="00851653"/>
    <w:rsid w:val="00864BB0"/>
    <w:rsid w:val="00883256"/>
    <w:rsid w:val="00887BFB"/>
    <w:rsid w:val="008925B6"/>
    <w:rsid w:val="008A513C"/>
    <w:rsid w:val="008B4E19"/>
    <w:rsid w:val="008B752F"/>
    <w:rsid w:val="00904B6D"/>
    <w:rsid w:val="00920E78"/>
    <w:rsid w:val="00922492"/>
    <w:rsid w:val="00930A88"/>
    <w:rsid w:val="00934679"/>
    <w:rsid w:val="0094131B"/>
    <w:rsid w:val="00953E4E"/>
    <w:rsid w:val="009546B6"/>
    <w:rsid w:val="009730C1"/>
    <w:rsid w:val="00974A8E"/>
    <w:rsid w:val="009B0554"/>
    <w:rsid w:val="009B50E8"/>
    <w:rsid w:val="009C503F"/>
    <w:rsid w:val="009D3C3D"/>
    <w:rsid w:val="009E409E"/>
    <w:rsid w:val="009F2F45"/>
    <w:rsid w:val="00A60847"/>
    <w:rsid w:val="00A62F92"/>
    <w:rsid w:val="00A76655"/>
    <w:rsid w:val="00A96E0D"/>
    <w:rsid w:val="00AB5FC9"/>
    <w:rsid w:val="00AC001C"/>
    <w:rsid w:val="00AC2BD3"/>
    <w:rsid w:val="00AC38C9"/>
    <w:rsid w:val="00AD2AA1"/>
    <w:rsid w:val="00AE09EB"/>
    <w:rsid w:val="00B02834"/>
    <w:rsid w:val="00B11840"/>
    <w:rsid w:val="00B27806"/>
    <w:rsid w:val="00B4468E"/>
    <w:rsid w:val="00B51E22"/>
    <w:rsid w:val="00B52D0B"/>
    <w:rsid w:val="00B601C9"/>
    <w:rsid w:val="00B65C85"/>
    <w:rsid w:val="00B721CD"/>
    <w:rsid w:val="00B902D1"/>
    <w:rsid w:val="00BA5A78"/>
    <w:rsid w:val="00BA7D3C"/>
    <w:rsid w:val="00BC10A1"/>
    <w:rsid w:val="00BC309B"/>
    <w:rsid w:val="00BC62D8"/>
    <w:rsid w:val="00BD50FD"/>
    <w:rsid w:val="00BF4EC4"/>
    <w:rsid w:val="00C105A0"/>
    <w:rsid w:val="00C10688"/>
    <w:rsid w:val="00C20B91"/>
    <w:rsid w:val="00C27713"/>
    <w:rsid w:val="00C515A6"/>
    <w:rsid w:val="00C55287"/>
    <w:rsid w:val="00C6267A"/>
    <w:rsid w:val="00C6408F"/>
    <w:rsid w:val="00C834AD"/>
    <w:rsid w:val="00CA7AAD"/>
    <w:rsid w:val="00CD1E1F"/>
    <w:rsid w:val="00CD4CE2"/>
    <w:rsid w:val="00D1358E"/>
    <w:rsid w:val="00D1721B"/>
    <w:rsid w:val="00D24307"/>
    <w:rsid w:val="00D2597E"/>
    <w:rsid w:val="00D36F22"/>
    <w:rsid w:val="00D40B48"/>
    <w:rsid w:val="00DA484C"/>
    <w:rsid w:val="00DB05C8"/>
    <w:rsid w:val="00DB7D2B"/>
    <w:rsid w:val="00DD21A1"/>
    <w:rsid w:val="00DE14DC"/>
    <w:rsid w:val="00DE3B88"/>
    <w:rsid w:val="00E063F1"/>
    <w:rsid w:val="00E10C91"/>
    <w:rsid w:val="00E3151D"/>
    <w:rsid w:val="00E35C6E"/>
    <w:rsid w:val="00E47E3C"/>
    <w:rsid w:val="00E5056F"/>
    <w:rsid w:val="00E72F36"/>
    <w:rsid w:val="00E8496E"/>
    <w:rsid w:val="00EA4B02"/>
    <w:rsid w:val="00EB1488"/>
    <w:rsid w:val="00EB3626"/>
    <w:rsid w:val="00EE62B3"/>
    <w:rsid w:val="00EE7866"/>
    <w:rsid w:val="00EF15B6"/>
    <w:rsid w:val="00F2667D"/>
    <w:rsid w:val="00F305A3"/>
    <w:rsid w:val="00F40826"/>
    <w:rsid w:val="00F55491"/>
    <w:rsid w:val="00F56FFF"/>
    <w:rsid w:val="00F62800"/>
    <w:rsid w:val="00F65551"/>
    <w:rsid w:val="00FB3587"/>
    <w:rsid w:val="00FC317F"/>
    <w:rsid w:val="00FD196B"/>
    <w:rsid w:val="00FF68B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63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09BB"/>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9BB"/>
    <w:pPr>
      <w:ind w:left="720"/>
    </w:pPr>
  </w:style>
  <w:style w:type="paragraph" w:styleId="NormalWeb">
    <w:name w:val="Normal (Web)"/>
    <w:basedOn w:val="Normal"/>
    <w:uiPriority w:val="99"/>
    <w:unhideWhenUsed/>
    <w:rsid w:val="005C2A2C"/>
    <w:pPr>
      <w:spacing w:before="100" w:beforeAutospacing="1" w:after="100" w:afterAutospacing="1"/>
    </w:pPr>
    <w:rPr>
      <w:rFonts w:eastAsiaTheme="minorHAnsi"/>
      <w:lang w:val="en-US" w:eastAsia="en-US"/>
    </w:rPr>
  </w:style>
  <w:style w:type="character" w:customStyle="1" w:styleId="apple-converted-space">
    <w:name w:val="apple-converted-space"/>
    <w:basedOn w:val="DefaultParagraphFont"/>
    <w:rsid w:val="00C10688"/>
  </w:style>
  <w:style w:type="character" w:styleId="Emphasis">
    <w:name w:val="Emphasis"/>
    <w:basedOn w:val="DefaultParagraphFont"/>
    <w:uiPriority w:val="20"/>
    <w:qFormat/>
    <w:rsid w:val="00C10688"/>
    <w:rPr>
      <w:i/>
      <w:iCs/>
    </w:rPr>
  </w:style>
  <w:style w:type="character" w:styleId="Hyperlink">
    <w:name w:val="Hyperlink"/>
    <w:basedOn w:val="DefaultParagraphFont"/>
    <w:uiPriority w:val="99"/>
    <w:unhideWhenUsed/>
    <w:rsid w:val="001A499A"/>
    <w:rPr>
      <w:color w:val="0563C1" w:themeColor="hyperlink"/>
      <w:u w:val="single"/>
    </w:rPr>
  </w:style>
  <w:style w:type="character" w:styleId="FollowedHyperlink">
    <w:name w:val="FollowedHyperlink"/>
    <w:basedOn w:val="DefaultParagraphFont"/>
    <w:uiPriority w:val="99"/>
    <w:semiHidden/>
    <w:unhideWhenUsed/>
    <w:rsid w:val="00904B6D"/>
    <w:rPr>
      <w:color w:val="954F72" w:themeColor="followedHyperlink"/>
      <w:u w:val="single"/>
    </w:rPr>
  </w:style>
  <w:style w:type="paragraph" w:styleId="Footer">
    <w:name w:val="footer"/>
    <w:basedOn w:val="Normal"/>
    <w:link w:val="FooterChar"/>
    <w:uiPriority w:val="99"/>
    <w:unhideWhenUsed/>
    <w:rsid w:val="00B601C9"/>
    <w:pPr>
      <w:tabs>
        <w:tab w:val="center" w:pos="4513"/>
        <w:tab w:val="right" w:pos="9026"/>
      </w:tabs>
    </w:pPr>
  </w:style>
  <w:style w:type="character" w:customStyle="1" w:styleId="FooterChar">
    <w:name w:val="Footer Char"/>
    <w:basedOn w:val="DefaultParagraphFont"/>
    <w:link w:val="Footer"/>
    <w:uiPriority w:val="99"/>
    <w:rsid w:val="00B601C9"/>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B60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83431">
      <w:bodyDiv w:val="1"/>
      <w:marLeft w:val="0"/>
      <w:marRight w:val="0"/>
      <w:marTop w:val="0"/>
      <w:marBottom w:val="0"/>
      <w:divBdr>
        <w:top w:val="none" w:sz="0" w:space="0" w:color="auto"/>
        <w:left w:val="none" w:sz="0" w:space="0" w:color="auto"/>
        <w:bottom w:val="none" w:sz="0" w:space="0" w:color="auto"/>
        <w:right w:val="none" w:sz="0" w:space="0" w:color="auto"/>
      </w:divBdr>
    </w:div>
    <w:div w:id="133134789">
      <w:bodyDiv w:val="1"/>
      <w:marLeft w:val="0"/>
      <w:marRight w:val="0"/>
      <w:marTop w:val="0"/>
      <w:marBottom w:val="0"/>
      <w:divBdr>
        <w:top w:val="none" w:sz="0" w:space="0" w:color="auto"/>
        <w:left w:val="none" w:sz="0" w:space="0" w:color="auto"/>
        <w:bottom w:val="none" w:sz="0" w:space="0" w:color="auto"/>
        <w:right w:val="none" w:sz="0" w:space="0" w:color="auto"/>
      </w:divBdr>
      <w:divsChild>
        <w:div w:id="457260313">
          <w:marLeft w:val="0"/>
          <w:marRight w:val="0"/>
          <w:marTop w:val="0"/>
          <w:marBottom w:val="0"/>
          <w:divBdr>
            <w:top w:val="none" w:sz="0" w:space="0" w:color="auto"/>
            <w:left w:val="none" w:sz="0" w:space="0" w:color="auto"/>
            <w:bottom w:val="none" w:sz="0" w:space="0" w:color="auto"/>
            <w:right w:val="none" w:sz="0" w:space="0" w:color="auto"/>
          </w:divBdr>
          <w:divsChild>
            <w:div w:id="1920139878">
              <w:marLeft w:val="0"/>
              <w:marRight w:val="0"/>
              <w:marTop w:val="0"/>
              <w:marBottom w:val="0"/>
              <w:divBdr>
                <w:top w:val="none" w:sz="0" w:space="0" w:color="auto"/>
                <w:left w:val="none" w:sz="0" w:space="0" w:color="auto"/>
                <w:bottom w:val="none" w:sz="0" w:space="0" w:color="auto"/>
                <w:right w:val="none" w:sz="0" w:space="0" w:color="auto"/>
              </w:divBdr>
              <w:divsChild>
                <w:div w:id="114046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17135">
      <w:bodyDiv w:val="1"/>
      <w:marLeft w:val="0"/>
      <w:marRight w:val="0"/>
      <w:marTop w:val="0"/>
      <w:marBottom w:val="0"/>
      <w:divBdr>
        <w:top w:val="none" w:sz="0" w:space="0" w:color="auto"/>
        <w:left w:val="none" w:sz="0" w:space="0" w:color="auto"/>
        <w:bottom w:val="none" w:sz="0" w:space="0" w:color="auto"/>
        <w:right w:val="none" w:sz="0" w:space="0" w:color="auto"/>
      </w:divBdr>
      <w:divsChild>
        <w:div w:id="944309916">
          <w:marLeft w:val="0"/>
          <w:marRight w:val="0"/>
          <w:marTop w:val="0"/>
          <w:marBottom w:val="0"/>
          <w:divBdr>
            <w:top w:val="none" w:sz="0" w:space="0" w:color="auto"/>
            <w:left w:val="none" w:sz="0" w:space="0" w:color="auto"/>
            <w:bottom w:val="none" w:sz="0" w:space="0" w:color="auto"/>
            <w:right w:val="none" w:sz="0" w:space="0" w:color="auto"/>
          </w:divBdr>
          <w:divsChild>
            <w:div w:id="1393191605">
              <w:marLeft w:val="0"/>
              <w:marRight w:val="0"/>
              <w:marTop w:val="0"/>
              <w:marBottom w:val="0"/>
              <w:divBdr>
                <w:top w:val="none" w:sz="0" w:space="0" w:color="auto"/>
                <w:left w:val="none" w:sz="0" w:space="0" w:color="auto"/>
                <w:bottom w:val="none" w:sz="0" w:space="0" w:color="auto"/>
                <w:right w:val="none" w:sz="0" w:space="0" w:color="auto"/>
              </w:divBdr>
              <w:divsChild>
                <w:div w:id="838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437446">
      <w:bodyDiv w:val="1"/>
      <w:marLeft w:val="0"/>
      <w:marRight w:val="0"/>
      <w:marTop w:val="0"/>
      <w:marBottom w:val="0"/>
      <w:divBdr>
        <w:top w:val="none" w:sz="0" w:space="0" w:color="auto"/>
        <w:left w:val="none" w:sz="0" w:space="0" w:color="auto"/>
        <w:bottom w:val="none" w:sz="0" w:space="0" w:color="auto"/>
        <w:right w:val="none" w:sz="0" w:space="0" w:color="auto"/>
      </w:divBdr>
    </w:div>
    <w:div w:id="299767873">
      <w:bodyDiv w:val="1"/>
      <w:marLeft w:val="0"/>
      <w:marRight w:val="0"/>
      <w:marTop w:val="0"/>
      <w:marBottom w:val="0"/>
      <w:divBdr>
        <w:top w:val="none" w:sz="0" w:space="0" w:color="auto"/>
        <w:left w:val="none" w:sz="0" w:space="0" w:color="auto"/>
        <w:bottom w:val="none" w:sz="0" w:space="0" w:color="auto"/>
        <w:right w:val="none" w:sz="0" w:space="0" w:color="auto"/>
      </w:divBdr>
    </w:div>
    <w:div w:id="401634982">
      <w:bodyDiv w:val="1"/>
      <w:marLeft w:val="0"/>
      <w:marRight w:val="0"/>
      <w:marTop w:val="0"/>
      <w:marBottom w:val="0"/>
      <w:divBdr>
        <w:top w:val="none" w:sz="0" w:space="0" w:color="auto"/>
        <w:left w:val="none" w:sz="0" w:space="0" w:color="auto"/>
        <w:bottom w:val="none" w:sz="0" w:space="0" w:color="auto"/>
        <w:right w:val="none" w:sz="0" w:space="0" w:color="auto"/>
      </w:divBdr>
    </w:div>
    <w:div w:id="684748817">
      <w:bodyDiv w:val="1"/>
      <w:marLeft w:val="0"/>
      <w:marRight w:val="0"/>
      <w:marTop w:val="0"/>
      <w:marBottom w:val="0"/>
      <w:divBdr>
        <w:top w:val="none" w:sz="0" w:space="0" w:color="auto"/>
        <w:left w:val="none" w:sz="0" w:space="0" w:color="auto"/>
        <w:bottom w:val="none" w:sz="0" w:space="0" w:color="auto"/>
        <w:right w:val="none" w:sz="0" w:space="0" w:color="auto"/>
      </w:divBdr>
    </w:div>
    <w:div w:id="787042808">
      <w:bodyDiv w:val="1"/>
      <w:marLeft w:val="0"/>
      <w:marRight w:val="0"/>
      <w:marTop w:val="0"/>
      <w:marBottom w:val="0"/>
      <w:divBdr>
        <w:top w:val="none" w:sz="0" w:space="0" w:color="auto"/>
        <w:left w:val="none" w:sz="0" w:space="0" w:color="auto"/>
        <w:bottom w:val="none" w:sz="0" w:space="0" w:color="auto"/>
        <w:right w:val="none" w:sz="0" w:space="0" w:color="auto"/>
      </w:divBdr>
    </w:div>
    <w:div w:id="1081827081">
      <w:bodyDiv w:val="1"/>
      <w:marLeft w:val="0"/>
      <w:marRight w:val="0"/>
      <w:marTop w:val="0"/>
      <w:marBottom w:val="0"/>
      <w:divBdr>
        <w:top w:val="none" w:sz="0" w:space="0" w:color="auto"/>
        <w:left w:val="none" w:sz="0" w:space="0" w:color="auto"/>
        <w:bottom w:val="none" w:sz="0" w:space="0" w:color="auto"/>
        <w:right w:val="none" w:sz="0" w:space="0" w:color="auto"/>
      </w:divBdr>
      <w:divsChild>
        <w:div w:id="1348292815">
          <w:marLeft w:val="0"/>
          <w:marRight w:val="0"/>
          <w:marTop w:val="0"/>
          <w:marBottom w:val="0"/>
          <w:divBdr>
            <w:top w:val="none" w:sz="0" w:space="0" w:color="auto"/>
            <w:left w:val="none" w:sz="0" w:space="0" w:color="auto"/>
            <w:bottom w:val="none" w:sz="0" w:space="0" w:color="auto"/>
            <w:right w:val="none" w:sz="0" w:space="0" w:color="auto"/>
          </w:divBdr>
          <w:divsChild>
            <w:div w:id="1433084906">
              <w:marLeft w:val="0"/>
              <w:marRight w:val="0"/>
              <w:marTop w:val="0"/>
              <w:marBottom w:val="0"/>
              <w:divBdr>
                <w:top w:val="none" w:sz="0" w:space="0" w:color="auto"/>
                <w:left w:val="none" w:sz="0" w:space="0" w:color="auto"/>
                <w:bottom w:val="none" w:sz="0" w:space="0" w:color="auto"/>
                <w:right w:val="none" w:sz="0" w:space="0" w:color="auto"/>
              </w:divBdr>
              <w:divsChild>
                <w:div w:id="1016811621">
                  <w:marLeft w:val="0"/>
                  <w:marRight w:val="0"/>
                  <w:marTop w:val="0"/>
                  <w:marBottom w:val="0"/>
                  <w:divBdr>
                    <w:top w:val="none" w:sz="0" w:space="0" w:color="auto"/>
                    <w:left w:val="none" w:sz="0" w:space="0" w:color="auto"/>
                    <w:bottom w:val="none" w:sz="0" w:space="0" w:color="auto"/>
                    <w:right w:val="none" w:sz="0" w:space="0" w:color="auto"/>
                  </w:divBdr>
                  <w:divsChild>
                    <w:div w:id="41146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668005">
      <w:bodyDiv w:val="1"/>
      <w:marLeft w:val="0"/>
      <w:marRight w:val="0"/>
      <w:marTop w:val="0"/>
      <w:marBottom w:val="0"/>
      <w:divBdr>
        <w:top w:val="none" w:sz="0" w:space="0" w:color="auto"/>
        <w:left w:val="none" w:sz="0" w:space="0" w:color="auto"/>
        <w:bottom w:val="none" w:sz="0" w:space="0" w:color="auto"/>
        <w:right w:val="none" w:sz="0" w:space="0" w:color="auto"/>
      </w:divBdr>
      <w:divsChild>
        <w:div w:id="1424565042">
          <w:marLeft w:val="0"/>
          <w:marRight w:val="0"/>
          <w:marTop w:val="0"/>
          <w:marBottom w:val="0"/>
          <w:divBdr>
            <w:top w:val="none" w:sz="0" w:space="0" w:color="auto"/>
            <w:left w:val="none" w:sz="0" w:space="0" w:color="auto"/>
            <w:bottom w:val="none" w:sz="0" w:space="0" w:color="auto"/>
            <w:right w:val="none" w:sz="0" w:space="0" w:color="auto"/>
          </w:divBdr>
          <w:divsChild>
            <w:div w:id="713584623">
              <w:marLeft w:val="0"/>
              <w:marRight w:val="0"/>
              <w:marTop w:val="0"/>
              <w:marBottom w:val="0"/>
              <w:divBdr>
                <w:top w:val="none" w:sz="0" w:space="0" w:color="auto"/>
                <w:left w:val="none" w:sz="0" w:space="0" w:color="auto"/>
                <w:bottom w:val="none" w:sz="0" w:space="0" w:color="auto"/>
                <w:right w:val="none" w:sz="0" w:space="0" w:color="auto"/>
              </w:divBdr>
              <w:divsChild>
                <w:div w:id="57281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69406">
      <w:bodyDiv w:val="1"/>
      <w:marLeft w:val="0"/>
      <w:marRight w:val="0"/>
      <w:marTop w:val="0"/>
      <w:marBottom w:val="0"/>
      <w:divBdr>
        <w:top w:val="none" w:sz="0" w:space="0" w:color="auto"/>
        <w:left w:val="none" w:sz="0" w:space="0" w:color="auto"/>
        <w:bottom w:val="none" w:sz="0" w:space="0" w:color="auto"/>
        <w:right w:val="none" w:sz="0" w:space="0" w:color="auto"/>
      </w:divBdr>
    </w:div>
    <w:div w:id="1909030374">
      <w:bodyDiv w:val="1"/>
      <w:marLeft w:val="0"/>
      <w:marRight w:val="0"/>
      <w:marTop w:val="0"/>
      <w:marBottom w:val="0"/>
      <w:divBdr>
        <w:top w:val="none" w:sz="0" w:space="0" w:color="auto"/>
        <w:left w:val="none" w:sz="0" w:space="0" w:color="auto"/>
        <w:bottom w:val="none" w:sz="0" w:space="0" w:color="auto"/>
        <w:right w:val="none" w:sz="0" w:space="0" w:color="auto"/>
      </w:divBdr>
      <w:divsChild>
        <w:div w:id="2101674387">
          <w:marLeft w:val="0"/>
          <w:marRight w:val="0"/>
          <w:marTop w:val="0"/>
          <w:marBottom w:val="0"/>
          <w:divBdr>
            <w:top w:val="none" w:sz="0" w:space="0" w:color="auto"/>
            <w:left w:val="none" w:sz="0" w:space="0" w:color="auto"/>
            <w:bottom w:val="none" w:sz="0" w:space="0" w:color="auto"/>
            <w:right w:val="none" w:sz="0" w:space="0" w:color="auto"/>
          </w:divBdr>
          <w:divsChild>
            <w:div w:id="1901407141">
              <w:marLeft w:val="0"/>
              <w:marRight w:val="0"/>
              <w:marTop w:val="0"/>
              <w:marBottom w:val="0"/>
              <w:divBdr>
                <w:top w:val="none" w:sz="0" w:space="0" w:color="auto"/>
                <w:left w:val="none" w:sz="0" w:space="0" w:color="auto"/>
                <w:bottom w:val="none" w:sz="0" w:space="0" w:color="auto"/>
                <w:right w:val="none" w:sz="0" w:space="0" w:color="auto"/>
              </w:divBdr>
              <w:divsChild>
                <w:div w:id="42824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senedd.wales/Research%20Documents/18-023/18-23-Web-English.pdf" TargetMode="External"/><Relationship Id="rId20" Type="http://schemas.openxmlformats.org/officeDocument/2006/relationships/hyperlink" Target="http://www.snapcymru.org/help-for-families/aln-reform/" TargetMode="External"/><Relationship Id="rId21" Type="http://schemas.openxmlformats.org/officeDocument/2006/relationships/hyperlink" Target="https://www.unicef.org.uk/what-we-do/un-convention-child-rights/" TargetMode="External"/><Relationship Id="rId22" Type="http://schemas.openxmlformats.org/officeDocument/2006/relationships/hyperlink" Target="https://gov.wales/sites/default/files/publications/2018-09/additional-learning-needs-aln-transformation-programme-v2.pdf"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flintrehab.com/2019/non-verbal-cerebral-palsy/" TargetMode="External"/><Relationship Id="rId11" Type="http://schemas.openxmlformats.org/officeDocument/2006/relationships/hyperlink" Target="https://onlinelibrary.wiley.com/doi/pdf/10.1111/j.1469-8749.2011.04064.x" TargetMode="External"/><Relationship Id="rId12" Type="http://schemas.openxmlformats.org/officeDocument/2006/relationships/hyperlink" Target="https://www.hobbsrehabilitation.co.uk/cerebral-palsy.htm" TargetMode="External"/><Relationship Id="rId13" Type="http://schemas.openxmlformats.org/officeDocument/2006/relationships/hyperlink" Target="https://www.kent-teach.com/Blog/post/2019/01/10/how-to-make-classrooms-more-inclusive-for-students-with-cerebral-palsy.aspx" TargetMode="External"/><Relationship Id="rId14" Type="http://schemas.openxmlformats.org/officeDocument/2006/relationships/hyperlink" Target="https://www.makaton.org/aboutMakaton/whoUsesMakaton/" TargetMode="External"/><Relationship Id="rId15" Type="http://schemas.openxmlformats.org/officeDocument/2006/relationships/hyperlink" Target="https://www.sess.ie/categories/physical-disabilities/cerebral-palsy/tips-learning-and-teaching" TargetMode="External"/><Relationship Id="rId16" Type="http://schemas.openxmlformats.org/officeDocument/2006/relationships/hyperlink" Target="http://dx.doi.org/10.1080/13632752.2014.989056" TargetMode="External"/><Relationship Id="rId17" Type="http://schemas.openxmlformats.org/officeDocument/2006/relationships/hyperlink" Target="https://books.google.co.uk/books?id=zd1PDwAAQBAJ&amp;printsec=frontcover&amp;dq=early+intervention+for+child+with+cerebral+palsy&amp;hl=en&amp;sa=X&amp;ved=0ahUKEwiY2N-ulaLpAhUPXMAKHb9yAmMQ6AEIJzAA" TargetMode="External"/><Relationship Id="rId18" Type="http://schemas.openxmlformats.org/officeDocument/2006/relationships/hyperlink" Target="https://www.physio-pedia.com/Early_Intervention_in_Cerebral_Palsy" TargetMode="External"/><Relationship Id="rId19" Type="http://schemas.openxmlformats.org/officeDocument/2006/relationships/hyperlink" Target="https://senedd.wales/laid%20documents/cr-ld11044/cr-ld11044-e.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cerebralpalsy.org.au/our-research/about-cerebral-palsy/what-is-cerebral-palsy/signs-and-symptoms-of-cp/" TargetMode="External"/><Relationship Id="rId8" Type="http://schemas.openxmlformats.org/officeDocument/2006/relationships/hyperlink" Target="https://cerebralpalsy.org.au/our-research/about-cerebral-palsy/interventions-and-therapies/speech-generating-devices-for-children-with-cerebral-pal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7</Pages>
  <Words>3214</Words>
  <Characters>18325</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Morris</dc:creator>
  <cp:keywords/>
  <dc:description/>
  <cp:lastModifiedBy>Carley Morris</cp:lastModifiedBy>
  <cp:revision>132</cp:revision>
  <dcterms:created xsi:type="dcterms:W3CDTF">2020-05-06T10:29:00Z</dcterms:created>
  <dcterms:modified xsi:type="dcterms:W3CDTF">2020-05-14T16:18:00Z</dcterms:modified>
</cp:coreProperties>
</file>