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A98BA" w14:textId="2FA2124E" w:rsidR="003609A9" w:rsidRDefault="003609A9">
      <w:r>
        <w:t xml:space="preserve"> </w:t>
      </w:r>
    </w:p>
    <w:sdt>
      <w:sdtPr>
        <w:id w:val="908275768"/>
        <w:docPartObj>
          <w:docPartGallery w:val="Cover Pages"/>
          <w:docPartUnique/>
        </w:docPartObj>
      </w:sdtPr>
      <w:sdtEndPr/>
      <w:sdtContent>
        <w:p w14:paraId="4B2DF0CA" w14:textId="2E7C65D0" w:rsidR="00667754" w:rsidRDefault="00667754">
          <w:r>
            <w:rPr>
              <w:noProof/>
            </w:rPr>
            <mc:AlternateContent>
              <mc:Choice Requires="wpg">
                <w:drawing>
                  <wp:anchor distT="0" distB="0" distL="114300" distR="114300" simplePos="0" relativeHeight="251662336" behindDoc="0" locked="0" layoutInCell="1" allowOverlap="1" wp14:anchorId="3C7B54FE" wp14:editId="31F5714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D47976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FD7AF36" wp14:editId="50696F5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0DD18B" w14:textId="006B1A58" w:rsidR="00667754" w:rsidRDefault="00667754">
                                    <w:pPr>
                                      <w:pStyle w:val="NoSpacing"/>
                                      <w:jc w:val="right"/>
                                      <w:rPr>
                                        <w:color w:val="595959" w:themeColor="text1" w:themeTint="A6"/>
                                        <w:sz w:val="28"/>
                                        <w:szCs w:val="28"/>
                                      </w:rPr>
                                    </w:pPr>
                                    <w:r>
                                      <w:rPr>
                                        <w:color w:val="595959" w:themeColor="text1" w:themeTint="A6"/>
                                        <w:sz w:val="28"/>
                                        <w:szCs w:val="28"/>
                                      </w:rPr>
                                      <w:t>Luke Morgan</w:t>
                                    </w:r>
                                  </w:p>
                                </w:sdtContent>
                              </w:sdt>
                              <w:p w14:paraId="162CBFD4" w14:textId="3CF51156" w:rsidR="00667754" w:rsidRDefault="0030287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67754">
                                      <w:rPr>
                                        <w:color w:val="595959" w:themeColor="text1" w:themeTint="A6"/>
                                        <w:sz w:val="18"/>
                                        <w:szCs w:val="18"/>
                                      </w:rPr>
                                      <w:t>2413884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FD7AF36"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0DD18B" w14:textId="006B1A58" w:rsidR="00667754" w:rsidRDefault="00667754">
                              <w:pPr>
                                <w:pStyle w:val="NoSpacing"/>
                                <w:jc w:val="right"/>
                                <w:rPr>
                                  <w:color w:val="595959" w:themeColor="text1" w:themeTint="A6"/>
                                  <w:sz w:val="28"/>
                                  <w:szCs w:val="28"/>
                                </w:rPr>
                              </w:pPr>
                              <w:r>
                                <w:rPr>
                                  <w:color w:val="595959" w:themeColor="text1" w:themeTint="A6"/>
                                  <w:sz w:val="28"/>
                                  <w:szCs w:val="28"/>
                                </w:rPr>
                                <w:t>Luke Morgan</w:t>
                              </w:r>
                            </w:p>
                          </w:sdtContent>
                        </w:sdt>
                        <w:p w14:paraId="162CBFD4" w14:textId="3CF51156" w:rsidR="00667754" w:rsidRDefault="001A6C7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67754">
                                <w:rPr>
                                  <w:color w:val="595959" w:themeColor="text1" w:themeTint="A6"/>
                                  <w:sz w:val="18"/>
                                  <w:szCs w:val="18"/>
                                </w:rPr>
                                <w:t>2413884</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E16E0C7" wp14:editId="0E6C444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F9E1CC" w14:textId="38BEE55C" w:rsidR="00667754" w:rsidRDefault="0030287B">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C4C2F">
                                      <w:rPr>
                                        <w:caps/>
                                        <w:color w:val="156082" w:themeColor="accent1"/>
                                        <w:sz w:val="64"/>
                                        <w:szCs w:val="64"/>
                                      </w:rPr>
                                      <w:t>Health and safety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55824C2" w14:textId="1BB818FE" w:rsidR="00667754" w:rsidRDefault="00667754">
                                    <w:pPr>
                                      <w:jc w:val="right"/>
                                      <w:rPr>
                                        <w:smallCaps/>
                                        <w:color w:val="404040" w:themeColor="text1" w:themeTint="BF"/>
                                        <w:sz w:val="36"/>
                                        <w:szCs w:val="36"/>
                                      </w:rPr>
                                    </w:pPr>
                                    <w:r>
                                      <w:rPr>
                                        <w:color w:val="404040" w:themeColor="text1" w:themeTint="BF"/>
                                        <w:sz w:val="36"/>
                                        <w:szCs w:val="36"/>
                                      </w:rPr>
                                      <w:t>Assignment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E16E0C7"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58F9E1CC" w14:textId="38BEE55C" w:rsidR="00667754" w:rsidRDefault="001A6C7D">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C4C2F">
                                <w:rPr>
                                  <w:caps/>
                                  <w:color w:val="156082" w:themeColor="accent1"/>
                                  <w:sz w:val="64"/>
                                  <w:szCs w:val="64"/>
                                </w:rPr>
                                <w:t>Health and safety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55824C2" w14:textId="1BB818FE" w:rsidR="00667754" w:rsidRDefault="00667754">
                              <w:pPr>
                                <w:jc w:val="right"/>
                                <w:rPr>
                                  <w:smallCaps/>
                                  <w:color w:val="404040" w:themeColor="text1" w:themeTint="BF"/>
                                  <w:sz w:val="36"/>
                                  <w:szCs w:val="36"/>
                                </w:rPr>
                              </w:pPr>
                              <w:r>
                                <w:rPr>
                                  <w:color w:val="404040" w:themeColor="text1" w:themeTint="BF"/>
                                  <w:sz w:val="36"/>
                                  <w:szCs w:val="36"/>
                                </w:rPr>
                                <w:t>Assignment 1</w:t>
                              </w:r>
                            </w:p>
                          </w:sdtContent>
                        </w:sdt>
                      </w:txbxContent>
                    </v:textbox>
                    <w10:wrap type="square" anchorx="page" anchory="page"/>
                  </v:shape>
                </w:pict>
              </mc:Fallback>
            </mc:AlternateContent>
          </w:r>
        </w:p>
        <w:p w14:paraId="71145CE1" w14:textId="415EAE8C" w:rsidR="00667754" w:rsidRDefault="00667754">
          <w:r>
            <w:br w:type="page"/>
          </w:r>
        </w:p>
      </w:sdtContent>
    </w:sdt>
    <w:p w14:paraId="74213A06" w14:textId="66E74263" w:rsidR="00667754" w:rsidRDefault="00667754" w:rsidP="00BC1E8C"/>
    <w:sdt>
      <w:sdtPr>
        <w:rPr>
          <w:rFonts w:asciiTheme="minorHAnsi" w:eastAsiaTheme="minorEastAsia" w:hAnsiTheme="minorHAnsi" w:cstheme="minorBidi"/>
          <w:caps w:val="0"/>
          <w:spacing w:val="0"/>
          <w:sz w:val="21"/>
          <w:szCs w:val="21"/>
        </w:rPr>
        <w:id w:val="1253089719"/>
        <w:docPartObj>
          <w:docPartGallery w:val="Table of Contents"/>
          <w:docPartUnique/>
        </w:docPartObj>
      </w:sdtPr>
      <w:sdtEndPr>
        <w:rPr>
          <w:b/>
          <w:bCs/>
        </w:rPr>
      </w:sdtEndPr>
      <w:sdtContent>
        <w:p w14:paraId="55EE0ED6" w14:textId="5ECE246E" w:rsidR="00F843AE" w:rsidRDefault="00F843AE">
          <w:pPr>
            <w:pStyle w:val="TOCHeading"/>
          </w:pPr>
          <w:r>
            <w:t>Contents</w:t>
          </w:r>
        </w:p>
        <w:p w14:paraId="321F90FD" w14:textId="3A611E4E" w:rsidR="0030287B" w:rsidRDefault="00F843AE">
          <w:pPr>
            <w:pStyle w:val="TOC2"/>
            <w:tabs>
              <w:tab w:val="right" w:leader="dot" w:pos="10456"/>
            </w:tabs>
            <w:rPr>
              <w:noProof/>
              <w:kern w:val="2"/>
              <w:sz w:val="24"/>
              <w:szCs w:val="24"/>
              <w:lang w:eastAsia="en-GB"/>
              <w14:ligatures w14:val="standardContextual"/>
            </w:rPr>
          </w:pPr>
          <w:r>
            <w:fldChar w:fldCharType="begin"/>
          </w:r>
          <w:r>
            <w:instrText xml:space="preserve"> TOC \o "1-3" \h \z \u </w:instrText>
          </w:r>
          <w:r>
            <w:fldChar w:fldCharType="separate"/>
          </w:r>
          <w:hyperlink w:anchor="_Toc198211955" w:history="1">
            <w:r w:rsidR="0030287B" w:rsidRPr="00C37AAE">
              <w:rPr>
                <w:rStyle w:val="Hyperlink"/>
                <w:noProof/>
              </w:rPr>
              <w:t>Building Safety Act 2022</w:t>
            </w:r>
            <w:r w:rsidR="0030287B">
              <w:rPr>
                <w:noProof/>
                <w:webHidden/>
              </w:rPr>
              <w:tab/>
            </w:r>
            <w:r w:rsidR="0030287B">
              <w:rPr>
                <w:noProof/>
                <w:webHidden/>
              </w:rPr>
              <w:fldChar w:fldCharType="begin"/>
            </w:r>
            <w:r w:rsidR="0030287B">
              <w:rPr>
                <w:noProof/>
                <w:webHidden/>
              </w:rPr>
              <w:instrText xml:space="preserve"> PAGEREF _Toc198211955 \h </w:instrText>
            </w:r>
            <w:r w:rsidR="0030287B">
              <w:rPr>
                <w:noProof/>
                <w:webHidden/>
              </w:rPr>
            </w:r>
            <w:r w:rsidR="0030287B">
              <w:rPr>
                <w:noProof/>
                <w:webHidden/>
              </w:rPr>
              <w:fldChar w:fldCharType="separate"/>
            </w:r>
            <w:r w:rsidR="0030287B">
              <w:rPr>
                <w:noProof/>
                <w:webHidden/>
              </w:rPr>
              <w:t>2</w:t>
            </w:r>
            <w:r w:rsidR="0030287B">
              <w:rPr>
                <w:noProof/>
                <w:webHidden/>
              </w:rPr>
              <w:fldChar w:fldCharType="end"/>
            </w:r>
          </w:hyperlink>
        </w:p>
        <w:p w14:paraId="000A08F7" w14:textId="099839CA" w:rsidR="0030287B" w:rsidRDefault="0030287B">
          <w:pPr>
            <w:pStyle w:val="TOC2"/>
            <w:tabs>
              <w:tab w:val="right" w:leader="dot" w:pos="10456"/>
            </w:tabs>
            <w:rPr>
              <w:noProof/>
              <w:kern w:val="2"/>
              <w:sz w:val="24"/>
              <w:szCs w:val="24"/>
              <w:lang w:eastAsia="en-GB"/>
              <w14:ligatures w14:val="standardContextual"/>
            </w:rPr>
          </w:pPr>
          <w:hyperlink w:anchor="_Toc198211956" w:history="1">
            <w:r w:rsidRPr="00C37AAE">
              <w:rPr>
                <w:rStyle w:val="Hyperlink"/>
                <w:noProof/>
              </w:rPr>
              <w:t>Health and Safety Legislation.</w:t>
            </w:r>
            <w:r>
              <w:rPr>
                <w:noProof/>
                <w:webHidden/>
              </w:rPr>
              <w:tab/>
            </w:r>
            <w:r>
              <w:rPr>
                <w:noProof/>
                <w:webHidden/>
              </w:rPr>
              <w:fldChar w:fldCharType="begin"/>
            </w:r>
            <w:r>
              <w:rPr>
                <w:noProof/>
                <w:webHidden/>
              </w:rPr>
              <w:instrText xml:space="preserve"> PAGEREF _Toc198211956 \h </w:instrText>
            </w:r>
            <w:r>
              <w:rPr>
                <w:noProof/>
                <w:webHidden/>
              </w:rPr>
            </w:r>
            <w:r>
              <w:rPr>
                <w:noProof/>
                <w:webHidden/>
              </w:rPr>
              <w:fldChar w:fldCharType="separate"/>
            </w:r>
            <w:r>
              <w:rPr>
                <w:noProof/>
                <w:webHidden/>
              </w:rPr>
              <w:t>3</w:t>
            </w:r>
            <w:r>
              <w:rPr>
                <w:noProof/>
                <w:webHidden/>
              </w:rPr>
              <w:fldChar w:fldCharType="end"/>
            </w:r>
          </w:hyperlink>
        </w:p>
        <w:p w14:paraId="1C06910C" w14:textId="32A25CC6" w:rsidR="0030287B" w:rsidRDefault="0030287B">
          <w:pPr>
            <w:pStyle w:val="TOC2"/>
            <w:tabs>
              <w:tab w:val="right" w:leader="dot" w:pos="10456"/>
            </w:tabs>
            <w:rPr>
              <w:noProof/>
              <w:kern w:val="2"/>
              <w:sz w:val="24"/>
              <w:szCs w:val="24"/>
              <w:lang w:eastAsia="en-GB"/>
              <w14:ligatures w14:val="standardContextual"/>
            </w:rPr>
          </w:pPr>
          <w:hyperlink w:anchor="_Toc198211957" w:history="1">
            <w:r w:rsidRPr="00C37AAE">
              <w:rPr>
                <w:rStyle w:val="Hyperlink"/>
                <w:noProof/>
              </w:rPr>
              <w:t>CDM Regulations</w:t>
            </w:r>
            <w:r>
              <w:rPr>
                <w:noProof/>
                <w:webHidden/>
              </w:rPr>
              <w:tab/>
            </w:r>
            <w:r>
              <w:rPr>
                <w:noProof/>
                <w:webHidden/>
              </w:rPr>
              <w:fldChar w:fldCharType="begin"/>
            </w:r>
            <w:r>
              <w:rPr>
                <w:noProof/>
                <w:webHidden/>
              </w:rPr>
              <w:instrText xml:space="preserve"> PAGEREF _Toc198211957 \h </w:instrText>
            </w:r>
            <w:r>
              <w:rPr>
                <w:noProof/>
                <w:webHidden/>
              </w:rPr>
            </w:r>
            <w:r>
              <w:rPr>
                <w:noProof/>
                <w:webHidden/>
              </w:rPr>
              <w:fldChar w:fldCharType="separate"/>
            </w:r>
            <w:r>
              <w:rPr>
                <w:noProof/>
                <w:webHidden/>
              </w:rPr>
              <w:t>4</w:t>
            </w:r>
            <w:r>
              <w:rPr>
                <w:noProof/>
                <w:webHidden/>
              </w:rPr>
              <w:fldChar w:fldCharType="end"/>
            </w:r>
          </w:hyperlink>
        </w:p>
        <w:p w14:paraId="42F73E5F" w14:textId="7542DE6D" w:rsidR="0030287B" w:rsidRDefault="0030287B">
          <w:pPr>
            <w:pStyle w:val="TOC2"/>
            <w:tabs>
              <w:tab w:val="right" w:leader="dot" w:pos="10456"/>
            </w:tabs>
            <w:rPr>
              <w:noProof/>
              <w:kern w:val="2"/>
              <w:sz w:val="24"/>
              <w:szCs w:val="24"/>
              <w:lang w:eastAsia="en-GB"/>
              <w14:ligatures w14:val="standardContextual"/>
            </w:rPr>
          </w:pPr>
          <w:hyperlink w:anchor="_Toc198211958" w:history="1">
            <w:r w:rsidRPr="00C37AAE">
              <w:rPr>
                <w:rStyle w:val="Hyperlink"/>
                <w:noProof/>
              </w:rPr>
              <w:t>Glossary of Terms</w:t>
            </w:r>
            <w:r>
              <w:rPr>
                <w:noProof/>
                <w:webHidden/>
              </w:rPr>
              <w:tab/>
            </w:r>
            <w:r>
              <w:rPr>
                <w:noProof/>
                <w:webHidden/>
              </w:rPr>
              <w:fldChar w:fldCharType="begin"/>
            </w:r>
            <w:r>
              <w:rPr>
                <w:noProof/>
                <w:webHidden/>
              </w:rPr>
              <w:instrText xml:space="preserve"> PAGEREF _Toc198211958 \h </w:instrText>
            </w:r>
            <w:r>
              <w:rPr>
                <w:noProof/>
                <w:webHidden/>
              </w:rPr>
            </w:r>
            <w:r>
              <w:rPr>
                <w:noProof/>
                <w:webHidden/>
              </w:rPr>
              <w:fldChar w:fldCharType="separate"/>
            </w:r>
            <w:r>
              <w:rPr>
                <w:noProof/>
                <w:webHidden/>
              </w:rPr>
              <w:t>6</w:t>
            </w:r>
            <w:r>
              <w:rPr>
                <w:noProof/>
                <w:webHidden/>
              </w:rPr>
              <w:fldChar w:fldCharType="end"/>
            </w:r>
          </w:hyperlink>
        </w:p>
        <w:p w14:paraId="22208ECA" w14:textId="200CF51A" w:rsidR="0030287B" w:rsidRDefault="0030287B">
          <w:pPr>
            <w:pStyle w:val="TOC2"/>
            <w:tabs>
              <w:tab w:val="right" w:leader="dot" w:pos="10456"/>
            </w:tabs>
            <w:rPr>
              <w:noProof/>
              <w:kern w:val="2"/>
              <w:sz w:val="24"/>
              <w:szCs w:val="24"/>
              <w:lang w:eastAsia="en-GB"/>
              <w14:ligatures w14:val="standardContextual"/>
            </w:rPr>
          </w:pPr>
          <w:hyperlink w:anchor="_Toc198211959" w:history="1">
            <w:r w:rsidRPr="00C37AAE">
              <w:rPr>
                <w:rStyle w:val="Hyperlink"/>
                <w:noProof/>
              </w:rPr>
              <w:t>Risk Assessment</w:t>
            </w:r>
            <w:r>
              <w:rPr>
                <w:noProof/>
                <w:webHidden/>
              </w:rPr>
              <w:tab/>
            </w:r>
            <w:r>
              <w:rPr>
                <w:noProof/>
                <w:webHidden/>
              </w:rPr>
              <w:fldChar w:fldCharType="begin"/>
            </w:r>
            <w:r>
              <w:rPr>
                <w:noProof/>
                <w:webHidden/>
              </w:rPr>
              <w:instrText xml:space="preserve"> PAGEREF _Toc198211959 \h </w:instrText>
            </w:r>
            <w:r>
              <w:rPr>
                <w:noProof/>
                <w:webHidden/>
              </w:rPr>
            </w:r>
            <w:r>
              <w:rPr>
                <w:noProof/>
                <w:webHidden/>
              </w:rPr>
              <w:fldChar w:fldCharType="separate"/>
            </w:r>
            <w:r>
              <w:rPr>
                <w:noProof/>
                <w:webHidden/>
              </w:rPr>
              <w:t>7</w:t>
            </w:r>
            <w:r>
              <w:rPr>
                <w:noProof/>
                <w:webHidden/>
              </w:rPr>
              <w:fldChar w:fldCharType="end"/>
            </w:r>
          </w:hyperlink>
        </w:p>
        <w:p w14:paraId="5612B1C6" w14:textId="7FE9872D" w:rsidR="0030287B" w:rsidRDefault="0030287B">
          <w:pPr>
            <w:pStyle w:val="TOC2"/>
            <w:tabs>
              <w:tab w:val="right" w:leader="dot" w:pos="10456"/>
            </w:tabs>
            <w:rPr>
              <w:noProof/>
              <w:kern w:val="2"/>
              <w:sz w:val="24"/>
              <w:szCs w:val="24"/>
              <w:lang w:eastAsia="en-GB"/>
              <w14:ligatures w14:val="standardContextual"/>
            </w:rPr>
          </w:pPr>
          <w:hyperlink w:anchor="_Toc198211960" w:history="1">
            <w:r w:rsidRPr="00C37AAE">
              <w:rPr>
                <w:rStyle w:val="Hyperlink"/>
                <w:noProof/>
              </w:rPr>
              <w:t>Reference List</w:t>
            </w:r>
            <w:r>
              <w:rPr>
                <w:noProof/>
                <w:webHidden/>
              </w:rPr>
              <w:tab/>
            </w:r>
            <w:r>
              <w:rPr>
                <w:noProof/>
                <w:webHidden/>
              </w:rPr>
              <w:fldChar w:fldCharType="begin"/>
            </w:r>
            <w:r>
              <w:rPr>
                <w:noProof/>
                <w:webHidden/>
              </w:rPr>
              <w:instrText xml:space="preserve"> PAGEREF _Toc198211960 \h </w:instrText>
            </w:r>
            <w:r>
              <w:rPr>
                <w:noProof/>
                <w:webHidden/>
              </w:rPr>
            </w:r>
            <w:r>
              <w:rPr>
                <w:noProof/>
                <w:webHidden/>
              </w:rPr>
              <w:fldChar w:fldCharType="separate"/>
            </w:r>
            <w:r>
              <w:rPr>
                <w:noProof/>
                <w:webHidden/>
              </w:rPr>
              <w:t>8</w:t>
            </w:r>
            <w:r>
              <w:rPr>
                <w:noProof/>
                <w:webHidden/>
              </w:rPr>
              <w:fldChar w:fldCharType="end"/>
            </w:r>
          </w:hyperlink>
        </w:p>
        <w:p w14:paraId="28BC13CA" w14:textId="263AE354" w:rsidR="00F843AE" w:rsidRDefault="00F843AE">
          <w:r>
            <w:rPr>
              <w:b/>
              <w:bCs/>
            </w:rPr>
            <w:fldChar w:fldCharType="end"/>
          </w:r>
        </w:p>
      </w:sdtContent>
    </w:sdt>
    <w:p w14:paraId="75CF8EB2" w14:textId="77777777" w:rsidR="00A71E44" w:rsidRDefault="00A71E44" w:rsidP="008C4C2F">
      <w:pPr>
        <w:pStyle w:val="Heading2"/>
      </w:pPr>
    </w:p>
    <w:p w14:paraId="0728F037" w14:textId="77777777" w:rsidR="00A71E44" w:rsidRDefault="00A71E44" w:rsidP="008C4C2F">
      <w:pPr>
        <w:pStyle w:val="Heading2"/>
      </w:pPr>
    </w:p>
    <w:p w14:paraId="738151F2" w14:textId="77777777" w:rsidR="00A71E44" w:rsidRDefault="00A71E44" w:rsidP="008C4C2F">
      <w:pPr>
        <w:pStyle w:val="Heading2"/>
      </w:pPr>
    </w:p>
    <w:p w14:paraId="5FEF7110" w14:textId="77777777" w:rsidR="00A71E44" w:rsidRDefault="00A71E44" w:rsidP="008C4C2F">
      <w:pPr>
        <w:pStyle w:val="Heading2"/>
      </w:pPr>
    </w:p>
    <w:p w14:paraId="1B739479" w14:textId="77777777" w:rsidR="00A71E44" w:rsidRDefault="00A71E44" w:rsidP="008C4C2F">
      <w:pPr>
        <w:pStyle w:val="Heading2"/>
      </w:pPr>
    </w:p>
    <w:p w14:paraId="5781C287" w14:textId="77777777" w:rsidR="00A71E44" w:rsidRDefault="00A71E44" w:rsidP="008C4C2F">
      <w:pPr>
        <w:pStyle w:val="Heading2"/>
      </w:pPr>
    </w:p>
    <w:p w14:paraId="21D29CE9" w14:textId="77777777" w:rsidR="00A71E44" w:rsidRDefault="00A71E44" w:rsidP="008C4C2F">
      <w:pPr>
        <w:pStyle w:val="Heading2"/>
      </w:pPr>
    </w:p>
    <w:p w14:paraId="7C999616" w14:textId="77777777" w:rsidR="00A71E44" w:rsidRDefault="00A71E44" w:rsidP="008C4C2F">
      <w:pPr>
        <w:pStyle w:val="Heading2"/>
      </w:pPr>
    </w:p>
    <w:p w14:paraId="7B74CABD" w14:textId="77777777" w:rsidR="00A71E44" w:rsidRDefault="00A71E44" w:rsidP="008C4C2F">
      <w:pPr>
        <w:pStyle w:val="Heading2"/>
      </w:pPr>
    </w:p>
    <w:p w14:paraId="780381AF" w14:textId="77777777" w:rsidR="00A71E44" w:rsidRDefault="00A71E44" w:rsidP="008C4C2F">
      <w:pPr>
        <w:pStyle w:val="Heading2"/>
      </w:pPr>
    </w:p>
    <w:p w14:paraId="58BE5A8E" w14:textId="77777777" w:rsidR="00A71E44" w:rsidRDefault="00A71E44" w:rsidP="008C4C2F">
      <w:pPr>
        <w:pStyle w:val="Heading2"/>
      </w:pPr>
    </w:p>
    <w:p w14:paraId="6712C2F1" w14:textId="77777777" w:rsidR="00A71E44" w:rsidRDefault="00A71E44" w:rsidP="008C4C2F">
      <w:pPr>
        <w:pStyle w:val="Heading2"/>
      </w:pPr>
    </w:p>
    <w:p w14:paraId="4B4678A8" w14:textId="77777777" w:rsidR="00A71E44" w:rsidRDefault="00A71E44" w:rsidP="008C4C2F">
      <w:pPr>
        <w:pStyle w:val="Heading2"/>
      </w:pPr>
    </w:p>
    <w:p w14:paraId="451F4A93" w14:textId="77777777" w:rsidR="00A71E44" w:rsidRDefault="00A71E44" w:rsidP="008C4C2F">
      <w:pPr>
        <w:pStyle w:val="Heading2"/>
      </w:pPr>
    </w:p>
    <w:p w14:paraId="36B77196" w14:textId="77777777" w:rsidR="00A71E44" w:rsidRDefault="00A71E44" w:rsidP="008C4C2F">
      <w:pPr>
        <w:pStyle w:val="Heading2"/>
      </w:pPr>
    </w:p>
    <w:p w14:paraId="6A31DC29" w14:textId="77777777" w:rsidR="00A71E44" w:rsidRDefault="00A71E44" w:rsidP="008C4C2F">
      <w:pPr>
        <w:pStyle w:val="Heading2"/>
      </w:pPr>
    </w:p>
    <w:p w14:paraId="1882D264" w14:textId="77777777" w:rsidR="00A71E44" w:rsidRDefault="00A71E44" w:rsidP="008C4C2F">
      <w:pPr>
        <w:pStyle w:val="Heading2"/>
      </w:pPr>
    </w:p>
    <w:p w14:paraId="2D0ADA7E" w14:textId="77777777" w:rsidR="00A71E44" w:rsidRPr="00A71E44" w:rsidRDefault="00A71E44" w:rsidP="00A71E44"/>
    <w:p w14:paraId="5542ED0D" w14:textId="47095062" w:rsidR="00A71E44" w:rsidRPr="00A71E44" w:rsidRDefault="00A71E44" w:rsidP="00A71E44"/>
    <w:p w14:paraId="45F4B0EC" w14:textId="6A2CDEFE" w:rsidR="00370594" w:rsidRPr="00370594" w:rsidRDefault="004D22AE" w:rsidP="00A71E44">
      <w:pPr>
        <w:pStyle w:val="Heading2"/>
      </w:pPr>
      <w:bookmarkStart w:id="0" w:name="_Toc198211955"/>
      <w:r>
        <w:lastRenderedPageBreak/>
        <w:t xml:space="preserve">Building </w:t>
      </w:r>
      <w:r w:rsidR="009C6018">
        <w:t>S</w:t>
      </w:r>
      <w:r>
        <w:t xml:space="preserve">afety </w:t>
      </w:r>
      <w:r w:rsidR="009C6018">
        <w:t>Act 2022</w:t>
      </w:r>
      <w:bookmarkEnd w:id="0"/>
      <w:r w:rsidR="009C6018">
        <w:t xml:space="preserve"> </w:t>
      </w:r>
    </w:p>
    <w:p w14:paraId="4EDABC71" w14:textId="1CC194F8" w:rsidR="00667754" w:rsidRPr="00AF3606" w:rsidRDefault="008A6FDF" w:rsidP="00142FAA">
      <w:pPr>
        <w:jc w:val="both"/>
        <w:rPr>
          <w:sz w:val="24"/>
          <w:szCs w:val="24"/>
        </w:rPr>
      </w:pPr>
      <w:r w:rsidRPr="00AF3606">
        <w:rPr>
          <w:sz w:val="24"/>
          <w:szCs w:val="24"/>
        </w:rPr>
        <w:t xml:space="preserve">Prepared by: </w:t>
      </w:r>
      <w:r w:rsidR="00370594" w:rsidRPr="00AF3606">
        <w:rPr>
          <w:sz w:val="24"/>
          <w:szCs w:val="24"/>
        </w:rPr>
        <w:t>Luke Morgan</w:t>
      </w:r>
    </w:p>
    <w:p w14:paraId="2A9C663A" w14:textId="521D785C" w:rsidR="00370594" w:rsidRPr="00AF3606" w:rsidRDefault="00370594" w:rsidP="00142FAA">
      <w:pPr>
        <w:jc w:val="both"/>
        <w:rPr>
          <w:sz w:val="24"/>
          <w:szCs w:val="24"/>
        </w:rPr>
      </w:pPr>
      <w:r w:rsidRPr="00AF3606">
        <w:rPr>
          <w:sz w:val="24"/>
          <w:szCs w:val="24"/>
        </w:rPr>
        <w:t xml:space="preserve">Position: Apprentice Health and Safety </w:t>
      </w:r>
      <w:r w:rsidR="005169D6">
        <w:rPr>
          <w:sz w:val="24"/>
          <w:szCs w:val="24"/>
        </w:rPr>
        <w:t>Officer</w:t>
      </w:r>
      <w:r w:rsidRPr="00AF3606">
        <w:rPr>
          <w:sz w:val="24"/>
          <w:szCs w:val="24"/>
        </w:rPr>
        <w:t xml:space="preserve"> </w:t>
      </w:r>
    </w:p>
    <w:p w14:paraId="427B65F6" w14:textId="62D1C2B7" w:rsidR="00CE3E5A" w:rsidRPr="00AF3606" w:rsidRDefault="00CE3E5A" w:rsidP="00142FAA">
      <w:pPr>
        <w:jc w:val="both"/>
        <w:rPr>
          <w:sz w:val="24"/>
          <w:szCs w:val="24"/>
        </w:rPr>
      </w:pPr>
      <w:r w:rsidRPr="00AF3606">
        <w:rPr>
          <w:sz w:val="24"/>
          <w:szCs w:val="24"/>
        </w:rPr>
        <w:t>Date: 11/05/2025</w:t>
      </w:r>
    </w:p>
    <w:p w14:paraId="35DE6F7E" w14:textId="77C154EE" w:rsidR="00282DAB" w:rsidRDefault="00E10562" w:rsidP="00142FAA">
      <w:pPr>
        <w:jc w:val="both"/>
      </w:pPr>
      <w:r>
        <w:t xml:space="preserve">The </w:t>
      </w:r>
      <w:r w:rsidR="00874B50">
        <w:t xml:space="preserve">Building Safety Act 2022 </w:t>
      </w:r>
      <w:r w:rsidR="00A15374">
        <w:t>is a crucial part of construction safety</w:t>
      </w:r>
      <w:r w:rsidR="00FD1FEE">
        <w:t>. We must always follow the Building Safety Act to ensure we are working at a safe,</w:t>
      </w:r>
      <w:r w:rsidR="004B4393">
        <w:t xml:space="preserve"> </w:t>
      </w:r>
      <w:r w:rsidR="00FD1FEE">
        <w:t>compliant,</w:t>
      </w:r>
      <w:r w:rsidR="0086328D">
        <w:t xml:space="preserve"> and responsible standard</w:t>
      </w:r>
      <w:r w:rsidR="008D73FC">
        <w:t xml:space="preserve">. </w:t>
      </w:r>
      <w:r w:rsidR="00D85301">
        <w:t xml:space="preserve">The Act will have a big impact on our construction project located </w:t>
      </w:r>
      <w:r w:rsidR="00282DAB">
        <w:t>at King</w:t>
      </w:r>
      <w:r w:rsidR="005E7E40">
        <w:t>s Road, SA1</w:t>
      </w:r>
      <w:r w:rsidR="006779B9">
        <w:t xml:space="preserve">. It will affect how </w:t>
      </w:r>
      <w:r w:rsidR="00DF53E7">
        <w:t>we approach planning, design, construction and handover processes.</w:t>
      </w:r>
    </w:p>
    <w:p w14:paraId="64D70E99" w14:textId="61F9331E" w:rsidR="00424EAA" w:rsidRDefault="00306940" w:rsidP="00142FAA">
      <w:pPr>
        <w:jc w:val="both"/>
      </w:pPr>
      <w:r>
        <w:t xml:space="preserve">The Building Safety Act 2022 was first </w:t>
      </w:r>
      <w:r w:rsidR="00C7108E">
        <w:t>introduced</w:t>
      </w:r>
      <w:r>
        <w:t xml:space="preserve"> following the </w:t>
      </w:r>
      <w:r w:rsidR="00424EAA">
        <w:t>Grenfell Tower Fire</w:t>
      </w:r>
      <w:r w:rsidR="00C7108E">
        <w:t>,</w:t>
      </w:r>
      <w:r w:rsidR="00424EAA">
        <w:t xml:space="preserve"> which happened</w:t>
      </w:r>
      <w:r w:rsidR="00A8175F">
        <w:t xml:space="preserve"> in 2017. The Act </w:t>
      </w:r>
      <w:r w:rsidR="008017F2">
        <w:t xml:space="preserve">applies to stake holders, clients, designers, contractors and even future building owners. </w:t>
      </w:r>
      <w:r w:rsidR="007C6FAC">
        <w:t xml:space="preserve">The purpose of the act is to reform building safety across the UK </w:t>
      </w:r>
      <w:r w:rsidR="006A5D31">
        <w:t xml:space="preserve">and is more </w:t>
      </w:r>
      <w:r w:rsidR="00F96B43">
        <w:t>focused</w:t>
      </w:r>
      <w:r w:rsidR="006A5D31">
        <w:t xml:space="preserve"> on residential buildings, it provides clear responsibilities for the </w:t>
      </w:r>
      <w:r w:rsidR="007E6468">
        <w:t>involved parties.</w:t>
      </w:r>
      <w:r w:rsidR="00F96B43">
        <w:t xml:space="preserve"> </w:t>
      </w:r>
      <w:r w:rsidR="008A6A2A">
        <w:t xml:space="preserve">It also introduces a new Building Safety Regulator and also promotes a Golden Thread of information </w:t>
      </w:r>
      <w:r w:rsidR="005D502D">
        <w:t>relating to a buildings life cycle.</w:t>
      </w:r>
    </w:p>
    <w:p w14:paraId="73720967" w14:textId="563CAB2D" w:rsidR="005729FE" w:rsidRDefault="008C0040" w:rsidP="00142FAA">
      <w:pPr>
        <w:jc w:val="both"/>
      </w:pPr>
      <w:r>
        <w:t>“</w:t>
      </w:r>
      <w:r w:rsidR="005729FE" w:rsidRPr="005729FE">
        <w:t>The Welsh Government has confirmed that the Building Safety (Wales) Bill is on track for introduction in </w:t>
      </w:r>
      <w:r w:rsidR="005729FE" w:rsidRPr="005729FE">
        <w:rPr>
          <w:b/>
          <w:bCs/>
        </w:rPr>
        <w:t>Summer 2025</w:t>
      </w:r>
      <w:r w:rsidR="005729FE" w:rsidRPr="005729FE">
        <w:t>. This will establish a new building safety regime in Wales covering the occupation and ongoing management of multi-occupied residential buildings.</w:t>
      </w:r>
      <w:r>
        <w:t xml:space="preserve">” </w:t>
      </w:r>
      <w:r w:rsidRPr="008C0040">
        <w:t xml:space="preserve">(Howes, </w:t>
      </w:r>
      <w:proofErr w:type="spellStart"/>
      <w:r w:rsidRPr="008C0040">
        <w:t>Klepping</w:t>
      </w:r>
      <w:proofErr w:type="spellEnd"/>
      <w:r w:rsidRPr="008C0040">
        <w:t xml:space="preserve"> and Knight, 1AD)</w:t>
      </w:r>
    </w:p>
    <w:p w14:paraId="77912A6F" w14:textId="514066C7" w:rsidR="005D502D" w:rsidRDefault="00CC3C2D" w:rsidP="00142FAA">
      <w:pPr>
        <w:jc w:val="both"/>
      </w:pPr>
      <w:r>
        <w:t xml:space="preserve">All parties that are involved in the construction of these apartments </w:t>
      </w:r>
      <w:r w:rsidR="00F674BD">
        <w:t xml:space="preserve">such as the Principal designer, principal contractor and </w:t>
      </w:r>
      <w:r w:rsidR="001B15BF">
        <w:t xml:space="preserve">the client will have legal responsibilities </w:t>
      </w:r>
      <w:r w:rsidR="001E5161">
        <w:t xml:space="preserve"> in which they will need to manage safety risks at every stage of the project.</w:t>
      </w:r>
    </w:p>
    <w:p w14:paraId="43C6F02F" w14:textId="3DB26E41" w:rsidR="001E5161" w:rsidRDefault="00832923" w:rsidP="00142FAA">
      <w:pPr>
        <w:jc w:val="both"/>
      </w:pPr>
      <w:r>
        <w:t>The Construction contractor (UWTSD) will need to appoint competent professionals that are adequately trained for their role within the project.</w:t>
      </w:r>
    </w:p>
    <w:p w14:paraId="50C7F7A1" w14:textId="77CAC3AF" w:rsidR="00FA579E" w:rsidRDefault="00FA579E" w:rsidP="00142FAA">
      <w:pPr>
        <w:jc w:val="both"/>
      </w:pPr>
      <w:r>
        <w:t>They will need to maintain accurate records.</w:t>
      </w:r>
    </w:p>
    <w:p w14:paraId="04729D6E" w14:textId="2660A767" w:rsidR="00FA579E" w:rsidRDefault="00FA579E" w:rsidP="00142FAA">
      <w:pPr>
        <w:jc w:val="both"/>
      </w:pPr>
      <w:r>
        <w:t xml:space="preserve">Cooperate with </w:t>
      </w:r>
      <w:r w:rsidR="009E655A">
        <w:t>authorities and regulators</w:t>
      </w:r>
      <w:r w:rsidR="00556F78">
        <w:t>.</w:t>
      </w:r>
    </w:p>
    <w:p w14:paraId="687F9F4B" w14:textId="1B3514F2" w:rsidR="00556F78" w:rsidRDefault="00556F78" w:rsidP="00142FAA">
      <w:pPr>
        <w:jc w:val="both"/>
      </w:pPr>
      <w:r>
        <w:t xml:space="preserve">Communicate and engage with future residents. </w:t>
      </w:r>
    </w:p>
    <w:p w14:paraId="3AA10A40" w14:textId="699C683E" w:rsidR="001E0C6E" w:rsidRDefault="001E0C6E" w:rsidP="00142FAA">
      <w:pPr>
        <w:jc w:val="both"/>
        <w:rPr>
          <w:b/>
          <w:bCs/>
        </w:rPr>
      </w:pPr>
      <w:r>
        <w:rPr>
          <w:b/>
          <w:bCs/>
        </w:rPr>
        <w:t xml:space="preserve">Golden Thread </w:t>
      </w:r>
    </w:p>
    <w:p w14:paraId="5A42FBFE" w14:textId="55366BA6" w:rsidR="00AF0601" w:rsidRDefault="001E0C6E" w:rsidP="00142FAA">
      <w:pPr>
        <w:jc w:val="both"/>
      </w:pPr>
      <w:r>
        <w:t xml:space="preserve">With every construction project there should be a golden thread, </w:t>
      </w:r>
      <w:r w:rsidR="001713E1">
        <w:t xml:space="preserve">this contains critical safety information such as design decisions, materials used and safety systems. This would need to be contained and maintained </w:t>
      </w:r>
      <w:r w:rsidR="00245989">
        <w:t>in digital form from the very start to the very end of the project, this is done to improve transparency and accountability.</w:t>
      </w:r>
      <w:r w:rsidR="005030F6">
        <w:t xml:space="preserve"> The golden thread should be easily accessible to the people or </w:t>
      </w:r>
      <w:r w:rsidR="00731DED">
        <w:t>organizations</w:t>
      </w:r>
      <w:r w:rsidR="005030F6">
        <w:t xml:space="preserve"> that require </w:t>
      </w:r>
      <w:r w:rsidR="00731DED">
        <w:t>it and it should be updated and dated throughout the project</w:t>
      </w:r>
    </w:p>
    <w:p w14:paraId="7C4D02AF" w14:textId="7B2D0996" w:rsidR="00AF0601" w:rsidRDefault="00AF0601" w:rsidP="00142FAA">
      <w:pPr>
        <w:jc w:val="both"/>
        <w:rPr>
          <w:b/>
          <w:bCs/>
        </w:rPr>
      </w:pPr>
      <w:r>
        <w:rPr>
          <w:b/>
          <w:bCs/>
        </w:rPr>
        <w:t>Gateway Process</w:t>
      </w:r>
    </w:p>
    <w:p w14:paraId="61BB99CC" w14:textId="64609A50" w:rsidR="00F52FED" w:rsidRDefault="001743A2" w:rsidP="00142FAA">
      <w:pPr>
        <w:jc w:val="both"/>
      </w:pPr>
      <w:r>
        <w:t xml:space="preserve">It wouldn’t be mandatory to carry out a gateway process for this project due to </w:t>
      </w:r>
      <w:r w:rsidR="00CD462A">
        <w:t xml:space="preserve">it not being a </w:t>
      </w:r>
      <w:r w:rsidR="00A71E44">
        <w:t>Highrise</w:t>
      </w:r>
      <w:r w:rsidR="00CD462A">
        <w:t xml:space="preserve"> building and not above 7 stories but it would be considered good practice due to it being a residential development. </w:t>
      </w:r>
      <w:r w:rsidR="008049C5">
        <w:t xml:space="preserve">In total we would complete three gateways. The first gateway would be completed </w:t>
      </w:r>
      <w:r w:rsidR="00AF719F">
        <w:t xml:space="preserve">at planning stage this ensures we consider fire safety within the planning application. The second gateway would be completed </w:t>
      </w:r>
      <w:r w:rsidR="00C61FC7">
        <w:t xml:space="preserve">before construction and after planning, we </w:t>
      </w:r>
      <w:r w:rsidR="00C61FC7">
        <w:lastRenderedPageBreak/>
        <w:t xml:space="preserve">would submit all the safety design details and wait for approval before construction commences. Our third </w:t>
      </w:r>
      <w:r w:rsidR="00A71E44">
        <w:t>gateway</w:t>
      </w:r>
      <w:r w:rsidR="00C61FC7">
        <w:t xml:space="preserve"> would be completed on the completion date,</w:t>
      </w:r>
      <w:r w:rsidR="00CF653B">
        <w:t xml:space="preserve"> we would arrange for  a </w:t>
      </w:r>
      <w:r w:rsidR="00F8785B">
        <w:t xml:space="preserve">trained operative in health and safety to carry out the appropriate checks and </w:t>
      </w:r>
      <w:r w:rsidR="00F52FED">
        <w:t>an investigation they would then issue a certificate.</w:t>
      </w:r>
    </w:p>
    <w:p w14:paraId="2748C528" w14:textId="77777777" w:rsidR="007977E1" w:rsidRDefault="007977E1" w:rsidP="00142FAA">
      <w:pPr>
        <w:jc w:val="both"/>
        <w:rPr>
          <w:b/>
          <w:bCs/>
        </w:rPr>
      </w:pPr>
      <w:r>
        <w:rPr>
          <w:b/>
          <w:bCs/>
        </w:rPr>
        <w:t xml:space="preserve">Competence </w:t>
      </w:r>
    </w:p>
    <w:p w14:paraId="2A5BCC39" w14:textId="77777777" w:rsidR="0021168C" w:rsidRDefault="00006AF0" w:rsidP="00142FAA">
      <w:pPr>
        <w:jc w:val="both"/>
      </w:pPr>
      <w:r>
        <w:t>The Act requires strict competency checks for all positions used within the project such as designers, engineers and contractors</w:t>
      </w:r>
      <w:r w:rsidR="001D72FD">
        <w:t xml:space="preserve">. They must demonstrate adequate skills, </w:t>
      </w:r>
      <w:r w:rsidR="00162A1F">
        <w:t xml:space="preserve">knowledge, experience and behaviour this is abbreviated as SKEB. </w:t>
      </w:r>
      <w:r w:rsidR="00D96DE6">
        <w:t xml:space="preserve">if these standards are not met this could result in delays and at worse legal penalties. Most companies would provide their training matrix where they would have documented all of their employees </w:t>
      </w:r>
      <w:r w:rsidR="0021168C">
        <w:t>up to date training and certifications.</w:t>
      </w:r>
    </w:p>
    <w:p w14:paraId="2245A707" w14:textId="77777777" w:rsidR="0015066F" w:rsidRDefault="0015066F" w:rsidP="00142FAA">
      <w:pPr>
        <w:jc w:val="both"/>
        <w:rPr>
          <w:b/>
          <w:bCs/>
        </w:rPr>
      </w:pPr>
      <w:r>
        <w:rPr>
          <w:b/>
          <w:bCs/>
        </w:rPr>
        <w:t>Engagement with future residents</w:t>
      </w:r>
    </w:p>
    <w:p w14:paraId="695B73A5" w14:textId="63CADC5D" w:rsidR="00AF0601" w:rsidRDefault="00477C92" w:rsidP="00142FAA">
      <w:pPr>
        <w:jc w:val="both"/>
      </w:pPr>
      <w:r>
        <w:t xml:space="preserve">Due to the Act </w:t>
      </w:r>
      <w:r w:rsidR="00512771">
        <w:t>strengthening</w:t>
      </w:r>
      <w:r>
        <w:t xml:space="preserve"> the residents rights in</w:t>
      </w:r>
      <w:r w:rsidR="00512771">
        <w:t xml:space="preserve"> a</w:t>
      </w:r>
      <w:r>
        <w:t xml:space="preserve"> </w:t>
      </w:r>
      <w:r w:rsidR="00766B07">
        <w:t xml:space="preserve">house of multiple occupants, to comply we would need to </w:t>
      </w:r>
      <w:r w:rsidR="00512771">
        <w:t xml:space="preserve">design the flats </w:t>
      </w:r>
      <w:r w:rsidR="001743A2">
        <w:t xml:space="preserve"> </w:t>
      </w:r>
      <w:r w:rsidR="00141459">
        <w:t>to aid the support for ongoing safety management. We would need to provide c</w:t>
      </w:r>
      <w:r w:rsidR="00F32B70">
        <w:t xml:space="preserve">lear safety information that is available for all residents we would also need to </w:t>
      </w:r>
      <w:r w:rsidR="007F0F1C">
        <w:t xml:space="preserve">have a platform where the residents can report any safety concerns that they face </w:t>
      </w:r>
      <w:r w:rsidR="006E0B07">
        <w:t>and would need to investigate their concerns, all this needs to be documented digitally</w:t>
      </w:r>
      <w:r w:rsidR="00D4514A">
        <w:t>.</w:t>
      </w:r>
    </w:p>
    <w:p w14:paraId="79338A43" w14:textId="320B5DA4" w:rsidR="00D4514A" w:rsidRDefault="002A36E9" w:rsidP="002A36E9">
      <w:pPr>
        <w:pStyle w:val="Heading2"/>
      </w:pPr>
      <w:bookmarkStart w:id="1" w:name="_Toc198211956"/>
      <w:r>
        <w:t>Hea</w:t>
      </w:r>
      <w:r w:rsidR="002A2389">
        <w:t>l</w:t>
      </w:r>
      <w:r>
        <w:t>th and Safety Legislation.</w:t>
      </w:r>
      <w:bookmarkEnd w:id="1"/>
    </w:p>
    <w:p w14:paraId="30F418E2" w14:textId="38D43617" w:rsidR="002A36E9" w:rsidRDefault="005978A0" w:rsidP="002A36E9">
      <w:r>
        <w:t>The construction indu</w:t>
      </w:r>
      <w:r w:rsidR="00FE02B0">
        <w:t>stry</w:t>
      </w:r>
      <w:r w:rsidR="0064767E">
        <w:t xml:space="preserve"> is a very hazardous industry,</w:t>
      </w:r>
      <w:r w:rsidR="006B2717">
        <w:t xml:space="preserve"> </w:t>
      </w:r>
      <w:r w:rsidR="0064767E">
        <w:t>this specific project</w:t>
      </w:r>
      <w:r w:rsidR="006B2717">
        <w:t xml:space="preserve"> includes numerous risks such as working at height</w:t>
      </w:r>
      <w:r w:rsidR="00AE68CD">
        <w:t xml:space="preserve">, transportation of heavy machinery, the use of heavy machinery and also managing subcontractors. To </w:t>
      </w:r>
      <w:r w:rsidR="00A973C8">
        <w:t xml:space="preserve">mitigate these risks the construction company would need to pay close attention to the legislation </w:t>
      </w:r>
      <w:r w:rsidR="00A27162">
        <w:t xml:space="preserve">and abide by the many laws to ensure they remain complaint a promote a safe working environment for everyone on and off site that may be involved. </w:t>
      </w:r>
    </w:p>
    <w:p w14:paraId="6E88200F" w14:textId="2652C89B" w:rsidR="00A27162" w:rsidRDefault="00711DAA" w:rsidP="002A36E9">
      <w:pPr>
        <w:rPr>
          <w:b/>
          <w:bCs/>
        </w:rPr>
      </w:pPr>
      <w:r>
        <w:rPr>
          <w:b/>
          <w:bCs/>
        </w:rPr>
        <w:t>HASAWA (Health and Safety at Work Act 1974)</w:t>
      </w:r>
    </w:p>
    <w:p w14:paraId="3D73DEFF" w14:textId="370D0943" w:rsidR="00711DAA" w:rsidRDefault="00A625FA" w:rsidP="002A36E9">
      <w:r>
        <w:t>The main law in the UK regarding occupational health and safety is HASAWA</w:t>
      </w:r>
      <w:r w:rsidR="00693AFE">
        <w:t>, this is an act that ensures employers</w:t>
      </w:r>
      <w:r w:rsidR="00677EC4">
        <w:t xml:space="preserve"> to </w:t>
      </w:r>
      <w:r w:rsidR="00703086">
        <w:t>protect the health, safety and welfare of their employees</w:t>
      </w:r>
      <w:r w:rsidR="00CF4F59">
        <w:t xml:space="preserve"> </w:t>
      </w:r>
      <w:r w:rsidR="00A73B41">
        <w:t xml:space="preserve">within reason. </w:t>
      </w:r>
      <w:r w:rsidR="00CA0604">
        <w:t>The construction contractor (UWTSD)</w:t>
      </w:r>
      <w:r w:rsidR="0074539F">
        <w:t xml:space="preserve"> will need to </w:t>
      </w:r>
      <w:r w:rsidR="008F351E">
        <w:t>manage the risks</w:t>
      </w:r>
      <w:r w:rsidR="00BB5244">
        <w:t xml:space="preserve"> and ensure the site is </w:t>
      </w:r>
      <w:r w:rsidR="00C21ED5">
        <w:t xml:space="preserve">safe such as having a clean working area, appropriate signage, available PPE, </w:t>
      </w:r>
      <w:r w:rsidR="00DF16AA">
        <w:t>clean welfare space and toilet.</w:t>
      </w:r>
      <w:r w:rsidR="005F0263">
        <w:t xml:space="preserve"> The contractor also needs to ensure that all of the employees have the suitable and correct training for their position within the project, they need to </w:t>
      </w:r>
      <w:r w:rsidR="0060022C">
        <w:t>produce regular toolbox talks, this will ensure that everyone will be more aware of the risks involved in the projec</w:t>
      </w:r>
      <w:r w:rsidR="006A5600">
        <w:t>t.</w:t>
      </w:r>
      <w:r w:rsidR="00C21ED5">
        <w:t xml:space="preserve"> </w:t>
      </w:r>
    </w:p>
    <w:p w14:paraId="65409C5C" w14:textId="7A6C63D1" w:rsidR="005D191E" w:rsidRDefault="0071463F" w:rsidP="002A36E9">
      <w:pPr>
        <w:rPr>
          <w:b/>
          <w:bCs/>
        </w:rPr>
      </w:pPr>
      <w:r>
        <w:rPr>
          <w:b/>
          <w:bCs/>
        </w:rPr>
        <w:t>Health and Safety at Work Regulations 1999</w:t>
      </w:r>
    </w:p>
    <w:p w14:paraId="14561895" w14:textId="6F0BAF11" w:rsidR="009747A1" w:rsidRDefault="00C01E5A" w:rsidP="002A36E9">
      <w:r w:rsidRPr="00FC6BCA">
        <w:t xml:space="preserve">This regulation </w:t>
      </w:r>
      <w:r w:rsidR="00552237">
        <w:t xml:space="preserve">works hand in hand with HASAWA due to it requiring </w:t>
      </w:r>
      <w:r w:rsidR="00DA534E">
        <w:t xml:space="preserve">risk assessments, Health and Safety management and health surveillance. </w:t>
      </w:r>
      <w:r w:rsidR="00B81339">
        <w:t xml:space="preserve">On the Kings road project risk assessments would need to be completed regularly </w:t>
      </w:r>
      <w:r w:rsidR="000269EE">
        <w:t>and also reviewed to ensure that the risk assessment is accurate to the changes that may occur on site.</w:t>
      </w:r>
    </w:p>
    <w:p w14:paraId="02FD2646" w14:textId="0F2C0210" w:rsidR="000269EE" w:rsidRDefault="009747A1" w:rsidP="002A36E9">
      <w:pPr>
        <w:rPr>
          <w:b/>
          <w:bCs/>
        </w:rPr>
      </w:pPr>
      <w:r>
        <w:rPr>
          <w:b/>
          <w:bCs/>
        </w:rPr>
        <w:t>Working at Height 2005</w:t>
      </w:r>
    </w:p>
    <w:p w14:paraId="1BC7D17F" w14:textId="34124B16" w:rsidR="009747A1" w:rsidRDefault="001D6A55" w:rsidP="002A36E9">
      <w:r>
        <w:t xml:space="preserve">When constructing a </w:t>
      </w:r>
      <w:r w:rsidR="00AC30D2">
        <w:t xml:space="preserve">block of flats during construction stages, scaffolding will be necessary. </w:t>
      </w:r>
      <w:r w:rsidR="0073027D">
        <w:t xml:space="preserve">We would need to ensure that every operative on site is trained and understands the risks that are involved in </w:t>
      </w:r>
      <w:r w:rsidR="00703061">
        <w:t xml:space="preserve">working on scaffolding, the scaffolding would need to be tagged and inspected regularly to ensure that the scaffolding is safe and </w:t>
      </w:r>
      <w:r w:rsidR="008B6646">
        <w:t>causes no risks to injury anyone. Operatives would be working on ceilings</w:t>
      </w:r>
      <w:r w:rsidR="001C5FC1">
        <w:t xml:space="preserve"> and roof trusses meaning they would need to be on an elevated platform to carry out work that is needed, these elevated platforms whether </w:t>
      </w:r>
      <w:r w:rsidR="002E6621">
        <w:t xml:space="preserve">it’s a ladder or a MEWP it </w:t>
      </w:r>
      <w:r w:rsidR="002E6621">
        <w:lastRenderedPageBreak/>
        <w:t xml:space="preserve">would need to be inspected every time it is used and would also need to be tagged to ensure that the ladder is safe and operational. As for MEWPS the operative who intend on using this machine would need to be </w:t>
      </w:r>
      <w:r w:rsidR="00EC26AB">
        <w:t xml:space="preserve">fully trained and the MEWP would need to be serviced ensuring all the safety features are operational. </w:t>
      </w:r>
      <w:r w:rsidR="00975926">
        <w:t>All working at height on site would need to be planned and supervised accordingly.</w:t>
      </w:r>
    </w:p>
    <w:p w14:paraId="2CD141BC" w14:textId="5F06896B" w:rsidR="00975926" w:rsidRPr="002838A1" w:rsidRDefault="00975926" w:rsidP="002A36E9">
      <w:pPr>
        <w:rPr>
          <w:b/>
          <w:bCs/>
        </w:rPr>
      </w:pPr>
      <w:r w:rsidRPr="002838A1">
        <w:rPr>
          <w:b/>
          <w:bCs/>
        </w:rPr>
        <w:t>COSHH</w:t>
      </w:r>
      <w:r w:rsidR="00CA0E36" w:rsidRPr="002838A1">
        <w:rPr>
          <w:b/>
          <w:bCs/>
        </w:rPr>
        <w:t xml:space="preserve"> (Control of Substances Hazardous to Health 2002)</w:t>
      </w:r>
    </w:p>
    <w:p w14:paraId="0FD174C7" w14:textId="77777777" w:rsidR="00545FC9" w:rsidRDefault="002838A1" w:rsidP="002A36E9">
      <w:r>
        <w:t xml:space="preserve">During the construction on </w:t>
      </w:r>
      <w:r w:rsidR="00D52775">
        <w:t>Kings road the operatives on site would be handling and working with various chemicals such as cement, adhesives and also cleaning products</w:t>
      </w:r>
      <w:r w:rsidR="00993384">
        <w:t>. To ensure the safety o</w:t>
      </w:r>
      <w:r w:rsidR="009A492A">
        <w:t xml:space="preserve">f the operatives to </w:t>
      </w:r>
      <w:r w:rsidR="00993384">
        <w:t>contractor</w:t>
      </w:r>
      <w:r w:rsidR="009A492A">
        <w:t xml:space="preserve"> needs to assess risks from the many hazardous substances </w:t>
      </w:r>
      <w:r w:rsidR="00071532">
        <w:t xml:space="preserve">that the operatives may come in contact with and also needs to provide PPE and enforce the operatives to wear the PPE. </w:t>
      </w:r>
    </w:p>
    <w:p w14:paraId="4FB21A02" w14:textId="77777777" w:rsidR="00545FC9" w:rsidRDefault="00545FC9" w:rsidP="002A36E9">
      <w:pPr>
        <w:rPr>
          <w:b/>
          <w:bCs/>
        </w:rPr>
      </w:pPr>
      <w:r>
        <w:rPr>
          <w:b/>
          <w:bCs/>
        </w:rPr>
        <w:t>Overcome barriers to Health and Safety.</w:t>
      </w:r>
    </w:p>
    <w:p w14:paraId="5781DE31" w14:textId="71EBD78D" w:rsidR="00B11745" w:rsidRDefault="00B11745" w:rsidP="002A36E9">
      <w:r>
        <w:t xml:space="preserve">During every construction project the contractor </w:t>
      </w:r>
      <w:r w:rsidR="001F33A9">
        <w:t xml:space="preserve">face barriers which can lead to unsafe working. </w:t>
      </w:r>
    </w:p>
    <w:p w14:paraId="076E9A07" w14:textId="2EFAFE1E" w:rsidR="006E09BB" w:rsidRDefault="006E09BB" w:rsidP="002A36E9">
      <w:pPr>
        <w:rPr>
          <w:b/>
          <w:bCs/>
        </w:rPr>
      </w:pPr>
      <w:r>
        <w:rPr>
          <w:b/>
          <w:bCs/>
        </w:rPr>
        <w:t>Lack of awareness</w:t>
      </w:r>
      <w:r w:rsidR="008D70AE">
        <w:rPr>
          <w:b/>
          <w:bCs/>
        </w:rPr>
        <w:t>/training</w:t>
      </w:r>
    </w:p>
    <w:p w14:paraId="3CDC4229" w14:textId="713447C5" w:rsidR="006E09BB" w:rsidRDefault="000E6DE9" w:rsidP="002A36E9">
      <w:r>
        <w:t>Operatives on site may not understand the risks that they are faced with or unsure on how to manage them, to help operatives on site become more aware we would need to carry out frequent toolbox talks</w:t>
      </w:r>
      <w:r w:rsidR="00FD4428">
        <w:t xml:space="preserve"> and provide frequent health and safety training.</w:t>
      </w:r>
    </w:p>
    <w:p w14:paraId="3BB7B3FD" w14:textId="26B2920F" w:rsidR="00FD4428" w:rsidRPr="00A71E44" w:rsidRDefault="00E333CF" w:rsidP="002A36E9">
      <w:pPr>
        <w:rPr>
          <w:b/>
          <w:bCs/>
        </w:rPr>
      </w:pPr>
      <w:r w:rsidRPr="00A71E44">
        <w:rPr>
          <w:b/>
          <w:bCs/>
        </w:rPr>
        <w:t>Poor communication</w:t>
      </w:r>
    </w:p>
    <w:p w14:paraId="50EA1AD7" w14:textId="46A811C2" w:rsidR="00E333CF" w:rsidRDefault="00E333CF" w:rsidP="002A36E9">
      <w:r>
        <w:t xml:space="preserve">When there are multiple contractors on site such as sub-contractors </w:t>
      </w:r>
      <w:r w:rsidR="00A51788">
        <w:t>safety instructions can be disregarded, to stop this we would need to</w:t>
      </w:r>
      <w:r w:rsidR="000015CD">
        <w:t xml:space="preserve"> use clear health and safety signs placed at area where everyone will see them. We should also host daily </w:t>
      </w:r>
      <w:r w:rsidR="00127A09">
        <w:t>briefings before the working day starts to ensure everyone is aware of the safety requirements for the site.</w:t>
      </w:r>
    </w:p>
    <w:p w14:paraId="6E543BD0" w14:textId="239AD7DD" w:rsidR="00127A09" w:rsidRPr="00A71E44" w:rsidRDefault="00542F65" w:rsidP="002A36E9">
      <w:pPr>
        <w:rPr>
          <w:b/>
          <w:bCs/>
        </w:rPr>
      </w:pPr>
      <w:r w:rsidRPr="00A71E44">
        <w:rPr>
          <w:b/>
          <w:bCs/>
        </w:rPr>
        <w:t>Rushed work</w:t>
      </w:r>
    </w:p>
    <w:p w14:paraId="776797E5" w14:textId="24F5B37F" w:rsidR="00542F65" w:rsidRDefault="00542F65" w:rsidP="002A36E9">
      <w:r>
        <w:t>Sometimes when projects are coming close to their proposed end date contractors will try and cut corners to ensure works will be completed by said date. Cutting corning in construction can lead to deadly health and safety issues, to avoid th</w:t>
      </w:r>
      <w:r w:rsidR="007E0B22">
        <w:t>is we would need to integrate safety into our programme of works and budget from the beginning of the job.</w:t>
      </w:r>
    </w:p>
    <w:p w14:paraId="27E75460" w14:textId="446CDACE" w:rsidR="007E0B22" w:rsidRPr="00A71E44" w:rsidRDefault="001E73EC" w:rsidP="002A36E9">
      <w:pPr>
        <w:rPr>
          <w:b/>
          <w:bCs/>
        </w:rPr>
      </w:pPr>
      <w:r w:rsidRPr="00A71E44">
        <w:rPr>
          <w:b/>
          <w:bCs/>
        </w:rPr>
        <w:t>Incompetent supervision</w:t>
      </w:r>
    </w:p>
    <w:p w14:paraId="34123CE6" w14:textId="5D51157C" w:rsidR="001E73EC" w:rsidRDefault="009F0FE8" w:rsidP="002A36E9">
      <w:r>
        <w:t xml:space="preserve">An incompetent supervisor </w:t>
      </w:r>
      <w:r w:rsidR="005D3171">
        <w:t>can affect the health and safety on site drastically</w:t>
      </w:r>
      <w:r w:rsidR="000E1929">
        <w:t xml:space="preserve"> as if the operatives know that the supervisor either doesn’t care </w:t>
      </w:r>
      <w:r w:rsidR="00507038">
        <w:t>or they aren’t a very good leader the operatives can start to break the rules of the site,</w:t>
      </w:r>
      <w:r w:rsidR="00EC6DC4">
        <w:t xml:space="preserve"> for this site we would need to appoint a strong site supervisor with good leadership skills.</w:t>
      </w:r>
      <w:r w:rsidR="002246FC">
        <w:t xml:space="preserve"> This will ensure that the health and safety on site is kept to a good standard, a good supervisor will also report near misses and </w:t>
      </w:r>
      <w:r w:rsidR="00531D5E">
        <w:t>putting control measures in place.</w:t>
      </w:r>
    </w:p>
    <w:p w14:paraId="50BC7654" w14:textId="71FF08E5" w:rsidR="00D01D8C" w:rsidRDefault="00690C6C" w:rsidP="00690C6C">
      <w:pPr>
        <w:pStyle w:val="Heading2"/>
      </w:pPr>
      <w:bookmarkStart w:id="2" w:name="_Toc198211957"/>
      <w:r>
        <w:t>CDM Regulations</w:t>
      </w:r>
      <w:bookmarkEnd w:id="2"/>
    </w:p>
    <w:p w14:paraId="7FE6CB8D" w14:textId="77777777" w:rsidR="00162A43" w:rsidRDefault="00650646" w:rsidP="00690C6C">
      <w:r>
        <w:t xml:space="preserve">CDM ( construction design and management ) regulations </w:t>
      </w:r>
      <w:r w:rsidR="00C57555">
        <w:t>manage health, safety and welfare on construction projects</w:t>
      </w:r>
      <w:r w:rsidR="003915F2">
        <w:t xml:space="preserve">. CDM regulations apply to all sites </w:t>
      </w:r>
      <w:r w:rsidR="00794CF6">
        <w:t xml:space="preserve">no matter how big or small the site is, </w:t>
      </w:r>
      <w:r w:rsidR="005D2F98">
        <w:t>the point of the CDM regulations are to clearly define to each party what the</w:t>
      </w:r>
      <w:r w:rsidR="00D53654">
        <w:t>ir</w:t>
      </w:r>
      <w:r w:rsidR="005D2F98">
        <w:t xml:space="preserve"> responsibilities</w:t>
      </w:r>
      <w:r w:rsidR="00162A43">
        <w:t>.</w:t>
      </w:r>
    </w:p>
    <w:p w14:paraId="61DAA1FE" w14:textId="79F6D483" w:rsidR="00162A43" w:rsidRPr="00A71E44" w:rsidRDefault="00162A43" w:rsidP="00690C6C">
      <w:pPr>
        <w:rPr>
          <w:b/>
          <w:bCs/>
        </w:rPr>
      </w:pPr>
      <w:r w:rsidRPr="00A71E44">
        <w:rPr>
          <w:b/>
          <w:bCs/>
        </w:rPr>
        <w:t>The</w:t>
      </w:r>
      <w:r w:rsidR="009406DF" w:rsidRPr="00A71E44">
        <w:rPr>
          <w:b/>
          <w:bCs/>
        </w:rPr>
        <w:t xml:space="preserve"> client responsibilities </w:t>
      </w:r>
    </w:p>
    <w:p w14:paraId="6EFB07E6" w14:textId="1ACAD3E6" w:rsidR="00531D5E" w:rsidRDefault="00161FB8" w:rsidP="006747A4">
      <w:pPr>
        <w:pStyle w:val="ListParagraph"/>
        <w:numPr>
          <w:ilvl w:val="0"/>
          <w:numId w:val="3"/>
        </w:numPr>
      </w:pPr>
      <w:r>
        <w:lastRenderedPageBreak/>
        <w:t xml:space="preserve">Make sure that arrangements are in place for managing the project and also </w:t>
      </w:r>
      <w:r w:rsidR="00AA2443">
        <w:t>ensure that you are allocating time and resources to health and safety</w:t>
      </w:r>
    </w:p>
    <w:p w14:paraId="2F7F6FBE" w14:textId="5BF81B9B" w:rsidR="00AA2443" w:rsidRDefault="00253194" w:rsidP="006747A4">
      <w:pPr>
        <w:pStyle w:val="ListParagraph"/>
        <w:numPr>
          <w:ilvl w:val="0"/>
          <w:numId w:val="3"/>
        </w:numPr>
      </w:pPr>
      <w:r>
        <w:t>Ensure that you have selected competent duty holder such as designers and contractors</w:t>
      </w:r>
      <w:r w:rsidR="005A5C6A">
        <w:t>, this needs to be done formally and in writing.</w:t>
      </w:r>
    </w:p>
    <w:p w14:paraId="5DAA8362" w14:textId="1485F2A7" w:rsidR="005A5C6A" w:rsidRDefault="005A5C6A" w:rsidP="006747A4">
      <w:pPr>
        <w:pStyle w:val="ListParagraph"/>
        <w:numPr>
          <w:ilvl w:val="0"/>
          <w:numId w:val="3"/>
        </w:numPr>
      </w:pPr>
      <w:r>
        <w:t>A construction phase plan needs to be completed and given to the contractors before works begin.</w:t>
      </w:r>
    </w:p>
    <w:p w14:paraId="53B36E50" w14:textId="3095F0FD" w:rsidR="005A5C6A" w:rsidRDefault="003D18C4" w:rsidP="006747A4">
      <w:pPr>
        <w:pStyle w:val="ListParagraph"/>
        <w:numPr>
          <w:ilvl w:val="0"/>
          <w:numId w:val="3"/>
        </w:numPr>
      </w:pPr>
      <w:r>
        <w:t>Making sure that you receive a health and safety file at the end of the project.</w:t>
      </w:r>
    </w:p>
    <w:p w14:paraId="220AA14C" w14:textId="599468B0" w:rsidR="00292FB0" w:rsidRDefault="00292FB0" w:rsidP="006747A4">
      <w:pPr>
        <w:pStyle w:val="ListParagraph"/>
        <w:numPr>
          <w:ilvl w:val="0"/>
          <w:numId w:val="3"/>
        </w:numPr>
      </w:pPr>
      <w:r>
        <w:t>Share information that may be of use to current contractors such as surveys and potential risk that are known.</w:t>
      </w:r>
    </w:p>
    <w:p w14:paraId="4C1496E2" w14:textId="74D73AD1" w:rsidR="00D1076A" w:rsidRPr="00A71E44" w:rsidRDefault="00D1076A" w:rsidP="00D1076A">
      <w:pPr>
        <w:rPr>
          <w:b/>
          <w:bCs/>
        </w:rPr>
      </w:pPr>
      <w:r w:rsidRPr="00A71E44">
        <w:rPr>
          <w:b/>
          <w:bCs/>
        </w:rPr>
        <w:t xml:space="preserve">The </w:t>
      </w:r>
      <w:r w:rsidR="005B7961" w:rsidRPr="00A71E44">
        <w:rPr>
          <w:b/>
          <w:bCs/>
        </w:rPr>
        <w:t xml:space="preserve">principal designers responsibilities </w:t>
      </w:r>
    </w:p>
    <w:p w14:paraId="5BF79C46" w14:textId="6F86315A" w:rsidR="005C4297" w:rsidRDefault="00574D3A" w:rsidP="005C4297">
      <w:pPr>
        <w:pStyle w:val="ListParagraph"/>
        <w:numPr>
          <w:ilvl w:val="0"/>
          <w:numId w:val="4"/>
        </w:numPr>
      </w:pPr>
      <w:r>
        <w:t>To</w:t>
      </w:r>
      <w:r w:rsidR="00671A50">
        <w:t xml:space="preserve"> try and eliminate or reduce any risks that contractors may come across such as dangerous materials and working at height</w:t>
      </w:r>
      <w:r w:rsidR="005C4297">
        <w:t>, choose safer materials and lower the height where they need to work if feasible.</w:t>
      </w:r>
    </w:p>
    <w:p w14:paraId="072D2AC3" w14:textId="44E6249D" w:rsidR="00135FF9" w:rsidRDefault="005C4297" w:rsidP="00135FF9">
      <w:pPr>
        <w:pStyle w:val="ListParagraph"/>
        <w:numPr>
          <w:ilvl w:val="0"/>
          <w:numId w:val="4"/>
        </w:numPr>
      </w:pPr>
      <w:r>
        <w:t xml:space="preserve">To liaise with </w:t>
      </w:r>
      <w:r w:rsidR="00135FF9">
        <w:t>other designers to ensure nothing has been overlooked, such as future maintenance.</w:t>
      </w:r>
    </w:p>
    <w:p w14:paraId="669B9F23" w14:textId="7AEC8BF7" w:rsidR="0021170E" w:rsidRDefault="0035578B" w:rsidP="00B2617E">
      <w:pPr>
        <w:pStyle w:val="ListParagraph"/>
        <w:numPr>
          <w:ilvl w:val="0"/>
          <w:numId w:val="4"/>
        </w:numPr>
      </w:pPr>
      <w:r>
        <w:t>When needed the designer will need</w:t>
      </w:r>
      <w:r w:rsidR="0021170E">
        <w:t xml:space="preserve"> to</w:t>
      </w:r>
      <w:r>
        <w:t xml:space="preserve"> </w:t>
      </w:r>
      <w:r w:rsidR="0021170E">
        <w:t>answer any design questions the contractor has.</w:t>
      </w:r>
    </w:p>
    <w:p w14:paraId="3601DC92" w14:textId="7E1C5F02" w:rsidR="00B01185" w:rsidRPr="00A71E44" w:rsidRDefault="00130E7B" w:rsidP="00B01185">
      <w:pPr>
        <w:rPr>
          <w:b/>
          <w:bCs/>
        </w:rPr>
      </w:pPr>
      <w:r w:rsidRPr="00A71E44">
        <w:rPr>
          <w:b/>
          <w:bCs/>
        </w:rPr>
        <w:t>The designers responsibilities.</w:t>
      </w:r>
    </w:p>
    <w:p w14:paraId="3CC8710A" w14:textId="1FDA8310" w:rsidR="00130E7B" w:rsidRDefault="00A0475C" w:rsidP="00130E7B">
      <w:pPr>
        <w:pStyle w:val="ListParagraph"/>
        <w:numPr>
          <w:ilvl w:val="0"/>
          <w:numId w:val="5"/>
        </w:numPr>
      </w:pPr>
      <w:r>
        <w:t>Avoid health and safety risks within their designs</w:t>
      </w:r>
    </w:p>
    <w:p w14:paraId="4451C1DA" w14:textId="2E746FF2" w:rsidR="00A0475C" w:rsidRDefault="001A0198" w:rsidP="00130E7B">
      <w:pPr>
        <w:pStyle w:val="ListParagraph"/>
        <w:numPr>
          <w:ilvl w:val="0"/>
          <w:numId w:val="5"/>
        </w:numPr>
      </w:pPr>
      <w:r>
        <w:t>When any risks are identified they need to be clearly communicated to the other parties.</w:t>
      </w:r>
    </w:p>
    <w:p w14:paraId="032C9624" w14:textId="59EB2B28" w:rsidR="001A0198" w:rsidRDefault="00CE29B1" w:rsidP="00130E7B">
      <w:pPr>
        <w:pStyle w:val="ListParagraph"/>
        <w:numPr>
          <w:ilvl w:val="0"/>
          <w:numId w:val="5"/>
        </w:numPr>
      </w:pPr>
      <w:r>
        <w:t>Keeping a close relationship with the principal designer and ensuring good communication.</w:t>
      </w:r>
    </w:p>
    <w:p w14:paraId="2104ADE8" w14:textId="0A711267" w:rsidR="00CE29B1" w:rsidRPr="00A71E44" w:rsidRDefault="00CE29B1" w:rsidP="00CE29B1">
      <w:pPr>
        <w:rPr>
          <w:b/>
          <w:bCs/>
        </w:rPr>
      </w:pPr>
      <w:r w:rsidRPr="00A71E44">
        <w:rPr>
          <w:b/>
          <w:bCs/>
        </w:rPr>
        <w:t>The Principal Contractors responsibilities</w:t>
      </w:r>
    </w:p>
    <w:p w14:paraId="3F2DE037" w14:textId="4C70337B" w:rsidR="00CE29B1" w:rsidRDefault="00A33669" w:rsidP="00CE29B1">
      <w:pPr>
        <w:pStyle w:val="ListParagraph"/>
        <w:numPr>
          <w:ilvl w:val="0"/>
          <w:numId w:val="6"/>
        </w:numPr>
      </w:pPr>
      <w:r>
        <w:t>Complete a construction phase plan prior to works commencing.</w:t>
      </w:r>
    </w:p>
    <w:p w14:paraId="02AD852E" w14:textId="71E88945" w:rsidR="00A33669" w:rsidRDefault="00665FE1" w:rsidP="00CE29B1">
      <w:pPr>
        <w:pStyle w:val="ListParagraph"/>
        <w:numPr>
          <w:ilvl w:val="0"/>
          <w:numId w:val="6"/>
        </w:numPr>
      </w:pPr>
      <w:r>
        <w:t xml:space="preserve">Ensure that the project has effective planning, management and monitor every step on construction work </w:t>
      </w:r>
      <w:r w:rsidR="003F7FC1">
        <w:t>ensuring works are completed safely and successfully.</w:t>
      </w:r>
    </w:p>
    <w:p w14:paraId="3AE42F74" w14:textId="50239102" w:rsidR="003F7FC1" w:rsidRDefault="003F7FC1" w:rsidP="00CE29B1">
      <w:pPr>
        <w:pStyle w:val="ListParagraph"/>
        <w:numPr>
          <w:ilvl w:val="0"/>
          <w:numId w:val="6"/>
        </w:numPr>
      </w:pPr>
      <w:r>
        <w:t xml:space="preserve">Ensure that subcontractors are competent and have </w:t>
      </w:r>
      <w:r w:rsidR="00284A39">
        <w:t>correct training.</w:t>
      </w:r>
    </w:p>
    <w:p w14:paraId="421C559A" w14:textId="71665602" w:rsidR="00284A39" w:rsidRDefault="00284A39" w:rsidP="00CE29B1">
      <w:pPr>
        <w:pStyle w:val="ListParagraph"/>
        <w:numPr>
          <w:ilvl w:val="0"/>
          <w:numId w:val="6"/>
        </w:numPr>
      </w:pPr>
      <w:r>
        <w:t>Ensure that there are welfare facilities for the operatives on site.</w:t>
      </w:r>
    </w:p>
    <w:p w14:paraId="28D421D5" w14:textId="1482E673" w:rsidR="00284A39" w:rsidRDefault="00284A39" w:rsidP="00CE29B1">
      <w:pPr>
        <w:pStyle w:val="ListParagraph"/>
        <w:numPr>
          <w:ilvl w:val="0"/>
          <w:numId w:val="6"/>
        </w:numPr>
      </w:pPr>
      <w:r>
        <w:t>Ensure that everyone on site including visitors are inducted before working.</w:t>
      </w:r>
    </w:p>
    <w:p w14:paraId="3E1F02A2" w14:textId="2400831C" w:rsidR="00284A39" w:rsidRDefault="007D463B" w:rsidP="00CE29B1">
      <w:pPr>
        <w:pStyle w:val="ListParagraph"/>
        <w:numPr>
          <w:ilvl w:val="0"/>
          <w:numId w:val="6"/>
        </w:numPr>
      </w:pPr>
      <w:r>
        <w:t>Secure the site with temporary barriers to avoid unauthorised personnel from entering the site.</w:t>
      </w:r>
    </w:p>
    <w:p w14:paraId="597DC343" w14:textId="3D334BC3" w:rsidR="007D463B" w:rsidRPr="00A71E44" w:rsidRDefault="00BD3792" w:rsidP="00BD3792">
      <w:pPr>
        <w:rPr>
          <w:b/>
          <w:bCs/>
        </w:rPr>
      </w:pPr>
      <w:r w:rsidRPr="00A71E44">
        <w:rPr>
          <w:b/>
          <w:bCs/>
        </w:rPr>
        <w:t xml:space="preserve">Contractors responsibilities </w:t>
      </w:r>
    </w:p>
    <w:p w14:paraId="19D72557" w14:textId="567E3697" w:rsidR="00BD3792" w:rsidRDefault="00BD3792" w:rsidP="00BD3792">
      <w:pPr>
        <w:pStyle w:val="ListParagraph"/>
        <w:numPr>
          <w:ilvl w:val="0"/>
          <w:numId w:val="7"/>
        </w:numPr>
      </w:pPr>
      <w:r>
        <w:t>Follow the CPP</w:t>
      </w:r>
    </w:p>
    <w:p w14:paraId="1ED4D70B" w14:textId="708CA552" w:rsidR="00BD3792" w:rsidRDefault="00A03D25" w:rsidP="00BD3792">
      <w:pPr>
        <w:pStyle w:val="ListParagraph"/>
        <w:numPr>
          <w:ilvl w:val="0"/>
          <w:numId w:val="7"/>
        </w:numPr>
      </w:pPr>
      <w:r>
        <w:t>Only carry out work they are trained and competent to do</w:t>
      </w:r>
    </w:p>
    <w:p w14:paraId="01348E15" w14:textId="10B58FA0" w:rsidR="000F3AAB" w:rsidRDefault="00010B12" w:rsidP="000F3AAB">
      <w:pPr>
        <w:pStyle w:val="ListParagraph"/>
        <w:numPr>
          <w:ilvl w:val="0"/>
          <w:numId w:val="7"/>
        </w:numPr>
      </w:pPr>
      <w:r>
        <w:t>Manage their own risks before starting working tasks.</w:t>
      </w:r>
    </w:p>
    <w:p w14:paraId="43B52093" w14:textId="722DE0D1" w:rsidR="000F3AAB" w:rsidRDefault="00010B12" w:rsidP="00A71E44">
      <w:pPr>
        <w:pStyle w:val="ListParagraph"/>
        <w:numPr>
          <w:ilvl w:val="0"/>
          <w:numId w:val="7"/>
        </w:numPr>
      </w:pPr>
      <w:r>
        <w:t xml:space="preserve">Ensure that </w:t>
      </w:r>
      <w:r w:rsidR="000F3AAB">
        <w:t>they are adhering to the site specific rules and procedures.</w:t>
      </w:r>
    </w:p>
    <w:p w14:paraId="4055B35C" w14:textId="61446B7C" w:rsidR="000F3AAB" w:rsidRPr="00A71E44" w:rsidRDefault="000F3AAB" w:rsidP="000F3AAB">
      <w:pPr>
        <w:rPr>
          <w:b/>
          <w:bCs/>
        </w:rPr>
      </w:pPr>
      <w:r w:rsidRPr="00A71E44">
        <w:rPr>
          <w:b/>
          <w:bCs/>
        </w:rPr>
        <w:t>Workers</w:t>
      </w:r>
      <w:r w:rsidR="005F0C68" w:rsidRPr="00A71E44">
        <w:rPr>
          <w:b/>
          <w:bCs/>
        </w:rPr>
        <w:t xml:space="preserve"> responsibilities </w:t>
      </w:r>
    </w:p>
    <w:p w14:paraId="59C6CB0E" w14:textId="12D02144" w:rsidR="005F0C68" w:rsidRDefault="005F0C68" w:rsidP="005F0C68">
      <w:pPr>
        <w:pStyle w:val="ListParagraph"/>
        <w:numPr>
          <w:ilvl w:val="0"/>
          <w:numId w:val="8"/>
        </w:numPr>
      </w:pPr>
      <w:r>
        <w:t>Adhere to site rules and procedures, wear PPE provided.</w:t>
      </w:r>
    </w:p>
    <w:p w14:paraId="396A4904" w14:textId="57F9ACF9" w:rsidR="00B43391" w:rsidRDefault="001E34C0" w:rsidP="00B43391">
      <w:pPr>
        <w:pStyle w:val="ListParagraph"/>
        <w:numPr>
          <w:ilvl w:val="0"/>
          <w:numId w:val="8"/>
        </w:numPr>
      </w:pPr>
      <w:r>
        <w:t>Report any near misses, unsafe behaviour, or i</w:t>
      </w:r>
      <w:r w:rsidR="00B43391">
        <w:t>ncidents to appointed site supervisor.</w:t>
      </w:r>
    </w:p>
    <w:p w14:paraId="611FEE69" w14:textId="5A31EDE5" w:rsidR="00B43391" w:rsidRDefault="00B43391" w:rsidP="00B43391">
      <w:pPr>
        <w:pStyle w:val="ListParagraph"/>
        <w:numPr>
          <w:ilvl w:val="0"/>
          <w:numId w:val="8"/>
        </w:numPr>
      </w:pPr>
      <w:r>
        <w:t>Ensure to attend to daily briefings and toolbox talks.</w:t>
      </w:r>
    </w:p>
    <w:p w14:paraId="538F01BA" w14:textId="77777777" w:rsidR="009F7CA6" w:rsidRDefault="009F7CA6" w:rsidP="009F7CA6"/>
    <w:p w14:paraId="494C4329" w14:textId="77777777" w:rsidR="009F7CA6" w:rsidRDefault="009F7CA6" w:rsidP="009F7CA6"/>
    <w:p w14:paraId="1D2E7B89" w14:textId="77777777" w:rsidR="009F7CA6" w:rsidRDefault="009F7CA6" w:rsidP="009F7CA6"/>
    <w:p w14:paraId="67689FD4" w14:textId="77777777" w:rsidR="009F7CA6" w:rsidRDefault="009F7CA6" w:rsidP="009F7CA6"/>
    <w:p w14:paraId="5029919D" w14:textId="65607806" w:rsidR="002B25F1" w:rsidRDefault="009F7CA6" w:rsidP="009F7CA6">
      <w:pPr>
        <w:pStyle w:val="Heading2"/>
      </w:pPr>
      <w:bookmarkStart w:id="3" w:name="_Toc198211958"/>
      <w:r>
        <w:t>Glossary of Terms</w:t>
      </w:r>
      <w:bookmarkEnd w:id="3"/>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77"/>
        <w:gridCol w:w="7489"/>
      </w:tblGrid>
      <w:tr w:rsidR="00A71E44" w:rsidRPr="00B07449" w14:paraId="6F4D6005" w14:textId="77777777" w:rsidTr="00F808E8">
        <w:trPr>
          <w:tblCellSpacing w:w="15" w:type="dxa"/>
        </w:trPr>
        <w:tc>
          <w:tcPr>
            <w:tcW w:w="2932" w:type="dxa"/>
            <w:vAlign w:val="center"/>
            <w:hideMark/>
          </w:tcPr>
          <w:p w14:paraId="4BD715CC" w14:textId="77777777" w:rsidR="00A71E44" w:rsidRPr="00B07449" w:rsidRDefault="00A71E44" w:rsidP="00F808E8">
            <w:r w:rsidRPr="00B07449">
              <w:rPr>
                <w:b/>
                <w:bCs/>
              </w:rPr>
              <w:t>HSWA 1974</w:t>
            </w:r>
          </w:p>
        </w:tc>
        <w:tc>
          <w:tcPr>
            <w:tcW w:w="7444" w:type="dxa"/>
            <w:vAlign w:val="center"/>
            <w:hideMark/>
          </w:tcPr>
          <w:p w14:paraId="156C1AD0" w14:textId="7CE56A09" w:rsidR="00A71E44" w:rsidRPr="00B07449" w:rsidRDefault="00A71E44" w:rsidP="00F808E8">
            <w:r w:rsidRPr="00B07449">
              <w:t xml:space="preserve">The Health and Safety at Work Act </w:t>
            </w:r>
            <w:r w:rsidR="00C629DE">
              <w:t>1974</w:t>
            </w:r>
          </w:p>
        </w:tc>
      </w:tr>
      <w:tr w:rsidR="00A71E44" w:rsidRPr="00B07449" w14:paraId="40E20917" w14:textId="77777777" w:rsidTr="00F808E8">
        <w:trPr>
          <w:tblCellSpacing w:w="15" w:type="dxa"/>
        </w:trPr>
        <w:tc>
          <w:tcPr>
            <w:tcW w:w="2932" w:type="dxa"/>
            <w:vAlign w:val="center"/>
            <w:hideMark/>
          </w:tcPr>
          <w:p w14:paraId="0669A471" w14:textId="77777777" w:rsidR="00A71E44" w:rsidRPr="00B07449" w:rsidRDefault="00A71E44" w:rsidP="00F808E8">
            <w:r w:rsidRPr="00B07449">
              <w:rPr>
                <w:b/>
                <w:bCs/>
              </w:rPr>
              <w:t>CDM 2015</w:t>
            </w:r>
          </w:p>
        </w:tc>
        <w:tc>
          <w:tcPr>
            <w:tcW w:w="7444" w:type="dxa"/>
            <w:vAlign w:val="center"/>
            <w:hideMark/>
          </w:tcPr>
          <w:p w14:paraId="1DD64A03" w14:textId="291CE7FB" w:rsidR="00A71E44" w:rsidRPr="00B07449" w:rsidRDefault="00A71E44" w:rsidP="00F808E8">
            <w:r w:rsidRPr="00B07449">
              <w:t>Regulations that assign health and safety responsibilities</w:t>
            </w:r>
            <w:r w:rsidR="0032598D">
              <w:t xml:space="preserve"> to each party</w:t>
            </w:r>
            <w:r w:rsidRPr="00B07449">
              <w:t xml:space="preserve"> </w:t>
            </w:r>
          </w:p>
        </w:tc>
      </w:tr>
      <w:tr w:rsidR="00A71E44" w:rsidRPr="00B07449" w14:paraId="23E1DFDB" w14:textId="77777777" w:rsidTr="00F808E8">
        <w:trPr>
          <w:tblCellSpacing w:w="15" w:type="dxa"/>
        </w:trPr>
        <w:tc>
          <w:tcPr>
            <w:tcW w:w="2932" w:type="dxa"/>
            <w:vAlign w:val="center"/>
            <w:hideMark/>
          </w:tcPr>
          <w:p w14:paraId="3A839371" w14:textId="77777777" w:rsidR="00A71E44" w:rsidRPr="00B07449" w:rsidRDefault="00A71E44" w:rsidP="00F808E8">
            <w:r w:rsidRPr="00B07449">
              <w:rPr>
                <w:b/>
                <w:bCs/>
              </w:rPr>
              <w:t>COSHH</w:t>
            </w:r>
          </w:p>
        </w:tc>
        <w:tc>
          <w:tcPr>
            <w:tcW w:w="7444" w:type="dxa"/>
            <w:vAlign w:val="center"/>
            <w:hideMark/>
          </w:tcPr>
          <w:p w14:paraId="64BC38F4" w14:textId="2C765CDC" w:rsidR="00A71E44" w:rsidRPr="00B07449" w:rsidRDefault="00A71E44" w:rsidP="00F808E8">
            <w:r w:rsidRPr="00B07449">
              <w:t xml:space="preserve">Regulations for handling and </w:t>
            </w:r>
            <w:r w:rsidR="0032598D">
              <w:t>working with</w:t>
            </w:r>
            <w:r w:rsidRPr="00B07449">
              <w:t xml:space="preserve"> hazardous substances</w:t>
            </w:r>
          </w:p>
        </w:tc>
      </w:tr>
      <w:tr w:rsidR="00A71E44" w:rsidRPr="00B07449" w14:paraId="05C1EF7E" w14:textId="77777777" w:rsidTr="00F808E8">
        <w:trPr>
          <w:tblCellSpacing w:w="15" w:type="dxa"/>
        </w:trPr>
        <w:tc>
          <w:tcPr>
            <w:tcW w:w="2932" w:type="dxa"/>
            <w:vAlign w:val="center"/>
            <w:hideMark/>
          </w:tcPr>
          <w:p w14:paraId="2B5587A9" w14:textId="77777777" w:rsidR="00A71E44" w:rsidRPr="00B07449" w:rsidRDefault="00A71E44" w:rsidP="00F808E8">
            <w:r w:rsidRPr="00B07449">
              <w:rPr>
                <w:b/>
                <w:bCs/>
              </w:rPr>
              <w:t>PPE</w:t>
            </w:r>
          </w:p>
        </w:tc>
        <w:tc>
          <w:tcPr>
            <w:tcW w:w="7444" w:type="dxa"/>
            <w:vAlign w:val="center"/>
            <w:hideMark/>
          </w:tcPr>
          <w:p w14:paraId="0B423397" w14:textId="4BE50F54" w:rsidR="00A71E44" w:rsidRPr="00B07449" w:rsidRDefault="00A71E44" w:rsidP="00F808E8">
            <w:r w:rsidRPr="00B07449">
              <w:t xml:space="preserve">Personal Protective Equipment – </w:t>
            </w:r>
            <w:r w:rsidR="0032598D">
              <w:t>equipment</w:t>
            </w:r>
            <w:r w:rsidRPr="00B07449">
              <w:t xml:space="preserve"> to protect </w:t>
            </w:r>
            <w:r w:rsidR="0084535C">
              <w:t>operatives</w:t>
            </w:r>
          </w:p>
        </w:tc>
      </w:tr>
      <w:tr w:rsidR="00A71E44" w:rsidRPr="00B07449" w14:paraId="209032F5" w14:textId="77777777" w:rsidTr="00F808E8">
        <w:trPr>
          <w:tblCellSpacing w:w="15" w:type="dxa"/>
        </w:trPr>
        <w:tc>
          <w:tcPr>
            <w:tcW w:w="2932" w:type="dxa"/>
            <w:vAlign w:val="center"/>
            <w:hideMark/>
          </w:tcPr>
          <w:p w14:paraId="7C0D5AC2" w14:textId="77777777" w:rsidR="00A71E44" w:rsidRPr="00B07449" w:rsidRDefault="00A71E44" w:rsidP="00F808E8">
            <w:r w:rsidRPr="00B07449">
              <w:rPr>
                <w:b/>
                <w:bCs/>
              </w:rPr>
              <w:t>Toolbox Talk</w:t>
            </w:r>
          </w:p>
        </w:tc>
        <w:tc>
          <w:tcPr>
            <w:tcW w:w="7444" w:type="dxa"/>
            <w:vAlign w:val="center"/>
            <w:hideMark/>
          </w:tcPr>
          <w:p w14:paraId="275FC834" w14:textId="5483B1D1" w:rsidR="00A71E44" w:rsidRPr="00B07449" w:rsidRDefault="00A71E44" w:rsidP="00F808E8">
            <w:r w:rsidRPr="00B07449">
              <w:t>Brief safety training</w:t>
            </w:r>
            <w:r w:rsidR="0084535C">
              <w:t xml:space="preserve"> on site related topics</w:t>
            </w:r>
          </w:p>
        </w:tc>
      </w:tr>
      <w:tr w:rsidR="00A71E44" w:rsidRPr="00B07449" w14:paraId="48860D80" w14:textId="77777777" w:rsidTr="00F808E8">
        <w:trPr>
          <w:tblCellSpacing w:w="15" w:type="dxa"/>
        </w:trPr>
        <w:tc>
          <w:tcPr>
            <w:tcW w:w="2932" w:type="dxa"/>
            <w:vAlign w:val="center"/>
            <w:hideMark/>
          </w:tcPr>
          <w:p w14:paraId="56FFA018" w14:textId="77777777" w:rsidR="00A71E44" w:rsidRPr="00B07449" w:rsidRDefault="00A71E44" w:rsidP="00F808E8">
            <w:r w:rsidRPr="00B07449">
              <w:rPr>
                <w:b/>
                <w:bCs/>
              </w:rPr>
              <w:t>Construction Phase Plan</w:t>
            </w:r>
          </w:p>
        </w:tc>
        <w:tc>
          <w:tcPr>
            <w:tcW w:w="7444" w:type="dxa"/>
            <w:vAlign w:val="center"/>
            <w:hideMark/>
          </w:tcPr>
          <w:p w14:paraId="27AD9050" w14:textId="52D84B6B" w:rsidR="00A71E44" w:rsidRPr="00B07449" w:rsidRDefault="00A71E44" w:rsidP="00F808E8">
            <w:r w:rsidRPr="00B07449">
              <w:t xml:space="preserve">A document that outlines how health and safety will be managed during </w:t>
            </w:r>
            <w:r w:rsidR="00C629DE">
              <w:t>the project</w:t>
            </w:r>
          </w:p>
        </w:tc>
      </w:tr>
      <w:tr w:rsidR="00A71E44" w:rsidRPr="00B07449" w14:paraId="15874161" w14:textId="77777777" w:rsidTr="00F808E8">
        <w:trPr>
          <w:tblCellSpacing w:w="15" w:type="dxa"/>
        </w:trPr>
        <w:tc>
          <w:tcPr>
            <w:tcW w:w="2932" w:type="dxa"/>
            <w:vAlign w:val="center"/>
            <w:hideMark/>
          </w:tcPr>
          <w:p w14:paraId="59C0C96E" w14:textId="77777777" w:rsidR="00A71E44" w:rsidRPr="00B07449" w:rsidRDefault="00A71E44" w:rsidP="00F808E8">
            <w:r w:rsidRPr="00B07449">
              <w:rPr>
                <w:b/>
                <w:bCs/>
              </w:rPr>
              <w:t>Risk Assessment</w:t>
            </w:r>
          </w:p>
        </w:tc>
        <w:tc>
          <w:tcPr>
            <w:tcW w:w="7444" w:type="dxa"/>
            <w:vAlign w:val="center"/>
            <w:hideMark/>
          </w:tcPr>
          <w:p w14:paraId="53FC6A4F" w14:textId="77777777" w:rsidR="00A71E44" w:rsidRPr="00B07449" w:rsidRDefault="00A71E44" w:rsidP="00F808E8">
            <w:r w:rsidRPr="00B07449">
              <w:t>A structured process to identify and control risks</w:t>
            </w:r>
          </w:p>
        </w:tc>
      </w:tr>
      <w:tr w:rsidR="00A71E44" w:rsidRPr="00B07449" w14:paraId="72EAFF93" w14:textId="77777777" w:rsidTr="00F808E8">
        <w:trPr>
          <w:tblCellSpacing w:w="15" w:type="dxa"/>
        </w:trPr>
        <w:tc>
          <w:tcPr>
            <w:tcW w:w="2932" w:type="dxa"/>
            <w:vAlign w:val="center"/>
            <w:hideMark/>
          </w:tcPr>
          <w:p w14:paraId="3FB0B5E3" w14:textId="77777777" w:rsidR="00A71E44" w:rsidRPr="00B07449" w:rsidRDefault="00A71E44" w:rsidP="00F808E8">
            <w:pPr>
              <w:rPr>
                <w:b/>
                <w:bCs/>
              </w:rPr>
            </w:pPr>
            <w:r w:rsidRPr="00B07449">
              <w:rPr>
                <w:b/>
                <w:bCs/>
              </w:rPr>
              <w:t>Building Safety Act 2022</w:t>
            </w:r>
          </w:p>
        </w:tc>
        <w:tc>
          <w:tcPr>
            <w:tcW w:w="7444" w:type="dxa"/>
            <w:vAlign w:val="center"/>
            <w:hideMark/>
          </w:tcPr>
          <w:p w14:paraId="793EA273" w14:textId="77777777" w:rsidR="00A71E44" w:rsidRPr="00B07449" w:rsidRDefault="00A71E44" w:rsidP="00F808E8">
            <w:r w:rsidRPr="00B07449">
              <w:t>UK legislation introduced to improve safety in residential buildings</w:t>
            </w:r>
          </w:p>
        </w:tc>
      </w:tr>
      <w:tr w:rsidR="00A71E44" w:rsidRPr="00B07449" w14:paraId="45B2F4BF" w14:textId="77777777" w:rsidTr="00F808E8">
        <w:trPr>
          <w:tblCellSpacing w:w="15" w:type="dxa"/>
        </w:trPr>
        <w:tc>
          <w:tcPr>
            <w:tcW w:w="2932" w:type="dxa"/>
            <w:vAlign w:val="center"/>
            <w:hideMark/>
          </w:tcPr>
          <w:p w14:paraId="3C5B9686" w14:textId="77777777" w:rsidR="00A71E44" w:rsidRPr="00B07449" w:rsidRDefault="00A71E44" w:rsidP="00F808E8">
            <w:pPr>
              <w:rPr>
                <w:b/>
                <w:bCs/>
              </w:rPr>
            </w:pPr>
            <w:r w:rsidRPr="00B07449">
              <w:rPr>
                <w:b/>
                <w:bCs/>
              </w:rPr>
              <w:t>Golden Thread</w:t>
            </w:r>
          </w:p>
        </w:tc>
        <w:tc>
          <w:tcPr>
            <w:tcW w:w="7444" w:type="dxa"/>
            <w:vAlign w:val="center"/>
            <w:hideMark/>
          </w:tcPr>
          <w:p w14:paraId="20AA70B8" w14:textId="77777777" w:rsidR="00A71E44" w:rsidRPr="00B07449" w:rsidRDefault="00A71E44" w:rsidP="00F808E8">
            <w:r w:rsidRPr="00B07449">
              <w:t>A digital record of all safety-critical information about a building</w:t>
            </w:r>
          </w:p>
        </w:tc>
      </w:tr>
      <w:tr w:rsidR="00A71E44" w:rsidRPr="00B07449" w14:paraId="1B6F86F2" w14:textId="77777777" w:rsidTr="00F808E8">
        <w:trPr>
          <w:tblCellSpacing w:w="15" w:type="dxa"/>
        </w:trPr>
        <w:tc>
          <w:tcPr>
            <w:tcW w:w="2932" w:type="dxa"/>
            <w:vAlign w:val="center"/>
            <w:hideMark/>
          </w:tcPr>
          <w:p w14:paraId="7D641C2C" w14:textId="77777777" w:rsidR="00A71E44" w:rsidRPr="00B07449" w:rsidRDefault="00A71E44" w:rsidP="00F808E8">
            <w:pPr>
              <w:rPr>
                <w:b/>
                <w:bCs/>
              </w:rPr>
            </w:pPr>
            <w:r w:rsidRPr="00B07449">
              <w:rPr>
                <w:b/>
                <w:bCs/>
              </w:rPr>
              <w:t>Building Safety Regulator</w:t>
            </w:r>
          </w:p>
        </w:tc>
        <w:tc>
          <w:tcPr>
            <w:tcW w:w="7444" w:type="dxa"/>
            <w:vAlign w:val="center"/>
            <w:hideMark/>
          </w:tcPr>
          <w:p w14:paraId="0499CD8F" w14:textId="77777777" w:rsidR="00A71E44" w:rsidRPr="00B07449" w:rsidRDefault="00A71E44" w:rsidP="00F808E8">
            <w:r w:rsidRPr="00B07449">
              <w:t>A new regulator within the HSE responsible for overseeing building safety</w:t>
            </w:r>
          </w:p>
        </w:tc>
      </w:tr>
      <w:tr w:rsidR="00A71E44" w:rsidRPr="00B07449" w14:paraId="1A55F303" w14:textId="77777777" w:rsidTr="00F808E8">
        <w:trPr>
          <w:tblCellSpacing w:w="15" w:type="dxa"/>
        </w:trPr>
        <w:tc>
          <w:tcPr>
            <w:tcW w:w="2932" w:type="dxa"/>
            <w:vAlign w:val="center"/>
            <w:hideMark/>
          </w:tcPr>
          <w:p w14:paraId="2098BAE5" w14:textId="77777777" w:rsidR="00A71E44" w:rsidRPr="00B07449" w:rsidRDefault="00A71E44" w:rsidP="00F808E8">
            <w:pPr>
              <w:rPr>
                <w:b/>
                <w:bCs/>
              </w:rPr>
            </w:pPr>
            <w:proofErr w:type="spellStart"/>
            <w:r w:rsidRPr="00B07449">
              <w:rPr>
                <w:b/>
                <w:bCs/>
              </w:rPr>
              <w:t>Dutyholder</w:t>
            </w:r>
            <w:proofErr w:type="spellEnd"/>
          </w:p>
        </w:tc>
        <w:tc>
          <w:tcPr>
            <w:tcW w:w="7444" w:type="dxa"/>
            <w:vAlign w:val="center"/>
            <w:hideMark/>
          </w:tcPr>
          <w:p w14:paraId="1E46B9E3" w14:textId="1171C342" w:rsidR="00A71E44" w:rsidRPr="00B07449" w:rsidRDefault="00A71E44" w:rsidP="00F808E8">
            <w:r w:rsidRPr="00B07449">
              <w:t>A person</w:t>
            </w:r>
            <w:r w:rsidR="007C7640">
              <w:t>/</w:t>
            </w:r>
            <w:r w:rsidRPr="00B07449">
              <w:t xml:space="preserve">organisation </w:t>
            </w:r>
            <w:r w:rsidR="007C7640">
              <w:t>under</w:t>
            </w:r>
            <w:r w:rsidRPr="00B07449">
              <w:t xml:space="preserve"> legal responsibilities</w:t>
            </w:r>
            <w:r w:rsidR="009B542F">
              <w:t xml:space="preserve"> during the project</w:t>
            </w:r>
            <w:r w:rsidR="007C7640">
              <w:t>.</w:t>
            </w:r>
          </w:p>
        </w:tc>
      </w:tr>
      <w:tr w:rsidR="00A71E44" w:rsidRPr="00B07449" w14:paraId="1CBF84E2" w14:textId="77777777" w:rsidTr="00F808E8">
        <w:trPr>
          <w:tblCellSpacing w:w="15" w:type="dxa"/>
        </w:trPr>
        <w:tc>
          <w:tcPr>
            <w:tcW w:w="2932" w:type="dxa"/>
            <w:vAlign w:val="center"/>
            <w:hideMark/>
          </w:tcPr>
          <w:p w14:paraId="6E5880BF" w14:textId="77777777" w:rsidR="00A71E44" w:rsidRPr="00B07449" w:rsidRDefault="00A71E44" w:rsidP="00F808E8">
            <w:pPr>
              <w:rPr>
                <w:b/>
                <w:bCs/>
              </w:rPr>
            </w:pPr>
            <w:r w:rsidRPr="00B07449">
              <w:rPr>
                <w:b/>
                <w:bCs/>
              </w:rPr>
              <w:t>Gateway</w:t>
            </w:r>
          </w:p>
        </w:tc>
        <w:tc>
          <w:tcPr>
            <w:tcW w:w="7444" w:type="dxa"/>
            <w:vAlign w:val="center"/>
            <w:hideMark/>
          </w:tcPr>
          <w:p w14:paraId="5450043D" w14:textId="4BF72182" w:rsidR="00A71E44" w:rsidRPr="00B07449" w:rsidRDefault="00B74FEB" w:rsidP="00F808E8">
            <w:r>
              <w:t xml:space="preserve">A process that </w:t>
            </w:r>
            <w:r w:rsidR="00A71E44" w:rsidRPr="00B07449">
              <w:t>requir</w:t>
            </w:r>
            <w:r>
              <w:t>es</w:t>
            </w:r>
            <w:r w:rsidR="00A71E44" w:rsidRPr="00B07449">
              <w:t xml:space="preserve"> approval at key project stages</w:t>
            </w:r>
          </w:p>
        </w:tc>
      </w:tr>
      <w:tr w:rsidR="00A71E44" w:rsidRPr="00B07449" w14:paraId="2C1968C6" w14:textId="77777777" w:rsidTr="00F808E8">
        <w:trPr>
          <w:tblCellSpacing w:w="15" w:type="dxa"/>
        </w:trPr>
        <w:tc>
          <w:tcPr>
            <w:tcW w:w="2932" w:type="dxa"/>
            <w:vAlign w:val="center"/>
            <w:hideMark/>
          </w:tcPr>
          <w:p w14:paraId="7A599B14" w14:textId="77777777" w:rsidR="00A71E44" w:rsidRPr="00B07449" w:rsidRDefault="00A71E44" w:rsidP="00F808E8">
            <w:pPr>
              <w:rPr>
                <w:b/>
                <w:bCs/>
              </w:rPr>
            </w:pPr>
            <w:r w:rsidRPr="00B07449">
              <w:rPr>
                <w:b/>
                <w:bCs/>
              </w:rPr>
              <w:t>High</w:t>
            </w:r>
            <w:r>
              <w:rPr>
                <w:b/>
                <w:bCs/>
              </w:rPr>
              <w:t xml:space="preserve"> </w:t>
            </w:r>
            <w:r w:rsidRPr="00B07449">
              <w:rPr>
                <w:b/>
                <w:bCs/>
              </w:rPr>
              <w:t>Risk Building</w:t>
            </w:r>
          </w:p>
        </w:tc>
        <w:tc>
          <w:tcPr>
            <w:tcW w:w="7444" w:type="dxa"/>
            <w:vAlign w:val="center"/>
            <w:hideMark/>
          </w:tcPr>
          <w:p w14:paraId="5A9F4B52" w14:textId="29F17EFC" w:rsidR="00A71E44" w:rsidRPr="00B07449" w:rsidRDefault="00A71E44" w:rsidP="00F808E8">
            <w:r w:rsidRPr="00B07449">
              <w:t xml:space="preserve">Buildings over 7+ </w:t>
            </w:r>
            <w:r w:rsidR="009F7CA6" w:rsidRPr="00B07449">
              <w:t>stor</w:t>
            </w:r>
            <w:r w:rsidR="009F7CA6">
              <w:t>ies</w:t>
            </w:r>
          </w:p>
        </w:tc>
      </w:tr>
      <w:tr w:rsidR="00A71E44" w:rsidRPr="00B07449" w14:paraId="6CDEA15E" w14:textId="77777777" w:rsidTr="00F808E8">
        <w:trPr>
          <w:tblCellSpacing w:w="15" w:type="dxa"/>
        </w:trPr>
        <w:tc>
          <w:tcPr>
            <w:tcW w:w="2932" w:type="dxa"/>
            <w:vAlign w:val="center"/>
            <w:hideMark/>
          </w:tcPr>
          <w:p w14:paraId="65D5418E" w14:textId="77777777" w:rsidR="00A71E44" w:rsidRPr="00B07449" w:rsidRDefault="00A71E44" w:rsidP="00F808E8">
            <w:pPr>
              <w:rPr>
                <w:b/>
                <w:bCs/>
              </w:rPr>
            </w:pPr>
            <w:r w:rsidRPr="00B07449">
              <w:rPr>
                <w:b/>
                <w:bCs/>
              </w:rPr>
              <w:t>SKEB</w:t>
            </w:r>
          </w:p>
        </w:tc>
        <w:tc>
          <w:tcPr>
            <w:tcW w:w="7444" w:type="dxa"/>
            <w:vAlign w:val="center"/>
            <w:hideMark/>
          </w:tcPr>
          <w:p w14:paraId="4140C552" w14:textId="7C604EC1" w:rsidR="00A71E44" w:rsidRPr="00B07449" w:rsidRDefault="00A71E44" w:rsidP="00F808E8">
            <w:r w:rsidRPr="00B07449">
              <w:t>Skills, Knowledge, Experience, and Behaviours</w:t>
            </w:r>
          </w:p>
        </w:tc>
      </w:tr>
      <w:tr w:rsidR="00A71E44" w:rsidRPr="00B07449" w14:paraId="10BDE682" w14:textId="77777777" w:rsidTr="00F808E8">
        <w:trPr>
          <w:tblCellSpacing w:w="15" w:type="dxa"/>
        </w:trPr>
        <w:tc>
          <w:tcPr>
            <w:tcW w:w="2932" w:type="dxa"/>
            <w:vAlign w:val="center"/>
            <w:hideMark/>
          </w:tcPr>
          <w:p w14:paraId="33E19766" w14:textId="77777777" w:rsidR="00A71E44" w:rsidRPr="00B07449" w:rsidRDefault="00A71E44" w:rsidP="00F808E8">
            <w:pPr>
              <w:rPr>
                <w:b/>
                <w:bCs/>
              </w:rPr>
            </w:pPr>
            <w:r w:rsidRPr="00B07449">
              <w:rPr>
                <w:b/>
                <w:bCs/>
              </w:rPr>
              <w:t>CDM 2015</w:t>
            </w:r>
          </w:p>
        </w:tc>
        <w:tc>
          <w:tcPr>
            <w:tcW w:w="7444" w:type="dxa"/>
            <w:vAlign w:val="center"/>
            <w:hideMark/>
          </w:tcPr>
          <w:p w14:paraId="7079EE75" w14:textId="56CC7F45" w:rsidR="00A71E44" w:rsidRPr="00B07449" w:rsidRDefault="00A71E44" w:rsidP="00F808E8">
            <w:r w:rsidRPr="00B07449">
              <w:t xml:space="preserve">Construction Design and Management Regulations </w:t>
            </w:r>
          </w:p>
        </w:tc>
      </w:tr>
      <w:tr w:rsidR="00A71E44" w14:paraId="19574A8B" w14:textId="77777777" w:rsidTr="00A71E44">
        <w:trPr>
          <w:tblCellSpacing w:w="15" w:type="dxa"/>
        </w:trPr>
        <w:tc>
          <w:tcPr>
            <w:tcW w:w="2932" w:type="dxa"/>
            <w:vAlign w:val="center"/>
            <w:hideMark/>
          </w:tcPr>
          <w:p w14:paraId="0B598345" w14:textId="77777777" w:rsidR="00A71E44" w:rsidRPr="00A71E44" w:rsidRDefault="00A71E44" w:rsidP="00F808E8">
            <w:pPr>
              <w:rPr>
                <w:b/>
                <w:bCs/>
              </w:rPr>
            </w:pPr>
            <w:r>
              <w:rPr>
                <w:rStyle w:val="fadeinm1hgl8"/>
                <w:b/>
                <w:bCs/>
              </w:rPr>
              <w:t>Client</w:t>
            </w:r>
          </w:p>
        </w:tc>
        <w:tc>
          <w:tcPr>
            <w:tcW w:w="7444" w:type="dxa"/>
            <w:vAlign w:val="center"/>
            <w:hideMark/>
          </w:tcPr>
          <w:p w14:paraId="040D9D46" w14:textId="77777777" w:rsidR="00A71E44" w:rsidRDefault="00A71E44" w:rsidP="00F808E8">
            <w:r>
              <w:rPr>
                <w:rStyle w:val="fadeinm1hgl8"/>
              </w:rPr>
              <w:t>Appoint competent parties, provide info, ensure safety planning</w:t>
            </w:r>
          </w:p>
        </w:tc>
      </w:tr>
      <w:tr w:rsidR="00A71E44" w14:paraId="70842A25" w14:textId="77777777" w:rsidTr="00A71E44">
        <w:trPr>
          <w:tblCellSpacing w:w="15" w:type="dxa"/>
        </w:trPr>
        <w:tc>
          <w:tcPr>
            <w:tcW w:w="2932" w:type="dxa"/>
            <w:vAlign w:val="center"/>
            <w:hideMark/>
          </w:tcPr>
          <w:p w14:paraId="44D36E3E" w14:textId="77777777" w:rsidR="00A71E44" w:rsidRPr="00A71E44" w:rsidRDefault="00A71E44" w:rsidP="00F808E8">
            <w:pPr>
              <w:rPr>
                <w:b/>
                <w:bCs/>
              </w:rPr>
            </w:pPr>
            <w:r>
              <w:rPr>
                <w:rStyle w:val="fadeinm1hgl8"/>
                <w:b/>
                <w:bCs/>
              </w:rPr>
              <w:t>Principal Designer</w:t>
            </w:r>
          </w:p>
        </w:tc>
        <w:tc>
          <w:tcPr>
            <w:tcW w:w="7444" w:type="dxa"/>
            <w:vAlign w:val="center"/>
            <w:hideMark/>
          </w:tcPr>
          <w:p w14:paraId="7E391FC1" w14:textId="5FA4E101" w:rsidR="00A71E44" w:rsidRDefault="00A71E44" w:rsidP="00F808E8">
            <w:r>
              <w:rPr>
                <w:rStyle w:val="fadeinm1hgl8"/>
              </w:rPr>
              <w:t xml:space="preserve">Coordinate design risk management and oversee the </w:t>
            </w:r>
            <w:r w:rsidR="00F32019">
              <w:rPr>
                <w:rStyle w:val="fadeinm1hgl8"/>
              </w:rPr>
              <w:t xml:space="preserve">design </w:t>
            </w:r>
            <w:r w:rsidR="00B90D74">
              <w:rPr>
                <w:rStyle w:val="fadeinm1hgl8"/>
              </w:rPr>
              <w:t>of the project</w:t>
            </w:r>
          </w:p>
        </w:tc>
      </w:tr>
      <w:tr w:rsidR="00A71E44" w14:paraId="127A85D9" w14:textId="77777777" w:rsidTr="00A71E44">
        <w:trPr>
          <w:tblCellSpacing w:w="15" w:type="dxa"/>
        </w:trPr>
        <w:tc>
          <w:tcPr>
            <w:tcW w:w="2932" w:type="dxa"/>
            <w:vAlign w:val="center"/>
            <w:hideMark/>
          </w:tcPr>
          <w:p w14:paraId="1951B12C" w14:textId="77777777" w:rsidR="00A71E44" w:rsidRPr="00A71E44" w:rsidRDefault="00A71E44" w:rsidP="00F808E8">
            <w:pPr>
              <w:rPr>
                <w:b/>
                <w:bCs/>
              </w:rPr>
            </w:pPr>
            <w:r>
              <w:rPr>
                <w:rStyle w:val="fadeinm1hgl8"/>
                <w:b/>
                <w:bCs/>
              </w:rPr>
              <w:t>Designers</w:t>
            </w:r>
          </w:p>
        </w:tc>
        <w:tc>
          <w:tcPr>
            <w:tcW w:w="7444" w:type="dxa"/>
            <w:vAlign w:val="center"/>
            <w:hideMark/>
          </w:tcPr>
          <w:p w14:paraId="6E06B5D4" w14:textId="282B6250" w:rsidR="00A71E44" w:rsidRDefault="00A71E44" w:rsidP="00F808E8">
            <w:r>
              <w:rPr>
                <w:rStyle w:val="fadeinm1hgl8"/>
              </w:rPr>
              <w:t xml:space="preserve">Eliminate/reduce risk through design, </w:t>
            </w:r>
            <w:r w:rsidR="00A46074">
              <w:rPr>
                <w:rStyle w:val="fadeinm1hgl8"/>
              </w:rPr>
              <w:t>communicate</w:t>
            </w:r>
            <w:r>
              <w:rPr>
                <w:rStyle w:val="fadeinm1hgl8"/>
              </w:rPr>
              <w:t xml:space="preserve"> information on risks</w:t>
            </w:r>
            <w:r w:rsidR="00A46074">
              <w:rPr>
                <w:rStyle w:val="fadeinm1hgl8"/>
              </w:rPr>
              <w:t xml:space="preserve"> if discovered</w:t>
            </w:r>
          </w:p>
        </w:tc>
      </w:tr>
      <w:tr w:rsidR="00A71E44" w14:paraId="77A4DD76" w14:textId="77777777" w:rsidTr="00A71E44">
        <w:trPr>
          <w:tblCellSpacing w:w="15" w:type="dxa"/>
        </w:trPr>
        <w:tc>
          <w:tcPr>
            <w:tcW w:w="2932" w:type="dxa"/>
            <w:vAlign w:val="center"/>
            <w:hideMark/>
          </w:tcPr>
          <w:p w14:paraId="016D84D1" w14:textId="77777777" w:rsidR="00A71E44" w:rsidRPr="00A71E44" w:rsidRDefault="00A71E44" w:rsidP="00F808E8">
            <w:pPr>
              <w:rPr>
                <w:b/>
                <w:bCs/>
              </w:rPr>
            </w:pPr>
            <w:r>
              <w:rPr>
                <w:rStyle w:val="fadeinm1hgl8"/>
                <w:b/>
                <w:bCs/>
              </w:rPr>
              <w:t>Principal Contractor</w:t>
            </w:r>
          </w:p>
        </w:tc>
        <w:tc>
          <w:tcPr>
            <w:tcW w:w="7444" w:type="dxa"/>
            <w:vAlign w:val="center"/>
            <w:hideMark/>
          </w:tcPr>
          <w:p w14:paraId="618CF521" w14:textId="700CCC6A" w:rsidR="00A71E44" w:rsidRDefault="00A71E44" w:rsidP="00F808E8">
            <w:r>
              <w:rPr>
                <w:rStyle w:val="fadeinm1hgl8"/>
              </w:rPr>
              <w:t xml:space="preserve">Plan and manage safe construction, </w:t>
            </w:r>
            <w:r w:rsidR="00A46074">
              <w:rPr>
                <w:rStyle w:val="fadeinm1hgl8"/>
              </w:rPr>
              <w:t>manage</w:t>
            </w:r>
            <w:r>
              <w:rPr>
                <w:rStyle w:val="fadeinm1hgl8"/>
              </w:rPr>
              <w:t xml:space="preserve"> subcontractors, maintain welfare facilities</w:t>
            </w:r>
            <w:r w:rsidR="00A46074">
              <w:rPr>
                <w:rStyle w:val="fadeinm1hgl8"/>
              </w:rPr>
              <w:t xml:space="preserve"> if not provided by client.</w:t>
            </w:r>
          </w:p>
        </w:tc>
      </w:tr>
      <w:tr w:rsidR="00A71E44" w14:paraId="736C91E5" w14:textId="77777777" w:rsidTr="00A71E44">
        <w:trPr>
          <w:tblCellSpacing w:w="15" w:type="dxa"/>
        </w:trPr>
        <w:tc>
          <w:tcPr>
            <w:tcW w:w="2932" w:type="dxa"/>
            <w:vAlign w:val="center"/>
            <w:hideMark/>
          </w:tcPr>
          <w:p w14:paraId="0AD0E172" w14:textId="77777777" w:rsidR="00A71E44" w:rsidRPr="00A71E44" w:rsidRDefault="00A71E44" w:rsidP="00F808E8">
            <w:pPr>
              <w:rPr>
                <w:b/>
                <w:bCs/>
              </w:rPr>
            </w:pPr>
            <w:r>
              <w:rPr>
                <w:rStyle w:val="fadeinm1hgl8"/>
                <w:b/>
                <w:bCs/>
              </w:rPr>
              <w:t>Contractors</w:t>
            </w:r>
          </w:p>
        </w:tc>
        <w:tc>
          <w:tcPr>
            <w:tcW w:w="7444" w:type="dxa"/>
            <w:vAlign w:val="center"/>
            <w:hideMark/>
          </w:tcPr>
          <w:p w14:paraId="0A658359" w14:textId="5C078463" w:rsidR="00A71E44" w:rsidRDefault="00A71E44" w:rsidP="00F808E8">
            <w:r>
              <w:rPr>
                <w:rStyle w:val="fadeinm1hgl8"/>
              </w:rPr>
              <w:t xml:space="preserve">Ensure safe working practices, manage </w:t>
            </w:r>
            <w:r w:rsidR="00A46074">
              <w:rPr>
                <w:rStyle w:val="fadeinm1hgl8"/>
              </w:rPr>
              <w:t>day to day</w:t>
            </w:r>
            <w:r>
              <w:rPr>
                <w:rStyle w:val="fadeinm1hgl8"/>
              </w:rPr>
              <w:t xml:space="preserve"> risks</w:t>
            </w:r>
          </w:p>
        </w:tc>
      </w:tr>
      <w:tr w:rsidR="00A71E44" w14:paraId="233B9F2A" w14:textId="77777777" w:rsidTr="00A71E44">
        <w:trPr>
          <w:tblCellSpacing w:w="15" w:type="dxa"/>
        </w:trPr>
        <w:tc>
          <w:tcPr>
            <w:tcW w:w="2932" w:type="dxa"/>
            <w:vAlign w:val="center"/>
            <w:hideMark/>
          </w:tcPr>
          <w:p w14:paraId="2725F09C" w14:textId="77777777" w:rsidR="00A71E44" w:rsidRPr="00A71E44" w:rsidRDefault="00A71E44" w:rsidP="00F808E8">
            <w:pPr>
              <w:rPr>
                <w:b/>
                <w:bCs/>
              </w:rPr>
            </w:pPr>
            <w:r>
              <w:rPr>
                <w:rStyle w:val="fadeinm1hgl8"/>
                <w:b/>
                <w:bCs/>
              </w:rPr>
              <w:t>Workers</w:t>
            </w:r>
          </w:p>
        </w:tc>
        <w:tc>
          <w:tcPr>
            <w:tcW w:w="7444" w:type="dxa"/>
            <w:vAlign w:val="center"/>
            <w:hideMark/>
          </w:tcPr>
          <w:p w14:paraId="758C523B" w14:textId="09E039AF" w:rsidR="00A71E44" w:rsidRDefault="00A71E44" w:rsidP="00F808E8">
            <w:r>
              <w:rPr>
                <w:rStyle w:val="fadeinm1hgl8"/>
              </w:rPr>
              <w:t xml:space="preserve">Follow safety instructions, </w:t>
            </w:r>
            <w:r w:rsidR="00D03B81">
              <w:rPr>
                <w:rStyle w:val="fadeinm1hgl8"/>
              </w:rPr>
              <w:t>ensure</w:t>
            </w:r>
            <w:r>
              <w:rPr>
                <w:rStyle w:val="fadeinm1hgl8"/>
              </w:rPr>
              <w:t xml:space="preserve"> PPE</w:t>
            </w:r>
            <w:r w:rsidR="00D03B81">
              <w:rPr>
                <w:rStyle w:val="fadeinm1hgl8"/>
              </w:rPr>
              <w:t xml:space="preserve"> is worn</w:t>
            </w:r>
            <w:r>
              <w:rPr>
                <w:rStyle w:val="fadeinm1hgl8"/>
              </w:rPr>
              <w:t>, report concerns</w:t>
            </w:r>
          </w:p>
        </w:tc>
      </w:tr>
    </w:tbl>
    <w:p w14:paraId="64C65F4C" w14:textId="0C5D17B4" w:rsidR="00CA0E36" w:rsidRPr="001D6A55" w:rsidRDefault="00CA0E36" w:rsidP="002A36E9"/>
    <w:p w14:paraId="113D9BF9" w14:textId="77777777" w:rsidR="009747A1" w:rsidRDefault="009747A1" w:rsidP="002A36E9">
      <w:pPr>
        <w:rPr>
          <w:b/>
          <w:bCs/>
        </w:rPr>
      </w:pPr>
    </w:p>
    <w:p w14:paraId="2AE72280" w14:textId="77777777" w:rsidR="00A37923" w:rsidRDefault="00A37923" w:rsidP="002A36E9">
      <w:pPr>
        <w:rPr>
          <w:b/>
          <w:bCs/>
        </w:rPr>
      </w:pPr>
    </w:p>
    <w:p w14:paraId="62622C51" w14:textId="5C09A7F1" w:rsidR="000779DE" w:rsidRPr="00A37923" w:rsidRDefault="00A37923" w:rsidP="00A37923">
      <w:pPr>
        <w:pStyle w:val="Heading2"/>
      </w:pPr>
      <w:bookmarkStart w:id="4" w:name="_Toc198211959"/>
      <w:r>
        <w:t>Risk Assessment</w:t>
      </w:r>
      <w:bookmarkEnd w:id="4"/>
    </w:p>
    <w:p w14:paraId="44CDA422" w14:textId="77777777" w:rsidR="00667754" w:rsidRDefault="00667754" w:rsidP="00667754">
      <w:pPr>
        <w:jc w:val="center"/>
        <w:rPr>
          <w:b/>
          <w:bCs/>
          <w:i/>
          <w:iCs/>
        </w:rPr>
      </w:pPr>
    </w:p>
    <w:tbl>
      <w:tblPr>
        <w:tblpPr w:leftFromText="180" w:rightFromText="180" w:vertAnchor="text" w:horzAnchor="margin" w:tblpX="-54" w:tblpY="56"/>
        <w:tblW w:w="52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
        <w:gridCol w:w="1792"/>
        <w:gridCol w:w="1261"/>
        <w:gridCol w:w="466"/>
        <w:gridCol w:w="398"/>
        <w:gridCol w:w="463"/>
        <w:gridCol w:w="597"/>
        <w:gridCol w:w="3672"/>
        <w:gridCol w:w="481"/>
        <w:gridCol w:w="481"/>
        <w:gridCol w:w="638"/>
      </w:tblGrid>
      <w:tr w:rsidR="00057F11" w:rsidRPr="002D396D" w14:paraId="5B2B5E4C" w14:textId="77777777" w:rsidTr="000779DE">
        <w:trPr>
          <w:cantSplit/>
        </w:trPr>
        <w:tc>
          <w:tcPr>
            <w:tcW w:w="311" w:type="pct"/>
            <w:shd w:val="clear" w:color="auto" w:fill="C4BC96"/>
          </w:tcPr>
          <w:p w14:paraId="6508517B" w14:textId="77777777" w:rsidR="00057F11" w:rsidRPr="002D396D" w:rsidRDefault="00057F11" w:rsidP="00F808E8">
            <w:pPr>
              <w:spacing w:after="0" w:line="240" w:lineRule="auto"/>
              <w:rPr>
                <w:rFonts w:cstheme="minorHAnsi"/>
                <w:b/>
                <w:sz w:val="20"/>
                <w:szCs w:val="20"/>
              </w:rPr>
            </w:pPr>
          </w:p>
        </w:tc>
        <w:tc>
          <w:tcPr>
            <w:tcW w:w="820" w:type="pct"/>
            <w:shd w:val="clear" w:color="auto" w:fill="C4BC96"/>
          </w:tcPr>
          <w:p w14:paraId="0B2AC4E3" w14:textId="77777777" w:rsidR="00057F11" w:rsidRPr="002D396D" w:rsidRDefault="00057F11" w:rsidP="00F808E8">
            <w:pPr>
              <w:spacing w:after="0" w:line="240" w:lineRule="auto"/>
              <w:rPr>
                <w:rFonts w:cstheme="minorHAnsi"/>
                <w:b/>
                <w:sz w:val="20"/>
                <w:szCs w:val="20"/>
              </w:rPr>
            </w:pPr>
          </w:p>
        </w:tc>
        <w:tc>
          <w:tcPr>
            <w:tcW w:w="577" w:type="pct"/>
            <w:shd w:val="clear" w:color="auto" w:fill="C4BC96"/>
          </w:tcPr>
          <w:p w14:paraId="02CFECD8" w14:textId="77777777" w:rsidR="00057F11" w:rsidRPr="002D396D" w:rsidRDefault="00057F11" w:rsidP="00F808E8">
            <w:pPr>
              <w:spacing w:after="0" w:line="240" w:lineRule="auto"/>
              <w:rPr>
                <w:rFonts w:cstheme="minorHAnsi"/>
                <w:b/>
                <w:sz w:val="20"/>
                <w:szCs w:val="20"/>
              </w:rPr>
            </w:pPr>
          </w:p>
        </w:tc>
        <w:tc>
          <w:tcPr>
            <w:tcW w:w="607" w:type="pct"/>
            <w:gridSpan w:val="3"/>
            <w:shd w:val="clear" w:color="auto" w:fill="C4BC96"/>
          </w:tcPr>
          <w:p w14:paraId="7DBDCCAB" w14:textId="77777777" w:rsidR="00057F11" w:rsidRPr="002D396D" w:rsidRDefault="00057F11" w:rsidP="00F808E8">
            <w:pPr>
              <w:spacing w:after="0" w:line="240" w:lineRule="auto"/>
              <w:rPr>
                <w:rFonts w:cstheme="minorHAnsi"/>
                <w:b/>
                <w:sz w:val="20"/>
                <w:szCs w:val="20"/>
              </w:rPr>
            </w:pPr>
          </w:p>
        </w:tc>
        <w:tc>
          <w:tcPr>
            <w:tcW w:w="273" w:type="pct"/>
            <w:tcBorders>
              <w:bottom w:val="nil"/>
            </w:tcBorders>
            <w:shd w:val="clear" w:color="auto" w:fill="C4BC96"/>
          </w:tcPr>
          <w:p w14:paraId="7561B0C9" w14:textId="77777777" w:rsidR="00057F11" w:rsidRPr="002D396D" w:rsidRDefault="00057F11" w:rsidP="00F808E8">
            <w:pPr>
              <w:spacing w:after="0" w:line="240" w:lineRule="auto"/>
              <w:rPr>
                <w:rFonts w:cstheme="minorHAnsi"/>
                <w:b/>
                <w:sz w:val="20"/>
                <w:szCs w:val="20"/>
              </w:rPr>
            </w:pPr>
          </w:p>
        </w:tc>
        <w:tc>
          <w:tcPr>
            <w:tcW w:w="1680" w:type="pct"/>
            <w:tcBorders>
              <w:bottom w:val="nil"/>
            </w:tcBorders>
            <w:shd w:val="clear" w:color="auto" w:fill="C4BC96"/>
          </w:tcPr>
          <w:p w14:paraId="3FC7F8BE" w14:textId="77777777" w:rsidR="00057F11" w:rsidRPr="002D396D" w:rsidRDefault="00057F11" w:rsidP="00F808E8">
            <w:pPr>
              <w:spacing w:after="0" w:line="240" w:lineRule="auto"/>
              <w:rPr>
                <w:rFonts w:cstheme="minorHAnsi"/>
                <w:b/>
                <w:sz w:val="20"/>
                <w:szCs w:val="20"/>
              </w:rPr>
            </w:pPr>
          </w:p>
        </w:tc>
        <w:tc>
          <w:tcPr>
            <w:tcW w:w="732" w:type="pct"/>
            <w:gridSpan w:val="3"/>
            <w:tcBorders>
              <w:bottom w:val="single" w:sz="4" w:space="0" w:color="auto"/>
            </w:tcBorders>
            <w:shd w:val="clear" w:color="auto" w:fill="C4BC96"/>
          </w:tcPr>
          <w:p w14:paraId="759E7640" w14:textId="77777777" w:rsidR="00057F11" w:rsidRPr="002D396D" w:rsidRDefault="00057F11" w:rsidP="00F808E8">
            <w:pPr>
              <w:spacing w:after="0" w:line="240" w:lineRule="auto"/>
              <w:rPr>
                <w:rFonts w:cstheme="minorHAnsi"/>
                <w:b/>
                <w:sz w:val="20"/>
                <w:szCs w:val="20"/>
              </w:rPr>
            </w:pPr>
          </w:p>
        </w:tc>
      </w:tr>
      <w:tr w:rsidR="00057F11" w:rsidRPr="002D396D" w14:paraId="2190BD8B" w14:textId="77777777" w:rsidTr="000779DE">
        <w:trPr>
          <w:cantSplit/>
        </w:trPr>
        <w:tc>
          <w:tcPr>
            <w:tcW w:w="311" w:type="pct"/>
            <w:shd w:val="clear" w:color="auto" w:fill="C4BC96"/>
          </w:tcPr>
          <w:p w14:paraId="29CD7CED" w14:textId="77777777" w:rsidR="00057F11" w:rsidRPr="002D396D" w:rsidRDefault="00057F11" w:rsidP="00F808E8">
            <w:pPr>
              <w:spacing w:after="0" w:line="240" w:lineRule="auto"/>
              <w:rPr>
                <w:rFonts w:cstheme="minorHAnsi"/>
                <w:b/>
                <w:sz w:val="20"/>
                <w:szCs w:val="20"/>
              </w:rPr>
            </w:pPr>
            <w:r w:rsidRPr="002D396D">
              <w:rPr>
                <w:rFonts w:cstheme="minorHAnsi"/>
                <w:b/>
                <w:sz w:val="20"/>
                <w:szCs w:val="20"/>
              </w:rPr>
              <w:t>NO</w:t>
            </w:r>
          </w:p>
        </w:tc>
        <w:tc>
          <w:tcPr>
            <w:tcW w:w="820" w:type="pct"/>
            <w:shd w:val="clear" w:color="auto" w:fill="C4BC96"/>
          </w:tcPr>
          <w:p w14:paraId="4B3E587A" w14:textId="77777777" w:rsidR="00057F11" w:rsidRPr="002D396D" w:rsidRDefault="00057F11" w:rsidP="00F808E8">
            <w:pPr>
              <w:spacing w:after="0" w:line="240" w:lineRule="auto"/>
              <w:rPr>
                <w:rFonts w:cstheme="minorHAnsi"/>
                <w:b/>
                <w:sz w:val="20"/>
                <w:szCs w:val="20"/>
              </w:rPr>
            </w:pPr>
            <w:r w:rsidRPr="002D396D">
              <w:rPr>
                <w:rFonts w:cstheme="minorHAnsi"/>
                <w:b/>
                <w:sz w:val="20"/>
                <w:szCs w:val="20"/>
              </w:rPr>
              <w:t>Hazards - Risk</w:t>
            </w:r>
          </w:p>
          <w:p w14:paraId="31D52BFE" w14:textId="77777777" w:rsidR="00057F11" w:rsidRPr="002D396D" w:rsidRDefault="00057F11" w:rsidP="00F808E8">
            <w:pPr>
              <w:spacing w:after="0" w:line="240" w:lineRule="auto"/>
              <w:rPr>
                <w:rFonts w:cstheme="minorHAnsi"/>
                <w:b/>
                <w:sz w:val="20"/>
                <w:szCs w:val="20"/>
              </w:rPr>
            </w:pPr>
            <w:r w:rsidRPr="002D396D">
              <w:rPr>
                <w:rFonts w:cstheme="minorHAnsi"/>
                <w:b/>
                <w:sz w:val="20"/>
                <w:szCs w:val="20"/>
              </w:rPr>
              <w:t>(potentials for harm)</w:t>
            </w:r>
          </w:p>
        </w:tc>
        <w:tc>
          <w:tcPr>
            <w:tcW w:w="577" w:type="pct"/>
            <w:shd w:val="clear" w:color="auto" w:fill="C4BC96"/>
          </w:tcPr>
          <w:p w14:paraId="5A0589C9" w14:textId="77777777" w:rsidR="00057F11" w:rsidRPr="002D396D" w:rsidRDefault="00057F11" w:rsidP="00F808E8">
            <w:pPr>
              <w:spacing w:after="0" w:line="240" w:lineRule="auto"/>
              <w:rPr>
                <w:rFonts w:cstheme="minorHAnsi"/>
                <w:b/>
                <w:sz w:val="20"/>
                <w:szCs w:val="20"/>
              </w:rPr>
            </w:pPr>
            <w:r w:rsidRPr="002D396D">
              <w:rPr>
                <w:rFonts w:cstheme="minorHAnsi"/>
                <w:b/>
                <w:sz w:val="20"/>
                <w:szCs w:val="20"/>
              </w:rPr>
              <w:t>People/ environment at risk?</w:t>
            </w:r>
          </w:p>
        </w:tc>
        <w:tc>
          <w:tcPr>
            <w:tcW w:w="607" w:type="pct"/>
            <w:gridSpan w:val="3"/>
            <w:shd w:val="clear" w:color="auto" w:fill="C4BC96"/>
          </w:tcPr>
          <w:p w14:paraId="2183CE0C" w14:textId="77777777" w:rsidR="00057F11" w:rsidRPr="002D396D" w:rsidRDefault="00057F11" w:rsidP="00F808E8">
            <w:pPr>
              <w:spacing w:after="0" w:line="240" w:lineRule="auto"/>
              <w:rPr>
                <w:rFonts w:cstheme="minorHAnsi"/>
                <w:b/>
                <w:sz w:val="20"/>
                <w:szCs w:val="20"/>
              </w:rPr>
            </w:pPr>
            <w:r w:rsidRPr="002D396D">
              <w:rPr>
                <w:rFonts w:cstheme="minorHAnsi"/>
                <w:b/>
                <w:sz w:val="20"/>
                <w:szCs w:val="20"/>
              </w:rPr>
              <w:t>Initial Potential for Harm</w:t>
            </w:r>
          </w:p>
        </w:tc>
        <w:tc>
          <w:tcPr>
            <w:tcW w:w="273" w:type="pct"/>
            <w:tcBorders>
              <w:bottom w:val="single" w:sz="4" w:space="0" w:color="auto"/>
            </w:tcBorders>
            <w:shd w:val="clear" w:color="auto" w:fill="C4BC96"/>
          </w:tcPr>
          <w:p w14:paraId="588456A8" w14:textId="77777777" w:rsidR="00057F11" w:rsidRPr="002D396D" w:rsidRDefault="00057F11" w:rsidP="00F808E8">
            <w:pPr>
              <w:spacing w:after="0" w:line="240" w:lineRule="auto"/>
              <w:rPr>
                <w:rFonts w:cstheme="minorHAnsi"/>
                <w:b/>
                <w:sz w:val="20"/>
                <w:szCs w:val="20"/>
              </w:rPr>
            </w:pPr>
            <w:r w:rsidRPr="002D396D">
              <w:rPr>
                <w:rFonts w:cstheme="minorHAnsi"/>
                <w:b/>
                <w:sz w:val="20"/>
                <w:szCs w:val="20"/>
              </w:rPr>
              <w:t>Action</w:t>
            </w:r>
          </w:p>
          <w:p w14:paraId="67FD62FD" w14:textId="77777777" w:rsidR="00057F11" w:rsidRPr="002D396D" w:rsidRDefault="00057F11" w:rsidP="00F808E8">
            <w:pPr>
              <w:spacing w:after="0" w:line="240" w:lineRule="auto"/>
              <w:rPr>
                <w:rFonts w:cstheme="minorHAnsi"/>
                <w:b/>
                <w:sz w:val="20"/>
                <w:szCs w:val="20"/>
              </w:rPr>
            </w:pPr>
            <w:proofErr w:type="spellStart"/>
            <w:r w:rsidRPr="002D396D">
              <w:rPr>
                <w:rFonts w:cstheme="minorHAnsi"/>
                <w:b/>
                <w:sz w:val="20"/>
                <w:szCs w:val="20"/>
              </w:rPr>
              <w:t>Req’d</w:t>
            </w:r>
            <w:proofErr w:type="spellEnd"/>
          </w:p>
        </w:tc>
        <w:tc>
          <w:tcPr>
            <w:tcW w:w="1680" w:type="pct"/>
            <w:tcBorders>
              <w:bottom w:val="single" w:sz="4" w:space="0" w:color="auto"/>
            </w:tcBorders>
            <w:shd w:val="clear" w:color="auto" w:fill="C4BC96"/>
          </w:tcPr>
          <w:p w14:paraId="7ECB7CB1" w14:textId="77777777" w:rsidR="00057F11" w:rsidRPr="002D396D" w:rsidRDefault="00057F11" w:rsidP="00F808E8">
            <w:pPr>
              <w:spacing w:after="0" w:line="240" w:lineRule="auto"/>
              <w:rPr>
                <w:rFonts w:cstheme="minorHAnsi"/>
                <w:b/>
                <w:sz w:val="20"/>
                <w:szCs w:val="20"/>
              </w:rPr>
            </w:pPr>
            <w:r w:rsidRPr="002D396D">
              <w:rPr>
                <w:rFonts w:cstheme="minorHAnsi"/>
                <w:b/>
                <w:sz w:val="20"/>
                <w:szCs w:val="20"/>
              </w:rPr>
              <w:t xml:space="preserve">Control Measures </w:t>
            </w:r>
          </w:p>
        </w:tc>
        <w:tc>
          <w:tcPr>
            <w:tcW w:w="732" w:type="pct"/>
            <w:gridSpan w:val="3"/>
            <w:tcBorders>
              <w:bottom w:val="single" w:sz="4" w:space="0" w:color="auto"/>
            </w:tcBorders>
            <w:shd w:val="clear" w:color="auto" w:fill="C4BC96"/>
          </w:tcPr>
          <w:p w14:paraId="5F7B8B02" w14:textId="77777777" w:rsidR="00057F11" w:rsidRPr="002D396D" w:rsidRDefault="00057F11" w:rsidP="00F808E8">
            <w:pPr>
              <w:spacing w:after="0" w:line="240" w:lineRule="auto"/>
              <w:rPr>
                <w:rFonts w:cstheme="minorHAnsi"/>
                <w:b/>
                <w:sz w:val="20"/>
                <w:szCs w:val="20"/>
              </w:rPr>
            </w:pPr>
            <w:r w:rsidRPr="002D396D">
              <w:rPr>
                <w:rFonts w:cstheme="minorHAnsi"/>
                <w:b/>
                <w:sz w:val="20"/>
                <w:szCs w:val="20"/>
              </w:rPr>
              <w:t>Residual Potential for Harm</w:t>
            </w:r>
          </w:p>
        </w:tc>
      </w:tr>
      <w:tr w:rsidR="00057F11" w:rsidRPr="002D396D" w14:paraId="6E9D2FC8" w14:textId="77777777" w:rsidTr="000779DE">
        <w:trPr>
          <w:cantSplit/>
          <w:trHeight w:val="379"/>
        </w:trPr>
        <w:tc>
          <w:tcPr>
            <w:tcW w:w="311" w:type="pct"/>
            <w:shd w:val="clear" w:color="auto" w:fill="C4BC96"/>
          </w:tcPr>
          <w:p w14:paraId="48C453F7" w14:textId="77777777" w:rsidR="00057F11" w:rsidRPr="002D396D" w:rsidRDefault="00057F11" w:rsidP="00F808E8">
            <w:pPr>
              <w:spacing w:after="0" w:line="240" w:lineRule="auto"/>
              <w:rPr>
                <w:rFonts w:cstheme="minorHAnsi"/>
                <w:b/>
                <w:sz w:val="20"/>
                <w:szCs w:val="20"/>
              </w:rPr>
            </w:pPr>
          </w:p>
        </w:tc>
        <w:tc>
          <w:tcPr>
            <w:tcW w:w="820" w:type="pct"/>
            <w:shd w:val="clear" w:color="auto" w:fill="C4BC96"/>
          </w:tcPr>
          <w:p w14:paraId="2ED5F5BC" w14:textId="77777777" w:rsidR="00057F11" w:rsidRPr="002D396D" w:rsidRDefault="00057F11" w:rsidP="00F808E8">
            <w:pPr>
              <w:spacing w:after="0" w:line="240" w:lineRule="auto"/>
              <w:rPr>
                <w:rFonts w:cstheme="minorHAnsi"/>
                <w:b/>
                <w:sz w:val="20"/>
                <w:szCs w:val="20"/>
              </w:rPr>
            </w:pPr>
          </w:p>
        </w:tc>
        <w:tc>
          <w:tcPr>
            <w:tcW w:w="577" w:type="pct"/>
            <w:shd w:val="clear" w:color="auto" w:fill="C4BC96"/>
          </w:tcPr>
          <w:p w14:paraId="61410051" w14:textId="77777777" w:rsidR="00057F11" w:rsidRPr="002D396D" w:rsidRDefault="00057F11" w:rsidP="00F808E8">
            <w:pPr>
              <w:spacing w:after="0" w:line="240" w:lineRule="auto"/>
              <w:rPr>
                <w:rFonts w:cstheme="minorHAnsi"/>
                <w:b/>
                <w:sz w:val="20"/>
                <w:szCs w:val="20"/>
              </w:rPr>
            </w:pPr>
          </w:p>
        </w:tc>
        <w:tc>
          <w:tcPr>
            <w:tcW w:w="213" w:type="pct"/>
            <w:shd w:val="clear" w:color="auto" w:fill="C4BC96"/>
          </w:tcPr>
          <w:p w14:paraId="15B60729" w14:textId="77777777" w:rsidR="00057F11" w:rsidRPr="002D396D" w:rsidRDefault="00057F11" w:rsidP="00F808E8">
            <w:pPr>
              <w:spacing w:after="0" w:line="240" w:lineRule="auto"/>
              <w:rPr>
                <w:rFonts w:cstheme="minorHAnsi"/>
                <w:b/>
                <w:sz w:val="20"/>
                <w:szCs w:val="20"/>
              </w:rPr>
            </w:pPr>
            <w:r w:rsidRPr="002D396D">
              <w:rPr>
                <w:rFonts w:cstheme="minorHAnsi"/>
                <w:b/>
                <w:sz w:val="20"/>
                <w:szCs w:val="20"/>
              </w:rPr>
              <w:t>S</w:t>
            </w:r>
          </w:p>
        </w:tc>
        <w:tc>
          <w:tcPr>
            <w:tcW w:w="182" w:type="pct"/>
            <w:shd w:val="clear" w:color="auto" w:fill="C4BC96"/>
          </w:tcPr>
          <w:p w14:paraId="033D5A4F" w14:textId="77777777" w:rsidR="00057F11" w:rsidRPr="002D396D" w:rsidRDefault="00057F11" w:rsidP="00F808E8">
            <w:pPr>
              <w:spacing w:after="0" w:line="240" w:lineRule="auto"/>
              <w:rPr>
                <w:rFonts w:cstheme="minorHAnsi"/>
                <w:b/>
                <w:sz w:val="20"/>
                <w:szCs w:val="20"/>
              </w:rPr>
            </w:pPr>
            <w:r w:rsidRPr="002D396D">
              <w:rPr>
                <w:rFonts w:cstheme="minorHAnsi"/>
                <w:b/>
                <w:sz w:val="20"/>
                <w:szCs w:val="20"/>
              </w:rPr>
              <w:t>P</w:t>
            </w:r>
          </w:p>
        </w:tc>
        <w:tc>
          <w:tcPr>
            <w:tcW w:w="212" w:type="pct"/>
            <w:shd w:val="clear" w:color="auto" w:fill="C4BC96"/>
          </w:tcPr>
          <w:p w14:paraId="63BE34D5" w14:textId="77777777" w:rsidR="00057F11" w:rsidRPr="002D396D" w:rsidRDefault="00057F11" w:rsidP="00F808E8">
            <w:pPr>
              <w:spacing w:after="0" w:line="240" w:lineRule="auto"/>
              <w:rPr>
                <w:rFonts w:cstheme="minorHAnsi"/>
                <w:b/>
                <w:sz w:val="20"/>
                <w:szCs w:val="20"/>
              </w:rPr>
            </w:pPr>
            <w:r w:rsidRPr="002D396D">
              <w:rPr>
                <w:rFonts w:cstheme="minorHAnsi"/>
                <w:b/>
                <w:sz w:val="20"/>
                <w:szCs w:val="20"/>
              </w:rPr>
              <w:t>R</w:t>
            </w:r>
          </w:p>
        </w:tc>
        <w:tc>
          <w:tcPr>
            <w:tcW w:w="273" w:type="pct"/>
            <w:tcBorders>
              <w:top w:val="single" w:sz="4" w:space="0" w:color="auto"/>
            </w:tcBorders>
            <w:shd w:val="clear" w:color="auto" w:fill="C4BC96"/>
          </w:tcPr>
          <w:p w14:paraId="12FDA8B3" w14:textId="77777777" w:rsidR="00057F11" w:rsidRPr="002D396D" w:rsidRDefault="00057F11" w:rsidP="00F808E8">
            <w:pPr>
              <w:spacing w:after="0" w:line="240" w:lineRule="auto"/>
              <w:rPr>
                <w:rFonts w:cstheme="minorHAnsi"/>
                <w:b/>
                <w:sz w:val="20"/>
                <w:szCs w:val="20"/>
              </w:rPr>
            </w:pPr>
            <w:r w:rsidRPr="002D396D">
              <w:rPr>
                <w:rFonts w:cstheme="minorHAnsi"/>
                <w:b/>
                <w:sz w:val="20"/>
                <w:szCs w:val="20"/>
              </w:rPr>
              <w:t>Y/N</w:t>
            </w:r>
          </w:p>
        </w:tc>
        <w:tc>
          <w:tcPr>
            <w:tcW w:w="1680" w:type="pct"/>
            <w:tcBorders>
              <w:top w:val="single" w:sz="4" w:space="0" w:color="auto"/>
            </w:tcBorders>
            <w:shd w:val="clear" w:color="auto" w:fill="C4BC96"/>
          </w:tcPr>
          <w:p w14:paraId="283D92ED" w14:textId="77777777" w:rsidR="00057F11" w:rsidRPr="002D396D" w:rsidRDefault="00057F11" w:rsidP="00F808E8">
            <w:pPr>
              <w:spacing w:after="0" w:line="240" w:lineRule="auto"/>
              <w:rPr>
                <w:rFonts w:cstheme="minorHAnsi"/>
                <w:b/>
                <w:sz w:val="20"/>
                <w:szCs w:val="20"/>
              </w:rPr>
            </w:pPr>
          </w:p>
        </w:tc>
        <w:tc>
          <w:tcPr>
            <w:tcW w:w="220" w:type="pct"/>
            <w:tcBorders>
              <w:top w:val="single" w:sz="4" w:space="0" w:color="auto"/>
              <w:bottom w:val="nil"/>
            </w:tcBorders>
            <w:shd w:val="clear" w:color="auto" w:fill="C4BC96"/>
          </w:tcPr>
          <w:p w14:paraId="5D3A54E7" w14:textId="77777777" w:rsidR="00057F11" w:rsidRPr="002D396D" w:rsidRDefault="00057F11" w:rsidP="00F808E8">
            <w:pPr>
              <w:spacing w:after="0" w:line="240" w:lineRule="auto"/>
              <w:rPr>
                <w:rFonts w:cstheme="minorHAnsi"/>
                <w:b/>
                <w:sz w:val="20"/>
                <w:szCs w:val="20"/>
              </w:rPr>
            </w:pPr>
            <w:r w:rsidRPr="002D396D">
              <w:rPr>
                <w:rFonts w:cstheme="minorHAnsi"/>
                <w:b/>
                <w:sz w:val="20"/>
                <w:szCs w:val="20"/>
              </w:rPr>
              <w:t>S</w:t>
            </w:r>
          </w:p>
        </w:tc>
        <w:tc>
          <w:tcPr>
            <w:tcW w:w="220" w:type="pct"/>
            <w:tcBorders>
              <w:top w:val="single" w:sz="4" w:space="0" w:color="auto"/>
              <w:bottom w:val="nil"/>
            </w:tcBorders>
            <w:shd w:val="clear" w:color="auto" w:fill="C4BC96"/>
          </w:tcPr>
          <w:p w14:paraId="21D814B6" w14:textId="77777777" w:rsidR="00057F11" w:rsidRPr="002D396D" w:rsidRDefault="00057F11" w:rsidP="00F808E8">
            <w:pPr>
              <w:spacing w:after="0" w:line="240" w:lineRule="auto"/>
              <w:rPr>
                <w:rFonts w:cstheme="minorHAnsi"/>
                <w:b/>
                <w:sz w:val="20"/>
                <w:szCs w:val="20"/>
              </w:rPr>
            </w:pPr>
            <w:r w:rsidRPr="002D396D">
              <w:rPr>
                <w:rFonts w:cstheme="minorHAnsi"/>
                <w:b/>
                <w:sz w:val="20"/>
                <w:szCs w:val="20"/>
              </w:rPr>
              <w:t>P</w:t>
            </w:r>
          </w:p>
        </w:tc>
        <w:tc>
          <w:tcPr>
            <w:tcW w:w="292" w:type="pct"/>
            <w:tcBorders>
              <w:top w:val="single" w:sz="4" w:space="0" w:color="auto"/>
              <w:bottom w:val="nil"/>
            </w:tcBorders>
            <w:shd w:val="clear" w:color="auto" w:fill="C4BC96"/>
          </w:tcPr>
          <w:p w14:paraId="799F4814" w14:textId="77777777" w:rsidR="00057F11" w:rsidRPr="002D396D" w:rsidRDefault="00057F11" w:rsidP="00F808E8">
            <w:pPr>
              <w:spacing w:after="0" w:line="240" w:lineRule="auto"/>
              <w:rPr>
                <w:rFonts w:cstheme="minorHAnsi"/>
                <w:b/>
                <w:sz w:val="20"/>
                <w:szCs w:val="20"/>
              </w:rPr>
            </w:pPr>
            <w:r w:rsidRPr="002D396D">
              <w:rPr>
                <w:rFonts w:cstheme="minorHAnsi"/>
                <w:b/>
                <w:sz w:val="20"/>
                <w:szCs w:val="20"/>
              </w:rPr>
              <w:t>R</w:t>
            </w:r>
          </w:p>
        </w:tc>
      </w:tr>
      <w:tr w:rsidR="000779DE" w:rsidRPr="002D396D" w14:paraId="72EA799A" w14:textId="77777777" w:rsidTr="000779DE">
        <w:trPr>
          <w:cantSplit/>
        </w:trPr>
        <w:tc>
          <w:tcPr>
            <w:tcW w:w="311" w:type="pct"/>
            <w:vAlign w:val="center"/>
          </w:tcPr>
          <w:p w14:paraId="1F3F0A10" w14:textId="10B5B71D" w:rsidR="000779DE" w:rsidRPr="002D396D" w:rsidRDefault="000779DE" w:rsidP="000779DE">
            <w:pPr>
              <w:spacing w:after="0" w:line="240" w:lineRule="auto"/>
              <w:jc w:val="center"/>
              <w:rPr>
                <w:rFonts w:cstheme="minorHAnsi"/>
                <w:sz w:val="20"/>
                <w:szCs w:val="20"/>
              </w:rPr>
            </w:pPr>
            <w:r>
              <w:rPr>
                <w:rFonts w:cstheme="minorHAnsi"/>
                <w:sz w:val="20"/>
                <w:szCs w:val="20"/>
              </w:rPr>
              <w:t>7</w:t>
            </w:r>
          </w:p>
        </w:tc>
        <w:tc>
          <w:tcPr>
            <w:tcW w:w="820" w:type="pct"/>
            <w:vAlign w:val="center"/>
          </w:tcPr>
          <w:p w14:paraId="5071CBC6" w14:textId="4B5AA6E5" w:rsidR="000779DE" w:rsidRPr="002D396D" w:rsidRDefault="000779DE" w:rsidP="000779DE">
            <w:pPr>
              <w:spacing w:after="0" w:line="240" w:lineRule="auto"/>
              <w:jc w:val="center"/>
              <w:rPr>
                <w:rFonts w:cstheme="minorHAnsi"/>
                <w:sz w:val="20"/>
                <w:szCs w:val="20"/>
              </w:rPr>
            </w:pPr>
            <w:r w:rsidRPr="0098768F">
              <w:rPr>
                <w:rFonts w:cstheme="minorHAnsi"/>
                <w:sz w:val="20"/>
                <w:szCs w:val="20"/>
              </w:rPr>
              <w:t>Working at Height</w:t>
            </w:r>
            <w:r>
              <w:rPr>
                <w:rFonts w:cstheme="minorHAnsi"/>
                <w:sz w:val="20"/>
                <w:szCs w:val="20"/>
              </w:rPr>
              <w:t xml:space="preserve"> &amp; </w:t>
            </w:r>
            <w:r w:rsidRPr="009827C8">
              <w:rPr>
                <w:rFonts w:cstheme="minorHAnsi"/>
                <w:sz w:val="20"/>
                <w:szCs w:val="20"/>
              </w:rPr>
              <w:t>Working off Certified Scaffolding</w:t>
            </w:r>
            <w:r>
              <w:rPr>
                <w:rFonts w:cstheme="minorHAnsi"/>
                <w:sz w:val="20"/>
                <w:szCs w:val="20"/>
              </w:rPr>
              <w:t xml:space="preserve"> / </w:t>
            </w:r>
            <w:r w:rsidRPr="009827C8">
              <w:rPr>
                <w:rFonts w:cstheme="minorHAnsi"/>
                <w:sz w:val="20"/>
                <w:szCs w:val="20"/>
              </w:rPr>
              <w:t>Fall from height</w:t>
            </w:r>
          </w:p>
        </w:tc>
        <w:tc>
          <w:tcPr>
            <w:tcW w:w="577" w:type="pct"/>
            <w:vAlign w:val="center"/>
          </w:tcPr>
          <w:p w14:paraId="38A33B1B" w14:textId="6C8C36BB" w:rsidR="000779DE" w:rsidRPr="002D396D" w:rsidRDefault="000779DE" w:rsidP="000779DE">
            <w:pPr>
              <w:spacing w:after="0" w:line="240" w:lineRule="auto"/>
              <w:jc w:val="both"/>
              <w:rPr>
                <w:rFonts w:cstheme="minorHAnsi"/>
                <w:sz w:val="20"/>
                <w:szCs w:val="20"/>
              </w:rPr>
            </w:pPr>
            <w:r w:rsidRPr="0098768F">
              <w:rPr>
                <w:rFonts w:cstheme="minorHAnsi"/>
                <w:sz w:val="20"/>
                <w:szCs w:val="20"/>
              </w:rPr>
              <w:t>Contractor – Neath Plant  Operatives</w:t>
            </w:r>
          </w:p>
        </w:tc>
        <w:tc>
          <w:tcPr>
            <w:tcW w:w="213" w:type="pct"/>
            <w:vAlign w:val="center"/>
          </w:tcPr>
          <w:p w14:paraId="691F3BEB" w14:textId="15A9BD4C" w:rsidR="000779DE" w:rsidRPr="002D396D" w:rsidRDefault="000779DE" w:rsidP="000779DE">
            <w:pPr>
              <w:spacing w:after="0" w:line="240" w:lineRule="auto"/>
              <w:jc w:val="center"/>
              <w:rPr>
                <w:rFonts w:cstheme="minorHAnsi"/>
                <w:sz w:val="20"/>
                <w:szCs w:val="20"/>
              </w:rPr>
            </w:pPr>
            <w:r>
              <w:rPr>
                <w:rFonts w:cstheme="minorHAnsi"/>
                <w:sz w:val="20"/>
                <w:szCs w:val="20"/>
              </w:rPr>
              <w:t>4</w:t>
            </w:r>
          </w:p>
        </w:tc>
        <w:tc>
          <w:tcPr>
            <w:tcW w:w="182" w:type="pct"/>
            <w:vAlign w:val="center"/>
          </w:tcPr>
          <w:p w14:paraId="6E4AA0A7" w14:textId="5ADB0B3E" w:rsidR="000779DE" w:rsidRPr="002D396D" w:rsidRDefault="000779DE" w:rsidP="000779DE">
            <w:pPr>
              <w:spacing w:after="0" w:line="240" w:lineRule="auto"/>
              <w:jc w:val="center"/>
              <w:rPr>
                <w:rFonts w:cstheme="minorHAnsi"/>
                <w:sz w:val="20"/>
                <w:szCs w:val="20"/>
              </w:rPr>
            </w:pPr>
            <w:r>
              <w:rPr>
                <w:rFonts w:cstheme="minorHAnsi"/>
                <w:sz w:val="20"/>
                <w:szCs w:val="20"/>
              </w:rPr>
              <w:t>4</w:t>
            </w:r>
          </w:p>
        </w:tc>
        <w:tc>
          <w:tcPr>
            <w:tcW w:w="212" w:type="pct"/>
            <w:vAlign w:val="center"/>
          </w:tcPr>
          <w:p w14:paraId="4002114B" w14:textId="7F2246BC" w:rsidR="000779DE" w:rsidRPr="002D396D" w:rsidRDefault="000779DE" w:rsidP="000779DE">
            <w:pPr>
              <w:spacing w:after="0" w:line="240" w:lineRule="auto"/>
              <w:jc w:val="center"/>
              <w:rPr>
                <w:rFonts w:cstheme="minorHAnsi"/>
                <w:sz w:val="20"/>
                <w:szCs w:val="20"/>
              </w:rPr>
            </w:pPr>
            <w:r>
              <w:rPr>
                <w:rFonts w:cstheme="minorHAnsi"/>
                <w:sz w:val="20"/>
                <w:szCs w:val="20"/>
              </w:rPr>
              <w:t>16</w:t>
            </w:r>
          </w:p>
        </w:tc>
        <w:tc>
          <w:tcPr>
            <w:tcW w:w="273" w:type="pct"/>
            <w:vAlign w:val="center"/>
          </w:tcPr>
          <w:p w14:paraId="2A5E3002" w14:textId="70C38058" w:rsidR="000779DE" w:rsidRPr="002D396D" w:rsidRDefault="000779DE" w:rsidP="000779DE">
            <w:pPr>
              <w:spacing w:after="0" w:line="240" w:lineRule="auto"/>
              <w:jc w:val="center"/>
              <w:rPr>
                <w:rFonts w:cstheme="minorHAnsi"/>
                <w:sz w:val="20"/>
                <w:szCs w:val="20"/>
              </w:rPr>
            </w:pPr>
            <w:r w:rsidRPr="0098768F">
              <w:rPr>
                <w:rFonts w:cstheme="minorHAnsi"/>
                <w:sz w:val="20"/>
                <w:szCs w:val="20"/>
              </w:rPr>
              <w:t>YES</w:t>
            </w:r>
          </w:p>
        </w:tc>
        <w:tc>
          <w:tcPr>
            <w:tcW w:w="1680" w:type="pct"/>
            <w:vAlign w:val="center"/>
          </w:tcPr>
          <w:p w14:paraId="171F99EC" w14:textId="232C5672" w:rsidR="000779DE" w:rsidRDefault="000779DE" w:rsidP="000779DE">
            <w:pPr>
              <w:pStyle w:val="ListParagraph"/>
              <w:numPr>
                <w:ilvl w:val="0"/>
                <w:numId w:val="10"/>
              </w:numPr>
              <w:spacing w:after="200" w:line="276" w:lineRule="auto"/>
              <w:contextualSpacing w:val="0"/>
              <w:jc w:val="both"/>
              <w:rPr>
                <w:rFonts w:cstheme="minorHAnsi"/>
                <w:sz w:val="20"/>
                <w:szCs w:val="20"/>
              </w:rPr>
            </w:pPr>
            <w:r w:rsidRPr="0098768F">
              <w:rPr>
                <w:rFonts w:cstheme="minorHAnsi"/>
                <w:sz w:val="20"/>
                <w:szCs w:val="20"/>
              </w:rPr>
              <w:t xml:space="preserve">All employees and </w:t>
            </w:r>
            <w:r w:rsidR="00F469C9" w:rsidRPr="0098768F">
              <w:rPr>
                <w:rFonts w:cstheme="minorHAnsi"/>
                <w:sz w:val="20"/>
                <w:szCs w:val="20"/>
              </w:rPr>
              <w:t>sub-contractors</w:t>
            </w:r>
            <w:r w:rsidRPr="0098768F">
              <w:rPr>
                <w:rFonts w:cstheme="minorHAnsi"/>
                <w:sz w:val="20"/>
                <w:szCs w:val="20"/>
              </w:rPr>
              <w:t xml:space="preserve"> have been made aware of the dangers and consequences of falling from height, all working at height will be properly planned, organised and supervised; only competent members of staff will be allowed to work at height and it is the responsibility of the site manager to ensure conditions are safe before allowing any work at height to take place.</w:t>
            </w:r>
          </w:p>
          <w:p w14:paraId="3260A038" w14:textId="77777777" w:rsidR="000779DE" w:rsidRDefault="000779DE" w:rsidP="000779DE">
            <w:pPr>
              <w:pStyle w:val="ListParagraph"/>
              <w:numPr>
                <w:ilvl w:val="0"/>
                <w:numId w:val="10"/>
              </w:numPr>
              <w:spacing w:after="200" w:line="276" w:lineRule="auto"/>
              <w:contextualSpacing w:val="0"/>
              <w:jc w:val="both"/>
              <w:rPr>
                <w:rFonts w:cstheme="minorHAnsi"/>
                <w:sz w:val="20"/>
                <w:szCs w:val="20"/>
              </w:rPr>
            </w:pPr>
            <w:r w:rsidRPr="0098768F">
              <w:rPr>
                <w:rFonts w:cstheme="minorHAnsi"/>
                <w:sz w:val="20"/>
                <w:szCs w:val="20"/>
              </w:rPr>
              <w:t>Safety Harnesses to be worn at all times when working off scaffolding.</w:t>
            </w:r>
          </w:p>
          <w:p w14:paraId="0173C9C4" w14:textId="3FEF41A3" w:rsidR="000779DE" w:rsidRPr="001E4B3F" w:rsidRDefault="000779DE" w:rsidP="000779DE">
            <w:pPr>
              <w:spacing w:after="0" w:line="240" w:lineRule="auto"/>
              <w:jc w:val="both"/>
              <w:rPr>
                <w:rFonts w:cstheme="minorHAnsi"/>
                <w:sz w:val="20"/>
                <w:szCs w:val="20"/>
              </w:rPr>
            </w:pPr>
            <w:r w:rsidRPr="0098768F">
              <w:rPr>
                <w:rFonts w:cstheme="minorHAnsi"/>
                <w:sz w:val="20"/>
                <w:szCs w:val="20"/>
              </w:rPr>
              <w:t>No work to be carried out outside safe landings or certified scaffolding.</w:t>
            </w:r>
          </w:p>
        </w:tc>
        <w:tc>
          <w:tcPr>
            <w:tcW w:w="220" w:type="pct"/>
            <w:vAlign w:val="center"/>
          </w:tcPr>
          <w:p w14:paraId="521027B6" w14:textId="52939A6F" w:rsidR="000779DE" w:rsidRPr="002D396D" w:rsidRDefault="000779DE" w:rsidP="000779DE">
            <w:pPr>
              <w:spacing w:after="0" w:line="240" w:lineRule="auto"/>
              <w:jc w:val="center"/>
              <w:rPr>
                <w:rFonts w:cstheme="minorHAnsi"/>
                <w:sz w:val="20"/>
                <w:szCs w:val="20"/>
              </w:rPr>
            </w:pPr>
            <w:r>
              <w:rPr>
                <w:rFonts w:cstheme="minorHAnsi"/>
                <w:sz w:val="20"/>
                <w:szCs w:val="20"/>
              </w:rPr>
              <w:t>4</w:t>
            </w:r>
          </w:p>
        </w:tc>
        <w:tc>
          <w:tcPr>
            <w:tcW w:w="220" w:type="pct"/>
            <w:vAlign w:val="center"/>
          </w:tcPr>
          <w:p w14:paraId="50D06435" w14:textId="09A4947C" w:rsidR="000779DE" w:rsidRPr="002D396D" w:rsidRDefault="000779DE" w:rsidP="000779DE">
            <w:pPr>
              <w:spacing w:after="0" w:line="240" w:lineRule="auto"/>
              <w:jc w:val="center"/>
              <w:rPr>
                <w:rFonts w:cstheme="minorHAnsi"/>
                <w:sz w:val="20"/>
                <w:szCs w:val="20"/>
              </w:rPr>
            </w:pPr>
            <w:r>
              <w:rPr>
                <w:rFonts w:cstheme="minorHAnsi"/>
                <w:sz w:val="20"/>
                <w:szCs w:val="20"/>
              </w:rPr>
              <w:t>2</w:t>
            </w:r>
          </w:p>
        </w:tc>
        <w:tc>
          <w:tcPr>
            <w:tcW w:w="292" w:type="pct"/>
            <w:vAlign w:val="center"/>
          </w:tcPr>
          <w:p w14:paraId="65A12A8E" w14:textId="1B426FFD" w:rsidR="000779DE" w:rsidRPr="002D396D" w:rsidRDefault="000779DE" w:rsidP="000779DE">
            <w:pPr>
              <w:spacing w:after="0" w:line="240" w:lineRule="auto"/>
              <w:jc w:val="center"/>
              <w:rPr>
                <w:rFonts w:cstheme="minorHAnsi"/>
                <w:sz w:val="20"/>
                <w:szCs w:val="20"/>
              </w:rPr>
            </w:pPr>
            <w:r>
              <w:rPr>
                <w:rFonts w:cstheme="minorHAnsi"/>
                <w:sz w:val="20"/>
                <w:szCs w:val="20"/>
              </w:rPr>
              <w:t>8</w:t>
            </w:r>
          </w:p>
        </w:tc>
      </w:tr>
    </w:tbl>
    <w:p w14:paraId="4C3D2C6C" w14:textId="77777777" w:rsidR="00667754" w:rsidRDefault="00667754" w:rsidP="00667754">
      <w:pPr>
        <w:jc w:val="center"/>
        <w:rPr>
          <w:b/>
          <w:bCs/>
          <w:i/>
          <w:iCs/>
        </w:rPr>
      </w:pPr>
    </w:p>
    <w:p w14:paraId="1FB461B6" w14:textId="77777777" w:rsidR="00667754" w:rsidRDefault="00667754" w:rsidP="00667754">
      <w:pPr>
        <w:jc w:val="center"/>
        <w:rPr>
          <w:b/>
          <w:bCs/>
          <w:i/>
          <w:iCs/>
        </w:rPr>
      </w:pPr>
    </w:p>
    <w:p w14:paraId="346A489F" w14:textId="77777777" w:rsidR="00BC2F54" w:rsidRDefault="00BC2F54" w:rsidP="007E6B68"/>
    <w:p w14:paraId="3FF3044A" w14:textId="77777777" w:rsidR="00BC2F54" w:rsidRDefault="00BC2F54" w:rsidP="007E6B68"/>
    <w:p w14:paraId="0AB86EB1" w14:textId="77777777" w:rsidR="00F252F2" w:rsidRDefault="00F252F2" w:rsidP="007E6B68"/>
    <w:p w14:paraId="713AF315" w14:textId="77777777" w:rsidR="00F252F2" w:rsidRDefault="00F252F2" w:rsidP="007E6B68"/>
    <w:p w14:paraId="0DDF08A6" w14:textId="77777777" w:rsidR="00F252F2" w:rsidRDefault="00F252F2" w:rsidP="007E6B68"/>
    <w:p w14:paraId="11047531" w14:textId="77777777" w:rsidR="00F252F2" w:rsidRDefault="00F252F2" w:rsidP="007E6B68"/>
    <w:p w14:paraId="600CECFE" w14:textId="77777777" w:rsidR="00F252F2" w:rsidRDefault="00F252F2" w:rsidP="007E6B68"/>
    <w:p w14:paraId="17ACCA2B" w14:textId="77777777" w:rsidR="00F252F2" w:rsidRDefault="00F252F2" w:rsidP="007E6B68"/>
    <w:p w14:paraId="2A9F6A18" w14:textId="77777777" w:rsidR="00F252F2" w:rsidRDefault="00F252F2" w:rsidP="007E6B68"/>
    <w:p w14:paraId="1DF2B4F4" w14:textId="3CF1BEAE" w:rsidR="00F252F2" w:rsidRDefault="001A26D5" w:rsidP="001A26D5">
      <w:pPr>
        <w:pStyle w:val="Heading2"/>
      </w:pPr>
      <w:bookmarkStart w:id="5" w:name="_Toc198211960"/>
      <w:r>
        <w:lastRenderedPageBreak/>
        <w:t>Reference List</w:t>
      </w:r>
      <w:bookmarkEnd w:id="5"/>
    </w:p>
    <w:p w14:paraId="53279A65" w14:textId="77777777" w:rsidR="001A26D5" w:rsidRDefault="001A26D5" w:rsidP="001A26D5"/>
    <w:p w14:paraId="0BF3F812" w14:textId="6F2BCB91" w:rsidR="00C447F5" w:rsidRDefault="00C447F5" w:rsidP="00C447F5">
      <w:r w:rsidRPr="00C447F5">
        <w:rPr>
          <w:i/>
          <w:iCs/>
        </w:rPr>
        <w:t>Control of Substances Hazardous to Health (COSHH) - HSE</w:t>
      </w:r>
      <w:r w:rsidRPr="00C447F5">
        <w:t xml:space="preserve"> (no date). </w:t>
      </w:r>
      <w:hyperlink r:id="rId11" w:history="1">
        <w:r w:rsidRPr="00C447F5">
          <w:rPr>
            <w:rStyle w:val="Hyperlink"/>
          </w:rPr>
          <w:t>https://www.hse.gov.uk/coshh/</w:t>
        </w:r>
      </w:hyperlink>
      <w:r w:rsidRPr="00C447F5">
        <w:t>.</w:t>
      </w:r>
      <w:r>
        <w:t xml:space="preserve"> </w:t>
      </w:r>
    </w:p>
    <w:p w14:paraId="388D0F2C" w14:textId="77C92B8A" w:rsidR="002440D2" w:rsidRPr="00C447F5" w:rsidRDefault="002440D2" w:rsidP="00C447F5">
      <w:r w:rsidRPr="002440D2">
        <w:t xml:space="preserve">Howes, N.B., </w:t>
      </w:r>
      <w:proofErr w:type="spellStart"/>
      <w:r w:rsidRPr="002440D2">
        <w:t>Klepping</w:t>
      </w:r>
      <w:proofErr w:type="spellEnd"/>
      <w:r w:rsidRPr="002440D2">
        <w:t xml:space="preserve">, D. and Knight, E. (1AD) 'Welsh Building Safety Bill 2025: occupation phase regime expected to apply to all multi-occupied residential buildings irrespective of height,' </w:t>
      </w:r>
      <w:r w:rsidRPr="002440D2">
        <w:rPr>
          <w:i/>
          <w:iCs/>
        </w:rPr>
        <w:t>Gowling WLG</w:t>
      </w:r>
      <w:r w:rsidRPr="002440D2">
        <w:t xml:space="preserve">, 1 January. </w:t>
      </w:r>
      <w:hyperlink r:id="rId12" w:history="1">
        <w:r w:rsidRPr="002440D2">
          <w:rPr>
            <w:rStyle w:val="Hyperlink"/>
          </w:rPr>
          <w:t>https://gowlingwlg.com/en-gb/insights-resources/articles/2025/welsh-building-safety-bill-2025</w:t>
        </w:r>
      </w:hyperlink>
      <w:r w:rsidRPr="002440D2">
        <w:t>.</w:t>
      </w:r>
      <w:r>
        <w:t xml:space="preserve"> </w:t>
      </w:r>
    </w:p>
    <w:p w14:paraId="31A8D1D4" w14:textId="4E7932EF" w:rsidR="00C447F5" w:rsidRPr="00C447F5" w:rsidRDefault="00C447F5" w:rsidP="00C447F5">
      <w:r w:rsidRPr="00C447F5">
        <w:rPr>
          <w:i/>
          <w:iCs/>
        </w:rPr>
        <w:t>Health and Safety at Work etc Act 1974  - HSE</w:t>
      </w:r>
      <w:r w:rsidRPr="00C447F5">
        <w:t xml:space="preserve"> (no date ). </w:t>
      </w:r>
      <w:hyperlink r:id="rId13" w:history="1">
        <w:r w:rsidRPr="00C447F5">
          <w:rPr>
            <w:rStyle w:val="Hyperlink"/>
          </w:rPr>
          <w:t>https://www.hse.gov.uk/legislation/hswa.htm</w:t>
        </w:r>
      </w:hyperlink>
      <w:r w:rsidRPr="00C447F5">
        <w:t>.</w:t>
      </w:r>
      <w:r>
        <w:t xml:space="preserve"> </w:t>
      </w:r>
    </w:p>
    <w:p w14:paraId="34869200" w14:textId="1AA3D21E" w:rsidR="00C447F5" w:rsidRPr="00C447F5" w:rsidRDefault="00C447F5" w:rsidP="00C447F5">
      <w:r w:rsidRPr="00C447F5">
        <w:rPr>
          <w:i/>
          <w:iCs/>
        </w:rPr>
        <w:t>Health and Safety at Work etc Act 1974  - HSE</w:t>
      </w:r>
      <w:r w:rsidRPr="00C447F5">
        <w:t xml:space="preserve"> (no date ). </w:t>
      </w:r>
      <w:hyperlink r:id="rId14" w:history="1">
        <w:r w:rsidRPr="00C447F5">
          <w:rPr>
            <w:rStyle w:val="Hyperlink"/>
          </w:rPr>
          <w:t>https://www.hse.gov.uk/legislation/hswa.htm</w:t>
        </w:r>
      </w:hyperlink>
      <w:r w:rsidRPr="00C447F5">
        <w:t>.</w:t>
      </w:r>
      <w:r>
        <w:t xml:space="preserve"> </w:t>
      </w:r>
    </w:p>
    <w:p w14:paraId="299BE321" w14:textId="527062DD" w:rsidR="00C447F5" w:rsidRPr="00C447F5" w:rsidRDefault="00C447F5" w:rsidP="00C447F5">
      <w:r w:rsidRPr="00C447F5">
        <w:t xml:space="preserve">McCulloch, C. (no date) </w:t>
      </w:r>
      <w:r w:rsidRPr="00C447F5">
        <w:rPr>
          <w:i/>
          <w:iCs/>
        </w:rPr>
        <w:t>Implementing the Building Safety Act in Wales</w:t>
      </w:r>
      <w:r w:rsidRPr="00C447F5">
        <w:t xml:space="preserve">. </w:t>
      </w:r>
      <w:hyperlink r:id="rId15" w:history="1">
        <w:r w:rsidRPr="00C447F5">
          <w:rPr>
            <w:rStyle w:val="Hyperlink"/>
          </w:rPr>
          <w:t>https://www.building.co.uk/comment/implementing-the-building-safety-act-in-wales/5134867.article</w:t>
        </w:r>
      </w:hyperlink>
      <w:r w:rsidRPr="00C447F5">
        <w:t>.</w:t>
      </w:r>
      <w:r>
        <w:t xml:space="preserve">  </w:t>
      </w:r>
    </w:p>
    <w:p w14:paraId="5C653201" w14:textId="6E121F85" w:rsidR="00C447F5" w:rsidRPr="00C447F5" w:rsidRDefault="00C447F5" w:rsidP="00C447F5">
      <w:r w:rsidRPr="00C447F5">
        <w:t xml:space="preserve">Participation, E. (no date ) </w:t>
      </w:r>
      <w:r w:rsidRPr="00C447F5">
        <w:rPr>
          <w:i/>
          <w:iCs/>
        </w:rPr>
        <w:t>Building Safety Act 2022</w:t>
      </w:r>
      <w:r w:rsidRPr="00C447F5">
        <w:t xml:space="preserve">. </w:t>
      </w:r>
      <w:hyperlink r:id="rId16" w:history="1">
        <w:r w:rsidRPr="00C447F5">
          <w:rPr>
            <w:rStyle w:val="Hyperlink"/>
          </w:rPr>
          <w:t>https://www.legislation.gov.uk/ukpga/2022/30/contents</w:t>
        </w:r>
      </w:hyperlink>
      <w:r>
        <w:t xml:space="preserve"> </w:t>
      </w:r>
      <w:r w:rsidRPr="00C447F5">
        <w:t>.</w:t>
      </w:r>
    </w:p>
    <w:p w14:paraId="313C3DB9" w14:textId="1EA2FEB5" w:rsidR="00C447F5" w:rsidRPr="00C447F5" w:rsidRDefault="00C447F5" w:rsidP="00C447F5">
      <w:r w:rsidRPr="00C447F5">
        <w:t xml:space="preserve">Participation, E. (no date ) </w:t>
      </w:r>
      <w:r w:rsidRPr="00C447F5">
        <w:rPr>
          <w:i/>
          <w:iCs/>
        </w:rPr>
        <w:t>The Work at Height Regulations 2005</w:t>
      </w:r>
      <w:r w:rsidRPr="00C447F5">
        <w:t xml:space="preserve">. </w:t>
      </w:r>
      <w:hyperlink r:id="rId17" w:history="1">
        <w:r w:rsidRPr="00C447F5">
          <w:rPr>
            <w:rStyle w:val="Hyperlink"/>
          </w:rPr>
          <w:t>https://www.legislation.gov.uk/uksi/2005/735/contents</w:t>
        </w:r>
      </w:hyperlink>
      <w:r w:rsidRPr="00C447F5">
        <w:t>.</w:t>
      </w:r>
      <w:r>
        <w:t xml:space="preserve"> </w:t>
      </w:r>
    </w:p>
    <w:p w14:paraId="6F18ACD5" w14:textId="73F71B4B" w:rsidR="00C447F5" w:rsidRPr="00C447F5" w:rsidRDefault="00C447F5" w:rsidP="00C447F5">
      <w:r w:rsidRPr="00C447F5">
        <w:rPr>
          <w:i/>
          <w:iCs/>
        </w:rPr>
        <w:t>Summary of duties  under Construction (Design and Management) Regulations 2015 (CDM 2015)  - HSE</w:t>
      </w:r>
      <w:r w:rsidRPr="00C447F5">
        <w:t xml:space="preserve"> (no date). </w:t>
      </w:r>
      <w:hyperlink r:id="rId18" w:history="1">
        <w:r w:rsidRPr="00C447F5">
          <w:rPr>
            <w:rStyle w:val="Hyperlink"/>
          </w:rPr>
          <w:t>https://www.hse.gov.uk/construction/cdm/2015/summary.htm</w:t>
        </w:r>
      </w:hyperlink>
      <w:r w:rsidRPr="00C447F5">
        <w:t>.</w:t>
      </w:r>
      <w:r>
        <w:t xml:space="preserve"> </w:t>
      </w:r>
    </w:p>
    <w:p w14:paraId="20AB6449" w14:textId="1656CF4B" w:rsidR="00C447F5" w:rsidRPr="00C447F5" w:rsidRDefault="00C447F5" w:rsidP="00C447F5">
      <w:r w:rsidRPr="00C447F5">
        <w:rPr>
          <w:i/>
          <w:iCs/>
        </w:rPr>
        <w:t>The Building Safety Act</w:t>
      </w:r>
      <w:r w:rsidRPr="00C447F5">
        <w:t xml:space="preserve"> (2022). </w:t>
      </w:r>
      <w:hyperlink r:id="rId19" w:history="1">
        <w:r w:rsidRPr="00C447F5">
          <w:rPr>
            <w:rStyle w:val="Hyperlink"/>
          </w:rPr>
          <w:t>https://www.gov.uk/guidance/the-building-safety-act</w:t>
        </w:r>
      </w:hyperlink>
      <w:r w:rsidRPr="00C447F5">
        <w:t>.</w:t>
      </w:r>
      <w:r>
        <w:t xml:space="preserve"> </w:t>
      </w:r>
    </w:p>
    <w:p w14:paraId="6A331690" w14:textId="47CAAA2A" w:rsidR="00C447F5" w:rsidRPr="00C447F5" w:rsidRDefault="00C447F5" w:rsidP="00C447F5">
      <w:r w:rsidRPr="00C447F5">
        <w:rPr>
          <w:i/>
          <w:iCs/>
        </w:rPr>
        <w:t>The Construction (D</w:t>
      </w:r>
      <w:r>
        <w:rPr>
          <w:i/>
          <w:iCs/>
        </w:rPr>
        <w:t>e</w:t>
      </w:r>
      <w:r w:rsidRPr="00C447F5">
        <w:rPr>
          <w:i/>
          <w:iCs/>
        </w:rPr>
        <w:t>sign and Management) Regulations 2015 - HSE</w:t>
      </w:r>
      <w:r w:rsidRPr="00C447F5">
        <w:t xml:space="preserve"> (no date). </w:t>
      </w:r>
      <w:hyperlink r:id="rId20" w:history="1">
        <w:r w:rsidRPr="00C447F5">
          <w:rPr>
            <w:rStyle w:val="Hyperlink"/>
          </w:rPr>
          <w:t>https://www.hse.gov.uk/construction/cdm/2015/index.htm</w:t>
        </w:r>
      </w:hyperlink>
      <w:r w:rsidRPr="00C447F5">
        <w:t>.</w:t>
      </w:r>
      <w:r>
        <w:t xml:space="preserve"> </w:t>
      </w:r>
    </w:p>
    <w:p w14:paraId="0B12CB56" w14:textId="19BCC2FB" w:rsidR="001A26D5" w:rsidRPr="001A26D5" w:rsidRDefault="00C447F5" w:rsidP="001A26D5">
      <w:r>
        <w:t xml:space="preserve"> </w:t>
      </w:r>
    </w:p>
    <w:p w14:paraId="4B906015" w14:textId="77777777" w:rsidR="00BC2F54" w:rsidRDefault="00BC2F54" w:rsidP="007E6B68">
      <w:pPr>
        <w:ind w:firstLine="720"/>
      </w:pPr>
    </w:p>
    <w:p w14:paraId="5A011BE7" w14:textId="77777777" w:rsidR="00BC2F54" w:rsidRDefault="00BC2F54" w:rsidP="007E6B68">
      <w:pPr>
        <w:ind w:firstLine="720"/>
      </w:pPr>
    </w:p>
    <w:p w14:paraId="2BA526B2" w14:textId="77777777" w:rsidR="00BC2F54" w:rsidRDefault="00BC2F54" w:rsidP="007E6B68">
      <w:pPr>
        <w:ind w:firstLine="720"/>
      </w:pPr>
    </w:p>
    <w:p w14:paraId="61833142" w14:textId="77777777" w:rsidR="00BC2F54" w:rsidRDefault="00BC2F54" w:rsidP="007E6B68">
      <w:pPr>
        <w:ind w:firstLine="720"/>
      </w:pPr>
    </w:p>
    <w:p w14:paraId="4FFE1F51" w14:textId="77777777" w:rsidR="00BC2F54" w:rsidRDefault="00BC2F54" w:rsidP="007E6B68">
      <w:pPr>
        <w:ind w:firstLine="720"/>
      </w:pPr>
    </w:p>
    <w:p w14:paraId="363C012A" w14:textId="77777777" w:rsidR="00BC2F54" w:rsidRDefault="00BC2F54" w:rsidP="007E6B68">
      <w:pPr>
        <w:ind w:firstLine="720"/>
      </w:pPr>
    </w:p>
    <w:p w14:paraId="6ACF9A12" w14:textId="481BC545" w:rsidR="00BC2F54" w:rsidRPr="00BC2F54" w:rsidRDefault="00BC2F54" w:rsidP="00BC2F54">
      <w:pPr>
        <w:ind w:firstLine="720"/>
        <w:rPr>
          <w:b/>
          <w:bCs/>
          <w:u w:val="single"/>
        </w:rPr>
      </w:pPr>
    </w:p>
    <w:sectPr w:rsidR="00BC2F54" w:rsidRPr="00BC2F54" w:rsidSect="00F4584A">
      <w:headerReference w:type="default" r:id="rId21"/>
      <w:footerReference w:type="default" r:id="rId22"/>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07599" w14:textId="77777777" w:rsidR="00DF2DA3" w:rsidRDefault="00DF2DA3" w:rsidP="00667754">
      <w:pPr>
        <w:spacing w:after="0" w:line="240" w:lineRule="auto"/>
      </w:pPr>
      <w:r>
        <w:separator/>
      </w:r>
    </w:p>
  </w:endnote>
  <w:endnote w:type="continuationSeparator" w:id="0">
    <w:p w14:paraId="106FC05C" w14:textId="77777777" w:rsidR="00DF2DA3" w:rsidRDefault="00DF2DA3" w:rsidP="00667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7379012"/>
      <w:docPartObj>
        <w:docPartGallery w:val="Page Numbers (Bottom of Page)"/>
        <w:docPartUnique/>
      </w:docPartObj>
    </w:sdtPr>
    <w:sdtEndPr/>
    <w:sdtContent>
      <w:p w14:paraId="41CF3C52" w14:textId="277C8968" w:rsidR="00222ACE" w:rsidRDefault="00222ACE">
        <w:pPr>
          <w:pStyle w:val="Footer"/>
          <w:jc w:val="center"/>
        </w:pPr>
        <w:r>
          <w:fldChar w:fldCharType="begin"/>
        </w:r>
        <w:r>
          <w:instrText>PAGE   \* MERGEFORMAT</w:instrText>
        </w:r>
        <w:r>
          <w:fldChar w:fldCharType="separate"/>
        </w:r>
        <w:r>
          <w:t>2</w:t>
        </w:r>
        <w:r>
          <w:fldChar w:fldCharType="end"/>
        </w:r>
      </w:p>
    </w:sdtContent>
  </w:sdt>
  <w:p w14:paraId="6CB66431" w14:textId="77777777" w:rsidR="00222ACE" w:rsidRDefault="00222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A2B74" w14:textId="77777777" w:rsidR="00DF2DA3" w:rsidRDefault="00DF2DA3" w:rsidP="00667754">
      <w:pPr>
        <w:spacing w:after="0" w:line="240" w:lineRule="auto"/>
      </w:pPr>
      <w:r>
        <w:separator/>
      </w:r>
    </w:p>
  </w:footnote>
  <w:footnote w:type="continuationSeparator" w:id="0">
    <w:p w14:paraId="47453222" w14:textId="77777777" w:rsidR="00DF2DA3" w:rsidRDefault="00DF2DA3" w:rsidP="006677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36F8A" w14:textId="22CE7CFE" w:rsidR="00667754" w:rsidRDefault="00667754">
    <w:pPr>
      <w:pStyle w:val="Header"/>
    </w:pPr>
    <w:r>
      <w:br/>
      <w:t>Luke Morgan</w:t>
    </w:r>
    <w:r>
      <w:ptab w:relativeTo="margin" w:alignment="center" w:leader="none"/>
    </w:r>
    <w:r>
      <w:t>Assignment 1</w:t>
    </w:r>
    <w:r>
      <w:ptab w:relativeTo="margin" w:alignment="right" w:leader="none"/>
    </w:r>
    <w:r>
      <w:t xml:space="preserve">Construction </w:t>
    </w:r>
    <w:r w:rsidR="00C60785">
      <w:t>Fundamentals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6469F"/>
    <w:multiLevelType w:val="hybridMultilevel"/>
    <w:tmpl w:val="EFC05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99434C"/>
    <w:multiLevelType w:val="hybridMultilevel"/>
    <w:tmpl w:val="16CA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784D4D"/>
    <w:multiLevelType w:val="hybridMultilevel"/>
    <w:tmpl w:val="8A6CC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88323A"/>
    <w:multiLevelType w:val="hybridMultilevel"/>
    <w:tmpl w:val="2236F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F30992"/>
    <w:multiLevelType w:val="hybridMultilevel"/>
    <w:tmpl w:val="BC140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915F7B"/>
    <w:multiLevelType w:val="hybridMultilevel"/>
    <w:tmpl w:val="5C4E9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7804EC"/>
    <w:multiLevelType w:val="hybridMultilevel"/>
    <w:tmpl w:val="26666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B055C3"/>
    <w:multiLevelType w:val="hybridMultilevel"/>
    <w:tmpl w:val="B5DC6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FD154F"/>
    <w:multiLevelType w:val="hybridMultilevel"/>
    <w:tmpl w:val="5FF22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1F7429"/>
    <w:multiLevelType w:val="hybridMultilevel"/>
    <w:tmpl w:val="48485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7512857">
    <w:abstractNumId w:val="8"/>
  </w:num>
  <w:num w:numId="2" w16cid:durableId="1182671860">
    <w:abstractNumId w:val="1"/>
  </w:num>
  <w:num w:numId="3" w16cid:durableId="1360929765">
    <w:abstractNumId w:val="3"/>
  </w:num>
  <w:num w:numId="4" w16cid:durableId="344527445">
    <w:abstractNumId w:val="7"/>
  </w:num>
  <w:num w:numId="5" w16cid:durableId="1293514820">
    <w:abstractNumId w:val="2"/>
  </w:num>
  <w:num w:numId="6" w16cid:durableId="1289125656">
    <w:abstractNumId w:val="9"/>
  </w:num>
  <w:num w:numId="7" w16cid:durableId="412313052">
    <w:abstractNumId w:val="0"/>
  </w:num>
  <w:num w:numId="8" w16cid:durableId="2105147853">
    <w:abstractNumId w:val="4"/>
  </w:num>
  <w:num w:numId="9" w16cid:durableId="405035118">
    <w:abstractNumId w:val="6"/>
  </w:num>
  <w:num w:numId="10" w16cid:durableId="11292058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754"/>
    <w:rsid w:val="000015CD"/>
    <w:rsid w:val="00006AF0"/>
    <w:rsid w:val="00010B12"/>
    <w:rsid w:val="00012BD1"/>
    <w:rsid w:val="000133D7"/>
    <w:rsid w:val="00014AF3"/>
    <w:rsid w:val="000165B9"/>
    <w:rsid w:val="00022BC1"/>
    <w:rsid w:val="0002693A"/>
    <w:rsid w:val="000269EE"/>
    <w:rsid w:val="0003085E"/>
    <w:rsid w:val="00033402"/>
    <w:rsid w:val="00045065"/>
    <w:rsid w:val="00057F11"/>
    <w:rsid w:val="00063192"/>
    <w:rsid w:val="00066773"/>
    <w:rsid w:val="00071532"/>
    <w:rsid w:val="000758D3"/>
    <w:rsid w:val="000779DE"/>
    <w:rsid w:val="00090E04"/>
    <w:rsid w:val="00094225"/>
    <w:rsid w:val="00094A05"/>
    <w:rsid w:val="00096EE0"/>
    <w:rsid w:val="000A2634"/>
    <w:rsid w:val="000B2A45"/>
    <w:rsid w:val="000B3DDA"/>
    <w:rsid w:val="000B74A5"/>
    <w:rsid w:val="000C1F0E"/>
    <w:rsid w:val="000C4DDE"/>
    <w:rsid w:val="000D62F9"/>
    <w:rsid w:val="000E1929"/>
    <w:rsid w:val="000E6DE9"/>
    <w:rsid w:val="000E7AAB"/>
    <w:rsid w:val="000F2D32"/>
    <w:rsid w:val="000F3AAB"/>
    <w:rsid w:val="001033B1"/>
    <w:rsid w:val="0010422F"/>
    <w:rsid w:val="00106498"/>
    <w:rsid w:val="00106FCD"/>
    <w:rsid w:val="00116A64"/>
    <w:rsid w:val="00123454"/>
    <w:rsid w:val="00127A09"/>
    <w:rsid w:val="00130E7B"/>
    <w:rsid w:val="00135FF9"/>
    <w:rsid w:val="00141459"/>
    <w:rsid w:val="00142FAA"/>
    <w:rsid w:val="0015066F"/>
    <w:rsid w:val="001539B3"/>
    <w:rsid w:val="00157256"/>
    <w:rsid w:val="00160896"/>
    <w:rsid w:val="00160DBC"/>
    <w:rsid w:val="00161FB8"/>
    <w:rsid w:val="00162A1F"/>
    <w:rsid w:val="00162A43"/>
    <w:rsid w:val="001713E1"/>
    <w:rsid w:val="00172A31"/>
    <w:rsid w:val="001743A2"/>
    <w:rsid w:val="001848D9"/>
    <w:rsid w:val="001867BC"/>
    <w:rsid w:val="001904FC"/>
    <w:rsid w:val="001A0198"/>
    <w:rsid w:val="001A26D5"/>
    <w:rsid w:val="001A5104"/>
    <w:rsid w:val="001A62EA"/>
    <w:rsid w:val="001A642D"/>
    <w:rsid w:val="001A6C7D"/>
    <w:rsid w:val="001B15BF"/>
    <w:rsid w:val="001C2208"/>
    <w:rsid w:val="001C5FC1"/>
    <w:rsid w:val="001D6A55"/>
    <w:rsid w:val="001D72FD"/>
    <w:rsid w:val="001E0C6E"/>
    <w:rsid w:val="001E34C0"/>
    <w:rsid w:val="001E5161"/>
    <w:rsid w:val="001E73EC"/>
    <w:rsid w:val="001F33A9"/>
    <w:rsid w:val="001F6531"/>
    <w:rsid w:val="002004DB"/>
    <w:rsid w:val="00205CD2"/>
    <w:rsid w:val="0021168C"/>
    <w:rsid w:val="0021170E"/>
    <w:rsid w:val="0021205D"/>
    <w:rsid w:val="002141E9"/>
    <w:rsid w:val="002150FA"/>
    <w:rsid w:val="00217E81"/>
    <w:rsid w:val="00220AE8"/>
    <w:rsid w:val="00222ACE"/>
    <w:rsid w:val="002246FC"/>
    <w:rsid w:val="002254C0"/>
    <w:rsid w:val="00226F23"/>
    <w:rsid w:val="0022786D"/>
    <w:rsid w:val="002440D2"/>
    <w:rsid w:val="00245989"/>
    <w:rsid w:val="00251F74"/>
    <w:rsid w:val="0025225F"/>
    <w:rsid w:val="00253194"/>
    <w:rsid w:val="002552B5"/>
    <w:rsid w:val="00256688"/>
    <w:rsid w:val="0026376B"/>
    <w:rsid w:val="0027052A"/>
    <w:rsid w:val="00280E15"/>
    <w:rsid w:val="00281D09"/>
    <w:rsid w:val="00282DAB"/>
    <w:rsid w:val="002838A1"/>
    <w:rsid w:val="00284A39"/>
    <w:rsid w:val="00286975"/>
    <w:rsid w:val="00292FB0"/>
    <w:rsid w:val="00296E08"/>
    <w:rsid w:val="002A2389"/>
    <w:rsid w:val="002A36E9"/>
    <w:rsid w:val="002B0477"/>
    <w:rsid w:val="002B07B7"/>
    <w:rsid w:val="002B1219"/>
    <w:rsid w:val="002B25F1"/>
    <w:rsid w:val="002B50E6"/>
    <w:rsid w:val="002C34F8"/>
    <w:rsid w:val="002E6621"/>
    <w:rsid w:val="002E746F"/>
    <w:rsid w:val="002F2745"/>
    <w:rsid w:val="002F5380"/>
    <w:rsid w:val="002F67E6"/>
    <w:rsid w:val="00301B72"/>
    <w:rsid w:val="0030287B"/>
    <w:rsid w:val="00304250"/>
    <w:rsid w:val="00306940"/>
    <w:rsid w:val="0031241E"/>
    <w:rsid w:val="00322417"/>
    <w:rsid w:val="00323FBC"/>
    <w:rsid w:val="0032598D"/>
    <w:rsid w:val="003373C6"/>
    <w:rsid w:val="0035318B"/>
    <w:rsid w:val="0035578B"/>
    <w:rsid w:val="003609A9"/>
    <w:rsid w:val="00363C3C"/>
    <w:rsid w:val="00367F68"/>
    <w:rsid w:val="00370594"/>
    <w:rsid w:val="003778EB"/>
    <w:rsid w:val="003815F5"/>
    <w:rsid w:val="0038491B"/>
    <w:rsid w:val="00387AC1"/>
    <w:rsid w:val="003915F2"/>
    <w:rsid w:val="00391E1F"/>
    <w:rsid w:val="003C1959"/>
    <w:rsid w:val="003C2991"/>
    <w:rsid w:val="003D0221"/>
    <w:rsid w:val="003D18C4"/>
    <w:rsid w:val="003E0F14"/>
    <w:rsid w:val="003E44A1"/>
    <w:rsid w:val="003F0497"/>
    <w:rsid w:val="003F1F8C"/>
    <w:rsid w:val="003F7FC1"/>
    <w:rsid w:val="00411D3E"/>
    <w:rsid w:val="0041793D"/>
    <w:rsid w:val="00424EAA"/>
    <w:rsid w:val="004352BC"/>
    <w:rsid w:val="004457AB"/>
    <w:rsid w:val="0044646D"/>
    <w:rsid w:val="004471F4"/>
    <w:rsid w:val="00456B59"/>
    <w:rsid w:val="00466B7A"/>
    <w:rsid w:val="00466B9D"/>
    <w:rsid w:val="00477C92"/>
    <w:rsid w:val="00487078"/>
    <w:rsid w:val="00495508"/>
    <w:rsid w:val="00496387"/>
    <w:rsid w:val="004B4393"/>
    <w:rsid w:val="004B6865"/>
    <w:rsid w:val="004D22AE"/>
    <w:rsid w:val="004E3225"/>
    <w:rsid w:val="004E4D99"/>
    <w:rsid w:val="004E5496"/>
    <w:rsid w:val="004F305E"/>
    <w:rsid w:val="004F3383"/>
    <w:rsid w:val="005030F6"/>
    <w:rsid w:val="00507038"/>
    <w:rsid w:val="00512771"/>
    <w:rsid w:val="005169D6"/>
    <w:rsid w:val="0052322E"/>
    <w:rsid w:val="00531D5E"/>
    <w:rsid w:val="00535EC8"/>
    <w:rsid w:val="00536ED2"/>
    <w:rsid w:val="00542F65"/>
    <w:rsid w:val="00544ACC"/>
    <w:rsid w:val="00545FC9"/>
    <w:rsid w:val="00546BB2"/>
    <w:rsid w:val="00547EDA"/>
    <w:rsid w:val="00550B20"/>
    <w:rsid w:val="00552237"/>
    <w:rsid w:val="00556F78"/>
    <w:rsid w:val="005677C3"/>
    <w:rsid w:val="00570AC0"/>
    <w:rsid w:val="005729FE"/>
    <w:rsid w:val="00574D3A"/>
    <w:rsid w:val="005956C6"/>
    <w:rsid w:val="005978A0"/>
    <w:rsid w:val="005A5C6A"/>
    <w:rsid w:val="005B4CFE"/>
    <w:rsid w:val="005B7961"/>
    <w:rsid w:val="005C4297"/>
    <w:rsid w:val="005D114E"/>
    <w:rsid w:val="005D191E"/>
    <w:rsid w:val="005D2F98"/>
    <w:rsid w:val="005D3171"/>
    <w:rsid w:val="005D502D"/>
    <w:rsid w:val="005E100F"/>
    <w:rsid w:val="005E53A3"/>
    <w:rsid w:val="005E7880"/>
    <w:rsid w:val="005E7E40"/>
    <w:rsid w:val="005F0263"/>
    <w:rsid w:val="005F0C68"/>
    <w:rsid w:val="005F1AC9"/>
    <w:rsid w:val="0060022C"/>
    <w:rsid w:val="00604BA7"/>
    <w:rsid w:val="0061171E"/>
    <w:rsid w:val="00614F21"/>
    <w:rsid w:val="00627030"/>
    <w:rsid w:val="006410E6"/>
    <w:rsid w:val="006413B2"/>
    <w:rsid w:val="00646B3B"/>
    <w:rsid w:val="0064767E"/>
    <w:rsid w:val="00650646"/>
    <w:rsid w:val="00665FE1"/>
    <w:rsid w:val="00667754"/>
    <w:rsid w:val="00671A50"/>
    <w:rsid w:val="006779B9"/>
    <w:rsid w:val="00677EC4"/>
    <w:rsid w:val="00690C6C"/>
    <w:rsid w:val="00693AFE"/>
    <w:rsid w:val="0069709E"/>
    <w:rsid w:val="006A5600"/>
    <w:rsid w:val="006A5D31"/>
    <w:rsid w:val="006B2717"/>
    <w:rsid w:val="006B4F66"/>
    <w:rsid w:val="006B76C6"/>
    <w:rsid w:val="006D1354"/>
    <w:rsid w:val="006D5D0F"/>
    <w:rsid w:val="006E09BB"/>
    <w:rsid w:val="006E0B07"/>
    <w:rsid w:val="006E5425"/>
    <w:rsid w:val="006E66E6"/>
    <w:rsid w:val="006E7A4B"/>
    <w:rsid w:val="00703061"/>
    <w:rsid w:val="00703086"/>
    <w:rsid w:val="00710028"/>
    <w:rsid w:val="00711DAA"/>
    <w:rsid w:val="007125A5"/>
    <w:rsid w:val="00712A3F"/>
    <w:rsid w:val="007138B2"/>
    <w:rsid w:val="0071463F"/>
    <w:rsid w:val="00714872"/>
    <w:rsid w:val="0073027D"/>
    <w:rsid w:val="00731DED"/>
    <w:rsid w:val="00731F87"/>
    <w:rsid w:val="0074539F"/>
    <w:rsid w:val="00754B29"/>
    <w:rsid w:val="00766B07"/>
    <w:rsid w:val="00766C36"/>
    <w:rsid w:val="00776FF4"/>
    <w:rsid w:val="00777944"/>
    <w:rsid w:val="007830AC"/>
    <w:rsid w:val="00794CF6"/>
    <w:rsid w:val="00796813"/>
    <w:rsid w:val="007977E1"/>
    <w:rsid w:val="007A4BD6"/>
    <w:rsid w:val="007C167E"/>
    <w:rsid w:val="007C6FAC"/>
    <w:rsid w:val="007C7640"/>
    <w:rsid w:val="007D29D9"/>
    <w:rsid w:val="007D3081"/>
    <w:rsid w:val="007D3589"/>
    <w:rsid w:val="007D463B"/>
    <w:rsid w:val="007E0B22"/>
    <w:rsid w:val="007E6468"/>
    <w:rsid w:val="007E6B68"/>
    <w:rsid w:val="007F0F1C"/>
    <w:rsid w:val="007F4034"/>
    <w:rsid w:val="007F7EF3"/>
    <w:rsid w:val="008017F2"/>
    <w:rsid w:val="00803E1E"/>
    <w:rsid w:val="008049C5"/>
    <w:rsid w:val="0082124F"/>
    <w:rsid w:val="0082385E"/>
    <w:rsid w:val="008268A3"/>
    <w:rsid w:val="00830769"/>
    <w:rsid w:val="00832923"/>
    <w:rsid w:val="0084535C"/>
    <w:rsid w:val="0085431E"/>
    <w:rsid w:val="0086328D"/>
    <w:rsid w:val="00874B50"/>
    <w:rsid w:val="00875697"/>
    <w:rsid w:val="00875B66"/>
    <w:rsid w:val="00886C9F"/>
    <w:rsid w:val="008A0847"/>
    <w:rsid w:val="008A0CAB"/>
    <w:rsid w:val="008A6629"/>
    <w:rsid w:val="008A6A2A"/>
    <w:rsid w:val="008A6FDF"/>
    <w:rsid w:val="008B10AB"/>
    <w:rsid w:val="008B4864"/>
    <w:rsid w:val="008B6646"/>
    <w:rsid w:val="008C0040"/>
    <w:rsid w:val="008C3289"/>
    <w:rsid w:val="008C4C2F"/>
    <w:rsid w:val="008C658A"/>
    <w:rsid w:val="008C7AB3"/>
    <w:rsid w:val="008C7E45"/>
    <w:rsid w:val="008D51C5"/>
    <w:rsid w:val="008D5C7A"/>
    <w:rsid w:val="008D70AE"/>
    <w:rsid w:val="008D73FC"/>
    <w:rsid w:val="008E3ADC"/>
    <w:rsid w:val="008F351E"/>
    <w:rsid w:val="008F570C"/>
    <w:rsid w:val="00900B2F"/>
    <w:rsid w:val="00902BFF"/>
    <w:rsid w:val="00913F5D"/>
    <w:rsid w:val="009376D3"/>
    <w:rsid w:val="0094059B"/>
    <w:rsid w:val="009406DF"/>
    <w:rsid w:val="0095203A"/>
    <w:rsid w:val="00955DB3"/>
    <w:rsid w:val="0095622B"/>
    <w:rsid w:val="00956B5C"/>
    <w:rsid w:val="00957936"/>
    <w:rsid w:val="009630AA"/>
    <w:rsid w:val="00963612"/>
    <w:rsid w:val="009747A1"/>
    <w:rsid w:val="00975926"/>
    <w:rsid w:val="00976EE7"/>
    <w:rsid w:val="00980C8C"/>
    <w:rsid w:val="009828BF"/>
    <w:rsid w:val="009900DB"/>
    <w:rsid w:val="00993384"/>
    <w:rsid w:val="009A3B03"/>
    <w:rsid w:val="009A492A"/>
    <w:rsid w:val="009B2EC2"/>
    <w:rsid w:val="009B33EE"/>
    <w:rsid w:val="009B4EC2"/>
    <w:rsid w:val="009B542F"/>
    <w:rsid w:val="009C16CF"/>
    <w:rsid w:val="009C48E2"/>
    <w:rsid w:val="009C6018"/>
    <w:rsid w:val="009E15A4"/>
    <w:rsid w:val="009E655A"/>
    <w:rsid w:val="009F0FE8"/>
    <w:rsid w:val="009F7CA6"/>
    <w:rsid w:val="00A03D25"/>
    <w:rsid w:val="00A0475C"/>
    <w:rsid w:val="00A15374"/>
    <w:rsid w:val="00A2425A"/>
    <w:rsid w:val="00A27162"/>
    <w:rsid w:val="00A33669"/>
    <w:rsid w:val="00A37923"/>
    <w:rsid w:val="00A4476A"/>
    <w:rsid w:val="00A46074"/>
    <w:rsid w:val="00A51788"/>
    <w:rsid w:val="00A57DA4"/>
    <w:rsid w:val="00A625FA"/>
    <w:rsid w:val="00A662FD"/>
    <w:rsid w:val="00A672B9"/>
    <w:rsid w:val="00A71E44"/>
    <w:rsid w:val="00A73B41"/>
    <w:rsid w:val="00A801AB"/>
    <w:rsid w:val="00A8175F"/>
    <w:rsid w:val="00A91F63"/>
    <w:rsid w:val="00A923AE"/>
    <w:rsid w:val="00A93233"/>
    <w:rsid w:val="00A973C8"/>
    <w:rsid w:val="00AA2443"/>
    <w:rsid w:val="00AB0FE8"/>
    <w:rsid w:val="00AB4D38"/>
    <w:rsid w:val="00AC30D2"/>
    <w:rsid w:val="00AC4C7B"/>
    <w:rsid w:val="00AD0BB1"/>
    <w:rsid w:val="00AD7F6F"/>
    <w:rsid w:val="00AE48D5"/>
    <w:rsid w:val="00AE68CD"/>
    <w:rsid w:val="00AF0601"/>
    <w:rsid w:val="00AF2480"/>
    <w:rsid w:val="00AF30DC"/>
    <w:rsid w:val="00AF3606"/>
    <w:rsid w:val="00AF391B"/>
    <w:rsid w:val="00AF719F"/>
    <w:rsid w:val="00AF78DA"/>
    <w:rsid w:val="00B01185"/>
    <w:rsid w:val="00B043BC"/>
    <w:rsid w:val="00B07449"/>
    <w:rsid w:val="00B11745"/>
    <w:rsid w:val="00B2163D"/>
    <w:rsid w:val="00B2617E"/>
    <w:rsid w:val="00B266C6"/>
    <w:rsid w:val="00B26CCF"/>
    <w:rsid w:val="00B42C6C"/>
    <w:rsid w:val="00B43391"/>
    <w:rsid w:val="00B47D8A"/>
    <w:rsid w:val="00B53E79"/>
    <w:rsid w:val="00B564D0"/>
    <w:rsid w:val="00B74FEB"/>
    <w:rsid w:val="00B81339"/>
    <w:rsid w:val="00B90D74"/>
    <w:rsid w:val="00B93408"/>
    <w:rsid w:val="00BA6363"/>
    <w:rsid w:val="00BA64D8"/>
    <w:rsid w:val="00BB5244"/>
    <w:rsid w:val="00BC1E8C"/>
    <w:rsid w:val="00BC2F54"/>
    <w:rsid w:val="00BC6D56"/>
    <w:rsid w:val="00BD20D6"/>
    <w:rsid w:val="00BD3792"/>
    <w:rsid w:val="00BD3E41"/>
    <w:rsid w:val="00BE748E"/>
    <w:rsid w:val="00BF4DF7"/>
    <w:rsid w:val="00C01E5A"/>
    <w:rsid w:val="00C156A5"/>
    <w:rsid w:val="00C21ED5"/>
    <w:rsid w:val="00C41EC4"/>
    <w:rsid w:val="00C447F5"/>
    <w:rsid w:val="00C52A2D"/>
    <w:rsid w:val="00C57555"/>
    <w:rsid w:val="00C57A09"/>
    <w:rsid w:val="00C60785"/>
    <w:rsid w:val="00C61FC7"/>
    <w:rsid w:val="00C629DE"/>
    <w:rsid w:val="00C6339E"/>
    <w:rsid w:val="00C7108E"/>
    <w:rsid w:val="00C74B0C"/>
    <w:rsid w:val="00C80D30"/>
    <w:rsid w:val="00C82B0E"/>
    <w:rsid w:val="00C85D21"/>
    <w:rsid w:val="00CA0604"/>
    <w:rsid w:val="00CA0E36"/>
    <w:rsid w:val="00CC1770"/>
    <w:rsid w:val="00CC3C2D"/>
    <w:rsid w:val="00CD1912"/>
    <w:rsid w:val="00CD41FF"/>
    <w:rsid w:val="00CD462A"/>
    <w:rsid w:val="00CD6956"/>
    <w:rsid w:val="00CE13C2"/>
    <w:rsid w:val="00CE29B1"/>
    <w:rsid w:val="00CE3E5A"/>
    <w:rsid w:val="00CE4829"/>
    <w:rsid w:val="00CF4F59"/>
    <w:rsid w:val="00CF653B"/>
    <w:rsid w:val="00D01D8C"/>
    <w:rsid w:val="00D028BD"/>
    <w:rsid w:val="00D03383"/>
    <w:rsid w:val="00D03B81"/>
    <w:rsid w:val="00D065B2"/>
    <w:rsid w:val="00D06E01"/>
    <w:rsid w:val="00D1021F"/>
    <w:rsid w:val="00D1076A"/>
    <w:rsid w:val="00D11936"/>
    <w:rsid w:val="00D12F58"/>
    <w:rsid w:val="00D324FF"/>
    <w:rsid w:val="00D33B52"/>
    <w:rsid w:val="00D4514A"/>
    <w:rsid w:val="00D52775"/>
    <w:rsid w:val="00D53654"/>
    <w:rsid w:val="00D639BA"/>
    <w:rsid w:val="00D67A43"/>
    <w:rsid w:val="00D67EE4"/>
    <w:rsid w:val="00D85301"/>
    <w:rsid w:val="00D95D0E"/>
    <w:rsid w:val="00D96DE6"/>
    <w:rsid w:val="00DA534E"/>
    <w:rsid w:val="00DB4B54"/>
    <w:rsid w:val="00DC0B70"/>
    <w:rsid w:val="00DC7879"/>
    <w:rsid w:val="00DD34A3"/>
    <w:rsid w:val="00DD7923"/>
    <w:rsid w:val="00DE75A6"/>
    <w:rsid w:val="00DE7F96"/>
    <w:rsid w:val="00DF16AA"/>
    <w:rsid w:val="00DF2D88"/>
    <w:rsid w:val="00DF2DA3"/>
    <w:rsid w:val="00DF53E7"/>
    <w:rsid w:val="00E02FD7"/>
    <w:rsid w:val="00E074CC"/>
    <w:rsid w:val="00E10562"/>
    <w:rsid w:val="00E126D9"/>
    <w:rsid w:val="00E15755"/>
    <w:rsid w:val="00E22D27"/>
    <w:rsid w:val="00E333CF"/>
    <w:rsid w:val="00E335A3"/>
    <w:rsid w:val="00E41892"/>
    <w:rsid w:val="00E51CF1"/>
    <w:rsid w:val="00E52D92"/>
    <w:rsid w:val="00E62473"/>
    <w:rsid w:val="00E90264"/>
    <w:rsid w:val="00E977F3"/>
    <w:rsid w:val="00EC26AB"/>
    <w:rsid w:val="00EC5887"/>
    <w:rsid w:val="00EC5FFB"/>
    <w:rsid w:val="00EC6DC4"/>
    <w:rsid w:val="00EE0E79"/>
    <w:rsid w:val="00EE737A"/>
    <w:rsid w:val="00EF4E4C"/>
    <w:rsid w:val="00F058BC"/>
    <w:rsid w:val="00F17D1A"/>
    <w:rsid w:val="00F252F2"/>
    <w:rsid w:val="00F32019"/>
    <w:rsid w:val="00F32B70"/>
    <w:rsid w:val="00F36798"/>
    <w:rsid w:val="00F4584A"/>
    <w:rsid w:val="00F458BD"/>
    <w:rsid w:val="00F469C9"/>
    <w:rsid w:val="00F5102D"/>
    <w:rsid w:val="00F52FED"/>
    <w:rsid w:val="00F565CE"/>
    <w:rsid w:val="00F62F24"/>
    <w:rsid w:val="00F64CB1"/>
    <w:rsid w:val="00F674BD"/>
    <w:rsid w:val="00F71977"/>
    <w:rsid w:val="00F76D3E"/>
    <w:rsid w:val="00F843AE"/>
    <w:rsid w:val="00F872F9"/>
    <w:rsid w:val="00F8785B"/>
    <w:rsid w:val="00F92A01"/>
    <w:rsid w:val="00F94748"/>
    <w:rsid w:val="00F96B43"/>
    <w:rsid w:val="00FA1313"/>
    <w:rsid w:val="00FA579E"/>
    <w:rsid w:val="00FC0F4B"/>
    <w:rsid w:val="00FC6BCA"/>
    <w:rsid w:val="00FD1FEE"/>
    <w:rsid w:val="00FD4428"/>
    <w:rsid w:val="00FD638E"/>
    <w:rsid w:val="00FD73A1"/>
    <w:rsid w:val="00FE02B0"/>
    <w:rsid w:val="00FE3699"/>
    <w:rsid w:val="00FF1903"/>
    <w:rsid w:val="00FF58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EAF8D4"/>
  <w15:chartTrackingRefBased/>
  <w15:docId w15:val="{443F28C7-77C8-42D4-8905-8011E3A68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754"/>
  </w:style>
  <w:style w:type="paragraph" w:styleId="Heading1">
    <w:name w:val="heading 1"/>
    <w:basedOn w:val="Normal"/>
    <w:next w:val="Normal"/>
    <w:link w:val="Heading1Char"/>
    <w:uiPriority w:val="9"/>
    <w:qFormat/>
    <w:rsid w:val="00667754"/>
    <w:pPr>
      <w:keepNext/>
      <w:keepLines/>
      <w:pBdr>
        <w:left w:val="single" w:sz="12" w:space="12" w:color="E97132"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unhideWhenUsed/>
    <w:qFormat/>
    <w:rsid w:val="00667754"/>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semiHidden/>
    <w:unhideWhenUsed/>
    <w:qFormat/>
    <w:rsid w:val="00667754"/>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667754"/>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667754"/>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667754"/>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667754"/>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667754"/>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667754"/>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754"/>
    <w:rPr>
      <w:rFonts w:asciiTheme="majorHAnsi" w:eastAsiaTheme="majorEastAsia" w:hAnsiTheme="majorHAnsi" w:cstheme="majorBidi"/>
      <w:caps/>
      <w:spacing w:val="10"/>
      <w:sz w:val="36"/>
      <w:szCs w:val="36"/>
    </w:rPr>
  </w:style>
  <w:style w:type="character" w:customStyle="1" w:styleId="Heading2Char">
    <w:name w:val="Heading 2 Char"/>
    <w:basedOn w:val="DefaultParagraphFont"/>
    <w:link w:val="Heading2"/>
    <w:uiPriority w:val="9"/>
    <w:rsid w:val="00667754"/>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semiHidden/>
    <w:rsid w:val="00667754"/>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667754"/>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667754"/>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667754"/>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667754"/>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667754"/>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667754"/>
    <w:rPr>
      <w:rFonts w:asciiTheme="majorHAnsi" w:eastAsiaTheme="majorEastAsia" w:hAnsiTheme="majorHAnsi" w:cstheme="majorBidi"/>
      <w:i/>
      <w:iCs/>
      <w:caps/>
    </w:rPr>
  </w:style>
  <w:style w:type="paragraph" w:styleId="Title">
    <w:name w:val="Title"/>
    <w:basedOn w:val="Normal"/>
    <w:next w:val="Normal"/>
    <w:link w:val="TitleChar"/>
    <w:uiPriority w:val="10"/>
    <w:qFormat/>
    <w:rsid w:val="00667754"/>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667754"/>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667754"/>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667754"/>
    <w:rPr>
      <w:color w:val="000000" w:themeColor="text1"/>
      <w:sz w:val="24"/>
      <w:szCs w:val="24"/>
    </w:rPr>
  </w:style>
  <w:style w:type="paragraph" w:styleId="Quote">
    <w:name w:val="Quote"/>
    <w:basedOn w:val="Normal"/>
    <w:next w:val="Normal"/>
    <w:link w:val="QuoteChar"/>
    <w:uiPriority w:val="29"/>
    <w:qFormat/>
    <w:rsid w:val="00667754"/>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667754"/>
    <w:rPr>
      <w:rFonts w:asciiTheme="majorHAnsi" w:eastAsiaTheme="majorEastAsia" w:hAnsiTheme="majorHAnsi" w:cstheme="majorBidi"/>
      <w:sz w:val="24"/>
      <w:szCs w:val="24"/>
    </w:rPr>
  </w:style>
  <w:style w:type="paragraph" w:styleId="ListParagraph">
    <w:name w:val="List Paragraph"/>
    <w:basedOn w:val="Normal"/>
    <w:uiPriority w:val="34"/>
    <w:qFormat/>
    <w:rsid w:val="00667754"/>
    <w:pPr>
      <w:ind w:left="720"/>
      <w:contextualSpacing/>
    </w:pPr>
  </w:style>
  <w:style w:type="character" w:styleId="IntenseEmphasis">
    <w:name w:val="Intense Emphasis"/>
    <w:basedOn w:val="DefaultParagraphFont"/>
    <w:uiPriority w:val="21"/>
    <w:qFormat/>
    <w:rsid w:val="00667754"/>
    <w:rPr>
      <w:rFonts w:asciiTheme="minorHAnsi" w:eastAsiaTheme="minorEastAsia" w:hAnsiTheme="minorHAnsi" w:cstheme="minorBidi"/>
      <w:b/>
      <w:bCs/>
      <w:i/>
      <w:iCs/>
      <w:color w:val="BF4E14" w:themeColor="accent2" w:themeShade="BF"/>
      <w:spacing w:val="0"/>
      <w:w w:val="100"/>
      <w:position w:val="0"/>
      <w:sz w:val="20"/>
      <w:szCs w:val="20"/>
    </w:rPr>
  </w:style>
  <w:style w:type="paragraph" w:styleId="IntenseQuote">
    <w:name w:val="Intense Quote"/>
    <w:basedOn w:val="Normal"/>
    <w:next w:val="Normal"/>
    <w:link w:val="IntenseQuoteChar"/>
    <w:uiPriority w:val="30"/>
    <w:qFormat/>
    <w:rsid w:val="00667754"/>
    <w:pPr>
      <w:spacing w:before="100" w:beforeAutospacing="1" w:after="240"/>
      <w:ind w:left="936" w:right="936"/>
      <w:jc w:val="center"/>
    </w:pPr>
    <w:rPr>
      <w:rFonts w:asciiTheme="majorHAnsi" w:eastAsiaTheme="majorEastAsia" w:hAnsiTheme="majorHAnsi" w:cstheme="majorBidi"/>
      <w:caps/>
      <w:color w:val="BF4E14" w:themeColor="accent2" w:themeShade="BF"/>
      <w:spacing w:val="10"/>
      <w:sz w:val="28"/>
      <w:szCs w:val="28"/>
    </w:rPr>
  </w:style>
  <w:style w:type="character" w:customStyle="1" w:styleId="IntenseQuoteChar">
    <w:name w:val="Intense Quote Char"/>
    <w:basedOn w:val="DefaultParagraphFont"/>
    <w:link w:val="IntenseQuote"/>
    <w:uiPriority w:val="30"/>
    <w:rsid w:val="00667754"/>
    <w:rPr>
      <w:rFonts w:asciiTheme="majorHAnsi" w:eastAsiaTheme="majorEastAsia" w:hAnsiTheme="majorHAnsi" w:cstheme="majorBidi"/>
      <w:caps/>
      <w:color w:val="BF4E14" w:themeColor="accent2" w:themeShade="BF"/>
      <w:spacing w:val="10"/>
      <w:sz w:val="28"/>
      <w:szCs w:val="28"/>
    </w:rPr>
  </w:style>
  <w:style w:type="character" w:styleId="IntenseReference">
    <w:name w:val="Intense Reference"/>
    <w:basedOn w:val="DefaultParagraphFont"/>
    <w:uiPriority w:val="32"/>
    <w:qFormat/>
    <w:rsid w:val="00667754"/>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paragraph" w:styleId="Header">
    <w:name w:val="header"/>
    <w:basedOn w:val="Normal"/>
    <w:link w:val="HeaderChar"/>
    <w:uiPriority w:val="99"/>
    <w:unhideWhenUsed/>
    <w:rsid w:val="006677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7754"/>
  </w:style>
  <w:style w:type="paragraph" w:styleId="Footer">
    <w:name w:val="footer"/>
    <w:basedOn w:val="Normal"/>
    <w:link w:val="FooterChar"/>
    <w:uiPriority w:val="99"/>
    <w:unhideWhenUsed/>
    <w:rsid w:val="006677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754"/>
  </w:style>
  <w:style w:type="paragraph" w:styleId="Caption">
    <w:name w:val="caption"/>
    <w:basedOn w:val="Normal"/>
    <w:next w:val="Normal"/>
    <w:uiPriority w:val="35"/>
    <w:unhideWhenUsed/>
    <w:qFormat/>
    <w:rsid w:val="00667754"/>
    <w:pPr>
      <w:spacing w:line="240" w:lineRule="auto"/>
    </w:pPr>
    <w:rPr>
      <w:b/>
      <w:bCs/>
      <w:color w:val="E97132" w:themeColor="accent2"/>
      <w:spacing w:val="10"/>
      <w:sz w:val="16"/>
      <w:szCs w:val="16"/>
    </w:rPr>
  </w:style>
  <w:style w:type="character" w:styleId="Strong">
    <w:name w:val="Strong"/>
    <w:basedOn w:val="DefaultParagraphFont"/>
    <w:uiPriority w:val="22"/>
    <w:qFormat/>
    <w:rsid w:val="00667754"/>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667754"/>
    <w:rPr>
      <w:rFonts w:asciiTheme="minorHAnsi" w:eastAsiaTheme="minorEastAsia" w:hAnsiTheme="minorHAnsi" w:cstheme="minorBidi"/>
      <w:i/>
      <w:iCs/>
      <w:color w:val="BF4E14" w:themeColor="accent2" w:themeShade="BF"/>
      <w:sz w:val="20"/>
      <w:szCs w:val="20"/>
    </w:rPr>
  </w:style>
  <w:style w:type="paragraph" w:styleId="NoSpacing">
    <w:name w:val="No Spacing"/>
    <w:link w:val="NoSpacingChar"/>
    <w:uiPriority w:val="1"/>
    <w:qFormat/>
    <w:rsid w:val="00667754"/>
    <w:pPr>
      <w:spacing w:after="0" w:line="240" w:lineRule="auto"/>
    </w:pPr>
  </w:style>
  <w:style w:type="character" w:styleId="SubtleEmphasis">
    <w:name w:val="Subtle Emphasis"/>
    <w:basedOn w:val="DefaultParagraphFont"/>
    <w:uiPriority w:val="19"/>
    <w:qFormat/>
    <w:rsid w:val="00667754"/>
    <w:rPr>
      <w:i/>
      <w:iCs/>
      <w:color w:val="auto"/>
    </w:rPr>
  </w:style>
  <w:style w:type="character" w:styleId="SubtleReference">
    <w:name w:val="Subtle Reference"/>
    <w:basedOn w:val="DefaultParagraphFont"/>
    <w:uiPriority w:val="31"/>
    <w:qFormat/>
    <w:rsid w:val="00667754"/>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BookTitle">
    <w:name w:val="Book Title"/>
    <w:basedOn w:val="DefaultParagraphFont"/>
    <w:uiPriority w:val="33"/>
    <w:qFormat/>
    <w:rsid w:val="00667754"/>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unhideWhenUsed/>
    <w:qFormat/>
    <w:rsid w:val="00667754"/>
    <w:pPr>
      <w:outlineLvl w:val="9"/>
    </w:pPr>
  </w:style>
  <w:style w:type="character" w:customStyle="1" w:styleId="NoSpacingChar">
    <w:name w:val="No Spacing Char"/>
    <w:basedOn w:val="DefaultParagraphFont"/>
    <w:link w:val="NoSpacing"/>
    <w:uiPriority w:val="1"/>
    <w:rsid w:val="00667754"/>
  </w:style>
  <w:style w:type="table" w:styleId="TableGrid">
    <w:name w:val="Table Grid"/>
    <w:basedOn w:val="TableNormal"/>
    <w:uiPriority w:val="39"/>
    <w:rsid w:val="00E335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F67E6"/>
    <w:rPr>
      <w:color w:val="467886" w:themeColor="hyperlink"/>
      <w:u w:val="single"/>
    </w:rPr>
  </w:style>
  <w:style w:type="character" w:styleId="UnresolvedMention">
    <w:name w:val="Unresolved Mention"/>
    <w:basedOn w:val="DefaultParagraphFont"/>
    <w:uiPriority w:val="99"/>
    <w:semiHidden/>
    <w:unhideWhenUsed/>
    <w:rsid w:val="002F67E6"/>
    <w:rPr>
      <w:color w:val="605E5C"/>
      <w:shd w:val="clear" w:color="auto" w:fill="E1DFDD"/>
    </w:rPr>
  </w:style>
  <w:style w:type="paragraph" w:styleId="TOC1">
    <w:name w:val="toc 1"/>
    <w:basedOn w:val="Normal"/>
    <w:next w:val="Normal"/>
    <w:autoRedefine/>
    <w:uiPriority w:val="39"/>
    <w:unhideWhenUsed/>
    <w:rsid w:val="0052322E"/>
    <w:pPr>
      <w:spacing w:after="100"/>
    </w:pPr>
  </w:style>
  <w:style w:type="paragraph" w:styleId="TOC2">
    <w:name w:val="toc 2"/>
    <w:basedOn w:val="Normal"/>
    <w:next w:val="Normal"/>
    <w:autoRedefine/>
    <w:uiPriority w:val="39"/>
    <w:unhideWhenUsed/>
    <w:rsid w:val="00F94748"/>
    <w:pPr>
      <w:spacing w:after="100"/>
      <w:ind w:left="210"/>
    </w:pPr>
  </w:style>
  <w:style w:type="character" w:customStyle="1" w:styleId="fadeinm1hgl8">
    <w:name w:val="_fadein_m1hgl_8"/>
    <w:basedOn w:val="DefaultParagraphFont"/>
    <w:rsid w:val="008212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02624">
      <w:bodyDiv w:val="1"/>
      <w:marLeft w:val="0"/>
      <w:marRight w:val="0"/>
      <w:marTop w:val="0"/>
      <w:marBottom w:val="0"/>
      <w:divBdr>
        <w:top w:val="none" w:sz="0" w:space="0" w:color="auto"/>
        <w:left w:val="none" w:sz="0" w:space="0" w:color="auto"/>
        <w:bottom w:val="none" w:sz="0" w:space="0" w:color="auto"/>
        <w:right w:val="none" w:sz="0" w:space="0" w:color="auto"/>
      </w:divBdr>
      <w:divsChild>
        <w:div w:id="1457867104">
          <w:marLeft w:val="-720"/>
          <w:marRight w:val="0"/>
          <w:marTop w:val="0"/>
          <w:marBottom w:val="0"/>
          <w:divBdr>
            <w:top w:val="none" w:sz="0" w:space="0" w:color="auto"/>
            <w:left w:val="none" w:sz="0" w:space="0" w:color="auto"/>
            <w:bottom w:val="none" w:sz="0" w:space="0" w:color="auto"/>
            <w:right w:val="none" w:sz="0" w:space="0" w:color="auto"/>
          </w:divBdr>
        </w:div>
      </w:divsChild>
    </w:div>
    <w:div w:id="64571579">
      <w:bodyDiv w:val="1"/>
      <w:marLeft w:val="0"/>
      <w:marRight w:val="0"/>
      <w:marTop w:val="0"/>
      <w:marBottom w:val="0"/>
      <w:divBdr>
        <w:top w:val="none" w:sz="0" w:space="0" w:color="auto"/>
        <w:left w:val="none" w:sz="0" w:space="0" w:color="auto"/>
        <w:bottom w:val="none" w:sz="0" w:space="0" w:color="auto"/>
        <w:right w:val="none" w:sz="0" w:space="0" w:color="auto"/>
      </w:divBdr>
    </w:div>
    <w:div w:id="214894644">
      <w:bodyDiv w:val="1"/>
      <w:marLeft w:val="0"/>
      <w:marRight w:val="0"/>
      <w:marTop w:val="0"/>
      <w:marBottom w:val="0"/>
      <w:divBdr>
        <w:top w:val="none" w:sz="0" w:space="0" w:color="auto"/>
        <w:left w:val="none" w:sz="0" w:space="0" w:color="auto"/>
        <w:bottom w:val="none" w:sz="0" w:space="0" w:color="auto"/>
        <w:right w:val="none" w:sz="0" w:space="0" w:color="auto"/>
      </w:divBdr>
      <w:divsChild>
        <w:div w:id="1328441565">
          <w:marLeft w:val="0"/>
          <w:marRight w:val="0"/>
          <w:marTop w:val="0"/>
          <w:marBottom w:val="0"/>
          <w:divBdr>
            <w:top w:val="none" w:sz="0" w:space="0" w:color="auto"/>
            <w:left w:val="none" w:sz="0" w:space="0" w:color="auto"/>
            <w:bottom w:val="none" w:sz="0" w:space="0" w:color="auto"/>
            <w:right w:val="none" w:sz="0" w:space="0" w:color="auto"/>
          </w:divBdr>
          <w:divsChild>
            <w:div w:id="151109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433966">
      <w:bodyDiv w:val="1"/>
      <w:marLeft w:val="0"/>
      <w:marRight w:val="0"/>
      <w:marTop w:val="0"/>
      <w:marBottom w:val="0"/>
      <w:divBdr>
        <w:top w:val="none" w:sz="0" w:space="0" w:color="auto"/>
        <w:left w:val="none" w:sz="0" w:space="0" w:color="auto"/>
        <w:bottom w:val="none" w:sz="0" w:space="0" w:color="auto"/>
        <w:right w:val="none" w:sz="0" w:space="0" w:color="auto"/>
      </w:divBdr>
      <w:divsChild>
        <w:div w:id="908928587">
          <w:marLeft w:val="-720"/>
          <w:marRight w:val="0"/>
          <w:marTop w:val="0"/>
          <w:marBottom w:val="0"/>
          <w:divBdr>
            <w:top w:val="none" w:sz="0" w:space="0" w:color="auto"/>
            <w:left w:val="none" w:sz="0" w:space="0" w:color="auto"/>
            <w:bottom w:val="none" w:sz="0" w:space="0" w:color="auto"/>
            <w:right w:val="none" w:sz="0" w:space="0" w:color="auto"/>
          </w:divBdr>
        </w:div>
      </w:divsChild>
    </w:div>
    <w:div w:id="396713188">
      <w:bodyDiv w:val="1"/>
      <w:marLeft w:val="0"/>
      <w:marRight w:val="0"/>
      <w:marTop w:val="0"/>
      <w:marBottom w:val="0"/>
      <w:divBdr>
        <w:top w:val="none" w:sz="0" w:space="0" w:color="auto"/>
        <w:left w:val="none" w:sz="0" w:space="0" w:color="auto"/>
        <w:bottom w:val="none" w:sz="0" w:space="0" w:color="auto"/>
        <w:right w:val="none" w:sz="0" w:space="0" w:color="auto"/>
      </w:divBdr>
      <w:divsChild>
        <w:div w:id="2043553812">
          <w:marLeft w:val="-720"/>
          <w:marRight w:val="0"/>
          <w:marTop w:val="0"/>
          <w:marBottom w:val="0"/>
          <w:divBdr>
            <w:top w:val="none" w:sz="0" w:space="0" w:color="auto"/>
            <w:left w:val="none" w:sz="0" w:space="0" w:color="auto"/>
            <w:bottom w:val="none" w:sz="0" w:space="0" w:color="auto"/>
            <w:right w:val="none" w:sz="0" w:space="0" w:color="auto"/>
          </w:divBdr>
        </w:div>
      </w:divsChild>
    </w:div>
    <w:div w:id="453446235">
      <w:bodyDiv w:val="1"/>
      <w:marLeft w:val="0"/>
      <w:marRight w:val="0"/>
      <w:marTop w:val="0"/>
      <w:marBottom w:val="0"/>
      <w:divBdr>
        <w:top w:val="none" w:sz="0" w:space="0" w:color="auto"/>
        <w:left w:val="none" w:sz="0" w:space="0" w:color="auto"/>
        <w:bottom w:val="none" w:sz="0" w:space="0" w:color="auto"/>
        <w:right w:val="none" w:sz="0" w:space="0" w:color="auto"/>
      </w:divBdr>
      <w:divsChild>
        <w:div w:id="603653751">
          <w:marLeft w:val="-720"/>
          <w:marRight w:val="0"/>
          <w:marTop w:val="0"/>
          <w:marBottom w:val="0"/>
          <w:divBdr>
            <w:top w:val="none" w:sz="0" w:space="0" w:color="auto"/>
            <w:left w:val="none" w:sz="0" w:space="0" w:color="auto"/>
            <w:bottom w:val="none" w:sz="0" w:space="0" w:color="auto"/>
            <w:right w:val="none" w:sz="0" w:space="0" w:color="auto"/>
          </w:divBdr>
        </w:div>
      </w:divsChild>
    </w:div>
    <w:div w:id="458382400">
      <w:bodyDiv w:val="1"/>
      <w:marLeft w:val="0"/>
      <w:marRight w:val="0"/>
      <w:marTop w:val="0"/>
      <w:marBottom w:val="0"/>
      <w:divBdr>
        <w:top w:val="none" w:sz="0" w:space="0" w:color="auto"/>
        <w:left w:val="none" w:sz="0" w:space="0" w:color="auto"/>
        <w:bottom w:val="none" w:sz="0" w:space="0" w:color="auto"/>
        <w:right w:val="none" w:sz="0" w:space="0" w:color="auto"/>
      </w:divBdr>
    </w:div>
    <w:div w:id="486242008">
      <w:bodyDiv w:val="1"/>
      <w:marLeft w:val="0"/>
      <w:marRight w:val="0"/>
      <w:marTop w:val="0"/>
      <w:marBottom w:val="0"/>
      <w:divBdr>
        <w:top w:val="none" w:sz="0" w:space="0" w:color="auto"/>
        <w:left w:val="none" w:sz="0" w:space="0" w:color="auto"/>
        <w:bottom w:val="none" w:sz="0" w:space="0" w:color="auto"/>
        <w:right w:val="none" w:sz="0" w:space="0" w:color="auto"/>
      </w:divBdr>
      <w:divsChild>
        <w:div w:id="905190396">
          <w:marLeft w:val="-720"/>
          <w:marRight w:val="0"/>
          <w:marTop w:val="0"/>
          <w:marBottom w:val="0"/>
          <w:divBdr>
            <w:top w:val="none" w:sz="0" w:space="0" w:color="auto"/>
            <w:left w:val="none" w:sz="0" w:space="0" w:color="auto"/>
            <w:bottom w:val="none" w:sz="0" w:space="0" w:color="auto"/>
            <w:right w:val="none" w:sz="0" w:space="0" w:color="auto"/>
          </w:divBdr>
        </w:div>
      </w:divsChild>
    </w:div>
    <w:div w:id="549808530">
      <w:bodyDiv w:val="1"/>
      <w:marLeft w:val="0"/>
      <w:marRight w:val="0"/>
      <w:marTop w:val="0"/>
      <w:marBottom w:val="0"/>
      <w:divBdr>
        <w:top w:val="none" w:sz="0" w:space="0" w:color="auto"/>
        <w:left w:val="none" w:sz="0" w:space="0" w:color="auto"/>
        <w:bottom w:val="none" w:sz="0" w:space="0" w:color="auto"/>
        <w:right w:val="none" w:sz="0" w:space="0" w:color="auto"/>
      </w:divBdr>
      <w:divsChild>
        <w:div w:id="1133989204">
          <w:marLeft w:val="0"/>
          <w:marRight w:val="0"/>
          <w:marTop w:val="0"/>
          <w:marBottom w:val="0"/>
          <w:divBdr>
            <w:top w:val="none" w:sz="0" w:space="0" w:color="auto"/>
            <w:left w:val="none" w:sz="0" w:space="0" w:color="auto"/>
            <w:bottom w:val="none" w:sz="0" w:space="0" w:color="auto"/>
            <w:right w:val="none" w:sz="0" w:space="0" w:color="auto"/>
          </w:divBdr>
          <w:divsChild>
            <w:div w:id="89732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443804">
      <w:bodyDiv w:val="1"/>
      <w:marLeft w:val="0"/>
      <w:marRight w:val="0"/>
      <w:marTop w:val="0"/>
      <w:marBottom w:val="0"/>
      <w:divBdr>
        <w:top w:val="none" w:sz="0" w:space="0" w:color="auto"/>
        <w:left w:val="none" w:sz="0" w:space="0" w:color="auto"/>
        <w:bottom w:val="none" w:sz="0" w:space="0" w:color="auto"/>
        <w:right w:val="none" w:sz="0" w:space="0" w:color="auto"/>
      </w:divBdr>
      <w:divsChild>
        <w:div w:id="879441134">
          <w:marLeft w:val="-720"/>
          <w:marRight w:val="0"/>
          <w:marTop w:val="0"/>
          <w:marBottom w:val="0"/>
          <w:divBdr>
            <w:top w:val="none" w:sz="0" w:space="0" w:color="auto"/>
            <w:left w:val="none" w:sz="0" w:space="0" w:color="auto"/>
            <w:bottom w:val="none" w:sz="0" w:space="0" w:color="auto"/>
            <w:right w:val="none" w:sz="0" w:space="0" w:color="auto"/>
          </w:divBdr>
        </w:div>
      </w:divsChild>
    </w:div>
    <w:div w:id="758721327">
      <w:bodyDiv w:val="1"/>
      <w:marLeft w:val="0"/>
      <w:marRight w:val="0"/>
      <w:marTop w:val="0"/>
      <w:marBottom w:val="0"/>
      <w:divBdr>
        <w:top w:val="none" w:sz="0" w:space="0" w:color="auto"/>
        <w:left w:val="none" w:sz="0" w:space="0" w:color="auto"/>
        <w:bottom w:val="none" w:sz="0" w:space="0" w:color="auto"/>
        <w:right w:val="none" w:sz="0" w:space="0" w:color="auto"/>
      </w:divBdr>
    </w:div>
    <w:div w:id="925383274">
      <w:bodyDiv w:val="1"/>
      <w:marLeft w:val="0"/>
      <w:marRight w:val="0"/>
      <w:marTop w:val="0"/>
      <w:marBottom w:val="0"/>
      <w:divBdr>
        <w:top w:val="none" w:sz="0" w:space="0" w:color="auto"/>
        <w:left w:val="none" w:sz="0" w:space="0" w:color="auto"/>
        <w:bottom w:val="none" w:sz="0" w:space="0" w:color="auto"/>
        <w:right w:val="none" w:sz="0" w:space="0" w:color="auto"/>
      </w:divBdr>
      <w:divsChild>
        <w:div w:id="66533641">
          <w:marLeft w:val="-720"/>
          <w:marRight w:val="0"/>
          <w:marTop w:val="0"/>
          <w:marBottom w:val="0"/>
          <w:divBdr>
            <w:top w:val="none" w:sz="0" w:space="0" w:color="auto"/>
            <w:left w:val="none" w:sz="0" w:space="0" w:color="auto"/>
            <w:bottom w:val="none" w:sz="0" w:space="0" w:color="auto"/>
            <w:right w:val="none" w:sz="0" w:space="0" w:color="auto"/>
          </w:divBdr>
        </w:div>
      </w:divsChild>
    </w:div>
    <w:div w:id="1135173753">
      <w:bodyDiv w:val="1"/>
      <w:marLeft w:val="0"/>
      <w:marRight w:val="0"/>
      <w:marTop w:val="0"/>
      <w:marBottom w:val="0"/>
      <w:divBdr>
        <w:top w:val="none" w:sz="0" w:space="0" w:color="auto"/>
        <w:left w:val="none" w:sz="0" w:space="0" w:color="auto"/>
        <w:bottom w:val="none" w:sz="0" w:space="0" w:color="auto"/>
        <w:right w:val="none" w:sz="0" w:space="0" w:color="auto"/>
      </w:divBdr>
      <w:divsChild>
        <w:div w:id="1191138999">
          <w:marLeft w:val="-720"/>
          <w:marRight w:val="0"/>
          <w:marTop w:val="0"/>
          <w:marBottom w:val="0"/>
          <w:divBdr>
            <w:top w:val="none" w:sz="0" w:space="0" w:color="auto"/>
            <w:left w:val="none" w:sz="0" w:space="0" w:color="auto"/>
            <w:bottom w:val="none" w:sz="0" w:space="0" w:color="auto"/>
            <w:right w:val="none" w:sz="0" w:space="0" w:color="auto"/>
          </w:divBdr>
        </w:div>
      </w:divsChild>
    </w:div>
    <w:div w:id="1135291853">
      <w:bodyDiv w:val="1"/>
      <w:marLeft w:val="0"/>
      <w:marRight w:val="0"/>
      <w:marTop w:val="0"/>
      <w:marBottom w:val="0"/>
      <w:divBdr>
        <w:top w:val="none" w:sz="0" w:space="0" w:color="auto"/>
        <w:left w:val="none" w:sz="0" w:space="0" w:color="auto"/>
        <w:bottom w:val="none" w:sz="0" w:space="0" w:color="auto"/>
        <w:right w:val="none" w:sz="0" w:space="0" w:color="auto"/>
      </w:divBdr>
      <w:divsChild>
        <w:div w:id="1642689175">
          <w:marLeft w:val="-720"/>
          <w:marRight w:val="0"/>
          <w:marTop w:val="0"/>
          <w:marBottom w:val="0"/>
          <w:divBdr>
            <w:top w:val="none" w:sz="0" w:space="0" w:color="auto"/>
            <w:left w:val="none" w:sz="0" w:space="0" w:color="auto"/>
            <w:bottom w:val="none" w:sz="0" w:space="0" w:color="auto"/>
            <w:right w:val="none" w:sz="0" w:space="0" w:color="auto"/>
          </w:divBdr>
        </w:div>
      </w:divsChild>
    </w:div>
    <w:div w:id="1167598609">
      <w:bodyDiv w:val="1"/>
      <w:marLeft w:val="0"/>
      <w:marRight w:val="0"/>
      <w:marTop w:val="0"/>
      <w:marBottom w:val="0"/>
      <w:divBdr>
        <w:top w:val="none" w:sz="0" w:space="0" w:color="auto"/>
        <w:left w:val="none" w:sz="0" w:space="0" w:color="auto"/>
        <w:bottom w:val="none" w:sz="0" w:space="0" w:color="auto"/>
        <w:right w:val="none" w:sz="0" w:space="0" w:color="auto"/>
      </w:divBdr>
      <w:divsChild>
        <w:div w:id="1530485498">
          <w:marLeft w:val="-720"/>
          <w:marRight w:val="0"/>
          <w:marTop w:val="0"/>
          <w:marBottom w:val="0"/>
          <w:divBdr>
            <w:top w:val="none" w:sz="0" w:space="0" w:color="auto"/>
            <w:left w:val="none" w:sz="0" w:space="0" w:color="auto"/>
            <w:bottom w:val="none" w:sz="0" w:space="0" w:color="auto"/>
            <w:right w:val="none" w:sz="0" w:space="0" w:color="auto"/>
          </w:divBdr>
        </w:div>
      </w:divsChild>
    </w:div>
    <w:div w:id="1300378436">
      <w:bodyDiv w:val="1"/>
      <w:marLeft w:val="0"/>
      <w:marRight w:val="0"/>
      <w:marTop w:val="0"/>
      <w:marBottom w:val="0"/>
      <w:divBdr>
        <w:top w:val="none" w:sz="0" w:space="0" w:color="auto"/>
        <w:left w:val="none" w:sz="0" w:space="0" w:color="auto"/>
        <w:bottom w:val="none" w:sz="0" w:space="0" w:color="auto"/>
        <w:right w:val="none" w:sz="0" w:space="0" w:color="auto"/>
      </w:divBdr>
      <w:divsChild>
        <w:div w:id="10114089">
          <w:marLeft w:val="-720"/>
          <w:marRight w:val="0"/>
          <w:marTop w:val="0"/>
          <w:marBottom w:val="0"/>
          <w:divBdr>
            <w:top w:val="none" w:sz="0" w:space="0" w:color="auto"/>
            <w:left w:val="none" w:sz="0" w:space="0" w:color="auto"/>
            <w:bottom w:val="none" w:sz="0" w:space="0" w:color="auto"/>
            <w:right w:val="none" w:sz="0" w:space="0" w:color="auto"/>
          </w:divBdr>
        </w:div>
      </w:divsChild>
    </w:div>
    <w:div w:id="1402563217">
      <w:bodyDiv w:val="1"/>
      <w:marLeft w:val="0"/>
      <w:marRight w:val="0"/>
      <w:marTop w:val="0"/>
      <w:marBottom w:val="0"/>
      <w:divBdr>
        <w:top w:val="none" w:sz="0" w:space="0" w:color="auto"/>
        <w:left w:val="none" w:sz="0" w:space="0" w:color="auto"/>
        <w:bottom w:val="none" w:sz="0" w:space="0" w:color="auto"/>
        <w:right w:val="none" w:sz="0" w:space="0" w:color="auto"/>
      </w:divBdr>
      <w:divsChild>
        <w:div w:id="1796286489">
          <w:marLeft w:val="0"/>
          <w:marRight w:val="0"/>
          <w:marTop w:val="0"/>
          <w:marBottom w:val="0"/>
          <w:divBdr>
            <w:top w:val="none" w:sz="0" w:space="0" w:color="auto"/>
            <w:left w:val="none" w:sz="0" w:space="0" w:color="auto"/>
            <w:bottom w:val="none" w:sz="0" w:space="0" w:color="auto"/>
            <w:right w:val="none" w:sz="0" w:space="0" w:color="auto"/>
          </w:divBdr>
          <w:divsChild>
            <w:div w:id="180199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214819">
      <w:bodyDiv w:val="1"/>
      <w:marLeft w:val="0"/>
      <w:marRight w:val="0"/>
      <w:marTop w:val="0"/>
      <w:marBottom w:val="0"/>
      <w:divBdr>
        <w:top w:val="none" w:sz="0" w:space="0" w:color="auto"/>
        <w:left w:val="none" w:sz="0" w:space="0" w:color="auto"/>
        <w:bottom w:val="none" w:sz="0" w:space="0" w:color="auto"/>
        <w:right w:val="none" w:sz="0" w:space="0" w:color="auto"/>
      </w:divBdr>
      <w:divsChild>
        <w:div w:id="745223184">
          <w:marLeft w:val="-720"/>
          <w:marRight w:val="0"/>
          <w:marTop w:val="0"/>
          <w:marBottom w:val="0"/>
          <w:divBdr>
            <w:top w:val="none" w:sz="0" w:space="0" w:color="auto"/>
            <w:left w:val="none" w:sz="0" w:space="0" w:color="auto"/>
            <w:bottom w:val="none" w:sz="0" w:space="0" w:color="auto"/>
            <w:right w:val="none" w:sz="0" w:space="0" w:color="auto"/>
          </w:divBdr>
        </w:div>
      </w:divsChild>
    </w:div>
    <w:div w:id="1518999376">
      <w:bodyDiv w:val="1"/>
      <w:marLeft w:val="0"/>
      <w:marRight w:val="0"/>
      <w:marTop w:val="0"/>
      <w:marBottom w:val="0"/>
      <w:divBdr>
        <w:top w:val="none" w:sz="0" w:space="0" w:color="auto"/>
        <w:left w:val="none" w:sz="0" w:space="0" w:color="auto"/>
        <w:bottom w:val="none" w:sz="0" w:space="0" w:color="auto"/>
        <w:right w:val="none" w:sz="0" w:space="0" w:color="auto"/>
      </w:divBdr>
      <w:divsChild>
        <w:div w:id="2141610547">
          <w:marLeft w:val="0"/>
          <w:marRight w:val="0"/>
          <w:marTop w:val="0"/>
          <w:marBottom w:val="0"/>
          <w:divBdr>
            <w:top w:val="none" w:sz="0" w:space="0" w:color="auto"/>
            <w:left w:val="none" w:sz="0" w:space="0" w:color="auto"/>
            <w:bottom w:val="none" w:sz="0" w:space="0" w:color="auto"/>
            <w:right w:val="none" w:sz="0" w:space="0" w:color="auto"/>
          </w:divBdr>
          <w:divsChild>
            <w:div w:id="88286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700816">
      <w:bodyDiv w:val="1"/>
      <w:marLeft w:val="0"/>
      <w:marRight w:val="0"/>
      <w:marTop w:val="0"/>
      <w:marBottom w:val="0"/>
      <w:divBdr>
        <w:top w:val="none" w:sz="0" w:space="0" w:color="auto"/>
        <w:left w:val="none" w:sz="0" w:space="0" w:color="auto"/>
        <w:bottom w:val="none" w:sz="0" w:space="0" w:color="auto"/>
        <w:right w:val="none" w:sz="0" w:space="0" w:color="auto"/>
      </w:divBdr>
      <w:divsChild>
        <w:div w:id="1514103457">
          <w:marLeft w:val="-720"/>
          <w:marRight w:val="0"/>
          <w:marTop w:val="0"/>
          <w:marBottom w:val="0"/>
          <w:divBdr>
            <w:top w:val="none" w:sz="0" w:space="0" w:color="auto"/>
            <w:left w:val="none" w:sz="0" w:space="0" w:color="auto"/>
            <w:bottom w:val="none" w:sz="0" w:space="0" w:color="auto"/>
            <w:right w:val="none" w:sz="0" w:space="0" w:color="auto"/>
          </w:divBdr>
        </w:div>
      </w:divsChild>
    </w:div>
    <w:div w:id="1774089145">
      <w:bodyDiv w:val="1"/>
      <w:marLeft w:val="0"/>
      <w:marRight w:val="0"/>
      <w:marTop w:val="0"/>
      <w:marBottom w:val="0"/>
      <w:divBdr>
        <w:top w:val="none" w:sz="0" w:space="0" w:color="auto"/>
        <w:left w:val="none" w:sz="0" w:space="0" w:color="auto"/>
        <w:bottom w:val="none" w:sz="0" w:space="0" w:color="auto"/>
        <w:right w:val="none" w:sz="0" w:space="0" w:color="auto"/>
      </w:divBdr>
      <w:divsChild>
        <w:div w:id="1763138135">
          <w:marLeft w:val="-720"/>
          <w:marRight w:val="0"/>
          <w:marTop w:val="0"/>
          <w:marBottom w:val="0"/>
          <w:divBdr>
            <w:top w:val="none" w:sz="0" w:space="0" w:color="auto"/>
            <w:left w:val="none" w:sz="0" w:space="0" w:color="auto"/>
            <w:bottom w:val="none" w:sz="0" w:space="0" w:color="auto"/>
            <w:right w:val="none" w:sz="0" w:space="0" w:color="auto"/>
          </w:divBdr>
        </w:div>
      </w:divsChild>
    </w:div>
    <w:div w:id="1792046151">
      <w:bodyDiv w:val="1"/>
      <w:marLeft w:val="0"/>
      <w:marRight w:val="0"/>
      <w:marTop w:val="0"/>
      <w:marBottom w:val="0"/>
      <w:divBdr>
        <w:top w:val="none" w:sz="0" w:space="0" w:color="auto"/>
        <w:left w:val="none" w:sz="0" w:space="0" w:color="auto"/>
        <w:bottom w:val="none" w:sz="0" w:space="0" w:color="auto"/>
        <w:right w:val="none" w:sz="0" w:space="0" w:color="auto"/>
      </w:divBdr>
      <w:divsChild>
        <w:div w:id="1771076279">
          <w:marLeft w:val="-720"/>
          <w:marRight w:val="0"/>
          <w:marTop w:val="0"/>
          <w:marBottom w:val="0"/>
          <w:divBdr>
            <w:top w:val="none" w:sz="0" w:space="0" w:color="auto"/>
            <w:left w:val="none" w:sz="0" w:space="0" w:color="auto"/>
            <w:bottom w:val="none" w:sz="0" w:space="0" w:color="auto"/>
            <w:right w:val="none" w:sz="0" w:space="0" w:color="auto"/>
          </w:divBdr>
        </w:div>
      </w:divsChild>
    </w:div>
    <w:div w:id="1796868102">
      <w:bodyDiv w:val="1"/>
      <w:marLeft w:val="0"/>
      <w:marRight w:val="0"/>
      <w:marTop w:val="0"/>
      <w:marBottom w:val="0"/>
      <w:divBdr>
        <w:top w:val="none" w:sz="0" w:space="0" w:color="auto"/>
        <w:left w:val="none" w:sz="0" w:space="0" w:color="auto"/>
        <w:bottom w:val="none" w:sz="0" w:space="0" w:color="auto"/>
        <w:right w:val="none" w:sz="0" w:space="0" w:color="auto"/>
      </w:divBdr>
      <w:divsChild>
        <w:div w:id="1644310637">
          <w:marLeft w:val="-720"/>
          <w:marRight w:val="0"/>
          <w:marTop w:val="0"/>
          <w:marBottom w:val="0"/>
          <w:divBdr>
            <w:top w:val="none" w:sz="0" w:space="0" w:color="auto"/>
            <w:left w:val="none" w:sz="0" w:space="0" w:color="auto"/>
            <w:bottom w:val="none" w:sz="0" w:space="0" w:color="auto"/>
            <w:right w:val="none" w:sz="0" w:space="0" w:color="auto"/>
          </w:divBdr>
        </w:div>
      </w:divsChild>
    </w:div>
    <w:div w:id="1895312578">
      <w:bodyDiv w:val="1"/>
      <w:marLeft w:val="0"/>
      <w:marRight w:val="0"/>
      <w:marTop w:val="0"/>
      <w:marBottom w:val="0"/>
      <w:divBdr>
        <w:top w:val="none" w:sz="0" w:space="0" w:color="auto"/>
        <w:left w:val="none" w:sz="0" w:space="0" w:color="auto"/>
        <w:bottom w:val="none" w:sz="0" w:space="0" w:color="auto"/>
        <w:right w:val="none" w:sz="0" w:space="0" w:color="auto"/>
      </w:divBdr>
    </w:div>
    <w:div w:id="2069569854">
      <w:bodyDiv w:val="1"/>
      <w:marLeft w:val="0"/>
      <w:marRight w:val="0"/>
      <w:marTop w:val="0"/>
      <w:marBottom w:val="0"/>
      <w:divBdr>
        <w:top w:val="none" w:sz="0" w:space="0" w:color="auto"/>
        <w:left w:val="none" w:sz="0" w:space="0" w:color="auto"/>
        <w:bottom w:val="none" w:sz="0" w:space="0" w:color="auto"/>
        <w:right w:val="none" w:sz="0" w:space="0" w:color="auto"/>
      </w:divBdr>
      <w:divsChild>
        <w:div w:id="1332564751">
          <w:marLeft w:val="-720"/>
          <w:marRight w:val="0"/>
          <w:marTop w:val="0"/>
          <w:marBottom w:val="0"/>
          <w:divBdr>
            <w:top w:val="none" w:sz="0" w:space="0" w:color="auto"/>
            <w:left w:val="none" w:sz="0" w:space="0" w:color="auto"/>
            <w:bottom w:val="none" w:sz="0" w:space="0" w:color="auto"/>
            <w:right w:val="none" w:sz="0" w:space="0" w:color="auto"/>
          </w:divBdr>
        </w:div>
      </w:divsChild>
    </w:div>
    <w:div w:id="2121295191">
      <w:bodyDiv w:val="1"/>
      <w:marLeft w:val="0"/>
      <w:marRight w:val="0"/>
      <w:marTop w:val="0"/>
      <w:marBottom w:val="0"/>
      <w:divBdr>
        <w:top w:val="none" w:sz="0" w:space="0" w:color="auto"/>
        <w:left w:val="none" w:sz="0" w:space="0" w:color="auto"/>
        <w:bottom w:val="none" w:sz="0" w:space="0" w:color="auto"/>
        <w:right w:val="none" w:sz="0" w:space="0" w:color="auto"/>
      </w:divBdr>
      <w:divsChild>
        <w:div w:id="46885886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hse.gov.uk/legislation/hswa.htm" TargetMode="External"/><Relationship Id="rId18" Type="http://schemas.openxmlformats.org/officeDocument/2006/relationships/hyperlink" Target="https://www.hse.gov.uk/construction/cdm/2015/summary.htm" TargetMode="Externa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gowlingwlg.com/en-gb/insights-resources/articles/2025/welsh-building-safety-bill-2025" TargetMode="External"/><Relationship Id="rId17" Type="http://schemas.openxmlformats.org/officeDocument/2006/relationships/hyperlink" Target="https://www.legislation.gov.uk/uksi/2005/735/contents" TargetMode="External"/><Relationship Id="rId2" Type="http://schemas.openxmlformats.org/officeDocument/2006/relationships/customXml" Target="../customXml/item2.xml"/><Relationship Id="rId16" Type="http://schemas.openxmlformats.org/officeDocument/2006/relationships/hyperlink" Target="https://www.legislation.gov.uk/ukpga/2022/30/contents" TargetMode="External"/><Relationship Id="rId20" Type="http://schemas.openxmlformats.org/officeDocument/2006/relationships/hyperlink" Target="https://www.hse.gov.uk/construction/cdm/2015/index.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se.gov.uk/coshh/"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building.co.uk/comment/implementing-the-building-safety-act-in-wales/5134867.article"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gov.uk/guidance/the-building-safety-act"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hse.gov.uk/legislation/hswa.ht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2413884</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063D78-A07C-46B3-BE3E-B7FB93489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2368</Words>
  <Characters>14312</Characters>
  <Application>Microsoft Office Word</Application>
  <DocSecurity>0</DocSecurity>
  <Lines>681</Lines>
  <Paragraphs>211</Paragraphs>
  <ScaleCrop>false</ScaleCrop>
  <HeadingPairs>
    <vt:vector size="2" baseType="variant">
      <vt:variant>
        <vt:lpstr>Title</vt:lpstr>
      </vt:variant>
      <vt:variant>
        <vt:i4>1</vt:i4>
      </vt:variant>
    </vt:vector>
  </HeadingPairs>
  <TitlesOfParts>
    <vt:vector size="1" baseType="lpstr">
      <vt:lpstr>COnstruction materials</vt:lpstr>
    </vt:vector>
  </TitlesOfParts>
  <Company/>
  <LinksUpToDate>false</LinksUpToDate>
  <CharactersWithSpaces>16469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safety report</dc:title>
  <dc:subject>Assignment 1</dc:subject>
  <dc:creator>Luke Morgan</dc:creator>
  <cp:keywords/>
  <dc:description/>
  <cp:lastModifiedBy>joseph andrews</cp:lastModifiedBy>
  <cp:revision>507</cp:revision>
  <dcterms:created xsi:type="dcterms:W3CDTF">2025-03-24T21:24:00Z</dcterms:created>
  <dcterms:modified xsi:type="dcterms:W3CDTF">2025-05-15T13:32:00Z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0594c111-b639-4ae3-b028-fa2566920209</vt:lpwstr>
  </property>
</Properties>
</file>