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48DA87E" w14:textId="77777777" w:rsidR="00F3407E" w:rsidRPr="00FE4575" w:rsidRDefault="00085EAF" w:rsidP="00F3407E">
      <w:pPr>
        <w:spacing w:line="360" w:lineRule="auto"/>
        <w:jc w:val="center"/>
        <w:rPr>
          <w:rFonts w:ascii="Arial" w:hAnsi="Arial" w:cs="Arial"/>
          <w:b/>
          <w:color w:val="000000" w:themeColor="text1"/>
        </w:rPr>
      </w:pPr>
      <w:r w:rsidRPr="00FE4575">
        <w:rPr>
          <w:rFonts w:ascii="Arial" w:hAnsi="Arial" w:cs="Arial"/>
          <w:b/>
          <w:color w:val="000000" w:themeColor="text1"/>
        </w:rPr>
        <w:t>Module: Effective Team Working and Communication</w:t>
      </w:r>
    </w:p>
    <w:p w14:paraId="49858D10" w14:textId="30AAFA02" w:rsidR="00F3407E" w:rsidRPr="00FE4575" w:rsidRDefault="00085EAF" w:rsidP="00F3407E">
      <w:pPr>
        <w:spacing w:line="360" w:lineRule="auto"/>
        <w:jc w:val="center"/>
        <w:rPr>
          <w:rFonts w:ascii="Arial" w:hAnsi="Arial" w:cs="Arial"/>
          <w:b/>
          <w:color w:val="000000" w:themeColor="text1"/>
        </w:rPr>
      </w:pPr>
      <w:r w:rsidRPr="00FE4575">
        <w:rPr>
          <w:rFonts w:ascii="Arial" w:hAnsi="Arial" w:cs="Arial"/>
          <w:b/>
          <w:color w:val="000000" w:themeColor="text1"/>
        </w:rPr>
        <w:t>Module code: BMSW4002</w:t>
      </w:r>
    </w:p>
    <w:p w14:paraId="44CACBFE" w14:textId="77777777" w:rsidR="00FE4575" w:rsidRPr="00FE4575" w:rsidRDefault="00FE4575" w:rsidP="00FE4575">
      <w:pPr>
        <w:spacing w:line="360" w:lineRule="auto"/>
        <w:jc w:val="center"/>
        <w:rPr>
          <w:rFonts w:ascii="Arial" w:hAnsi="Arial" w:cs="Arial"/>
          <w:b/>
          <w:color w:val="000000" w:themeColor="text1"/>
        </w:rPr>
      </w:pPr>
      <w:r w:rsidRPr="00FE4575">
        <w:rPr>
          <w:rFonts w:ascii="Arial" w:hAnsi="Arial" w:cs="Arial"/>
          <w:b/>
          <w:color w:val="000000" w:themeColor="text1"/>
        </w:rPr>
        <w:t>Programme: Certificate of Higher Education Skills for the Workplace</w:t>
      </w:r>
    </w:p>
    <w:p w14:paraId="33009808" w14:textId="77777777" w:rsidR="00FE4575" w:rsidRPr="00FE4575" w:rsidRDefault="00FE4575" w:rsidP="00FE4575">
      <w:pPr>
        <w:spacing w:line="360" w:lineRule="auto"/>
        <w:jc w:val="center"/>
        <w:rPr>
          <w:rFonts w:ascii="Arial" w:hAnsi="Arial" w:cs="Arial"/>
          <w:b/>
          <w:color w:val="000000" w:themeColor="text1"/>
        </w:rPr>
      </w:pPr>
      <w:r w:rsidRPr="00FE4575">
        <w:rPr>
          <w:rFonts w:ascii="Arial" w:hAnsi="Arial" w:cs="Arial"/>
          <w:b/>
          <w:color w:val="000000" w:themeColor="text1"/>
        </w:rPr>
        <w:t xml:space="preserve">Internal Verifier: Yohan </w:t>
      </w:r>
      <w:proofErr w:type="spellStart"/>
      <w:r w:rsidRPr="00FE4575">
        <w:rPr>
          <w:rFonts w:ascii="Arial" w:hAnsi="Arial" w:cs="Arial"/>
          <w:b/>
          <w:color w:val="000000" w:themeColor="text1"/>
        </w:rPr>
        <w:t>Mendis</w:t>
      </w:r>
      <w:proofErr w:type="spellEnd"/>
    </w:p>
    <w:p w14:paraId="38D52CB2" w14:textId="77777777" w:rsidR="00FE4575" w:rsidRPr="00FE4575" w:rsidRDefault="00FE4575" w:rsidP="00FE4575">
      <w:pPr>
        <w:spacing w:line="360" w:lineRule="auto"/>
        <w:jc w:val="center"/>
        <w:rPr>
          <w:rFonts w:ascii="Arial" w:hAnsi="Arial" w:cs="Arial"/>
          <w:b/>
          <w:color w:val="000000" w:themeColor="text1"/>
        </w:rPr>
      </w:pPr>
      <w:r w:rsidRPr="00FE4575">
        <w:rPr>
          <w:rFonts w:ascii="Arial" w:hAnsi="Arial" w:cs="Arial"/>
          <w:b/>
          <w:color w:val="000000" w:themeColor="text1"/>
        </w:rPr>
        <w:t>Tutor: Muhammad Islam</w:t>
      </w:r>
    </w:p>
    <w:p w14:paraId="65206E92" w14:textId="00BE593D" w:rsidR="00FE4575" w:rsidRPr="00FE4575" w:rsidRDefault="00FE4575" w:rsidP="00FE4575">
      <w:pPr>
        <w:spacing w:line="360" w:lineRule="auto"/>
        <w:jc w:val="center"/>
        <w:rPr>
          <w:rFonts w:ascii="Arial" w:hAnsi="Arial" w:cs="Arial"/>
          <w:b/>
          <w:color w:val="000000" w:themeColor="text1"/>
        </w:rPr>
      </w:pPr>
      <w:r w:rsidRPr="00FE4575">
        <w:rPr>
          <w:rFonts w:ascii="Arial" w:hAnsi="Arial" w:cs="Arial"/>
          <w:b/>
          <w:color w:val="000000" w:themeColor="text1"/>
        </w:rPr>
        <w:t>Student:</w:t>
      </w:r>
      <w:r w:rsidR="00C40B1D">
        <w:rPr>
          <w:rFonts w:ascii="Arial" w:hAnsi="Arial" w:cs="Arial"/>
          <w:b/>
          <w:color w:val="000000" w:themeColor="text1"/>
        </w:rPr>
        <w:t xml:space="preserve"> Tunde </w:t>
      </w:r>
      <w:proofErr w:type="spellStart"/>
      <w:r w:rsidRPr="00FE4575">
        <w:rPr>
          <w:rFonts w:ascii="Arial" w:hAnsi="Arial" w:cs="Arial"/>
          <w:b/>
          <w:color w:val="000000" w:themeColor="text1"/>
        </w:rPr>
        <w:t>Brigitta</w:t>
      </w:r>
      <w:proofErr w:type="spellEnd"/>
      <w:r w:rsidRPr="00FE4575">
        <w:rPr>
          <w:rFonts w:ascii="Arial" w:hAnsi="Arial" w:cs="Arial"/>
          <w:b/>
          <w:color w:val="000000" w:themeColor="text1"/>
        </w:rPr>
        <w:t xml:space="preserve"> Petkes/2124153</w:t>
      </w:r>
    </w:p>
    <w:p w14:paraId="2A45E396" w14:textId="54A1A2F9" w:rsidR="00FE4575" w:rsidRPr="00FE4575" w:rsidRDefault="00FE4575" w:rsidP="00FE4575">
      <w:pPr>
        <w:spacing w:line="360" w:lineRule="auto"/>
        <w:jc w:val="center"/>
        <w:rPr>
          <w:rFonts w:ascii="Arial" w:hAnsi="Arial" w:cs="Arial"/>
          <w:b/>
          <w:color w:val="000000" w:themeColor="text1"/>
        </w:rPr>
      </w:pPr>
      <w:r w:rsidRPr="00FE4575">
        <w:rPr>
          <w:rFonts w:ascii="Arial" w:hAnsi="Arial" w:cs="Arial"/>
          <w:b/>
          <w:color w:val="000000" w:themeColor="text1"/>
        </w:rPr>
        <w:t>Name of Institute:</w:t>
      </w:r>
      <w:r w:rsidR="00C40B1D">
        <w:rPr>
          <w:rFonts w:ascii="Arial" w:hAnsi="Arial" w:cs="Arial"/>
          <w:b/>
          <w:color w:val="000000" w:themeColor="text1"/>
        </w:rPr>
        <w:t xml:space="preserve"> </w:t>
      </w:r>
      <w:r w:rsidRPr="00FE4575">
        <w:rPr>
          <w:rFonts w:ascii="Arial" w:hAnsi="Arial" w:cs="Arial"/>
          <w:b/>
          <w:color w:val="000000" w:themeColor="text1"/>
        </w:rPr>
        <w:t>University of Wales Trinity Saint David</w:t>
      </w:r>
    </w:p>
    <w:p w14:paraId="23818DDC" w14:textId="77777777" w:rsidR="00F3407E" w:rsidRPr="00FE4575" w:rsidRDefault="00085EAF">
      <w:pPr>
        <w:rPr>
          <w:rFonts w:ascii="Arial" w:hAnsi="Arial" w:cs="Arial"/>
        </w:rPr>
      </w:pPr>
      <w:r w:rsidRPr="00FE4575">
        <w:rPr>
          <w:rFonts w:ascii="Arial" w:hAnsi="Arial" w:cs="Arial"/>
        </w:rPr>
        <w:br w:type="page"/>
      </w:r>
    </w:p>
    <w:sdt>
      <w:sdtPr>
        <w:rPr>
          <w:rFonts w:ascii="Arial" w:eastAsiaTheme="minorHAnsi" w:hAnsi="Arial" w:cs="Arial"/>
          <w:color w:val="auto"/>
          <w:sz w:val="22"/>
          <w:szCs w:val="22"/>
          <w:lang w:val="en-GB"/>
        </w:rPr>
        <w:id w:val="-349416828"/>
        <w:docPartObj>
          <w:docPartGallery w:val="Table of Contents"/>
          <w:docPartUnique/>
        </w:docPartObj>
      </w:sdtPr>
      <w:sdtEndPr>
        <w:rPr>
          <w:b/>
          <w:bCs/>
          <w:noProof/>
        </w:rPr>
      </w:sdtEndPr>
      <w:sdtContent>
        <w:p w14:paraId="3C2BEBBE" w14:textId="77777777" w:rsidR="00F3407E" w:rsidRPr="00FE4575" w:rsidRDefault="00085EAF">
          <w:pPr>
            <w:pStyle w:val="TOCHeading"/>
            <w:rPr>
              <w:rFonts w:ascii="Arial" w:hAnsi="Arial" w:cs="Arial"/>
              <w:sz w:val="22"/>
              <w:szCs w:val="22"/>
            </w:rPr>
          </w:pPr>
          <w:r w:rsidRPr="00FE4575">
            <w:rPr>
              <w:rFonts w:ascii="Arial" w:hAnsi="Arial" w:cs="Arial"/>
              <w:sz w:val="22"/>
              <w:szCs w:val="22"/>
            </w:rPr>
            <w:t>Table of Contents</w:t>
          </w:r>
        </w:p>
        <w:p w14:paraId="7BFFA20D" w14:textId="77777777" w:rsidR="00F3407E" w:rsidRPr="00FE4575" w:rsidRDefault="00085EAF">
          <w:pPr>
            <w:pStyle w:val="TOC1"/>
            <w:tabs>
              <w:tab w:val="left" w:pos="440"/>
              <w:tab w:val="right" w:leader="dot" w:pos="9350"/>
            </w:tabs>
            <w:rPr>
              <w:rFonts w:ascii="Arial" w:hAnsi="Arial" w:cs="Arial"/>
              <w:noProof/>
            </w:rPr>
          </w:pPr>
          <w:r w:rsidRPr="00FE4575">
            <w:rPr>
              <w:rFonts w:ascii="Arial" w:hAnsi="Arial" w:cs="Arial"/>
              <w:b/>
              <w:bCs/>
              <w:noProof/>
            </w:rPr>
            <w:fldChar w:fldCharType="begin"/>
          </w:r>
          <w:r w:rsidRPr="00FE4575">
            <w:rPr>
              <w:rFonts w:ascii="Arial" w:hAnsi="Arial" w:cs="Arial"/>
              <w:b/>
              <w:bCs/>
              <w:noProof/>
            </w:rPr>
            <w:instrText xml:space="preserve"> TOC \o "1-3" \h \z \u </w:instrText>
          </w:r>
          <w:r w:rsidRPr="00FE4575">
            <w:rPr>
              <w:rFonts w:ascii="Arial" w:hAnsi="Arial" w:cs="Arial"/>
              <w:b/>
              <w:bCs/>
              <w:noProof/>
            </w:rPr>
            <w:fldChar w:fldCharType="separate"/>
          </w:r>
          <w:hyperlink w:anchor="_Toc108085271" w:history="1">
            <w:r w:rsidRPr="00FE4575">
              <w:rPr>
                <w:rStyle w:val="Hyperlink"/>
                <w:rFonts w:ascii="Arial" w:hAnsi="Arial" w:cs="Arial"/>
                <w:noProof/>
              </w:rPr>
              <w:t>1</w:t>
            </w:r>
            <w:r w:rsidRPr="00FE4575">
              <w:rPr>
                <w:rFonts w:ascii="Arial" w:hAnsi="Arial" w:cs="Arial"/>
                <w:noProof/>
              </w:rPr>
              <w:tab/>
            </w:r>
            <w:r w:rsidRPr="00FE4575">
              <w:rPr>
                <w:rStyle w:val="Hyperlink"/>
                <w:rFonts w:ascii="Arial" w:hAnsi="Arial" w:cs="Arial"/>
                <w:noProof/>
              </w:rPr>
              <w:t>Introduction</w:t>
            </w:r>
            <w:r w:rsidRPr="00FE4575">
              <w:rPr>
                <w:rFonts w:ascii="Arial" w:hAnsi="Arial" w:cs="Arial"/>
                <w:noProof/>
                <w:webHidden/>
              </w:rPr>
              <w:tab/>
            </w:r>
            <w:r w:rsidRPr="00FE4575">
              <w:rPr>
                <w:rFonts w:ascii="Arial" w:hAnsi="Arial" w:cs="Arial"/>
                <w:noProof/>
                <w:webHidden/>
              </w:rPr>
              <w:fldChar w:fldCharType="begin"/>
            </w:r>
            <w:r w:rsidRPr="00FE4575">
              <w:rPr>
                <w:rFonts w:ascii="Arial" w:hAnsi="Arial" w:cs="Arial"/>
                <w:noProof/>
                <w:webHidden/>
              </w:rPr>
              <w:instrText xml:space="preserve"> PAGEREF _Toc108085271 \h </w:instrText>
            </w:r>
            <w:r w:rsidRPr="00FE4575">
              <w:rPr>
                <w:rFonts w:ascii="Arial" w:hAnsi="Arial" w:cs="Arial"/>
                <w:noProof/>
                <w:webHidden/>
              </w:rPr>
            </w:r>
            <w:r w:rsidRPr="00FE4575">
              <w:rPr>
                <w:rFonts w:ascii="Arial" w:hAnsi="Arial" w:cs="Arial"/>
                <w:noProof/>
                <w:webHidden/>
              </w:rPr>
              <w:fldChar w:fldCharType="separate"/>
            </w:r>
            <w:r w:rsidRPr="00FE4575">
              <w:rPr>
                <w:rFonts w:ascii="Arial" w:hAnsi="Arial" w:cs="Arial"/>
                <w:noProof/>
                <w:webHidden/>
              </w:rPr>
              <w:t>2</w:t>
            </w:r>
            <w:r w:rsidRPr="00FE4575">
              <w:rPr>
                <w:rFonts w:ascii="Arial" w:hAnsi="Arial" w:cs="Arial"/>
                <w:noProof/>
                <w:webHidden/>
              </w:rPr>
              <w:fldChar w:fldCharType="end"/>
            </w:r>
          </w:hyperlink>
        </w:p>
        <w:p w14:paraId="18F8B83F" w14:textId="0F15CDB1" w:rsidR="00F3407E" w:rsidRPr="00FE4575" w:rsidRDefault="00000000">
          <w:pPr>
            <w:pStyle w:val="TOC2"/>
            <w:tabs>
              <w:tab w:val="left" w:pos="880"/>
              <w:tab w:val="right" w:leader="dot" w:pos="9350"/>
            </w:tabs>
            <w:rPr>
              <w:rFonts w:ascii="Arial" w:hAnsi="Arial" w:cs="Arial"/>
              <w:noProof/>
            </w:rPr>
          </w:pPr>
          <w:hyperlink w:anchor="_Toc108085272" w:history="1">
            <w:r w:rsidR="00085EAF" w:rsidRPr="00FE4575">
              <w:rPr>
                <w:rStyle w:val="Hyperlink"/>
                <w:rFonts w:ascii="Arial" w:hAnsi="Arial" w:cs="Arial"/>
                <w:noProof/>
              </w:rPr>
              <w:t>1.1</w:t>
            </w:r>
            <w:r w:rsidR="00085EAF" w:rsidRPr="00FE4575">
              <w:rPr>
                <w:rFonts w:ascii="Arial" w:hAnsi="Arial" w:cs="Arial"/>
                <w:noProof/>
              </w:rPr>
              <w:tab/>
            </w:r>
            <w:r w:rsidR="00085EAF" w:rsidRPr="00FE4575">
              <w:rPr>
                <w:rStyle w:val="Hyperlink"/>
                <w:rFonts w:ascii="Arial" w:hAnsi="Arial" w:cs="Arial"/>
                <w:noProof/>
              </w:rPr>
              <w:t xml:space="preserve">Overview of </w:t>
            </w:r>
            <w:r w:rsidR="009C7FD3">
              <w:rPr>
                <w:rStyle w:val="Hyperlink"/>
                <w:rFonts w:ascii="Arial" w:hAnsi="Arial" w:cs="Arial"/>
                <w:noProof/>
              </w:rPr>
              <w:t xml:space="preserve">the </w:t>
            </w:r>
            <w:r w:rsidR="00085EAF" w:rsidRPr="00FE4575">
              <w:rPr>
                <w:rStyle w:val="Hyperlink"/>
                <w:rFonts w:ascii="Arial" w:hAnsi="Arial" w:cs="Arial"/>
                <w:noProof/>
              </w:rPr>
              <w:t>team working</w:t>
            </w:r>
            <w:r w:rsidR="00085EAF" w:rsidRPr="00FE4575">
              <w:rPr>
                <w:rFonts w:ascii="Arial" w:hAnsi="Arial" w:cs="Arial"/>
                <w:noProof/>
                <w:webHidden/>
              </w:rPr>
              <w:tab/>
            </w:r>
            <w:r w:rsidR="00085EAF" w:rsidRPr="00FE4575">
              <w:rPr>
                <w:rFonts w:ascii="Arial" w:hAnsi="Arial" w:cs="Arial"/>
                <w:noProof/>
                <w:webHidden/>
              </w:rPr>
              <w:fldChar w:fldCharType="begin"/>
            </w:r>
            <w:r w:rsidR="00085EAF" w:rsidRPr="00FE4575">
              <w:rPr>
                <w:rFonts w:ascii="Arial" w:hAnsi="Arial" w:cs="Arial"/>
                <w:noProof/>
                <w:webHidden/>
              </w:rPr>
              <w:instrText xml:space="preserve"> PAGEREF _Toc108085272 \h </w:instrText>
            </w:r>
            <w:r w:rsidR="00085EAF" w:rsidRPr="00FE4575">
              <w:rPr>
                <w:rFonts w:ascii="Arial" w:hAnsi="Arial" w:cs="Arial"/>
                <w:noProof/>
                <w:webHidden/>
              </w:rPr>
            </w:r>
            <w:r w:rsidR="00085EAF" w:rsidRPr="00FE4575">
              <w:rPr>
                <w:rFonts w:ascii="Arial" w:hAnsi="Arial" w:cs="Arial"/>
                <w:noProof/>
                <w:webHidden/>
              </w:rPr>
              <w:fldChar w:fldCharType="separate"/>
            </w:r>
            <w:r w:rsidR="00085EAF" w:rsidRPr="00FE4575">
              <w:rPr>
                <w:rFonts w:ascii="Arial" w:hAnsi="Arial" w:cs="Arial"/>
                <w:noProof/>
                <w:webHidden/>
              </w:rPr>
              <w:t>2</w:t>
            </w:r>
            <w:r w:rsidR="00085EAF" w:rsidRPr="00FE4575">
              <w:rPr>
                <w:rFonts w:ascii="Arial" w:hAnsi="Arial" w:cs="Arial"/>
                <w:noProof/>
                <w:webHidden/>
              </w:rPr>
              <w:fldChar w:fldCharType="end"/>
            </w:r>
          </w:hyperlink>
        </w:p>
        <w:p w14:paraId="18C1158B" w14:textId="77777777" w:rsidR="00F3407E" w:rsidRPr="00FE4575" w:rsidRDefault="00000000">
          <w:pPr>
            <w:pStyle w:val="TOC1"/>
            <w:tabs>
              <w:tab w:val="left" w:pos="440"/>
              <w:tab w:val="right" w:leader="dot" w:pos="9350"/>
            </w:tabs>
            <w:rPr>
              <w:rFonts w:ascii="Arial" w:hAnsi="Arial" w:cs="Arial"/>
              <w:noProof/>
            </w:rPr>
          </w:pPr>
          <w:hyperlink w:anchor="_Toc108085273" w:history="1">
            <w:r w:rsidR="00085EAF" w:rsidRPr="00FE4575">
              <w:rPr>
                <w:rStyle w:val="Hyperlink"/>
                <w:rFonts w:ascii="Arial" w:hAnsi="Arial" w:cs="Arial"/>
                <w:noProof/>
              </w:rPr>
              <w:t>2</w:t>
            </w:r>
            <w:r w:rsidR="00085EAF" w:rsidRPr="00FE4575">
              <w:rPr>
                <w:rFonts w:ascii="Arial" w:hAnsi="Arial" w:cs="Arial"/>
                <w:noProof/>
              </w:rPr>
              <w:tab/>
            </w:r>
            <w:r w:rsidR="00085EAF" w:rsidRPr="00FE4575">
              <w:rPr>
                <w:rStyle w:val="Hyperlink"/>
                <w:rFonts w:ascii="Arial" w:hAnsi="Arial" w:cs="Arial"/>
                <w:noProof/>
              </w:rPr>
              <w:t>Model of teamwork</w:t>
            </w:r>
            <w:r w:rsidR="00085EAF" w:rsidRPr="00FE4575">
              <w:rPr>
                <w:rFonts w:ascii="Arial" w:hAnsi="Arial" w:cs="Arial"/>
                <w:noProof/>
                <w:webHidden/>
              </w:rPr>
              <w:tab/>
            </w:r>
            <w:r w:rsidR="00085EAF" w:rsidRPr="00FE4575">
              <w:rPr>
                <w:rFonts w:ascii="Arial" w:hAnsi="Arial" w:cs="Arial"/>
                <w:noProof/>
                <w:webHidden/>
              </w:rPr>
              <w:fldChar w:fldCharType="begin"/>
            </w:r>
            <w:r w:rsidR="00085EAF" w:rsidRPr="00FE4575">
              <w:rPr>
                <w:rFonts w:ascii="Arial" w:hAnsi="Arial" w:cs="Arial"/>
                <w:noProof/>
                <w:webHidden/>
              </w:rPr>
              <w:instrText xml:space="preserve"> PAGEREF _Toc108085273 \h </w:instrText>
            </w:r>
            <w:r w:rsidR="00085EAF" w:rsidRPr="00FE4575">
              <w:rPr>
                <w:rFonts w:ascii="Arial" w:hAnsi="Arial" w:cs="Arial"/>
                <w:noProof/>
                <w:webHidden/>
              </w:rPr>
            </w:r>
            <w:r w:rsidR="00085EAF" w:rsidRPr="00FE4575">
              <w:rPr>
                <w:rFonts w:ascii="Arial" w:hAnsi="Arial" w:cs="Arial"/>
                <w:noProof/>
                <w:webHidden/>
              </w:rPr>
              <w:fldChar w:fldCharType="separate"/>
            </w:r>
            <w:r w:rsidR="00085EAF" w:rsidRPr="00FE4575">
              <w:rPr>
                <w:rFonts w:ascii="Arial" w:hAnsi="Arial" w:cs="Arial"/>
                <w:noProof/>
                <w:webHidden/>
              </w:rPr>
              <w:t>3</w:t>
            </w:r>
            <w:r w:rsidR="00085EAF" w:rsidRPr="00FE4575">
              <w:rPr>
                <w:rFonts w:ascii="Arial" w:hAnsi="Arial" w:cs="Arial"/>
                <w:noProof/>
                <w:webHidden/>
              </w:rPr>
              <w:fldChar w:fldCharType="end"/>
            </w:r>
          </w:hyperlink>
        </w:p>
        <w:p w14:paraId="42642201" w14:textId="77777777" w:rsidR="00F3407E" w:rsidRPr="00FE4575" w:rsidRDefault="00000000">
          <w:pPr>
            <w:pStyle w:val="TOC2"/>
            <w:tabs>
              <w:tab w:val="left" w:pos="880"/>
              <w:tab w:val="right" w:leader="dot" w:pos="9350"/>
            </w:tabs>
            <w:rPr>
              <w:rFonts w:ascii="Arial" w:hAnsi="Arial" w:cs="Arial"/>
              <w:noProof/>
            </w:rPr>
          </w:pPr>
          <w:hyperlink w:anchor="_Toc108085274" w:history="1">
            <w:r w:rsidR="00085EAF" w:rsidRPr="00FE4575">
              <w:rPr>
                <w:rStyle w:val="Hyperlink"/>
                <w:rFonts w:ascii="Arial" w:hAnsi="Arial" w:cs="Arial"/>
                <w:noProof/>
              </w:rPr>
              <w:t>2.1</w:t>
            </w:r>
            <w:r w:rsidR="00085EAF" w:rsidRPr="00FE4575">
              <w:rPr>
                <w:rFonts w:ascii="Arial" w:hAnsi="Arial" w:cs="Arial"/>
                <w:noProof/>
              </w:rPr>
              <w:tab/>
            </w:r>
            <w:r w:rsidR="00085EAF" w:rsidRPr="00FE4575">
              <w:rPr>
                <w:rStyle w:val="Hyperlink"/>
                <w:rFonts w:ascii="Arial" w:hAnsi="Arial" w:cs="Arial"/>
                <w:noProof/>
              </w:rPr>
              <w:t>Tuckman team development stages</w:t>
            </w:r>
            <w:r w:rsidR="00085EAF" w:rsidRPr="00FE4575">
              <w:rPr>
                <w:rFonts w:ascii="Arial" w:hAnsi="Arial" w:cs="Arial"/>
                <w:noProof/>
                <w:webHidden/>
              </w:rPr>
              <w:tab/>
            </w:r>
            <w:r w:rsidR="00085EAF" w:rsidRPr="00FE4575">
              <w:rPr>
                <w:rFonts w:ascii="Arial" w:hAnsi="Arial" w:cs="Arial"/>
                <w:noProof/>
                <w:webHidden/>
              </w:rPr>
              <w:fldChar w:fldCharType="begin"/>
            </w:r>
            <w:r w:rsidR="00085EAF" w:rsidRPr="00FE4575">
              <w:rPr>
                <w:rFonts w:ascii="Arial" w:hAnsi="Arial" w:cs="Arial"/>
                <w:noProof/>
                <w:webHidden/>
              </w:rPr>
              <w:instrText xml:space="preserve"> PAGEREF _Toc108085274 \h </w:instrText>
            </w:r>
            <w:r w:rsidR="00085EAF" w:rsidRPr="00FE4575">
              <w:rPr>
                <w:rFonts w:ascii="Arial" w:hAnsi="Arial" w:cs="Arial"/>
                <w:noProof/>
                <w:webHidden/>
              </w:rPr>
            </w:r>
            <w:r w:rsidR="00085EAF" w:rsidRPr="00FE4575">
              <w:rPr>
                <w:rFonts w:ascii="Arial" w:hAnsi="Arial" w:cs="Arial"/>
                <w:noProof/>
                <w:webHidden/>
              </w:rPr>
              <w:fldChar w:fldCharType="separate"/>
            </w:r>
            <w:r w:rsidR="00085EAF" w:rsidRPr="00FE4575">
              <w:rPr>
                <w:rFonts w:ascii="Arial" w:hAnsi="Arial" w:cs="Arial"/>
                <w:noProof/>
                <w:webHidden/>
              </w:rPr>
              <w:t>3</w:t>
            </w:r>
            <w:r w:rsidR="00085EAF" w:rsidRPr="00FE4575">
              <w:rPr>
                <w:rFonts w:ascii="Arial" w:hAnsi="Arial" w:cs="Arial"/>
                <w:noProof/>
                <w:webHidden/>
              </w:rPr>
              <w:fldChar w:fldCharType="end"/>
            </w:r>
          </w:hyperlink>
        </w:p>
        <w:p w14:paraId="16795629" w14:textId="77777777" w:rsidR="00F3407E" w:rsidRPr="00FE4575" w:rsidRDefault="00000000">
          <w:pPr>
            <w:pStyle w:val="TOC2"/>
            <w:tabs>
              <w:tab w:val="left" w:pos="880"/>
              <w:tab w:val="right" w:leader="dot" w:pos="9350"/>
            </w:tabs>
            <w:rPr>
              <w:rFonts w:ascii="Arial" w:hAnsi="Arial" w:cs="Arial"/>
              <w:noProof/>
            </w:rPr>
          </w:pPr>
          <w:hyperlink w:anchor="_Toc108085275" w:history="1">
            <w:r w:rsidR="00085EAF" w:rsidRPr="00FE4575">
              <w:rPr>
                <w:rStyle w:val="Hyperlink"/>
                <w:rFonts w:ascii="Arial" w:hAnsi="Arial" w:cs="Arial"/>
                <w:noProof/>
              </w:rPr>
              <w:t>2.2</w:t>
            </w:r>
            <w:r w:rsidR="00085EAF" w:rsidRPr="00FE4575">
              <w:rPr>
                <w:rFonts w:ascii="Arial" w:hAnsi="Arial" w:cs="Arial"/>
                <w:noProof/>
              </w:rPr>
              <w:tab/>
            </w:r>
            <w:r w:rsidR="00085EAF" w:rsidRPr="00FE4575">
              <w:rPr>
                <w:rStyle w:val="Hyperlink"/>
                <w:rFonts w:ascii="Arial" w:hAnsi="Arial" w:cs="Arial"/>
                <w:noProof/>
              </w:rPr>
              <w:t>The T7 Model of Team Effectiveness</w:t>
            </w:r>
            <w:r w:rsidR="00085EAF" w:rsidRPr="00FE4575">
              <w:rPr>
                <w:rFonts w:ascii="Arial" w:hAnsi="Arial" w:cs="Arial"/>
                <w:noProof/>
                <w:webHidden/>
              </w:rPr>
              <w:tab/>
            </w:r>
            <w:r w:rsidR="00085EAF" w:rsidRPr="00FE4575">
              <w:rPr>
                <w:rFonts w:ascii="Arial" w:hAnsi="Arial" w:cs="Arial"/>
                <w:noProof/>
                <w:webHidden/>
              </w:rPr>
              <w:fldChar w:fldCharType="begin"/>
            </w:r>
            <w:r w:rsidR="00085EAF" w:rsidRPr="00FE4575">
              <w:rPr>
                <w:rFonts w:ascii="Arial" w:hAnsi="Arial" w:cs="Arial"/>
                <w:noProof/>
                <w:webHidden/>
              </w:rPr>
              <w:instrText xml:space="preserve"> PAGEREF _Toc108085275 \h </w:instrText>
            </w:r>
            <w:r w:rsidR="00085EAF" w:rsidRPr="00FE4575">
              <w:rPr>
                <w:rFonts w:ascii="Arial" w:hAnsi="Arial" w:cs="Arial"/>
                <w:noProof/>
                <w:webHidden/>
              </w:rPr>
            </w:r>
            <w:r w:rsidR="00085EAF" w:rsidRPr="00FE4575">
              <w:rPr>
                <w:rFonts w:ascii="Arial" w:hAnsi="Arial" w:cs="Arial"/>
                <w:noProof/>
                <w:webHidden/>
              </w:rPr>
              <w:fldChar w:fldCharType="separate"/>
            </w:r>
            <w:r w:rsidR="00085EAF" w:rsidRPr="00FE4575">
              <w:rPr>
                <w:rFonts w:ascii="Arial" w:hAnsi="Arial" w:cs="Arial"/>
                <w:noProof/>
                <w:webHidden/>
              </w:rPr>
              <w:t>4</w:t>
            </w:r>
            <w:r w:rsidR="00085EAF" w:rsidRPr="00FE4575">
              <w:rPr>
                <w:rFonts w:ascii="Arial" w:hAnsi="Arial" w:cs="Arial"/>
                <w:noProof/>
                <w:webHidden/>
              </w:rPr>
              <w:fldChar w:fldCharType="end"/>
            </w:r>
          </w:hyperlink>
        </w:p>
        <w:p w14:paraId="47EB158C" w14:textId="77777777" w:rsidR="00F3407E" w:rsidRPr="00FE4575" w:rsidRDefault="00000000">
          <w:pPr>
            <w:pStyle w:val="TOC1"/>
            <w:tabs>
              <w:tab w:val="left" w:pos="440"/>
              <w:tab w:val="right" w:leader="dot" w:pos="9350"/>
            </w:tabs>
            <w:rPr>
              <w:rFonts w:ascii="Arial" w:hAnsi="Arial" w:cs="Arial"/>
              <w:noProof/>
            </w:rPr>
          </w:pPr>
          <w:hyperlink w:anchor="_Toc108085276" w:history="1">
            <w:r w:rsidR="00085EAF" w:rsidRPr="00FE4575">
              <w:rPr>
                <w:rStyle w:val="Hyperlink"/>
                <w:rFonts w:ascii="Arial" w:hAnsi="Arial" w:cs="Arial"/>
                <w:noProof/>
              </w:rPr>
              <w:t>3</w:t>
            </w:r>
            <w:r w:rsidR="00085EAF" w:rsidRPr="00FE4575">
              <w:rPr>
                <w:rFonts w:ascii="Arial" w:hAnsi="Arial" w:cs="Arial"/>
                <w:noProof/>
              </w:rPr>
              <w:tab/>
            </w:r>
            <w:r w:rsidR="00085EAF" w:rsidRPr="00FE4575">
              <w:rPr>
                <w:rStyle w:val="Hyperlink"/>
                <w:rFonts w:ascii="Arial" w:hAnsi="Arial" w:cs="Arial"/>
                <w:noProof/>
              </w:rPr>
              <w:t>Role of creating effective team</w:t>
            </w:r>
            <w:r w:rsidR="00085EAF" w:rsidRPr="00FE4575">
              <w:rPr>
                <w:rFonts w:ascii="Arial" w:hAnsi="Arial" w:cs="Arial"/>
                <w:noProof/>
                <w:webHidden/>
              </w:rPr>
              <w:tab/>
            </w:r>
            <w:r w:rsidR="00085EAF" w:rsidRPr="00FE4575">
              <w:rPr>
                <w:rFonts w:ascii="Arial" w:hAnsi="Arial" w:cs="Arial"/>
                <w:noProof/>
                <w:webHidden/>
              </w:rPr>
              <w:fldChar w:fldCharType="begin"/>
            </w:r>
            <w:r w:rsidR="00085EAF" w:rsidRPr="00FE4575">
              <w:rPr>
                <w:rFonts w:ascii="Arial" w:hAnsi="Arial" w:cs="Arial"/>
                <w:noProof/>
                <w:webHidden/>
              </w:rPr>
              <w:instrText xml:space="preserve"> PAGEREF _Toc108085276 \h </w:instrText>
            </w:r>
            <w:r w:rsidR="00085EAF" w:rsidRPr="00FE4575">
              <w:rPr>
                <w:rFonts w:ascii="Arial" w:hAnsi="Arial" w:cs="Arial"/>
                <w:noProof/>
                <w:webHidden/>
              </w:rPr>
            </w:r>
            <w:r w:rsidR="00085EAF" w:rsidRPr="00FE4575">
              <w:rPr>
                <w:rFonts w:ascii="Arial" w:hAnsi="Arial" w:cs="Arial"/>
                <w:noProof/>
                <w:webHidden/>
              </w:rPr>
              <w:fldChar w:fldCharType="separate"/>
            </w:r>
            <w:r w:rsidR="00085EAF" w:rsidRPr="00FE4575">
              <w:rPr>
                <w:rFonts w:ascii="Arial" w:hAnsi="Arial" w:cs="Arial"/>
                <w:noProof/>
                <w:webHidden/>
              </w:rPr>
              <w:t>4</w:t>
            </w:r>
            <w:r w:rsidR="00085EAF" w:rsidRPr="00FE4575">
              <w:rPr>
                <w:rFonts w:ascii="Arial" w:hAnsi="Arial" w:cs="Arial"/>
                <w:noProof/>
                <w:webHidden/>
              </w:rPr>
              <w:fldChar w:fldCharType="end"/>
            </w:r>
          </w:hyperlink>
        </w:p>
        <w:p w14:paraId="20A66D9C" w14:textId="77777777" w:rsidR="00F3407E" w:rsidRPr="00FE4575" w:rsidRDefault="00000000">
          <w:pPr>
            <w:pStyle w:val="TOC1"/>
            <w:tabs>
              <w:tab w:val="left" w:pos="440"/>
              <w:tab w:val="right" w:leader="dot" w:pos="9350"/>
            </w:tabs>
            <w:rPr>
              <w:rFonts w:ascii="Arial" w:hAnsi="Arial" w:cs="Arial"/>
              <w:noProof/>
            </w:rPr>
          </w:pPr>
          <w:hyperlink w:anchor="_Toc108085277" w:history="1">
            <w:r w:rsidR="00085EAF" w:rsidRPr="00FE4575">
              <w:rPr>
                <w:rStyle w:val="Hyperlink"/>
                <w:rFonts w:ascii="Arial" w:hAnsi="Arial" w:cs="Arial"/>
                <w:noProof/>
              </w:rPr>
              <w:t>4</w:t>
            </w:r>
            <w:r w:rsidR="00085EAF" w:rsidRPr="00FE4575">
              <w:rPr>
                <w:rFonts w:ascii="Arial" w:hAnsi="Arial" w:cs="Arial"/>
                <w:noProof/>
              </w:rPr>
              <w:tab/>
            </w:r>
            <w:r w:rsidR="00085EAF" w:rsidRPr="00FE4575">
              <w:rPr>
                <w:rStyle w:val="Hyperlink"/>
                <w:rFonts w:ascii="Arial" w:hAnsi="Arial" w:cs="Arial"/>
                <w:noProof/>
              </w:rPr>
              <w:t>Impact of effective teamwork on team success</w:t>
            </w:r>
            <w:r w:rsidR="00085EAF" w:rsidRPr="00FE4575">
              <w:rPr>
                <w:rFonts w:ascii="Arial" w:hAnsi="Arial" w:cs="Arial"/>
                <w:noProof/>
                <w:webHidden/>
              </w:rPr>
              <w:tab/>
            </w:r>
            <w:r w:rsidR="00085EAF" w:rsidRPr="00FE4575">
              <w:rPr>
                <w:rFonts w:ascii="Arial" w:hAnsi="Arial" w:cs="Arial"/>
                <w:noProof/>
                <w:webHidden/>
              </w:rPr>
              <w:fldChar w:fldCharType="begin"/>
            </w:r>
            <w:r w:rsidR="00085EAF" w:rsidRPr="00FE4575">
              <w:rPr>
                <w:rFonts w:ascii="Arial" w:hAnsi="Arial" w:cs="Arial"/>
                <w:noProof/>
                <w:webHidden/>
              </w:rPr>
              <w:instrText xml:space="preserve"> PAGEREF _Toc108085277 \h </w:instrText>
            </w:r>
            <w:r w:rsidR="00085EAF" w:rsidRPr="00FE4575">
              <w:rPr>
                <w:rFonts w:ascii="Arial" w:hAnsi="Arial" w:cs="Arial"/>
                <w:noProof/>
                <w:webHidden/>
              </w:rPr>
            </w:r>
            <w:r w:rsidR="00085EAF" w:rsidRPr="00FE4575">
              <w:rPr>
                <w:rFonts w:ascii="Arial" w:hAnsi="Arial" w:cs="Arial"/>
                <w:noProof/>
                <w:webHidden/>
              </w:rPr>
              <w:fldChar w:fldCharType="separate"/>
            </w:r>
            <w:r w:rsidR="00085EAF" w:rsidRPr="00FE4575">
              <w:rPr>
                <w:rFonts w:ascii="Arial" w:hAnsi="Arial" w:cs="Arial"/>
                <w:noProof/>
                <w:webHidden/>
              </w:rPr>
              <w:t>5</w:t>
            </w:r>
            <w:r w:rsidR="00085EAF" w:rsidRPr="00FE4575">
              <w:rPr>
                <w:rFonts w:ascii="Arial" w:hAnsi="Arial" w:cs="Arial"/>
                <w:noProof/>
                <w:webHidden/>
              </w:rPr>
              <w:fldChar w:fldCharType="end"/>
            </w:r>
          </w:hyperlink>
        </w:p>
        <w:p w14:paraId="2BC7B3AB" w14:textId="77777777" w:rsidR="00F3407E" w:rsidRPr="00FE4575" w:rsidRDefault="00000000">
          <w:pPr>
            <w:pStyle w:val="TOC2"/>
            <w:tabs>
              <w:tab w:val="left" w:pos="880"/>
              <w:tab w:val="right" w:leader="dot" w:pos="9350"/>
            </w:tabs>
            <w:rPr>
              <w:rFonts w:ascii="Arial" w:hAnsi="Arial" w:cs="Arial"/>
              <w:noProof/>
            </w:rPr>
          </w:pPr>
          <w:hyperlink w:anchor="_Toc108085278" w:history="1">
            <w:r w:rsidR="00085EAF" w:rsidRPr="00FE4575">
              <w:rPr>
                <w:rStyle w:val="Hyperlink"/>
                <w:rFonts w:ascii="Arial" w:hAnsi="Arial" w:cs="Arial"/>
                <w:noProof/>
              </w:rPr>
              <w:t>4.1</w:t>
            </w:r>
            <w:r w:rsidR="00085EAF" w:rsidRPr="00FE4575">
              <w:rPr>
                <w:rFonts w:ascii="Arial" w:hAnsi="Arial" w:cs="Arial"/>
                <w:noProof/>
              </w:rPr>
              <w:tab/>
            </w:r>
            <w:r w:rsidR="00085EAF" w:rsidRPr="00FE4575">
              <w:rPr>
                <w:rStyle w:val="Hyperlink"/>
                <w:rFonts w:ascii="Arial" w:hAnsi="Arial" w:cs="Arial"/>
                <w:noProof/>
              </w:rPr>
              <w:t>Advantages of effective team</w:t>
            </w:r>
            <w:r w:rsidR="00085EAF" w:rsidRPr="00FE4575">
              <w:rPr>
                <w:rFonts w:ascii="Arial" w:hAnsi="Arial" w:cs="Arial"/>
                <w:noProof/>
                <w:webHidden/>
              </w:rPr>
              <w:tab/>
            </w:r>
            <w:r w:rsidR="00085EAF" w:rsidRPr="00FE4575">
              <w:rPr>
                <w:rFonts w:ascii="Arial" w:hAnsi="Arial" w:cs="Arial"/>
                <w:noProof/>
                <w:webHidden/>
              </w:rPr>
              <w:fldChar w:fldCharType="begin"/>
            </w:r>
            <w:r w:rsidR="00085EAF" w:rsidRPr="00FE4575">
              <w:rPr>
                <w:rFonts w:ascii="Arial" w:hAnsi="Arial" w:cs="Arial"/>
                <w:noProof/>
                <w:webHidden/>
              </w:rPr>
              <w:instrText xml:space="preserve"> PAGEREF _Toc108085278 \h </w:instrText>
            </w:r>
            <w:r w:rsidR="00085EAF" w:rsidRPr="00FE4575">
              <w:rPr>
                <w:rFonts w:ascii="Arial" w:hAnsi="Arial" w:cs="Arial"/>
                <w:noProof/>
                <w:webHidden/>
              </w:rPr>
            </w:r>
            <w:r w:rsidR="00085EAF" w:rsidRPr="00FE4575">
              <w:rPr>
                <w:rFonts w:ascii="Arial" w:hAnsi="Arial" w:cs="Arial"/>
                <w:noProof/>
                <w:webHidden/>
              </w:rPr>
              <w:fldChar w:fldCharType="separate"/>
            </w:r>
            <w:r w:rsidR="00085EAF" w:rsidRPr="00FE4575">
              <w:rPr>
                <w:rFonts w:ascii="Arial" w:hAnsi="Arial" w:cs="Arial"/>
                <w:noProof/>
                <w:webHidden/>
              </w:rPr>
              <w:t>5</w:t>
            </w:r>
            <w:r w:rsidR="00085EAF" w:rsidRPr="00FE4575">
              <w:rPr>
                <w:rFonts w:ascii="Arial" w:hAnsi="Arial" w:cs="Arial"/>
                <w:noProof/>
                <w:webHidden/>
              </w:rPr>
              <w:fldChar w:fldCharType="end"/>
            </w:r>
          </w:hyperlink>
        </w:p>
        <w:p w14:paraId="2744713A" w14:textId="77777777" w:rsidR="00F3407E" w:rsidRPr="00FE4575" w:rsidRDefault="00000000">
          <w:pPr>
            <w:pStyle w:val="TOC2"/>
            <w:tabs>
              <w:tab w:val="left" w:pos="880"/>
              <w:tab w:val="right" w:leader="dot" w:pos="9350"/>
            </w:tabs>
            <w:rPr>
              <w:rFonts w:ascii="Arial" w:hAnsi="Arial" w:cs="Arial"/>
              <w:noProof/>
            </w:rPr>
          </w:pPr>
          <w:hyperlink w:anchor="_Toc108085279" w:history="1">
            <w:r w:rsidR="00085EAF" w:rsidRPr="00FE4575">
              <w:rPr>
                <w:rStyle w:val="Hyperlink"/>
                <w:rFonts w:ascii="Arial" w:hAnsi="Arial" w:cs="Arial"/>
                <w:noProof/>
              </w:rPr>
              <w:t>4.2</w:t>
            </w:r>
            <w:r w:rsidR="00085EAF" w:rsidRPr="00FE4575">
              <w:rPr>
                <w:rFonts w:ascii="Arial" w:hAnsi="Arial" w:cs="Arial"/>
                <w:noProof/>
              </w:rPr>
              <w:tab/>
            </w:r>
            <w:r w:rsidR="00085EAF" w:rsidRPr="00FE4575">
              <w:rPr>
                <w:rStyle w:val="Hyperlink"/>
                <w:rFonts w:ascii="Arial" w:hAnsi="Arial" w:cs="Arial"/>
                <w:noProof/>
              </w:rPr>
              <w:t>Barriers to effective team working</w:t>
            </w:r>
            <w:r w:rsidR="00085EAF" w:rsidRPr="00FE4575">
              <w:rPr>
                <w:rFonts w:ascii="Arial" w:hAnsi="Arial" w:cs="Arial"/>
                <w:noProof/>
                <w:webHidden/>
              </w:rPr>
              <w:tab/>
            </w:r>
            <w:r w:rsidR="00085EAF" w:rsidRPr="00FE4575">
              <w:rPr>
                <w:rFonts w:ascii="Arial" w:hAnsi="Arial" w:cs="Arial"/>
                <w:noProof/>
                <w:webHidden/>
              </w:rPr>
              <w:fldChar w:fldCharType="begin"/>
            </w:r>
            <w:r w:rsidR="00085EAF" w:rsidRPr="00FE4575">
              <w:rPr>
                <w:rFonts w:ascii="Arial" w:hAnsi="Arial" w:cs="Arial"/>
                <w:noProof/>
                <w:webHidden/>
              </w:rPr>
              <w:instrText xml:space="preserve"> PAGEREF _Toc108085279 \h </w:instrText>
            </w:r>
            <w:r w:rsidR="00085EAF" w:rsidRPr="00FE4575">
              <w:rPr>
                <w:rFonts w:ascii="Arial" w:hAnsi="Arial" w:cs="Arial"/>
                <w:noProof/>
                <w:webHidden/>
              </w:rPr>
            </w:r>
            <w:r w:rsidR="00085EAF" w:rsidRPr="00FE4575">
              <w:rPr>
                <w:rFonts w:ascii="Arial" w:hAnsi="Arial" w:cs="Arial"/>
                <w:noProof/>
                <w:webHidden/>
              </w:rPr>
              <w:fldChar w:fldCharType="separate"/>
            </w:r>
            <w:r w:rsidR="00085EAF" w:rsidRPr="00FE4575">
              <w:rPr>
                <w:rFonts w:ascii="Arial" w:hAnsi="Arial" w:cs="Arial"/>
                <w:noProof/>
                <w:webHidden/>
              </w:rPr>
              <w:t>6</w:t>
            </w:r>
            <w:r w:rsidR="00085EAF" w:rsidRPr="00FE4575">
              <w:rPr>
                <w:rFonts w:ascii="Arial" w:hAnsi="Arial" w:cs="Arial"/>
                <w:noProof/>
                <w:webHidden/>
              </w:rPr>
              <w:fldChar w:fldCharType="end"/>
            </w:r>
          </w:hyperlink>
        </w:p>
        <w:p w14:paraId="07B88A34" w14:textId="77777777" w:rsidR="00F3407E" w:rsidRPr="00FE4575" w:rsidRDefault="00000000">
          <w:pPr>
            <w:pStyle w:val="TOC1"/>
            <w:tabs>
              <w:tab w:val="left" w:pos="440"/>
              <w:tab w:val="right" w:leader="dot" w:pos="9350"/>
            </w:tabs>
            <w:rPr>
              <w:rFonts w:ascii="Arial" w:hAnsi="Arial" w:cs="Arial"/>
              <w:noProof/>
            </w:rPr>
          </w:pPr>
          <w:hyperlink w:anchor="_Toc108085280" w:history="1">
            <w:r w:rsidR="00085EAF" w:rsidRPr="00FE4575">
              <w:rPr>
                <w:rStyle w:val="Hyperlink"/>
                <w:rFonts w:ascii="Arial" w:hAnsi="Arial" w:cs="Arial"/>
                <w:noProof/>
              </w:rPr>
              <w:t>5</w:t>
            </w:r>
            <w:r w:rsidR="00085EAF" w:rsidRPr="00FE4575">
              <w:rPr>
                <w:rFonts w:ascii="Arial" w:hAnsi="Arial" w:cs="Arial"/>
                <w:noProof/>
              </w:rPr>
              <w:tab/>
            </w:r>
            <w:r w:rsidR="00085EAF" w:rsidRPr="00FE4575">
              <w:rPr>
                <w:rStyle w:val="Hyperlink"/>
                <w:rFonts w:ascii="Arial" w:hAnsi="Arial" w:cs="Arial"/>
                <w:noProof/>
              </w:rPr>
              <w:t>Conclusion/recommendation</w:t>
            </w:r>
            <w:r w:rsidR="00085EAF" w:rsidRPr="00FE4575">
              <w:rPr>
                <w:rFonts w:ascii="Arial" w:hAnsi="Arial" w:cs="Arial"/>
                <w:noProof/>
                <w:webHidden/>
              </w:rPr>
              <w:tab/>
            </w:r>
            <w:r w:rsidR="00085EAF" w:rsidRPr="00FE4575">
              <w:rPr>
                <w:rFonts w:ascii="Arial" w:hAnsi="Arial" w:cs="Arial"/>
                <w:noProof/>
                <w:webHidden/>
              </w:rPr>
              <w:fldChar w:fldCharType="begin"/>
            </w:r>
            <w:r w:rsidR="00085EAF" w:rsidRPr="00FE4575">
              <w:rPr>
                <w:rFonts w:ascii="Arial" w:hAnsi="Arial" w:cs="Arial"/>
                <w:noProof/>
                <w:webHidden/>
              </w:rPr>
              <w:instrText xml:space="preserve"> PAGEREF _Toc108085280 \h </w:instrText>
            </w:r>
            <w:r w:rsidR="00085EAF" w:rsidRPr="00FE4575">
              <w:rPr>
                <w:rFonts w:ascii="Arial" w:hAnsi="Arial" w:cs="Arial"/>
                <w:noProof/>
                <w:webHidden/>
              </w:rPr>
            </w:r>
            <w:r w:rsidR="00085EAF" w:rsidRPr="00FE4575">
              <w:rPr>
                <w:rFonts w:ascii="Arial" w:hAnsi="Arial" w:cs="Arial"/>
                <w:noProof/>
                <w:webHidden/>
              </w:rPr>
              <w:fldChar w:fldCharType="separate"/>
            </w:r>
            <w:r w:rsidR="00085EAF" w:rsidRPr="00FE4575">
              <w:rPr>
                <w:rFonts w:ascii="Arial" w:hAnsi="Arial" w:cs="Arial"/>
                <w:noProof/>
                <w:webHidden/>
              </w:rPr>
              <w:t>8</w:t>
            </w:r>
            <w:r w:rsidR="00085EAF" w:rsidRPr="00FE4575">
              <w:rPr>
                <w:rFonts w:ascii="Arial" w:hAnsi="Arial" w:cs="Arial"/>
                <w:noProof/>
                <w:webHidden/>
              </w:rPr>
              <w:fldChar w:fldCharType="end"/>
            </w:r>
          </w:hyperlink>
        </w:p>
        <w:p w14:paraId="4D9A8EFC" w14:textId="77777777" w:rsidR="00F3407E" w:rsidRPr="00FE4575" w:rsidRDefault="00000000">
          <w:pPr>
            <w:pStyle w:val="TOC2"/>
            <w:tabs>
              <w:tab w:val="left" w:pos="880"/>
              <w:tab w:val="right" w:leader="dot" w:pos="9350"/>
            </w:tabs>
            <w:rPr>
              <w:rFonts w:ascii="Arial" w:hAnsi="Arial" w:cs="Arial"/>
              <w:noProof/>
            </w:rPr>
          </w:pPr>
          <w:hyperlink w:anchor="_Toc108085281" w:history="1">
            <w:r w:rsidR="00085EAF" w:rsidRPr="00FE4575">
              <w:rPr>
                <w:rStyle w:val="Hyperlink"/>
                <w:rFonts w:ascii="Arial" w:hAnsi="Arial" w:cs="Arial"/>
                <w:noProof/>
              </w:rPr>
              <w:t>5.1</w:t>
            </w:r>
            <w:r w:rsidR="00085EAF" w:rsidRPr="00FE4575">
              <w:rPr>
                <w:rFonts w:ascii="Arial" w:hAnsi="Arial" w:cs="Arial"/>
                <w:noProof/>
              </w:rPr>
              <w:tab/>
            </w:r>
            <w:r w:rsidR="00085EAF" w:rsidRPr="00FE4575">
              <w:rPr>
                <w:rStyle w:val="Hyperlink"/>
                <w:rFonts w:ascii="Arial" w:hAnsi="Arial" w:cs="Arial"/>
                <w:noProof/>
              </w:rPr>
              <w:t>Recommendation</w:t>
            </w:r>
            <w:r w:rsidR="00085EAF" w:rsidRPr="00FE4575">
              <w:rPr>
                <w:rFonts w:ascii="Arial" w:hAnsi="Arial" w:cs="Arial"/>
                <w:noProof/>
                <w:webHidden/>
              </w:rPr>
              <w:tab/>
            </w:r>
            <w:r w:rsidR="00085EAF" w:rsidRPr="00FE4575">
              <w:rPr>
                <w:rFonts w:ascii="Arial" w:hAnsi="Arial" w:cs="Arial"/>
                <w:noProof/>
                <w:webHidden/>
              </w:rPr>
              <w:fldChar w:fldCharType="begin"/>
            </w:r>
            <w:r w:rsidR="00085EAF" w:rsidRPr="00FE4575">
              <w:rPr>
                <w:rFonts w:ascii="Arial" w:hAnsi="Arial" w:cs="Arial"/>
                <w:noProof/>
                <w:webHidden/>
              </w:rPr>
              <w:instrText xml:space="preserve"> PAGEREF _Toc108085281 \h </w:instrText>
            </w:r>
            <w:r w:rsidR="00085EAF" w:rsidRPr="00FE4575">
              <w:rPr>
                <w:rFonts w:ascii="Arial" w:hAnsi="Arial" w:cs="Arial"/>
                <w:noProof/>
                <w:webHidden/>
              </w:rPr>
            </w:r>
            <w:r w:rsidR="00085EAF" w:rsidRPr="00FE4575">
              <w:rPr>
                <w:rFonts w:ascii="Arial" w:hAnsi="Arial" w:cs="Arial"/>
                <w:noProof/>
                <w:webHidden/>
              </w:rPr>
              <w:fldChar w:fldCharType="separate"/>
            </w:r>
            <w:r w:rsidR="00085EAF" w:rsidRPr="00FE4575">
              <w:rPr>
                <w:rFonts w:ascii="Arial" w:hAnsi="Arial" w:cs="Arial"/>
                <w:noProof/>
                <w:webHidden/>
              </w:rPr>
              <w:t>8</w:t>
            </w:r>
            <w:r w:rsidR="00085EAF" w:rsidRPr="00FE4575">
              <w:rPr>
                <w:rFonts w:ascii="Arial" w:hAnsi="Arial" w:cs="Arial"/>
                <w:noProof/>
                <w:webHidden/>
              </w:rPr>
              <w:fldChar w:fldCharType="end"/>
            </w:r>
          </w:hyperlink>
        </w:p>
        <w:p w14:paraId="3D6C25D3" w14:textId="77777777" w:rsidR="00F3407E" w:rsidRPr="00FE4575" w:rsidRDefault="00000000">
          <w:pPr>
            <w:pStyle w:val="TOC1"/>
            <w:tabs>
              <w:tab w:val="left" w:pos="440"/>
              <w:tab w:val="right" w:leader="dot" w:pos="9350"/>
            </w:tabs>
            <w:rPr>
              <w:rFonts w:ascii="Arial" w:hAnsi="Arial" w:cs="Arial"/>
              <w:noProof/>
            </w:rPr>
          </w:pPr>
          <w:hyperlink w:anchor="_Toc108085282" w:history="1">
            <w:r w:rsidR="00085EAF" w:rsidRPr="00FE4575">
              <w:rPr>
                <w:rStyle w:val="Hyperlink"/>
                <w:rFonts w:ascii="Arial" w:hAnsi="Arial" w:cs="Arial"/>
                <w:noProof/>
              </w:rPr>
              <w:t>6</w:t>
            </w:r>
            <w:r w:rsidR="00085EAF" w:rsidRPr="00FE4575">
              <w:rPr>
                <w:rFonts w:ascii="Arial" w:hAnsi="Arial" w:cs="Arial"/>
                <w:noProof/>
              </w:rPr>
              <w:tab/>
            </w:r>
            <w:r w:rsidR="00085EAF" w:rsidRPr="00FE4575">
              <w:rPr>
                <w:rStyle w:val="Hyperlink"/>
                <w:rFonts w:ascii="Arial" w:hAnsi="Arial" w:cs="Arial"/>
                <w:noProof/>
              </w:rPr>
              <w:t>References</w:t>
            </w:r>
            <w:r w:rsidR="00085EAF" w:rsidRPr="00FE4575">
              <w:rPr>
                <w:rFonts w:ascii="Arial" w:hAnsi="Arial" w:cs="Arial"/>
                <w:noProof/>
                <w:webHidden/>
              </w:rPr>
              <w:tab/>
            </w:r>
            <w:r w:rsidR="00085EAF" w:rsidRPr="00FE4575">
              <w:rPr>
                <w:rFonts w:ascii="Arial" w:hAnsi="Arial" w:cs="Arial"/>
                <w:noProof/>
                <w:webHidden/>
              </w:rPr>
              <w:fldChar w:fldCharType="begin"/>
            </w:r>
            <w:r w:rsidR="00085EAF" w:rsidRPr="00FE4575">
              <w:rPr>
                <w:rFonts w:ascii="Arial" w:hAnsi="Arial" w:cs="Arial"/>
                <w:noProof/>
                <w:webHidden/>
              </w:rPr>
              <w:instrText xml:space="preserve"> PAGEREF _Toc108085282 \h </w:instrText>
            </w:r>
            <w:r w:rsidR="00085EAF" w:rsidRPr="00FE4575">
              <w:rPr>
                <w:rFonts w:ascii="Arial" w:hAnsi="Arial" w:cs="Arial"/>
                <w:noProof/>
                <w:webHidden/>
              </w:rPr>
            </w:r>
            <w:r w:rsidR="00085EAF" w:rsidRPr="00FE4575">
              <w:rPr>
                <w:rFonts w:ascii="Arial" w:hAnsi="Arial" w:cs="Arial"/>
                <w:noProof/>
                <w:webHidden/>
              </w:rPr>
              <w:fldChar w:fldCharType="separate"/>
            </w:r>
            <w:r w:rsidR="00085EAF" w:rsidRPr="00FE4575">
              <w:rPr>
                <w:rFonts w:ascii="Arial" w:hAnsi="Arial" w:cs="Arial"/>
                <w:noProof/>
                <w:webHidden/>
              </w:rPr>
              <w:t>10</w:t>
            </w:r>
            <w:r w:rsidR="00085EAF" w:rsidRPr="00FE4575">
              <w:rPr>
                <w:rFonts w:ascii="Arial" w:hAnsi="Arial" w:cs="Arial"/>
                <w:noProof/>
                <w:webHidden/>
              </w:rPr>
              <w:fldChar w:fldCharType="end"/>
            </w:r>
          </w:hyperlink>
        </w:p>
        <w:p w14:paraId="78F3E60B" w14:textId="77777777" w:rsidR="00F3407E" w:rsidRPr="00FE4575" w:rsidRDefault="00085EAF">
          <w:pPr>
            <w:rPr>
              <w:rFonts w:ascii="Arial" w:hAnsi="Arial" w:cs="Arial"/>
            </w:rPr>
          </w:pPr>
          <w:r w:rsidRPr="00FE4575">
            <w:rPr>
              <w:rFonts w:ascii="Arial" w:hAnsi="Arial" w:cs="Arial"/>
              <w:b/>
              <w:bCs/>
              <w:noProof/>
            </w:rPr>
            <w:fldChar w:fldCharType="end"/>
          </w:r>
        </w:p>
      </w:sdtContent>
    </w:sdt>
    <w:p w14:paraId="3FCD1E65" w14:textId="77777777" w:rsidR="00F3407E" w:rsidRPr="00FE4575" w:rsidRDefault="00085EAF" w:rsidP="00F3407E">
      <w:pPr>
        <w:rPr>
          <w:rFonts w:ascii="Arial" w:hAnsi="Arial" w:cs="Arial"/>
        </w:rPr>
      </w:pPr>
      <w:r w:rsidRPr="00FE4575">
        <w:rPr>
          <w:rFonts w:ascii="Arial" w:hAnsi="Arial" w:cs="Arial"/>
        </w:rPr>
        <w:br w:type="page"/>
      </w:r>
    </w:p>
    <w:p w14:paraId="3B13DFD5" w14:textId="77777777" w:rsidR="00057C8D" w:rsidRPr="00FE4575" w:rsidRDefault="00085EAF" w:rsidP="007502CC">
      <w:pPr>
        <w:pStyle w:val="Heading1"/>
        <w:spacing w:line="360" w:lineRule="auto"/>
        <w:rPr>
          <w:rFonts w:ascii="Arial" w:hAnsi="Arial" w:cs="Arial"/>
          <w:sz w:val="22"/>
          <w:szCs w:val="22"/>
        </w:rPr>
      </w:pPr>
      <w:bookmarkStart w:id="0" w:name="_Toc108085271"/>
      <w:r w:rsidRPr="00FE4575">
        <w:rPr>
          <w:rFonts w:ascii="Arial" w:hAnsi="Arial" w:cs="Arial"/>
          <w:sz w:val="22"/>
          <w:szCs w:val="22"/>
        </w:rPr>
        <w:lastRenderedPageBreak/>
        <w:t>Introduction</w:t>
      </w:r>
      <w:bookmarkEnd w:id="0"/>
    </w:p>
    <w:p w14:paraId="047ED1BD" w14:textId="13BBB53F" w:rsidR="004C37CA" w:rsidRPr="00FE4575" w:rsidRDefault="00B22F97" w:rsidP="007502CC">
      <w:pPr>
        <w:spacing w:line="360" w:lineRule="auto"/>
        <w:jc w:val="both"/>
        <w:rPr>
          <w:rFonts w:ascii="Arial" w:hAnsi="Arial" w:cs="Arial"/>
        </w:rPr>
      </w:pPr>
      <w:r w:rsidRPr="00FE4575">
        <w:rPr>
          <w:rFonts w:ascii="Arial" w:hAnsi="Arial" w:cs="Arial"/>
        </w:rPr>
        <w:t>As the new development strategy</w:t>
      </w:r>
      <w:r w:rsidR="0044286A">
        <w:rPr>
          <w:rFonts w:ascii="Arial" w:hAnsi="Arial" w:cs="Arial"/>
        </w:rPr>
        <w:t>,</w:t>
      </w:r>
      <w:r w:rsidRPr="00FE4575">
        <w:rPr>
          <w:rFonts w:ascii="Arial" w:hAnsi="Arial" w:cs="Arial"/>
        </w:rPr>
        <w:t xml:space="preserve"> Next Plc has planned to launch a new product line </w:t>
      </w:r>
      <w:r w:rsidR="0044286A">
        <w:rPr>
          <w:rFonts w:ascii="Arial" w:hAnsi="Arial" w:cs="Arial"/>
        </w:rPr>
        <w:t>targeting</w:t>
      </w:r>
      <w:r w:rsidRPr="00FE4575">
        <w:rPr>
          <w:rFonts w:ascii="Arial" w:hAnsi="Arial" w:cs="Arial"/>
        </w:rPr>
        <w:t xml:space="preserve"> the young audience, besides other factors</w:t>
      </w:r>
      <w:r w:rsidR="0044286A">
        <w:rPr>
          <w:rFonts w:ascii="Arial" w:hAnsi="Arial" w:cs="Arial"/>
        </w:rPr>
        <w:t>,</w:t>
      </w:r>
      <w:r w:rsidRPr="00FE4575">
        <w:rPr>
          <w:rFonts w:ascii="Arial" w:hAnsi="Arial" w:cs="Arial"/>
        </w:rPr>
        <w:t xml:space="preserve"> one of the other </w:t>
      </w:r>
      <w:r w:rsidR="00C40B1D" w:rsidRPr="00FE4575">
        <w:rPr>
          <w:rFonts w:ascii="Arial" w:hAnsi="Arial" w:cs="Arial"/>
        </w:rPr>
        <w:t>aspects</w:t>
      </w:r>
      <w:r w:rsidRPr="00FE4575">
        <w:rPr>
          <w:rFonts w:ascii="Arial" w:hAnsi="Arial" w:cs="Arial"/>
        </w:rPr>
        <w:t xml:space="preserve"> that </w:t>
      </w:r>
      <w:r w:rsidR="00DE2F21">
        <w:rPr>
          <w:rFonts w:ascii="Arial" w:hAnsi="Arial" w:cs="Arial"/>
        </w:rPr>
        <w:t>need</w:t>
      </w:r>
      <w:r w:rsidRPr="00FE4575">
        <w:rPr>
          <w:rFonts w:ascii="Arial" w:hAnsi="Arial" w:cs="Arial"/>
        </w:rPr>
        <w:t xml:space="preserve"> to be </w:t>
      </w:r>
      <w:r w:rsidR="00DE2F21">
        <w:rPr>
          <w:rFonts w:ascii="Arial" w:hAnsi="Arial" w:cs="Arial"/>
        </w:rPr>
        <w:t>a focused</w:t>
      </w:r>
      <w:r w:rsidRPr="00FE4575">
        <w:rPr>
          <w:rFonts w:ascii="Arial" w:hAnsi="Arial" w:cs="Arial"/>
        </w:rPr>
        <w:t xml:space="preserve"> on for accomplishing the objective is to have </w:t>
      </w:r>
      <w:r w:rsidR="00DE2F21">
        <w:rPr>
          <w:rFonts w:ascii="Arial" w:hAnsi="Arial" w:cs="Arial"/>
        </w:rPr>
        <w:t xml:space="preserve">an </w:t>
      </w:r>
      <w:r w:rsidRPr="00FE4575">
        <w:rPr>
          <w:rFonts w:ascii="Arial" w:hAnsi="Arial" w:cs="Arial"/>
        </w:rPr>
        <w:t xml:space="preserve">effective team working. </w:t>
      </w:r>
      <w:r w:rsidR="00085EAF" w:rsidRPr="00FE4575">
        <w:rPr>
          <w:rFonts w:ascii="Arial" w:hAnsi="Arial" w:cs="Arial"/>
        </w:rPr>
        <w:t xml:space="preserve">The team is required to be comprised of people from different Next stores which are located across the globe. </w:t>
      </w:r>
      <w:r w:rsidR="00DE2F21">
        <w:rPr>
          <w:rFonts w:ascii="Arial" w:hAnsi="Arial" w:cs="Arial"/>
        </w:rPr>
        <w:t>To</w:t>
      </w:r>
      <w:r w:rsidR="00085EAF" w:rsidRPr="00FE4575">
        <w:rPr>
          <w:rFonts w:ascii="Arial" w:hAnsi="Arial" w:cs="Arial"/>
        </w:rPr>
        <w:t xml:space="preserve"> accomplish the set goals, it is necessary that effective team </w:t>
      </w:r>
      <w:proofErr w:type="gramStart"/>
      <w:r w:rsidR="00085EAF" w:rsidRPr="00FE4575">
        <w:rPr>
          <w:rFonts w:ascii="Arial" w:hAnsi="Arial" w:cs="Arial"/>
        </w:rPr>
        <w:t>working</w:t>
      </w:r>
      <w:proofErr w:type="gramEnd"/>
      <w:r w:rsidR="00085EAF" w:rsidRPr="00FE4575">
        <w:rPr>
          <w:rFonts w:ascii="Arial" w:hAnsi="Arial" w:cs="Arial"/>
        </w:rPr>
        <w:t xml:space="preserve"> and communication should be maintained. In the following assignment, discussion related to the aspects that need to be focused on for developing an effective team will be discussed alongside the barriers to team working shall also be highlighted. </w:t>
      </w:r>
    </w:p>
    <w:p w14:paraId="1040ED98" w14:textId="277E0025" w:rsidR="004C37CA" w:rsidRPr="00FE4575" w:rsidRDefault="00085EAF" w:rsidP="007502CC">
      <w:pPr>
        <w:pStyle w:val="Heading2"/>
        <w:spacing w:line="360" w:lineRule="auto"/>
        <w:rPr>
          <w:rFonts w:ascii="Arial" w:hAnsi="Arial" w:cs="Arial"/>
          <w:sz w:val="22"/>
          <w:szCs w:val="22"/>
        </w:rPr>
      </w:pPr>
      <w:bookmarkStart w:id="1" w:name="_Toc108085272"/>
      <w:r w:rsidRPr="00FE4575">
        <w:rPr>
          <w:rFonts w:ascii="Arial" w:hAnsi="Arial" w:cs="Arial"/>
          <w:sz w:val="22"/>
          <w:szCs w:val="22"/>
        </w:rPr>
        <w:t xml:space="preserve">Overview of </w:t>
      </w:r>
      <w:r w:rsidR="009C7FD3">
        <w:rPr>
          <w:rFonts w:ascii="Arial" w:hAnsi="Arial" w:cs="Arial"/>
          <w:sz w:val="22"/>
          <w:szCs w:val="22"/>
        </w:rPr>
        <w:t xml:space="preserve">the </w:t>
      </w:r>
      <w:r w:rsidRPr="00FE4575">
        <w:rPr>
          <w:rFonts w:ascii="Arial" w:hAnsi="Arial" w:cs="Arial"/>
          <w:sz w:val="22"/>
          <w:szCs w:val="22"/>
        </w:rPr>
        <w:t>team working</w:t>
      </w:r>
      <w:bookmarkEnd w:id="1"/>
      <w:r w:rsidRPr="00FE4575">
        <w:rPr>
          <w:rFonts w:ascii="Arial" w:hAnsi="Arial" w:cs="Arial"/>
          <w:sz w:val="22"/>
          <w:szCs w:val="22"/>
        </w:rPr>
        <w:t xml:space="preserve"> </w:t>
      </w:r>
    </w:p>
    <w:p w14:paraId="25E7A0F5" w14:textId="77777777" w:rsidR="008304AF" w:rsidRPr="00FE4575" w:rsidRDefault="00085EAF" w:rsidP="001D158F">
      <w:pPr>
        <w:spacing w:line="360" w:lineRule="auto"/>
        <w:jc w:val="both"/>
        <w:rPr>
          <w:rFonts w:ascii="Arial" w:hAnsi="Arial" w:cs="Arial"/>
          <w:lang w:val="en-US"/>
        </w:rPr>
      </w:pPr>
      <w:r w:rsidRPr="00FE4575">
        <w:rPr>
          <w:rFonts w:ascii="Arial" w:hAnsi="Arial" w:cs="Arial"/>
          <w:lang w:val="en-US"/>
        </w:rPr>
        <w:t>A team is made up of people who work together to complete interdependent tasks in support of a mutual objective</w:t>
      </w:r>
      <w:r w:rsidR="00FA14E4" w:rsidRPr="00FE4575">
        <w:rPr>
          <w:rFonts w:ascii="Arial" w:hAnsi="Arial" w:cs="Arial"/>
          <w:lang w:val="en-US"/>
        </w:rPr>
        <w:t xml:space="preserve"> (Liao, 0217)</w:t>
      </w:r>
      <w:r w:rsidRPr="00FE4575">
        <w:rPr>
          <w:rFonts w:ascii="Arial" w:hAnsi="Arial" w:cs="Arial"/>
          <w:lang w:val="en-US"/>
        </w:rPr>
        <w:t>. Some teams have a limited lifespan, such as those devoted to ongoing continuous improvement or development teams focused on developing new products. However, teams cannot be formed by individuals who are incompatible with one another.</w:t>
      </w:r>
    </w:p>
    <w:p w14:paraId="4216AE72" w14:textId="0D4A36A0" w:rsidR="008304AF" w:rsidRPr="00FE4575" w:rsidRDefault="00085EAF" w:rsidP="007502CC">
      <w:pPr>
        <w:spacing w:line="360" w:lineRule="auto"/>
        <w:jc w:val="both"/>
        <w:rPr>
          <w:rFonts w:ascii="Arial" w:hAnsi="Arial" w:cs="Arial"/>
        </w:rPr>
      </w:pPr>
      <w:r w:rsidRPr="00FE4575">
        <w:rPr>
          <w:rFonts w:ascii="Arial" w:hAnsi="Arial" w:cs="Arial"/>
        </w:rPr>
        <w:t xml:space="preserve">Team effectiveness is referred to as the capacity of a team to accomplish the set goals or objectives, which are administered by the organisation or authorised personnel. </w:t>
      </w:r>
      <w:proofErr w:type="gramStart"/>
      <w:r w:rsidRPr="00FE4575">
        <w:rPr>
          <w:rFonts w:ascii="Arial" w:hAnsi="Arial" w:cs="Arial"/>
        </w:rPr>
        <w:t>In order for</w:t>
      </w:r>
      <w:proofErr w:type="gramEnd"/>
      <w:r w:rsidRPr="00FE4575">
        <w:rPr>
          <w:rFonts w:ascii="Arial" w:hAnsi="Arial" w:cs="Arial"/>
        </w:rPr>
        <w:t xml:space="preserve"> the teams to be effective, </w:t>
      </w:r>
      <w:r w:rsidR="00C40B1D">
        <w:rPr>
          <w:rFonts w:ascii="Arial" w:hAnsi="Arial" w:cs="Arial"/>
        </w:rPr>
        <w:t>the leaders or the managers must</w:t>
      </w:r>
      <w:r w:rsidRPr="00FE4575">
        <w:rPr>
          <w:rFonts w:ascii="Arial" w:hAnsi="Arial" w:cs="Arial"/>
        </w:rPr>
        <w:t xml:space="preserve"> develop a working environment and team culture that should be able to foster and balance the performance and well-being of the employees. Ensuring team effectiveness is considered essential for gaining success for the organisation because it has been identified that highly effective teams tend to accomplish the set goals and objectives more frequently. Moreover, in comparison to ineffective team members, they are much more engaged and with that have a strong relationship with the other members (</w:t>
      </w:r>
      <w:r w:rsidRPr="00FE4575">
        <w:rPr>
          <w:rFonts w:ascii="Arial" w:hAnsi="Arial" w:cs="Arial"/>
          <w:color w:val="222222"/>
          <w:shd w:val="clear" w:color="auto" w:fill="FFFFFF"/>
        </w:rPr>
        <w:t>Mathieu</w:t>
      </w:r>
      <w:r w:rsidRPr="00FE4575">
        <w:rPr>
          <w:rFonts w:ascii="Arial" w:hAnsi="Arial" w:cs="Arial"/>
          <w:i/>
          <w:color w:val="222222"/>
          <w:shd w:val="clear" w:color="auto" w:fill="FFFFFF"/>
        </w:rPr>
        <w:t xml:space="preserve"> et al., </w:t>
      </w:r>
      <w:r w:rsidRPr="00FE4575">
        <w:rPr>
          <w:rFonts w:ascii="Arial" w:hAnsi="Arial" w:cs="Arial"/>
          <w:color w:val="222222"/>
          <w:shd w:val="clear" w:color="auto" w:fill="FFFFFF"/>
        </w:rPr>
        <w:t>2019)</w:t>
      </w:r>
      <w:r w:rsidRPr="00FE4575">
        <w:rPr>
          <w:rFonts w:ascii="Arial" w:hAnsi="Arial" w:cs="Arial"/>
        </w:rPr>
        <w:t xml:space="preserve">. For Next Plc, it is necessary that for accomplishing the set objectives related to the product launch, the focus needs to be given to developing an effective team will high morale and resilience. Building an effective team is never an easy task; especially in recent years, the process has become much more complex. Along with this, the changing trends have made it much more difficult, majorly because the team has become increasingly global, project-driven and virtual. Hence it is required that the Management of Next Plc should focus on taking a much more systematic approach for assessing how well the team is performing and ensuring success; furthermore, it shall also </w:t>
      </w:r>
      <w:r w:rsidR="00F91326">
        <w:rPr>
          <w:rFonts w:ascii="Arial" w:hAnsi="Arial" w:cs="Arial"/>
        </w:rPr>
        <w:t>help evaluate</w:t>
      </w:r>
      <w:r w:rsidRPr="00FE4575">
        <w:rPr>
          <w:rFonts w:ascii="Arial" w:hAnsi="Arial" w:cs="Arial"/>
        </w:rPr>
        <w:t xml:space="preserve"> where improvements are required as it will </w:t>
      </w:r>
      <w:r w:rsidR="00F91326">
        <w:rPr>
          <w:rFonts w:ascii="Arial" w:hAnsi="Arial" w:cs="Arial"/>
        </w:rPr>
        <w:t>help improve</w:t>
      </w:r>
      <w:r w:rsidRPr="00FE4575">
        <w:rPr>
          <w:rFonts w:ascii="Arial" w:hAnsi="Arial" w:cs="Arial"/>
        </w:rPr>
        <w:t xml:space="preserve"> the performance.</w:t>
      </w:r>
    </w:p>
    <w:p w14:paraId="7B2F2447" w14:textId="77777777" w:rsidR="008304AF" w:rsidRPr="00FE4575" w:rsidRDefault="008304AF" w:rsidP="007502CC">
      <w:pPr>
        <w:spacing w:line="360" w:lineRule="auto"/>
        <w:rPr>
          <w:rFonts w:ascii="Arial" w:hAnsi="Arial" w:cs="Arial"/>
          <w:lang w:val="en-US"/>
        </w:rPr>
      </w:pPr>
    </w:p>
    <w:p w14:paraId="5A8FA1F7" w14:textId="77777777" w:rsidR="004C37CA" w:rsidRPr="00FE4575" w:rsidRDefault="004C37CA" w:rsidP="007502CC">
      <w:pPr>
        <w:spacing w:line="360" w:lineRule="auto"/>
        <w:rPr>
          <w:rFonts w:ascii="Arial" w:hAnsi="Arial" w:cs="Arial"/>
          <w:lang w:val="en-US"/>
        </w:rPr>
      </w:pPr>
    </w:p>
    <w:p w14:paraId="53456968" w14:textId="77777777" w:rsidR="00ED7E3A" w:rsidRPr="00FE4575" w:rsidRDefault="00085EAF" w:rsidP="007502CC">
      <w:pPr>
        <w:pStyle w:val="Heading1"/>
        <w:spacing w:line="360" w:lineRule="auto"/>
        <w:rPr>
          <w:rFonts w:ascii="Arial" w:hAnsi="Arial" w:cs="Arial"/>
          <w:sz w:val="22"/>
          <w:szCs w:val="22"/>
        </w:rPr>
      </w:pPr>
      <w:bookmarkStart w:id="2" w:name="_Toc108085273"/>
      <w:r w:rsidRPr="00FE4575">
        <w:rPr>
          <w:rFonts w:ascii="Arial" w:hAnsi="Arial" w:cs="Arial"/>
          <w:sz w:val="22"/>
          <w:szCs w:val="22"/>
        </w:rPr>
        <w:t>Model of teamwork</w:t>
      </w:r>
      <w:bookmarkEnd w:id="2"/>
    </w:p>
    <w:p w14:paraId="28E98B1B" w14:textId="634055E3" w:rsidR="008E5777" w:rsidRPr="00FE4575" w:rsidRDefault="00085EAF" w:rsidP="007502CC">
      <w:pPr>
        <w:spacing w:line="360" w:lineRule="auto"/>
        <w:jc w:val="both"/>
        <w:rPr>
          <w:rFonts w:ascii="Arial" w:hAnsi="Arial" w:cs="Arial"/>
        </w:rPr>
      </w:pPr>
      <w:r w:rsidRPr="00FE4575">
        <w:rPr>
          <w:rFonts w:ascii="Arial" w:hAnsi="Arial" w:cs="Arial"/>
        </w:rPr>
        <w:t xml:space="preserve">Along with this, the implementation of different models and tools would also </w:t>
      </w:r>
      <w:r w:rsidR="00F91326">
        <w:rPr>
          <w:rFonts w:ascii="Arial" w:hAnsi="Arial" w:cs="Arial"/>
        </w:rPr>
        <w:t>help develop</w:t>
      </w:r>
      <w:r w:rsidRPr="00FE4575">
        <w:rPr>
          <w:rFonts w:ascii="Arial" w:hAnsi="Arial" w:cs="Arial"/>
        </w:rPr>
        <w:t xml:space="preserve"> an effective team. The following section will discuss Next in line with different models and theories. One of the commonly used and discussed models for effective team working is Tuck’s stages of team development. </w:t>
      </w:r>
    </w:p>
    <w:p w14:paraId="228A59DC" w14:textId="77777777" w:rsidR="002A117A" w:rsidRPr="00FE4575" w:rsidRDefault="00085EAF" w:rsidP="007502CC">
      <w:pPr>
        <w:pStyle w:val="Heading2"/>
        <w:spacing w:line="360" w:lineRule="auto"/>
        <w:rPr>
          <w:rFonts w:ascii="Arial" w:hAnsi="Arial" w:cs="Arial"/>
          <w:sz w:val="22"/>
          <w:szCs w:val="22"/>
        </w:rPr>
      </w:pPr>
      <w:bookmarkStart w:id="3" w:name="_Toc108085274"/>
      <w:r w:rsidRPr="00FE4575">
        <w:rPr>
          <w:rFonts w:ascii="Arial" w:hAnsi="Arial" w:cs="Arial"/>
          <w:sz w:val="22"/>
          <w:szCs w:val="22"/>
        </w:rPr>
        <w:t>Tuckman team development stages</w:t>
      </w:r>
      <w:bookmarkEnd w:id="3"/>
    </w:p>
    <w:p w14:paraId="30A6189A" w14:textId="77777777" w:rsidR="008E5777" w:rsidRPr="00FE4575" w:rsidRDefault="00085EAF" w:rsidP="007502CC">
      <w:pPr>
        <w:keepNext/>
        <w:spacing w:line="360" w:lineRule="auto"/>
        <w:jc w:val="both"/>
        <w:rPr>
          <w:rFonts w:ascii="Arial" w:hAnsi="Arial" w:cs="Arial"/>
        </w:rPr>
      </w:pPr>
      <w:r w:rsidRPr="00FE4575">
        <w:rPr>
          <w:rFonts w:ascii="Arial" w:hAnsi="Arial" w:cs="Arial"/>
          <w:noProof/>
          <w:lang w:val="en-US"/>
        </w:rPr>
        <w:drawing>
          <wp:inline distT="0" distB="0" distL="0" distR="0" wp14:anchorId="5F6D3DDF" wp14:editId="7CEB86A6">
            <wp:extent cx="4701396" cy="2762070"/>
            <wp:effectExtent l="0" t="0" r="4445" b="63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4710778" cy="2767582"/>
                    </a:xfrm>
                    <a:prstGeom prst="rect">
                      <a:avLst/>
                    </a:prstGeom>
                  </pic:spPr>
                </pic:pic>
              </a:graphicData>
            </a:graphic>
          </wp:inline>
        </w:drawing>
      </w:r>
    </w:p>
    <w:p w14:paraId="6F0A90F4" w14:textId="77777777" w:rsidR="008E5777" w:rsidRPr="00FE4575" w:rsidRDefault="00085EAF" w:rsidP="007502CC">
      <w:pPr>
        <w:pStyle w:val="Caption"/>
        <w:spacing w:line="360" w:lineRule="auto"/>
        <w:jc w:val="both"/>
        <w:rPr>
          <w:rFonts w:ascii="Arial" w:hAnsi="Arial" w:cs="Arial"/>
          <w:sz w:val="22"/>
          <w:szCs w:val="22"/>
        </w:rPr>
      </w:pPr>
      <w:r w:rsidRPr="00FE4575">
        <w:rPr>
          <w:rFonts w:ascii="Arial" w:hAnsi="Arial" w:cs="Arial"/>
          <w:sz w:val="22"/>
          <w:szCs w:val="22"/>
        </w:rPr>
        <w:t xml:space="preserve">Figure </w:t>
      </w:r>
      <w:r w:rsidRPr="00FE4575">
        <w:rPr>
          <w:rFonts w:ascii="Arial" w:hAnsi="Arial" w:cs="Arial"/>
          <w:sz w:val="22"/>
          <w:szCs w:val="22"/>
        </w:rPr>
        <w:fldChar w:fldCharType="begin"/>
      </w:r>
      <w:r w:rsidRPr="00FE4575">
        <w:rPr>
          <w:rFonts w:ascii="Arial" w:hAnsi="Arial" w:cs="Arial"/>
          <w:sz w:val="22"/>
          <w:szCs w:val="22"/>
        </w:rPr>
        <w:instrText xml:space="preserve"> SEQ Figure \* ARABIC </w:instrText>
      </w:r>
      <w:r w:rsidRPr="00FE4575">
        <w:rPr>
          <w:rFonts w:ascii="Arial" w:hAnsi="Arial" w:cs="Arial"/>
          <w:sz w:val="22"/>
          <w:szCs w:val="22"/>
        </w:rPr>
        <w:fldChar w:fldCharType="separate"/>
      </w:r>
      <w:r w:rsidR="009036CC" w:rsidRPr="00FE4575">
        <w:rPr>
          <w:rFonts w:ascii="Arial" w:hAnsi="Arial" w:cs="Arial"/>
          <w:noProof/>
          <w:sz w:val="22"/>
          <w:szCs w:val="22"/>
        </w:rPr>
        <w:t>1</w:t>
      </w:r>
      <w:r w:rsidRPr="00FE4575">
        <w:rPr>
          <w:rFonts w:ascii="Arial" w:hAnsi="Arial" w:cs="Arial"/>
          <w:sz w:val="22"/>
          <w:szCs w:val="22"/>
        </w:rPr>
        <w:fldChar w:fldCharType="end"/>
      </w:r>
      <w:r w:rsidRPr="00FE4575">
        <w:rPr>
          <w:rFonts w:ascii="Arial" w:hAnsi="Arial" w:cs="Arial"/>
          <w:sz w:val="22"/>
          <w:szCs w:val="22"/>
        </w:rPr>
        <w:t xml:space="preserve"> Tuckman's stages of team development</w:t>
      </w:r>
    </w:p>
    <w:p w14:paraId="0367C5A6" w14:textId="0C557E77" w:rsidR="008E5777" w:rsidRPr="00FE4575" w:rsidRDefault="00085EAF" w:rsidP="007502CC">
      <w:pPr>
        <w:spacing w:line="360" w:lineRule="auto"/>
        <w:jc w:val="both"/>
        <w:rPr>
          <w:rFonts w:ascii="Arial" w:hAnsi="Arial" w:cs="Arial"/>
        </w:rPr>
      </w:pPr>
      <w:r w:rsidRPr="00FE4575">
        <w:rPr>
          <w:rFonts w:ascii="Arial" w:hAnsi="Arial" w:cs="Arial"/>
        </w:rPr>
        <w:t>Source: (</w:t>
      </w:r>
      <w:r w:rsidRPr="00FE4575">
        <w:rPr>
          <w:rFonts w:ascii="Arial" w:hAnsi="Arial" w:cs="Arial"/>
          <w:color w:val="222222"/>
          <w:shd w:val="clear" w:color="auto" w:fill="FFFFFF"/>
        </w:rPr>
        <w:t>Super</w:t>
      </w:r>
      <w:r w:rsidR="00C40B1D">
        <w:rPr>
          <w:rFonts w:ascii="Arial" w:hAnsi="Arial" w:cs="Arial"/>
          <w:color w:val="222222"/>
          <w:shd w:val="clear" w:color="auto" w:fill="FFFFFF"/>
        </w:rPr>
        <w:t>,</w:t>
      </w:r>
      <w:r w:rsidRPr="00FE4575">
        <w:rPr>
          <w:rFonts w:ascii="Arial" w:hAnsi="Arial" w:cs="Arial"/>
          <w:color w:val="222222"/>
          <w:shd w:val="clear" w:color="auto" w:fill="FFFFFF"/>
        </w:rPr>
        <w:t xml:space="preserve"> 2020)</w:t>
      </w:r>
    </w:p>
    <w:p w14:paraId="3F161F16" w14:textId="127FE1CE" w:rsidR="008E5777" w:rsidRPr="00FE4575" w:rsidRDefault="00085EAF" w:rsidP="007502CC">
      <w:pPr>
        <w:spacing w:line="360" w:lineRule="auto"/>
        <w:jc w:val="both"/>
        <w:rPr>
          <w:rFonts w:ascii="Arial" w:hAnsi="Arial" w:cs="Arial"/>
        </w:rPr>
      </w:pPr>
      <w:r w:rsidRPr="00FE4575">
        <w:rPr>
          <w:rFonts w:ascii="Arial" w:hAnsi="Arial" w:cs="Arial"/>
        </w:rPr>
        <w:t xml:space="preserve">The model </w:t>
      </w:r>
      <w:r w:rsidR="00F91326">
        <w:rPr>
          <w:rFonts w:ascii="Arial" w:hAnsi="Arial" w:cs="Arial"/>
        </w:rPr>
        <w:t>helps explain</w:t>
      </w:r>
      <w:r w:rsidRPr="00FE4575">
        <w:rPr>
          <w:rFonts w:ascii="Arial" w:hAnsi="Arial" w:cs="Arial"/>
        </w:rPr>
        <w:t xml:space="preserve"> the way the ability and maturity of the team are developed alongside the way relationships are established with the changing leadership and environment. Moreover, it is also helpful in providing an understanding of the different stages involved in developing an effective team. Furthermore, it is also helpful in providing practical training to the team members and making sure that they work to their full potential (</w:t>
      </w:r>
      <w:r w:rsidRPr="00FE4575">
        <w:rPr>
          <w:rFonts w:ascii="Arial" w:hAnsi="Arial" w:cs="Arial"/>
          <w:color w:val="222222"/>
          <w:shd w:val="clear" w:color="auto" w:fill="FFFFFF"/>
        </w:rPr>
        <w:t>Peralta</w:t>
      </w:r>
      <w:r w:rsidRPr="00FE4575">
        <w:rPr>
          <w:rFonts w:ascii="Arial" w:hAnsi="Arial" w:cs="Arial"/>
          <w:i/>
          <w:color w:val="222222"/>
          <w:shd w:val="clear" w:color="auto" w:fill="FFFFFF"/>
        </w:rPr>
        <w:t xml:space="preserve"> et al., </w:t>
      </w:r>
      <w:r w:rsidRPr="00FE4575">
        <w:rPr>
          <w:rFonts w:ascii="Arial" w:hAnsi="Arial" w:cs="Arial"/>
          <w:color w:val="222222"/>
          <w:shd w:val="clear" w:color="auto" w:fill="FFFFFF"/>
        </w:rPr>
        <w:t>2018).</w:t>
      </w:r>
      <w:r w:rsidRPr="00FE4575">
        <w:rPr>
          <w:rFonts w:ascii="Arial" w:hAnsi="Arial" w:cs="Arial"/>
        </w:rPr>
        <w:t xml:space="preserve"> All the stages discussed in the model have their specific focus with that they correspond to </w:t>
      </w:r>
      <w:r w:rsidR="00F91326">
        <w:rPr>
          <w:rFonts w:ascii="Arial" w:hAnsi="Arial" w:cs="Arial"/>
        </w:rPr>
        <w:t>different levels</w:t>
      </w:r>
      <w:r w:rsidRPr="00FE4575">
        <w:rPr>
          <w:rFonts w:ascii="Arial" w:hAnsi="Arial" w:cs="Arial"/>
        </w:rPr>
        <w:t xml:space="preserve"> of feelings, group tasks and behaviours. The model highlighted that increasing awareness related to the different stages and identifying the core reason why certain things are happening would be helpful in positively affecting the team's overall productivity and process (</w:t>
      </w:r>
      <w:r w:rsidRPr="00FE4575">
        <w:rPr>
          <w:rFonts w:ascii="Arial" w:hAnsi="Arial" w:cs="Arial"/>
          <w:color w:val="222222"/>
          <w:shd w:val="clear" w:color="auto" w:fill="FFFFFF"/>
        </w:rPr>
        <w:t>Fink-</w:t>
      </w:r>
      <w:proofErr w:type="spellStart"/>
      <w:r w:rsidRPr="00FE4575">
        <w:rPr>
          <w:rFonts w:ascii="Arial" w:hAnsi="Arial" w:cs="Arial"/>
          <w:color w:val="222222"/>
          <w:shd w:val="clear" w:color="auto" w:fill="FFFFFF"/>
        </w:rPr>
        <w:t>Samnick</w:t>
      </w:r>
      <w:proofErr w:type="spellEnd"/>
      <w:r w:rsidRPr="00FE4575">
        <w:rPr>
          <w:rFonts w:ascii="Arial" w:hAnsi="Arial" w:cs="Arial"/>
          <w:color w:val="222222"/>
          <w:shd w:val="clear" w:color="auto" w:fill="FFFFFF"/>
        </w:rPr>
        <w:t xml:space="preserve"> 2020</w:t>
      </w:r>
      <w:r w:rsidRPr="00FE4575">
        <w:rPr>
          <w:rFonts w:ascii="Arial" w:hAnsi="Arial" w:cs="Arial"/>
        </w:rPr>
        <w:t xml:space="preserve">). </w:t>
      </w:r>
      <w:r w:rsidR="00361A40" w:rsidRPr="00FE4575">
        <w:rPr>
          <w:rFonts w:ascii="Arial" w:hAnsi="Arial" w:cs="Arial"/>
        </w:rPr>
        <w:t>In consideration of the stages of team development</w:t>
      </w:r>
      <w:r w:rsidR="00282324" w:rsidRPr="00FE4575">
        <w:rPr>
          <w:rFonts w:ascii="Arial" w:hAnsi="Arial" w:cs="Arial"/>
        </w:rPr>
        <w:t xml:space="preserve"> identified by Tuckman</w:t>
      </w:r>
      <w:r w:rsidR="00361A40" w:rsidRPr="00FE4575">
        <w:rPr>
          <w:rFonts w:ascii="Arial" w:hAnsi="Arial" w:cs="Arial"/>
        </w:rPr>
        <w:t xml:space="preserve">, Next Plc can gain benefit from implementing this teamwork model in various aspects. In </w:t>
      </w:r>
      <w:r w:rsidR="00F91326">
        <w:rPr>
          <w:rFonts w:ascii="Arial" w:hAnsi="Arial" w:cs="Arial"/>
        </w:rPr>
        <w:t>a</w:t>
      </w:r>
      <w:r w:rsidR="00361A40" w:rsidRPr="00FE4575">
        <w:rPr>
          <w:rFonts w:ascii="Arial" w:hAnsi="Arial" w:cs="Arial"/>
        </w:rPr>
        <w:t xml:space="preserve">ddition, the model will be helpful </w:t>
      </w:r>
      <w:r w:rsidR="00361A40" w:rsidRPr="00FE4575">
        <w:rPr>
          <w:rFonts w:ascii="Arial" w:hAnsi="Arial" w:cs="Arial"/>
        </w:rPr>
        <w:lastRenderedPageBreak/>
        <w:t xml:space="preserve">for Next Plc to develop groups and train individuals to work wisely in the team. </w:t>
      </w:r>
      <w:r w:rsidR="00D264B7" w:rsidRPr="00FE4575">
        <w:rPr>
          <w:rFonts w:ascii="Arial" w:hAnsi="Arial" w:cs="Arial"/>
        </w:rPr>
        <w:t>Correspondingly</w:t>
      </w:r>
      <w:r w:rsidR="00361A40" w:rsidRPr="00FE4575">
        <w:rPr>
          <w:rFonts w:ascii="Arial" w:hAnsi="Arial" w:cs="Arial"/>
        </w:rPr>
        <w:t xml:space="preserve">, this </w:t>
      </w:r>
      <w:r w:rsidR="00A2318C" w:rsidRPr="00FE4575">
        <w:rPr>
          <w:rFonts w:ascii="Arial" w:hAnsi="Arial" w:cs="Arial"/>
        </w:rPr>
        <w:t xml:space="preserve">training and focus on employees </w:t>
      </w:r>
      <w:r w:rsidR="00361A40" w:rsidRPr="00FE4575">
        <w:rPr>
          <w:rFonts w:ascii="Arial" w:hAnsi="Arial" w:cs="Arial"/>
        </w:rPr>
        <w:t>will help individuals to work up to their best potential</w:t>
      </w:r>
      <w:r w:rsidR="00282324" w:rsidRPr="00FE4575">
        <w:rPr>
          <w:rFonts w:ascii="Arial" w:hAnsi="Arial" w:cs="Arial"/>
        </w:rPr>
        <w:t xml:space="preserve">. </w:t>
      </w:r>
      <w:r w:rsidR="00D264B7" w:rsidRPr="00FE4575">
        <w:rPr>
          <w:rFonts w:ascii="Arial" w:hAnsi="Arial" w:cs="Arial"/>
        </w:rPr>
        <w:t>Likewise</w:t>
      </w:r>
      <w:r w:rsidR="00282324" w:rsidRPr="00FE4575">
        <w:rPr>
          <w:rFonts w:ascii="Arial" w:hAnsi="Arial" w:cs="Arial"/>
        </w:rPr>
        <w:t xml:space="preserve">, in consideration </w:t>
      </w:r>
      <w:r w:rsidR="00F91326">
        <w:rPr>
          <w:rFonts w:ascii="Arial" w:hAnsi="Arial" w:cs="Arial"/>
        </w:rPr>
        <w:t>of</w:t>
      </w:r>
      <w:r w:rsidR="00282324" w:rsidRPr="00FE4575">
        <w:rPr>
          <w:rFonts w:ascii="Arial" w:hAnsi="Arial" w:cs="Arial"/>
        </w:rPr>
        <w:t xml:space="preserve"> </w:t>
      </w:r>
      <w:r w:rsidR="00A32D9E" w:rsidRPr="00FE4575">
        <w:rPr>
          <w:rFonts w:ascii="Arial" w:hAnsi="Arial" w:cs="Arial"/>
        </w:rPr>
        <w:t xml:space="preserve">Next Plc </w:t>
      </w:r>
      <w:r w:rsidR="00282324" w:rsidRPr="00FE4575">
        <w:rPr>
          <w:rFonts w:ascii="Arial" w:hAnsi="Arial" w:cs="Arial"/>
        </w:rPr>
        <w:t xml:space="preserve">scenario </w:t>
      </w:r>
      <w:r w:rsidR="00D264B7" w:rsidRPr="00FE4575">
        <w:rPr>
          <w:rFonts w:ascii="Arial" w:hAnsi="Arial" w:cs="Arial"/>
        </w:rPr>
        <w:t xml:space="preserve">on </w:t>
      </w:r>
      <w:r w:rsidR="00A32D9E" w:rsidRPr="00FE4575">
        <w:rPr>
          <w:rFonts w:ascii="Arial" w:hAnsi="Arial" w:cs="Arial"/>
        </w:rPr>
        <w:t xml:space="preserve">facing challenges of </w:t>
      </w:r>
      <w:r w:rsidR="00DF058D" w:rsidRPr="00FE4575">
        <w:rPr>
          <w:rFonts w:ascii="Arial" w:hAnsi="Arial" w:cs="Arial"/>
        </w:rPr>
        <w:t xml:space="preserve">lack of experienced teamwork and weak communication within the team will </w:t>
      </w:r>
      <w:r w:rsidR="00A2318C" w:rsidRPr="00FE4575">
        <w:rPr>
          <w:rFonts w:ascii="Arial" w:hAnsi="Arial" w:cs="Arial"/>
        </w:rPr>
        <w:t>be eliminated</w:t>
      </w:r>
      <w:r w:rsidR="00DF058D" w:rsidRPr="00FE4575">
        <w:rPr>
          <w:rFonts w:ascii="Arial" w:hAnsi="Arial" w:cs="Arial"/>
        </w:rPr>
        <w:t xml:space="preserve"> following Tuckman Model of team formation</w:t>
      </w:r>
      <w:r w:rsidR="00A32D9E" w:rsidRPr="00FE4575">
        <w:rPr>
          <w:rFonts w:ascii="Arial" w:hAnsi="Arial" w:cs="Arial"/>
        </w:rPr>
        <w:t xml:space="preserve">. Also, </w:t>
      </w:r>
      <w:r w:rsidR="00DF058D" w:rsidRPr="00FE4575">
        <w:rPr>
          <w:rFonts w:ascii="Arial" w:hAnsi="Arial" w:cs="Arial"/>
        </w:rPr>
        <w:t xml:space="preserve">it will emphasise enhancing the maturity and ability of an individual, </w:t>
      </w:r>
      <w:r w:rsidR="00A32D9E" w:rsidRPr="00FE4575">
        <w:rPr>
          <w:rFonts w:ascii="Arial" w:hAnsi="Arial" w:cs="Arial"/>
        </w:rPr>
        <w:t>as well as</w:t>
      </w:r>
      <w:r w:rsidR="00DF058D" w:rsidRPr="00FE4575">
        <w:rPr>
          <w:rFonts w:ascii="Arial" w:hAnsi="Arial" w:cs="Arial"/>
        </w:rPr>
        <w:t xml:space="preserve"> targeting to establish better relationships among the team. </w:t>
      </w:r>
      <w:r w:rsidR="00A2318C" w:rsidRPr="00FE4575">
        <w:rPr>
          <w:rFonts w:ascii="Arial" w:hAnsi="Arial" w:cs="Arial"/>
        </w:rPr>
        <w:t>As a result</w:t>
      </w:r>
      <w:r w:rsidR="00DF058D" w:rsidRPr="00FE4575">
        <w:rPr>
          <w:rFonts w:ascii="Arial" w:hAnsi="Arial" w:cs="Arial"/>
        </w:rPr>
        <w:t xml:space="preserve">, </w:t>
      </w:r>
      <w:r w:rsidR="00A2318C" w:rsidRPr="00FE4575">
        <w:rPr>
          <w:rFonts w:ascii="Arial" w:hAnsi="Arial" w:cs="Arial"/>
        </w:rPr>
        <w:t>using the five phases of team development, Next Plc can construct teams, manage obstacles more peacefully, communicate information efficiently, deliver exceptional outcomes, and analyse results to uncover growth prospects.</w:t>
      </w:r>
    </w:p>
    <w:p w14:paraId="48CEACDD" w14:textId="77777777" w:rsidR="00ED7E3A" w:rsidRPr="00FE4575" w:rsidRDefault="00085EAF" w:rsidP="007502CC">
      <w:pPr>
        <w:pStyle w:val="Heading1"/>
        <w:spacing w:line="360" w:lineRule="auto"/>
        <w:rPr>
          <w:rFonts w:ascii="Arial" w:hAnsi="Arial" w:cs="Arial"/>
          <w:sz w:val="22"/>
          <w:szCs w:val="22"/>
        </w:rPr>
      </w:pPr>
      <w:bookmarkStart w:id="4" w:name="_Toc108085276"/>
      <w:r w:rsidRPr="00FE4575">
        <w:rPr>
          <w:rFonts w:ascii="Arial" w:hAnsi="Arial" w:cs="Arial"/>
          <w:sz w:val="22"/>
          <w:szCs w:val="22"/>
        </w:rPr>
        <w:t>Role of creating an effective team</w:t>
      </w:r>
      <w:bookmarkEnd w:id="4"/>
    </w:p>
    <w:p w14:paraId="3BCA8103" w14:textId="69FB6697" w:rsidR="002A117A" w:rsidRPr="00FE4575" w:rsidRDefault="00085EAF" w:rsidP="007502CC">
      <w:pPr>
        <w:spacing w:line="360" w:lineRule="auto"/>
        <w:jc w:val="both"/>
        <w:rPr>
          <w:rFonts w:ascii="Arial" w:hAnsi="Arial" w:cs="Arial"/>
        </w:rPr>
      </w:pPr>
      <w:r w:rsidRPr="00FE4575">
        <w:rPr>
          <w:rFonts w:ascii="Arial" w:hAnsi="Arial" w:cs="Arial"/>
        </w:rPr>
        <w:t>Allocating the respective team roles is considered necessary for developing a successful and effective team. Without defining the different roles, it would be challenging to accomplish the set goals and is most likely to lead to miscommunication and confusion among the team members, which eventually leads to affecting the overall performance of the organisation. Identifying the team objectives and then allocating the team roles depending on the strengths and weaknesses of the members is considered essential for the success of the organisation (</w:t>
      </w:r>
      <w:r w:rsidRPr="00FE4575">
        <w:rPr>
          <w:rFonts w:ascii="Arial" w:hAnsi="Arial" w:cs="Arial"/>
          <w:color w:val="222222"/>
          <w:shd w:val="clear" w:color="auto" w:fill="FFFFFF"/>
        </w:rPr>
        <w:t xml:space="preserve">Guinan, Parise and </w:t>
      </w:r>
      <w:proofErr w:type="spellStart"/>
      <w:r w:rsidRPr="00FE4575">
        <w:rPr>
          <w:rFonts w:ascii="Arial" w:hAnsi="Arial" w:cs="Arial"/>
          <w:color w:val="222222"/>
          <w:shd w:val="clear" w:color="auto" w:fill="FFFFFF"/>
        </w:rPr>
        <w:t>Langowitz</w:t>
      </w:r>
      <w:proofErr w:type="spellEnd"/>
      <w:r w:rsidRPr="00FE4575">
        <w:rPr>
          <w:rFonts w:ascii="Arial" w:hAnsi="Arial" w:cs="Arial"/>
          <w:color w:val="222222"/>
          <w:shd w:val="clear" w:color="auto" w:fill="FFFFFF"/>
        </w:rPr>
        <w:t>, 2019</w:t>
      </w:r>
      <w:r w:rsidRPr="00FE4575">
        <w:rPr>
          <w:rFonts w:ascii="Arial" w:hAnsi="Arial" w:cs="Arial"/>
        </w:rPr>
        <w:t xml:space="preserve">). Along with this, it will also </w:t>
      </w:r>
      <w:r w:rsidR="009C7FD3">
        <w:rPr>
          <w:rFonts w:ascii="Arial" w:hAnsi="Arial" w:cs="Arial"/>
        </w:rPr>
        <w:t>help create</w:t>
      </w:r>
      <w:r w:rsidRPr="00FE4575">
        <w:rPr>
          <w:rFonts w:ascii="Arial" w:hAnsi="Arial" w:cs="Arial"/>
        </w:rPr>
        <w:t xml:space="preserve"> a much more balanced team that has highly motivated members who </w:t>
      </w:r>
      <w:r w:rsidR="009C7FD3">
        <w:rPr>
          <w:rFonts w:ascii="Arial" w:hAnsi="Arial" w:cs="Arial"/>
        </w:rPr>
        <w:t>can</w:t>
      </w:r>
      <w:r w:rsidRPr="00FE4575">
        <w:rPr>
          <w:rFonts w:ascii="Arial" w:hAnsi="Arial" w:cs="Arial"/>
        </w:rPr>
        <w:t xml:space="preserve"> fulfil the defined roles that leads to the success of the team. In the case of Next Plc, for successfully launching the product as per the requirement and set schedule required that the team members should have a clear understanding of the set objectives and should have well-defined roles. Ensuring this will be helpful in not only the accomplishment of the tasks but, at the same time, will also lead to adequate monitoring of the overall process (</w:t>
      </w:r>
      <w:proofErr w:type="spellStart"/>
      <w:r w:rsidRPr="00FE4575">
        <w:rPr>
          <w:rFonts w:ascii="Arial" w:hAnsi="Arial" w:cs="Arial"/>
          <w:color w:val="222222"/>
          <w:shd w:val="clear" w:color="auto" w:fill="FFFFFF"/>
        </w:rPr>
        <w:t>Lacerenza</w:t>
      </w:r>
      <w:proofErr w:type="spellEnd"/>
      <w:r w:rsidRPr="00FE4575">
        <w:rPr>
          <w:rFonts w:ascii="Arial" w:hAnsi="Arial" w:cs="Arial"/>
          <w:i/>
          <w:color w:val="222222"/>
          <w:shd w:val="clear" w:color="auto" w:fill="FFFFFF"/>
        </w:rPr>
        <w:t xml:space="preserve"> et al.,</w:t>
      </w:r>
      <w:r w:rsidRPr="00FE4575">
        <w:rPr>
          <w:rFonts w:ascii="Arial" w:hAnsi="Arial" w:cs="Arial"/>
          <w:color w:val="222222"/>
          <w:shd w:val="clear" w:color="auto" w:fill="FFFFFF"/>
        </w:rPr>
        <w:t xml:space="preserve"> 2018</w:t>
      </w:r>
      <w:r w:rsidRPr="00FE4575">
        <w:rPr>
          <w:rFonts w:ascii="Arial" w:hAnsi="Arial" w:cs="Arial"/>
          <w:color w:val="222222"/>
          <w:shd w:val="clear" w:color="auto" w:fill="FFFFFF"/>
          <w:lang w:val="en-US"/>
        </w:rPr>
        <w:t>)</w:t>
      </w:r>
      <w:r w:rsidRPr="00FE4575">
        <w:rPr>
          <w:rFonts w:ascii="Arial" w:hAnsi="Arial" w:cs="Arial"/>
        </w:rPr>
        <w:t xml:space="preserve">. </w:t>
      </w:r>
    </w:p>
    <w:p w14:paraId="62C42B0D" w14:textId="5F0DE1B8" w:rsidR="002A117A" w:rsidRPr="00FE4575" w:rsidRDefault="00085EAF" w:rsidP="007502CC">
      <w:pPr>
        <w:spacing w:line="360" w:lineRule="auto"/>
        <w:jc w:val="both"/>
        <w:rPr>
          <w:rFonts w:ascii="Arial" w:hAnsi="Arial" w:cs="Arial"/>
        </w:rPr>
      </w:pPr>
      <w:r w:rsidRPr="00FE4575">
        <w:rPr>
          <w:rFonts w:ascii="Arial" w:hAnsi="Arial" w:cs="Arial"/>
        </w:rPr>
        <w:t xml:space="preserve">Influential team role was defined by Meredith Belbin and described as a tendency of an individual to contribute, behave and interrelate with the members in a specific manner. Through the study, it has been identified that the most robust and most effective team are the group that has the most incredible diversity of personality types as it will lead to making up for the other strengths and weaknesses for creating a well-balanced team. Belbin has defined 9 major team roles that would </w:t>
      </w:r>
      <w:r w:rsidR="009C7FD3">
        <w:rPr>
          <w:rFonts w:ascii="Arial" w:hAnsi="Arial" w:cs="Arial"/>
        </w:rPr>
        <w:t>help develop</w:t>
      </w:r>
      <w:r w:rsidRPr="00FE4575">
        <w:rPr>
          <w:rFonts w:ascii="Arial" w:hAnsi="Arial" w:cs="Arial"/>
        </w:rPr>
        <w:t xml:space="preserve"> an effective team.</w:t>
      </w:r>
    </w:p>
    <w:p w14:paraId="1AB47F32" w14:textId="77777777" w:rsidR="002A117A" w:rsidRPr="00FE4575" w:rsidRDefault="00085EAF" w:rsidP="007502CC">
      <w:pPr>
        <w:keepNext/>
        <w:spacing w:line="360" w:lineRule="auto"/>
        <w:jc w:val="center"/>
        <w:rPr>
          <w:rFonts w:ascii="Arial" w:hAnsi="Arial" w:cs="Arial"/>
        </w:rPr>
      </w:pPr>
      <w:r w:rsidRPr="00FE4575">
        <w:rPr>
          <w:rFonts w:ascii="Arial" w:hAnsi="Arial" w:cs="Arial"/>
          <w:noProof/>
          <w:lang w:val="en-US"/>
        </w:rPr>
        <w:lastRenderedPageBreak/>
        <w:drawing>
          <wp:inline distT="0" distB="0" distL="0" distR="0" wp14:anchorId="3AF543EB" wp14:editId="6E3B7492">
            <wp:extent cx="2665378" cy="2759150"/>
            <wp:effectExtent l="0" t="0" r="1905" b="3175"/>
            <wp:docPr id="2" name="Picture 2" descr="How to Use Team Roles to Boost Performance | Smartshee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6" descr="How to Use Team Roles to Boost Performance | Smartsheet"/>
                    <pic:cNvPicPr>
                      <a:picLocks noChangeAspect="1" noChangeArrowheads="1"/>
                    </pic:cNvPicPr>
                  </pic:nvPicPr>
                  <pic:blipFill>
                    <a:blip r:embed="rId9" cstate="print">
                      <a:extLst>
                        <a:ext uri="{28A0092B-C50C-407E-A947-70E740481C1C}">
                          <a14:useLocalDpi xmlns:a14="http://schemas.microsoft.com/office/drawing/2010/main" val="0"/>
                        </a:ext>
                      </a:extLst>
                    </a:blip>
                    <a:stretch>
                      <a:fillRect/>
                    </a:stretch>
                  </pic:blipFill>
                  <pic:spPr bwMode="auto">
                    <a:xfrm>
                      <a:off x="0" y="0"/>
                      <a:ext cx="2669888" cy="2763819"/>
                    </a:xfrm>
                    <a:prstGeom prst="rect">
                      <a:avLst/>
                    </a:prstGeom>
                    <a:noFill/>
                    <a:ln>
                      <a:noFill/>
                    </a:ln>
                  </pic:spPr>
                </pic:pic>
              </a:graphicData>
            </a:graphic>
          </wp:inline>
        </w:drawing>
      </w:r>
    </w:p>
    <w:p w14:paraId="1980631B" w14:textId="77777777" w:rsidR="002A117A" w:rsidRPr="00FE4575" w:rsidRDefault="00085EAF" w:rsidP="007502CC">
      <w:pPr>
        <w:pStyle w:val="Caption"/>
        <w:spacing w:line="360" w:lineRule="auto"/>
        <w:jc w:val="center"/>
        <w:rPr>
          <w:rFonts w:ascii="Arial" w:hAnsi="Arial" w:cs="Arial"/>
          <w:sz w:val="22"/>
          <w:szCs w:val="22"/>
        </w:rPr>
      </w:pPr>
      <w:r w:rsidRPr="00FE4575">
        <w:rPr>
          <w:rFonts w:ascii="Arial" w:hAnsi="Arial" w:cs="Arial"/>
          <w:sz w:val="22"/>
          <w:szCs w:val="22"/>
        </w:rPr>
        <w:t xml:space="preserve">Figure </w:t>
      </w:r>
      <w:r w:rsidRPr="00FE4575">
        <w:rPr>
          <w:rFonts w:ascii="Arial" w:hAnsi="Arial" w:cs="Arial"/>
          <w:sz w:val="22"/>
          <w:szCs w:val="22"/>
        </w:rPr>
        <w:fldChar w:fldCharType="begin"/>
      </w:r>
      <w:r w:rsidRPr="00FE4575">
        <w:rPr>
          <w:rFonts w:ascii="Arial" w:hAnsi="Arial" w:cs="Arial"/>
          <w:sz w:val="22"/>
          <w:szCs w:val="22"/>
        </w:rPr>
        <w:instrText xml:space="preserve"> SEQ Figure \* ARABIC </w:instrText>
      </w:r>
      <w:r w:rsidRPr="00FE4575">
        <w:rPr>
          <w:rFonts w:ascii="Arial" w:hAnsi="Arial" w:cs="Arial"/>
          <w:sz w:val="22"/>
          <w:szCs w:val="22"/>
        </w:rPr>
        <w:fldChar w:fldCharType="separate"/>
      </w:r>
      <w:r w:rsidR="009036CC" w:rsidRPr="00FE4575">
        <w:rPr>
          <w:rFonts w:ascii="Arial" w:hAnsi="Arial" w:cs="Arial"/>
          <w:noProof/>
          <w:sz w:val="22"/>
          <w:szCs w:val="22"/>
        </w:rPr>
        <w:t>3</w:t>
      </w:r>
      <w:r w:rsidRPr="00FE4575">
        <w:rPr>
          <w:rFonts w:ascii="Arial" w:hAnsi="Arial" w:cs="Arial"/>
          <w:sz w:val="22"/>
          <w:szCs w:val="22"/>
        </w:rPr>
        <w:fldChar w:fldCharType="end"/>
      </w:r>
      <w:r w:rsidRPr="00FE4575">
        <w:rPr>
          <w:rFonts w:ascii="Arial" w:hAnsi="Arial" w:cs="Arial"/>
          <w:sz w:val="22"/>
          <w:szCs w:val="22"/>
        </w:rPr>
        <w:t xml:space="preserve"> Belbin's team roles</w:t>
      </w:r>
    </w:p>
    <w:p w14:paraId="6D66B04A" w14:textId="77777777" w:rsidR="002A117A" w:rsidRPr="00FE4575" w:rsidRDefault="00085EAF" w:rsidP="007502CC">
      <w:pPr>
        <w:spacing w:line="360" w:lineRule="auto"/>
        <w:jc w:val="center"/>
        <w:rPr>
          <w:rFonts w:ascii="Arial" w:hAnsi="Arial" w:cs="Arial"/>
          <w:lang w:val="en-US"/>
        </w:rPr>
      </w:pPr>
      <w:r w:rsidRPr="00FE4575">
        <w:rPr>
          <w:rFonts w:ascii="Arial" w:hAnsi="Arial" w:cs="Arial"/>
        </w:rPr>
        <w:t>Source: (</w:t>
      </w:r>
      <w:proofErr w:type="spellStart"/>
      <w:r w:rsidRPr="00FE4575">
        <w:rPr>
          <w:rFonts w:ascii="Arial" w:hAnsi="Arial" w:cs="Arial"/>
          <w:color w:val="222222"/>
          <w:shd w:val="clear" w:color="auto" w:fill="FFFFFF"/>
        </w:rPr>
        <w:t>Aranzabal</w:t>
      </w:r>
      <w:proofErr w:type="spellEnd"/>
      <w:r w:rsidRPr="00FE4575">
        <w:rPr>
          <w:rFonts w:ascii="Arial" w:hAnsi="Arial" w:cs="Arial"/>
          <w:color w:val="222222"/>
          <w:shd w:val="clear" w:color="auto" w:fill="FFFFFF"/>
        </w:rPr>
        <w:t xml:space="preserve">, </w:t>
      </w:r>
      <w:proofErr w:type="spellStart"/>
      <w:r w:rsidRPr="00FE4575">
        <w:rPr>
          <w:rFonts w:ascii="Arial" w:hAnsi="Arial" w:cs="Arial"/>
          <w:color w:val="222222"/>
          <w:shd w:val="clear" w:color="auto" w:fill="FFFFFF"/>
        </w:rPr>
        <w:t>Epelde</w:t>
      </w:r>
      <w:proofErr w:type="spellEnd"/>
      <w:r w:rsidRPr="00FE4575">
        <w:rPr>
          <w:rFonts w:ascii="Arial" w:hAnsi="Arial" w:cs="Arial"/>
          <w:color w:val="222222"/>
          <w:shd w:val="clear" w:color="auto" w:fill="FFFFFF"/>
        </w:rPr>
        <w:t xml:space="preserve"> and </w:t>
      </w:r>
      <w:proofErr w:type="spellStart"/>
      <w:proofErr w:type="gramStart"/>
      <w:r w:rsidRPr="00FE4575">
        <w:rPr>
          <w:rFonts w:ascii="Arial" w:hAnsi="Arial" w:cs="Arial"/>
          <w:color w:val="222222"/>
          <w:shd w:val="clear" w:color="auto" w:fill="FFFFFF"/>
        </w:rPr>
        <w:t>Artetxe</w:t>
      </w:r>
      <w:proofErr w:type="spellEnd"/>
      <w:r w:rsidRPr="00FE4575">
        <w:rPr>
          <w:rFonts w:ascii="Arial" w:hAnsi="Arial" w:cs="Arial"/>
          <w:color w:val="222222"/>
          <w:shd w:val="clear" w:color="auto" w:fill="FFFFFF"/>
        </w:rPr>
        <w:t xml:space="preserve">  2022</w:t>
      </w:r>
      <w:proofErr w:type="gramEnd"/>
      <w:r w:rsidRPr="00FE4575">
        <w:rPr>
          <w:rFonts w:ascii="Arial" w:hAnsi="Arial" w:cs="Arial"/>
          <w:color w:val="222222"/>
          <w:shd w:val="clear" w:color="auto" w:fill="FFFFFF"/>
        </w:rPr>
        <w:t>)</w:t>
      </w:r>
    </w:p>
    <w:p w14:paraId="1785EA8A" w14:textId="1A4AAB79" w:rsidR="002A117A" w:rsidRPr="00FE4575" w:rsidRDefault="00085EAF" w:rsidP="007502CC">
      <w:pPr>
        <w:spacing w:line="360" w:lineRule="auto"/>
        <w:jc w:val="both"/>
        <w:rPr>
          <w:rFonts w:ascii="Arial" w:hAnsi="Arial" w:cs="Arial"/>
          <w:lang w:val="en-US"/>
        </w:rPr>
      </w:pPr>
      <w:r w:rsidRPr="00FE4575">
        <w:rPr>
          <w:rFonts w:ascii="Arial" w:hAnsi="Arial" w:cs="Arial"/>
        </w:rPr>
        <w:t xml:space="preserve">The abovementioned team roles work as a guideline and are helpful for the leaders in designing and building strong and successful teams. The team role model is referred to as one of the most successful and popular team management and building tool for the business. </w:t>
      </w:r>
      <w:r w:rsidR="009C7FD3">
        <w:rPr>
          <w:rFonts w:ascii="Arial" w:hAnsi="Arial" w:cs="Arial"/>
        </w:rPr>
        <w:t>To</w:t>
      </w:r>
      <w:r w:rsidRPr="00FE4575">
        <w:rPr>
          <w:rFonts w:ascii="Arial" w:hAnsi="Arial" w:cs="Arial"/>
        </w:rPr>
        <w:t xml:space="preserve"> accomplish the set objectives, </w:t>
      </w:r>
      <w:r w:rsidR="009C7FD3">
        <w:rPr>
          <w:rFonts w:ascii="Arial" w:hAnsi="Arial" w:cs="Arial"/>
        </w:rPr>
        <w:t>the Management of Next Plc must</w:t>
      </w:r>
      <w:r w:rsidRPr="00FE4575">
        <w:rPr>
          <w:rFonts w:ascii="Arial" w:hAnsi="Arial" w:cs="Arial"/>
        </w:rPr>
        <w:t xml:space="preserve"> make sure that the allocated team roles should be as per the defined model as it will </w:t>
      </w:r>
      <w:r w:rsidR="009C7FD3">
        <w:rPr>
          <w:rFonts w:ascii="Arial" w:hAnsi="Arial" w:cs="Arial"/>
        </w:rPr>
        <w:t>help make</w:t>
      </w:r>
      <w:r w:rsidRPr="00FE4575">
        <w:rPr>
          <w:rFonts w:ascii="Arial" w:hAnsi="Arial" w:cs="Arial"/>
        </w:rPr>
        <w:t xml:space="preserve"> sure that an effective team should be developed that have the required skills and abilities (</w:t>
      </w:r>
      <w:r w:rsidRPr="00FE4575">
        <w:rPr>
          <w:rFonts w:ascii="Arial" w:hAnsi="Arial" w:cs="Arial"/>
          <w:color w:val="222222"/>
          <w:shd w:val="clear" w:color="auto" w:fill="FFFFFF"/>
        </w:rPr>
        <w:t>Lynch, Lynch and Clemens, 2018)</w:t>
      </w:r>
      <w:r w:rsidRPr="00FE4575">
        <w:rPr>
          <w:rFonts w:ascii="Arial" w:hAnsi="Arial" w:cs="Arial"/>
        </w:rPr>
        <w:t xml:space="preserve">. </w:t>
      </w:r>
    </w:p>
    <w:p w14:paraId="07837A17" w14:textId="77777777" w:rsidR="00ED7E3A" w:rsidRPr="00FE4575" w:rsidRDefault="00085EAF" w:rsidP="007502CC">
      <w:pPr>
        <w:pStyle w:val="Heading1"/>
        <w:spacing w:line="360" w:lineRule="auto"/>
        <w:rPr>
          <w:rFonts w:ascii="Arial" w:hAnsi="Arial" w:cs="Arial"/>
          <w:sz w:val="22"/>
          <w:szCs w:val="22"/>
        </w:rPr>
      </w:pPr>
      <w:bookmarkStart w:id="5" w:name="_Toc108085277"/>
      <w:r w:rsidRPr="00FE4575">
        <w:rPr>
          <w:rFonts w:ascii="Arial" w:hAnsi="Arial" w:cs="Arial"/>
          <w:sz w:val="22"/>
          <w:szCs w:val="22"/>
        </w:rPr>
        <w:t>Impact of effective teamwork on team success</w:t>
      </w:r>
      <w:bookmarkEnd w:id="5"/>
    </w:p>
    <w:p w14:paraId="59EF828B" w14:textId="77777777" w:rsidR="002060DC" w:rsidRPr="00FE4575" w:rsidRDefault="00085EAF" w:rsidP="007502CC">
      <w:pPr>
        <w:pStyle w:val="Heading2"/>
        <w:spacing w:line="360" w:lineRule="auto"/>
        <w:rPr>
          <w:rFonts w:ascii="Arial" w:hAnsi="Arial" w:cs="Arial"/>
          <w:sz w:val="22"/>
          <w:szCs w:val="22"/>
        </w:rPr>
      </w:pPr>
      <w:bookmarkStart w:id="6" w:name="_Toc108085278"/>
      <w:r w:rsidRPr="00FE4575">
        <w:rPr>
          <w:rFonts w:ascii="Arial" w:hAnsi="Arial" w:cs="Arial"/>
          <w:sz w:val="22"/>
          <w:szCs w:val="22"/>
        </w:rPr>
        <w:t>Advantages of effective team</w:t>
      </w:r>
      <w:bookmarkEnd w:id="6"/>
    </w:p>
    <w:p w14:paraId="5470058E" w14:textId="77777777" w:rsidR="002060DC" w:rsidRPr="00FE4575" w:rsidRDefault="00085EAF" w:rsidP="007502CC">
      <w:pPr>
        <w:spacing w:line="360" w:lineRule="auto"/>
        <w:jc w:val="both"/>
        <w:rPr>
          <w:rFonts w:ascii="Arial" w:hAnsi="Arial" w:cs="Arial"/>
        </w:rPr>
      </w:pPr>
      <w:r w:rsidRPr="00FE4575">
        <w:rPr>
          <w:rFonts w:ascii="Arial" w:hAnsi="Arial" w:cs="Arial"/>
        </w:rPr>
        <w:t xml:space="preserve">In the present globalised and fast-changing environment, team working is essential for ensuring success and maintaining a solid position in the market. Several of the studies illustrate that organisations that focus on team working are most likely to innovate much faster and identify mistakes much more quickly, which eventually leads to finding a better solution for the identified issues, which eventually leads to attaining high productivity for the organisation. Enhancing the efficiency of the team members will lead to increased productivity and overall performance, which will benefit the organisation at the individual level </w:t>
      </w:r>
      <w:proofErr w:type="gramStart"/>
      <w:r w:rsidRPr="00FE4575">
        <w:rPr>
          <w:rFonts w:ascii="Arial" w:hAnsi="Arial" w:cs="Arial"/>
        </w:rPr>
        <w:t>and as a whole</w:t>
      </w:r>
      <w:proofErr w:type="gramEnd"/>
      <w:r w:rsidRPr="00FE4575">
        <w:rPr>
          <w:rFonts w:ascii="Arial" w:hAnsi="Arial" w:cs="Arial"/>
        </w:rPr>
        <w:t>. For example, the sales department thrives on building healthy competition, which leads to closing more deals for the business and thus eventually benefiting the organisation when working as a team (</w:t>
      </w:r>
      <w:r w:rsidRPr="00FE4575">
        <w:rPr>
          <w:rFonts w:ascii="Arial" w:hAnsi="Arial" w:cs="Arial"/>
          <w:color w:val="222222"/>
          <w:shd w:val="clear" w:color="auto" w:fill="FFFFFF"/>
        </w:rPr>
        <w:t>Soukup</w:t>
      </w:r>
      <w:r w:rsidRPr="00FE4575">
        <w:rPr>
          <w:rFonts w:ascii="Arial" w:hAnsi="Arial" w:cs="Arial"/>
          <w:i/>
          <w:color w:val="222222"/>
          <w:shd w:val="clear" w:color="auto" w:fill="FFFFFF"/>
        </w:rPr>
        <w:t xml:space="preserve"> et al., </w:t>
      </w:r>
      <w:r w:rsidRPr="00FE4575">
        <w:rPr>
          <w:rFonts w:ascii="Arial" w:hAnsi="Arial" w:cs="Arial"/>
          <w:color w:val="222222"/>
          <w:shd w:val="clear" w:color="auto" w:fill="FFFFFF"/>
        </w:rPr>
        <w:t>2018</w:t>
      </w:r>
      <w:r w:rsidRPr="00FE4575">
        <w:rPr>
          <w:rFonts w:ascii="Arial" w:hAnsi="Arial" w:cs="Arial"/>
          <w:lang w:val="en-US"/>
        </w:rPr>
        <w:t>)</w:t>
      </w:r>
      <w:r w:rsidRPr="00FE4575">
        <w:rPr>
          <w:rFonts w:ascii="Arial" w:hAnsi="Arial" w:cs="Arial"/>
        </w:rPr>
        <w:t xml:space="preserve"> </w:t>
      </w:r>
    </w:p>
    <w:p w14:paraId="68920A7A" w14:textId="4AF817EE" w:rsidR="002060DC" w:rsidRPr="00FE4575" w:rsidRDefault="00085EAF" w:rsidP="007502CC">
      <w:pPr>
        <w:spacing w:line="360" w:lineRule="auto"/>
        <w:jc w:val="both"/>
        <w:rPr>
          <w:rFonts w:ascii="Arial" w:hAnsi="Arial" w:cs="Arial"/>
        </w:rPr>
      </w:pPr>
      <w:r w:rsidRPr="00FE4575">
        <w:rPr>
          <w:rFonts w:ascii="Arial" w:hAnsi="Arial" w:cs="Arial"/>
        </w:rPr>
        <w:lastRenderedPageBreak/>
        <w:t xml:space="preserve">Developing an effective team is considered essential in building solid associations between the other members; this will eventually lead to maintaining an enjoyable working environment for the workforce. It has been identified that </w:t>
      </w:r>
      <w:r w:rsidR="009C7FD3">
        <w:rPr>
          <w:rFonts w:ascii="Arial" w:hAnsi="Arial" w:cs="Arial"/>
        </w:rPr>
        <w:t>a pleasant</w:t>
      </w:r>
      <w:r w:rsidRPr="00FE4575">
        <w:rPr>
          <w:rFonts w:ascii="Arial" w:hAnsi="Arial" w:cs="Arial"/>
        </w:rPr>
        <w:t xml:space="preserve"> working environment </w:t>
      </w:r>
      <w:r w:rsidR="009C7FD3">
        <w:rPr>
          <w:rFonts w:ascii="Arial" w:hAnsi="Arial" w:cs="Arial"/>
        </w:rPr>
        <w:t>helps ensure</w:t>
      </w:r>
      <w:r w:rsidRPr="00FE4575">
        <w:rPr>
          <w:rFonts w:ascii="Arial" w:hAnsi="Arial" w:cs="Arial"/>
        </w:rPr>
        <w:t xml:space="preserve"> higher productivity and helps in accomplishing the goals much more quickly and efficiently. Along with this, several statistics demonstrated that employees that work as a team are most likely to accomplish the set goals and tasks much faster and more efficiently than in comparison to the workforce that works individually (</w:t>
      </w:r>
      <w:r w:rsidRPr="00FE4575">
        <w:rPr>
          <w:rFonts w:ascii="Arial" w:hAnsi="Arial" w:cs="Arial"/>
          <w:color w:val="222222"/>
          <w:shd w:val="clear" w:color="auto" w:fill="FFFFFF"/>
        </w:rPr>
        <w:t xml:space="preserve">Acton, Braun and </w:t>
      </w:r>
      <w:proofErr w:type="spellStart"/>
      <w:r w:rsidRPr="00FE4575">
        <w:rPr>
          <w:rFonts w:ascii="Arial" w:hAnsi="Arial" w:cs="Arial"/>
          <w:color w:val="222222"/>
          <w:shd w:val="clear" w:color="auto" w:fill="FFFFFF"/>
        </w:rPr>
        <w:t>Foti</w:t>
      </w:r>
      <w:proofErr w:type="spellEnd"/>
      <w:r w:rsidRPr="00FE4575">
        <w:rPr>
          <w:rFonts w:ascii="Arial" w:hAnsi="Arial" w:cs="Arial"/>
          <w:color w:val="222222"/>
          <w:shd w:val="clear" w:color="auto" w:fill="FFFFFF"/>
        </w:rPr>
        <w:t xml:space="preserve"> 2020</w:t>
      </w:r>
      <w:r w:rsidRPr="00FE4575">
        <w:rPr>
          <w:rFonts w:ascii="Arial" w:hAnsi="Arial" w:cs="Arial"/>
        </w:rPr>
        <w:t xml:space="preserve">). Working in a team leads to minimising the workloads for all the members through sharing responsibilities and ideas among each other. Employees have various deadlines to accomplish, which creates pressure and stress for them. In such situations, team working is significant because it </w:t>
      </w:r>
      <w:r w:rsidR="009C7FD3">
        <w:rPr>
          <w:rFonts w:ascii="Arial" w:hAnsi="Arial" w:cs="Arial"/>
        </w:rPr>
        <w:t>helps share the work pressure and meet</w:t>
      </w:r>
      <w:r w:rsidRPr="00FE4575">
        <w:rPr>
          <w:rFonts w:ascii="Arial" w:hAnsi="Arial" w:cs="Arial"/>
        </w:rPr>
        <w:t xml:space="preserve"> the goals in a shorter time scale. Teamwork is considered vital as it leads to reducing stress and with that allows the team members to be scrupulous and thorough when fulfilling the tasks (</w:t>
      </w:r>
      <w:proofErr w:type="spellStart"/>
      <w:r w:rsidRPr="00FE4575">
        <w:rPr>
          <w:rFonts w:ascii="Arial" w:hAnsi="Arial" w:cs="Arial"/>
          <w:color w:val="222222"/>
          <w:shd w:val="clear" w:color="auto" w:fill="FFFFFF"/>
        </w:rPr>
        <w:t>Handke</w:t>
      </w:r>
      <w:proofErr w:type="spellEnd"/>
      <w:r w:rsidRPr="00FE4575">
        <w:rPr>
          <w:rFonts w:ascii="Arial" w:hAnsi="Arial" w:cs="Arial"/>
          <w:color w:val="222222"/>
          <w:shd w:val="clear" w:color="auto" w:fill="FFFFFF"/>
        </w:rPr>
        <w:t xml:space="preserve"> </w:t>
      </w:r>
      <w:r w:rsidRPr="00FE4575">
        <w:rPr>
          <w:rFonts w:ascii="Arial" w:hAnsi="Arial" w:cs="Arial"/>
          <w:i/>
          <w:color w:val="222222"/>
          <w:shd w:val="clear" w:color="auto" w:fill="FFFFFF"/>
        </w:rPr>
        <w:t>et al.,</w:t>
      </w:r>
      <w:r w:rsidRPr="00FE4575">
        <w:rPr>
          <w:rFonts w:ascii="Arial" w:hAnsi="Arial" w:cs="Arial"/>
          <w:color w:val="222222"/>
          <w:shd w:val="clear" w:color="auto" w:fill="FFFFFF"/>
        </w:rPr>
        <w:t xml:space="preserve"> 2020</w:t>
      </w:r>
      <w:r w:rsidRPr="00FE4575">
        <w:rPr>
          <w:rFonts w:ascii="Arial" w:hAnsi="Arial" w:cs="Arial"/>
        </w:rPr>
        <w:t>).</w:t>
      </w:r>
    </w:p>
    <w:p w14:paraId="45A8C7C2" w14:textId="746A395C" w:rsidR="002060DC" w:rsidRPr="00FE4575" w:rsidRDefault="00085EAF" w:rsidP="007502CC">
      <w:pPr>
        <w:spacing w:line="360" w:lineRule="auto"/>
        <w:jc w:val="both"/>
        <w:rPr>
          <w:rFonts w:ascii="Arial" w:hAnsi="Arial" w:cs="Arial"/>
        </w:rPr>
      </w:pPr>
      <w:r w:rsidRPr="00FE4575">
        <w:rPr>
          <w:rFonts w:ascii="Arial" w:hAnsi="Arial" w:cs="Arial"/>
        </w:rPr>
        <w:t xml:space="preserve">Referring to this, </w:t>
      </w:r>
      <w:r w:rsidRPr="00FE4575">
        <w:rPr>
          <w:rFonts w:ascii="Arial" w:hAnsi="Arial" w:cs="Arial"/>
          <w:color w:val="222222"/>
          <w:shd w:val="clear" w:color="auto" w:fill="FFFFFF"/>
        </w:rPr>
        <w:t xml:space="preserve">Song </w:t>
      </w:r>
      <w:r w:rsidRPr="00FE4575">
        <w:rPr>
          <w:rFonts w:ascii="Arial" w:hAnsi="Arial" w:cs="Arial"/>
          <w:i/>
          <w:color w:val="222222"/>
          <w:shd w:val="clear" w:color="auto" w:fill="FFFFFF"/>
        </w:rPr>
        <w:t>et al. (</w:t>
      </w:r>
      <w:r w:rsidRPr="00FE4575">
        <w:rPr>
          <w:rFonts w:ascii="Arial" w:hAnsi="Arial" w:cs="Arial"/>
          <w:color w:val="222222"/>
          <w:shd w:val="clear" w:color="auto" w:fill="FFFFFF"/>
        </w:rPr>
        <w:t>2019</w:t>
      </w:r>
      <w:r w:rsidRPr="00FE4575">
        <w:rPr>
          <w:rFonts w:ascii="Arial" w:hAnsi="Arial" w:cs="Arial"/>
        </w:rPr>
        <w:t xml:space="preserve">) mentioned that employees who are most likely to work individually are most likely to have low morale and thus are less accountable. While working in a team, it is considered essential to </w:t>
      </w:r>
      <w:r w:rsidR="009C7FD3">
        <w:rPr>
          <w:rFonts w:ascii="Arial" w:hAnsi="Arial" w:cs="Arial"/>
        </w:rPr>
        <w:t>maintain</w:t>
      </w:r>
      <w:r w:rsidRPr="00FE4575">
        <w:rPr>
          <w:rFonts w:ascii="Arial" w:hAnsi="Arial" w:cs="Arial"/>
        </w:rPr>
        <w:t xml:space="preserve"> accountability. Organisations overall have the opportunity of gaining benefit from teamwork because employees are most likely to complete tasks and projects </w:t>
      </w:r>
      <w:r w:rsidR="009C7FD3">
        <w:rPr>
          <w:rFonts w:ascii="Arial" w:hAnsi="Arial" w:cs="Arial"/>
        </w:rPr>
        <w:t>before</w:t>
      </w:r>
      <w:r w:rsidRPr="00FE4575">
        <w:rPr>
          <w:rFonts w:ascii="Arial" w:hAnsi="Arial" w:cs="Arial"/>
        </w:rPr>
        <w:t xml:space="preserve"> the deadline because of increased efficiency and productivity. Effective team working has a significant impact on the overall working environment where people appreciate each other, leads to high morale, which will </w:t>
      </w:r>
      <w:proofErr w:type="gramStart"/>
      <w:r w:rsidRPr="00FE4575">
        <w:rPr>
          <w:rFonts w:ascii="Arial" w:hAnsi="Arial" w:cs="Arial"/>
        </w:rPr>
        <w:t>is</w:t>
      </w:r>
      <w:proofErr w:type="gramEnd"/>
      <w:r w:rsidRPr="00FE4575">
        <w:rPr>
          <w:rFonts w:ascii="Arial" w:hAnsi="Arial" w:cs="Arial"/>
        </w:rPr>
        <w:t xml:space="preserve"> reflected in high performance and productivity. With that, it leads to maintaining strong relationships among the team members. This interaction resulted in providing excellent learning opportunities and acquiring new skills. An increase in performance, productivity and efficiency all leads to ensuring success for the organisation in the long run.</w:t>
      </w:r>
    </w:p>
    <w:p w14:paraId="7704245B" w14:textId="77777777" w:rsidR="002A117A" w:rsidRPr="00FE4575" w:rsidRDefault="00085EAF" w:rsidP="007502CC">
      <w:pPr>
        <w:pStyle w:val="Heading2"/>
        <w:spacing w:line="360" w:lineRule="auto"/>
        <w:rPr>
          <w:rFonts w:ascii="Arial" w:hAnsi="Arial" w:cs="Arial"/>
          <w:sz w:val="22"/>
          <w:szCs w:val="22"/>
        </w:rPr>
      </w:pPr>
      <w:bookmarkStart w:id="7" w:name="_Toc108085279"/>
      <w:r w:rsidRPr="00FE4575">
        <w:rPr>
          <w:rFonts w:ascii="Arial" w:hAnsi="Arial" w:cs="Arial"/>
          <w:sz w:val="22"/>
          <w:szCs w:val="22"/>
        </w:rPr>
        <w:t>Barriers to effective team working</w:t>
      </w:r>
      <w:bookmarkEnd w:id="7"/>
    </w:p>
    <w:p w14:paraId="74F3B0D0" w14:textId="12573EB9" w:rsidR="002060DC" w:rsidRPr="00FE4575" w:rsidRDefault="00085EAF" w:rsidP="007502CC">
      <w:pPr>
        <w:spacing w:line="360" w:lineRule="auto"/>
        <w:jc w:val="both"/>
        <w:rPr>
          <w:rFonts w:ascii="Arial" w:hAnsi="Arial" w:cs="Arial"/>
        </w:rPr>
      </w:pPr>
      <w:r w:rsidRPr="00FE4575">
        <w:rPr>
          <w:rFonts w:ascii="Arial" w:hAnsi="Arial" w:cs="Arial"/>
        </w:rPr>
        <w:t xml:space="preserve">Encouraging the factors that can lead to improving team working in the organisation is considered an excellent idea, but at the same time, if there is a lack of communication among the team members, then it is most likely that all the efforts would be of no use for the business (). With the analysis of the case study, it is identified that the company is planning to expand its current product range. The accomplishment of the tasks required developing a team with employees across the different outlets of the brand </w:t>
      </w:r>
      <w:r w:rsidR="009C7FD3">
        <w:rPr>
          <w:rFonts w:ascii="Arial" w:hAnsi="Arial" w:cs="Arial"/>
        </w:rPr>
        <w:t>to</w:t>
      </w:r>
      <w:r w:rsidRPr="00FE4575">
        <w:rPr>
          <w:rFonts w:ascii="Arial" w:hAnsi="Arial" w:cs="Arial"/>
        </w:rPr>
        <w:t xml:space="preserve"> accomplish the task, one of the essential components of effective communication. The case study indicated that lack of communication and effective team working is among the significant challenges faced by the employees. The issue has been </w:t>
      </w:r>
      <w:r w:rsidRPr="00FE4575">
        <w:rPr>
          <w:rFonts w:ascii="Arial" w:hAnsi="Arial" w:cs="Arial"/>
        </w:rPr>
        <w:lastRenderedPageBreak/>
        <w:t>experienced especially during team meetings; communication is one of the significant areas that need to be focused on to ensure the accomplishment of the set goals and successfully launching the new product range (</w:t>
      </w:r>
      <w:proofErr w:type="spellStart"/>
      <w:r w:rsidRPr="00FE4575">
        <w:rPr>
          <w:rFonts w:ascii="Arial" w:hAnsi="Arial" w:cs="Arial"/>
          <w:color w:val="222222"/>
          <w:shd w:val="clear" w:color="auto" w:fill="FFFFFF"/>
        </w:rPr>
        <w:t>Malande</w:t>
      </w:r>
      <w:proofErr w:type="spellEnd"/>
      <w:r w:rsidRPr="00FE4575">
        <w:rPr>
          <w:rFonts w:ascii="Arial" w:hAnsi="Arial" w:cs="Arial"/>
          <w:color w:val="222222"/>
          <w:shd w:val="clear" w:color="auto" w:fill="FFFFFF"/>
        </w:rPr>
        <w:t xml:space="preserve"> </w:t>
      </w:r>
      <w:r w:rsidRPr="00FE4575">
        <w:rPr>
          <w:rFonts w:ascii="Arial" w:hAnsi="Arial" w:cs="Arial"/>
          <w:i/>
          <w:color w:val="222222"/>
          <w:shd w:val="clear" w:color="auto" w:fill="FFFFFF"/>
        </w:rPr>
        <w:t xml:space="preserve">et al., </w:t>
      </w:r>
      <w:r w:rsidRPr="00FE4575">
        <w:rPr>
          <w:rFonts w:ascii="Arial" w:hAnsi="Arial" w:cs="Arial"/>
          <w:color w:val="222222"/>
          <w:shd w:val="clear" w:color="auto" w:fill="FFFFFF"/>
        </w:rPr>
        <w:t>2019)</w:t>
      </w:r>
      <w:r w:rsidRPr="00FE4575">
        <w:rPr>
          <w:rFonts w:ascii="Arial" w:hAnsi="Arial" w:cs="Arial"/>
        </w:rPr>
        <w:t xml:space="preserve">. </w:t>
      </w:r>
    </w:p>
    <w:p w14:paraId="43D32235" w14:textId="3E6E1F2E" w:rsidR="002060DC" w:rsidRPr="00FE4575" w:rsidRDefault="00085EAF" w:rsidP="007502CC">
      <w:pPr>
        <w:spacing w:line="360" w:lineRule="auto"/>
        <w:jc w:val="both"/>
        <w:rPr>
          <w:rFonts w:ascii="Arial" w:hAnsi="Arial" w:cs="Arial"/>
        </w:rPr>
      </w:pPr>
      <w:r w:rsidRPr="00FE4575">
        <w:rPr>
          <w:rFonts w:ascii="Arial" w:hAnsi="Arial" w:cs="Arial"/>
        </w:rPr>
        <w:t xml:space="preserve">Related to this, </w:t>
      </w:r>
      <w:r w:rsidRPr="00FE4575">
        <w:rPr>
          <w:rFonts w:ascii="Arial" w:hAnsi="Arial" w:cs="Arial"/>
          <w:color w:val="222222"/>
          <w:shd w:val="clear" w:color="auto" w:fill="FFFFFF"/>
        </w:rPr>
        <w:t>Bui</w:t>
      </w:r>
      <w:r w:rsidRPr="00FE4575">
        <w:rPr>
          <w:rFonts w:ascii="Arial" w:hAnsi="Arial" w:cs="Arial"/>
          <w:i/>
          <w:color w:val="222222"/>
          <w:shd w:val="clear" w:color="auto" w:fill="FFFFFF"/>
        </w:rPr>
        <w:t xml:space="preserve"> et al. </w:t>
      </w:r>
      <w:r w:rsidRPr="00FE4575">
        <w:rPr>
          <w:rFonts w:ascii="Arial" w:hAnsi="Arial" w:cs="Arial"/>
          <w:color w:val="222222"/>
          <w:shd w:val="clear" w:color="auto" w:fill="FFFFFF"/>
        </w:rPr>
        <w:t xml:space="preserve">(2019) </w:t>
      </w:r>
      <w:r w:rsidRPr="00FE4575">
        <w:rPr>
          <w:rFonts w:ascii="Arial" w:hAnsi="Arial" w:cs="Arial"/>
        </w:rPr>
        <w:t xml:space="preserve">mentioned that ensuring good communication is considered essential within the working environment for collaborating with the team members. </w:t>
      </w:r>
      <w:r w:rsidR="009C7FD3">
        <w:rPr>
          <w:rFonts w:ascii="Arial" w:hAnsi="Arial" w:cs="Arial"/>
        </w:rPr>
        <w:t>To</w:t>
      </w:r>
      <w:r w:rsidRPr="00FE4575">
        <w:rPr>
          <w:rFonts w:ascii="Arial" w:hAnsi="Arial" w:cs="Arial"/>
        </w:rPr>
        <w:t xml:space="preserve"> maintain effective communication among the team members, </w:t>
      </w:r>
      <w:r w:rsidR="009C7FD3">
        <w:rPr>
          <w:rFonts w:ascii="Arial" w:hAnsi="Arial" w:cs="Arial"/>
        </w:rPr>
        <w:t>certain aspects need</w:t>
      </w:r>
      <w:r w:rsidRPr="00FE4575">
        <w:rPr>
          <w:rFonts w:ascii="Arial" w:hAnsi="Arial" w:cs="Arial"/>
        </w:rPr>
        <w:t xml:space="preserve"> to be focused on. This includes using verbal and non-verbal communication skills alongside active listening and other elements as well. </w:t>
      </w:r>
    </w:p>
    <w:p w14:paraId="15D434D5" w14:textId="77777777" w:rsidR="002060DC" w:rsidRPr="00FE4575" w:rsidRDefault="00085EAF" w:rsidP="007502CC">
      <w:pPr>
        <w:keepNext/>
        <w:spacing w:line="360" w:lineRule="auto"/>
        <w:jc w:val="center"/>
        <w:rPr>
          <w:rFonts w:ascii="Arial" w:hAnsi="Arial" w:cs="Arial"/>
        </w:rPr>
      </w:pPr>
      <w:r w:rsidRPr="00FE4575">
        <w:rPr>
          <w:rFonts w:ascii="Arial" w:hAnsi="Arial" w:cs="Arial"/>
          <w:noProof/>
          <w:lang w:val="en-US"/>
        </w:rPr>
        <w:drawing>
          <wp:inline distT="0" distB="0" distL="0" distR="0" wp14:anchorId="79F3FBF2" wp14:editId="20157D4F">
            <wp:extent cx="3313891" cy="3381087"/>
            <wp:effectExtent l="0" t="0" r="1270" b="0"/>
            <wp:docPr id="3" name="Picture 3" descr="effective communication skills for nur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8" descr="effective communication skills for nurses"/>
                    <pic:cNvPicPr>
                      <a:picLocks noChangeAspect="1" noChangeArrowheads="1"/>
                    </pic:cNvPicPr>
                  </pic:nvPicPr>
                  <pic:blipFill>
                    <a:blip r:embed="rId10" cstate="print">
                      <a:extLst>
                        <a:ext uri="{28A0092B-C50C-407E-A947-70E740481C1C}">
                          <a14:useLocalDpi xmlns:a14="http://schemas.microsoft.com/office/drawing/2010/main" val="0"/>
                        </a:ext>
                      </a:extLst>
                    </a:blip>
                    <a:stretch>
                      <a:fillRect/>
                    </a:stretch>
                  </pic:blipFill>
                  <pic:spPr bwMode="auto">
                    <a:xfrm>
                      <a:off x="0" y="0"/>
                      <a:ext cx="3319758" cy="3387073"/>
                    </a:xfrm>
                    <a:prstGeom prst="rect">
                      <a:avLst/>
                    </a:prstGeom>
                    <a:noFill/>
                    <a:ln>
                      <a:noFill/>
                    </a:ln>
                  </pic:spPr>
                </pic:pic>
              </a:graphicData>
            </a:graphic>
          </wp:inline>
        </w:drawing>
      </w:r>
    </w:p>
    <w:p w14:paraId="08FB803C" w14:textId="77777777" w:rsidR="002060DC" w:rsidRPr="00FE4575" w:rsidRDefault="00085EAF" w:rsidP="007502CC">
      <w:pPr>
        <w:pStyle w:val="Caption"/>
        <w:spacing w:line="360" w:lineRule="auto"/>
        <w:jc w:val="center"/>
        <w:rPr>
          <w:rFonts w:ascii="Arial" w:hAnsi="Arial" w:cs="Arial"/>
          <w:sz w:val="22"/>
          <w:szCs w:val="22"/>
        </w:rPr>
      </w:pPr>
      <w:r w:rsidRPr="00FE4575">
        <w:rPr>
          <w:rFonts w:ascii="Arial" w:hAnsi="Arial" w:cs="Arial"/>
          <w:sz w:val="22"/>
          <w:szCs w:val="22"/>
        </w:rPr>
        <w:t xml:space="preserve">Figure </w:t>
      </w:r>
      <w:r w:rsidRPr="00FE4575">
        <w:rPr>
          <w:rFonts w:ascii="Arial" w:hAnsi="Arial" w:cs="Arial"/>
          <w:sz w:val="22"/>
          <w:szCs w:val="22"/>
        </w:rPr>
        <w:fldChar w:fldCharType="begin"/>
      </w:r>
      <w:r w:rsidRPr="00FE4575">
        <w:rPr>
          <w:rFonts w:ascii="Arial" w:hAnsi="Arial" w:cs="Arial"/>
          <w:sz w:val="22"/>
          <w:szCs w:val="22"/>
        </w:rPr>
        <w:instrText xml:space="preserve"> SEQ Figure \* ARABIC </w:instrText>
      </w:r>
      <w:r w:rsidRPr="00FE4575">
        <w:rPr>
          <w:rFonts w:ascii="Arial" w:hAnsi="Arial" w:cs="Arial"/>
          <w:sz w:val="22"/>
          <w:szCs w:val="22"/>
        </w:rPr>
        <w:fldChar w:fldCharType="separate"/>
      </w:r>
      <w:r w:rsidR="009036CC" w:rsidRPr="00FE4575">
        <w:rPr>
          <w:rFonts w:ascii="Arial" w:hAnsi="Arial" w:cs="Arial"/>
          <w:noProof/>
          <w:sz w:val="22"/>
          <w:szCs w:val="22"/>
        </w:rPr>
        <w:t>4</w:t>
      </w:r>
      <w:r w:rsidRPr="00FE4575">
        <w:rPr>
          <w:rFonts w:ascii="Arial" w:hAnsi="Arial" w:cs="Arial"/>
          <w:sz w:val="22"/>
          <w:szCs w:val="22"/>
        </w:rPr>
        <w:fldChar w:fldCharType="end"/>
      </w:r>
      <w:r w:rsidRPr="00FE4575">
        <w:rPr>
          <w:rFonts w:ascii="Arial" w:hAnsi="Arial" w:cs="Arial"/>
          <w:sz w:val="22"/>
          <w:szCs w:val="22"/>
        </w:rPr>
        <w:t xml:space="preserve"> Effective communication skills</w:t>
      </w:r>
    </w:p>
    <w:p w14:paraId="337341C2" w14:textId="77777777" w:rsidR="002060DC" w:rsidRPr="00FE4575" w:rsidRDefault="00085EAF" w:rsidP="007502CC">
      <w:pPr>
        <w:spacing w:line="360" w:lineRule="auto"/>
        <w:jc w:val="center"/>
        <w:rPr>
          <w:rFonts w:ascii="Arial" w:hAnsi="Arial" w:cs="Arial"/>
          <w:lang w:val="en-US"/>
        </w:rPr>
      </w:pPr>
      <w:r w:rsidRPr="00FE4575">
        <w:rPr>
          <w:rFonts w:ascii="Arial" w:hAnsi="Arial" w:cs="Arial"/>
        </w:rPr>
        <w:t>Source: (</w:t>
      </w:r>
      <w:proofErr w:type="spellStart"/>
      <w:r w:rsidRPr="00FE4575">
        <w:rPr>
          <w:rFonts w:ascii="Arial" w:hAnsi="Arial" w:cs="Arial"/>
          <w:color w:val="222222"/>
          <w:shd w:val="clear" w:color="auto" w:fill="FFFFFF"/>
        </w:rPr>
        <w:t>Drossman</w:t>
      </w:r>
      <w:proofErr w:type="spellEnd"/>
      <w:r w:rsidRPr="00FE4575">
        <w:rPr>
          <w:rFonts w:ascii="Arial" w:hAnsi="Arial" w:cs="Arial"/>
          <w:color w:val="222222"/>
          <w:shd w:val="clear" w:color="auto" w:fill="FFFFFF"/>
        </w:rPr>
        <w:t>,</w:t>
      </w:r>
      <w:r w:rsidRPr="00FE4575">
        <w:rPr>
          <w:rFonts w:ascii="Arial" w:hAnsi="Arial" w:cs="Arial"/>
          <w:i/>
          <w:color w:val="222222"/>
          <w:shd w:val="clear" w:color="auto" w:fill="FFFFFF"/>
        </w:rPr>
        <w:t xml:space="preserve"> et al., </w:t>
      </w:r>
      <w:r w:rsidRPr="00FE4575">
        <w:rPr>
          <w:rFonts w:ascii="Arial" w:hAnsi="Arial" w:cs="Arial"/>
          <w:color w:val="222222"/>
          <w:shd w:val="clear" w:color="auto" w:fill="FFFFFF"/>
        </w:rPr>
        <w:t>2021)</w:t>
      </w:r>
    </w:p>
    <w:p w14:paraId="67AE7FA6" w14:textId="77777777" w:rsidR="002060DC" w:rsidRPr="00FE4575" w:rsidRDefault="002060DC" w:rsidP="007502CC">
      <w:pPr>
        <w:spacing w:line="360" w:lineRule="auto"/>
        <w:rPr>
          <w:rFonts w:ascii="Arial" w:hAnsi="Arial" w:cs="Arial"/>
          <w:lang w:val="en-US"/>
        </w:rPr>
      </w:pPr>
    </w:p>
    <w:p w14:paraId="2C63EAC8" w14:textId="77777777" w:rsidR="00ED7E3A" w:rsidRPr="00FE4575" w:rsidRDefault="00085EAF" w:rsidP="007502CC">
      <w:pPr>
        <w:pStyle w:val="Heading1"/>
        <w:spacing w:line="360" w:lineRule="auto"/>
        <w:rPr>
          <w:rFonts w:ascii="Arial" w:hAnsi="Arial" w:cs="Arial"/>
          <w:sz w:val="22"/>
          <w:szCs w:val="22"/>
        </w:rPr>
      </w:pPr>
      <w:bookmarkStart w:id="8" w:name="_Toc108085280"/>
      <w:r w:rsidRPr="00FE4575">
        <w:rPr>
          <w:rFonts w:ascii="Arial" w:hAnsi="Arial" w:cs="Arial"/>
          <w:sz w:val="22"/>
          <w:szCs w:val="22"/>
        </w:rPr>
        <w:t>Conclusion/recommendation</w:t>
      </w:r>
      <w:bookmarkEnd w:id="8"/>
    </w:p>
    <w:p w14:paraId="1032CE94" w14:textId="0D47A14F" w:rsidR="002060DC" w:rsidRPr="00FE4575" w:rsidRDefault="00085EAF" w:rsidP="007502CC">
      <w:pPr>
        <w:spacing w:line="360" w:lineRule="auto"/>
        <w:jc w:val="both"/>
        <w:rPr>
          <w:rFonts w:ascii="Arial" w:hAnsi="Arial" w:cs="Arial"/>
        </w:rPr>
      </w:pPr>
      <w:r w:rsidRPr="00FE4575">
        <w:rPr>
          <w:rFonts w:ascii="Arial" w:hAnsi="Arial" w:cs="Arial"/>
        </w:rPr>
        <w:t xml:space="preserve">The </w:t>
      </w:r>
      <w:r w:rsidR="0044286A" w:rsidRPr="00FE4575">
        <w:rPr>
          <w:rFonts w:ascii="Arial" w:hAnsi="Arial" w:cs="Arial"/>
        </w:rPr>
        <w:t>discussion</w:t>
      </w:r>
      <w:r w:rsidRPr="00FE4575">
        <w:rPr>
          <w:rFonts w:ascii="Arial" w:hAnsi="Arial" w:cs="Arial"/>
        </w:rPr>
        <w:t xml:space="preserve"> highlights the importance of communication. Along with this, it identified that Next Plc, </w:t>
      </w:r>
      <w:r w:rsidR="009C7FD3">
        <w:rPr>
          <w:rFonts w:ascii="Arial" w:hAnsi="Arial" w:cs="Arial"/>
        </w:rPr>
        <w:t>to</w:t>
      </w:r>
      <w:r w:rsidRPr="00FE4575">
        <w:rPr>
          <w:rFonts w:ascii="Arial" w:hAnsi="Arial" w:cs="Arial"/>
        </w:rPr>
        <w:t xml:space="preserve"> launch the new product line successfully, needs to make sure that effective team development should be done along with this focus should be given to maintaining strong communication among the team members. Moreover, it is concluded that </w:t>
      </w:r>
      <w:r w:rsidR="009C7FD3">
        <w:rPr>
          <w:rFonts w:ascii="Arial" w:hAnsi="Arial" w:cs="Arial"/>
        </w:rPr>
        <w:t>to</w:t>
      </w:r>
      <w:r w:rsidRPr="00FE4575">
        <w:rPr>
          <w:rFonts w:ascii="Arial" w:hAnsi="Arial" w:cs="Arial"/>
        </w:rPr>
        <w:t xml:space="preserve"> maintain effective communication, the focus needs to be given to allocating the roles to the team members as per </w:t>
      </w:r>
      <w:r w:rsidRPr="00FE4575">
        <w:rPr>
          <w:rFonts w:ascii="Arial" w:hAnsi="Arial" w:cs="Arial"/>
        </w:rPr>
        <w:lastRenderedPageBreak/>
        <w:t xml:space="preserve">their abilities and strengths. Moreover, the adoption of Belbin team roles would also be beneficial in developing an effective team. </w:t>
      </w:r>
    </w:p>
    <w:p w14:paraId="082BC807" w14:textId="77777777" w:rsidR="002060DC" w:rsidRPr="00FE4575" w:rsidRDefault="00085EAF" w:rsidP="007502CC">
      <w:pPr>
        <w:pStyle w:val="Heading2"/>
        <w:spacing w:line="360" w:lineRule="auto"/>
        <w:rPr>
          <w:rFonts w:ascii="Arial" w:hAnsi="Arial" w:cs="Arial"/>
          <w:sz w:val="22"/>
          <w:szCs w:val="22"/>
        </w:rPr>
      </w:pPr>
      <w:bookmarkStart w:id="9" w:name="_Toc108085281"/>
      <w:r w:rsidRPr="00FE4575">
        <w:rPr>
          <w:rFonts w:ascii="Arial" w:hAnsi="Arial" w:cs="Arial"/>
          <w:sz w:val="22"/>
          <w:szCs w:val="22"/>
        </w:rPr>
        <w:t>Recommendation</w:t>
      </w:r>
      <w:bookmarkEnd w:id="9"/>
      <w:r w:rsidRPr="00FE4575">
        <w:rPr>
          <w:rFonts w:ascii="Arial" w:hAnsi="Arial" w:cs="Arial"/>
          <w:sz w:val="22"/>
          <w:szCs w:val="22"/>
        </w:rPr>
        <w:t xml:space="preserve"> </w:t>
      </w:r>
    </w:p>
    <w:p w14:paraId="12A57A3B" w14:textId="77777777" w:rsidR="00C7333D" w:rsidRPr="00FE4575" w:rsidRDefault="00085EAF" w:rsidP="00C7333D">
      <w:pPr>
        <w:spacing w:line="360" w:lineRule="auto"/>
        <w:jc w:val="both"/>
        <w:rPr>
          <w:rFonts w:ascii="Arial" w:hAnsi="Arial" w:cs="Arial"/>
        </w:rPr>
      </w:pPr>
      <w:r w:rsidRPr="00FE4575">
        <w:rPr>
          <w:rFonts w:ascii="Arial" w:hAnsi="Arial" w:cs="Arial"/>
        </w:rPr>
        <w:t xml:space="preserve">Next Plc needs to ensure that the abovementioned areas should be focused on to ensure effective communication among the team members. Furthermore, there are other tools and techniques as well that be adopted for maintaining strong communication as well and, with that, assessing whether the communication is maintained within the workforce. </w:t>
      </w:r>
    </w:p>
    <w:p w14:paraId="714EDA0F" w14:textId="77777777" w:rsidR="00C7333D" w:rsidRPr="00FE4575" w:rsidRDefault="00085EAF" w:rsidP="00C7333D">
      <w:pPr>
        <w:keepNext/>
        <w:spacing w:line="360" w:lineRule="auto"/>
        <w:jc w:val="center"/>
        <w:rPr>
          <w:rFonts w:ascii="Arial" w:hAnsi="Arial" w:cs="Arial"/>
        </w:rPr>
      </w:pPr>
      <w:r w:rsidRPr="00FE4575">
        <w:rPr>
          <w:rFonts w:ascii="Arial" w:hAnsi="Arial" w:cs="Arial"/>
          <w:noProof/>
          <w:lang w:val="en-US"/>
        </w:rPr>
        <w:drawing>
          <wp:inline distT="0" distB="0" distL="0" distR="0" wp14:anchorId="7375060E" wp14:editId="6B76366D">
            <wp:extent cx="5943600" cy="3346322"/>
            <wp:effectExtent l="0" t="0" r="0" b="6985"/>
            <wp:docPr id="4" name="Picture 4" descr="IMPORTANCE OF 7Cs IN EFFECTIVE COMMUNICATION | by Sadaf Khan | Bright  Horizons | Mediu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10" descr="IMPORTANCE OF 7Cs IN EFFECTIVE COMMUNICATION | by Sadaf Khan | Bright  Horizons | Medium"/>
                    <pic:cNvPicPr>
                      <a:picLocks noChangeAspect="1" noChangeArrowheads="1"/>
                    </pic:cNvPicPr>
                  </pic:nvPicPr>
                  <pic:blipFill>
                    <a:blip r:embed="rId11">
                      <a:extLst>
                        <a:ext uri="{28A0092B-C50C-407E-A947-70E740481C1C}">
                          <a14:useLocalDpi xmlns:a14="http://schemas.microsoft.com/office/drawing/2010/main" val="0"/>
                        </a:ext>
                      </a:extLst>
                    </a:blip>
                    <a:stretch>
                      <a:fillRect/>
                    </a:stretch>
                  </pic:blipFill>
                  <pic:spPr bwMode="auto">
                    <a:xfrm>
                      <a:off x="0" y="0"/>
                      <a:ext cx="5943600" cy="3346322"/>
                    </a:xfrm>
                    <a:prstGeom prst="rect">
                      <a:avLst/>
                    </a:prstGeom>
                    <a:noFill/>
                    <a:ln>
                      <a:noFill/>
                    </a:ln>
                  </pic:spPr>
                </pic:pic>
              </a:graphicData>
            </a:graphic>
          </wp:inline>
        </w:drawing>
      </w:r>
    </w:p>
    <w:p w14:paraId="79106D3A" w14:textId="77777777" w:rsidR="00C7333D" w:rsidRPr="00FE4575" w:rsidRDefault="00085EAF" w:rsidP="00C7333D">
      <w:pPr>
        <w:pStyle w:val="Caption"/>
        <w:spacing w:line="360" w:lineRule="auto"/>
        <w:jc w:val="center"/>
        <w:rPr>
          <w:rFonts w:ascii="Arial" w:hAnsi="Arial" w:cs="Arial"/>
          <w:sz w:val="22"/>
          <w:szCs w:val="22"/>
        </w:rPr>
      </w:pPr>
      <w:r w:rsidRPr="00FE4575">
        <w:rPr>
          <w:rFonts w:ascii="Arial" w:hAnsi="Arial" w:cs="Arial"/>
          <w:sz w:val="22"/>
          <w:szCs w:val="22"/>
        </w:rPr>
        <w:t xml:space="preserve">Figure </w:t>
      </w:r>
      <w:r w:rsidRPr="00FE4575">
        <w:rPr>
          <w:rFonts w:ascii="Arial" w:hAnsi="Arial" w:cs="Arial"/>
          <w:sz w:val="22"/>
          <w:szCs w:val="22"/>
        </w:rPr>
        <w:fldChar w:fldCharType="begin"/>
      </w:r>
      <w:r w:rsidRPr="00FE4575">
        <w:rPr>
          <w:rFonts w:ascii="Arial" w:hAnsi="Arial" w:cs="Arial"/>
          <w:sz w:val="22"/>
          <w:szCs w:val="22"/>
        </w:rPr>
        <w:instrText xml:space="preserve"> SEQ Figure \* ARABIC </w:instrText>
      </w:r>
      <w:r w:rsidRPr="00FE4575">
        <w:rPr>
          <w:rFonts w:ascii="Arial" w:hAnsi="Arial" w:cs="Arial"/>
          <w:sz w:val="22"/>
          <w:szCs w:val="22"/>
        </w:rPr>
        <w:fldChar w:fldCharType="separate"/>
      </w:r>
      <w:r w:rsidR="009036CC" w:rsidRPr="00FE4575">
        <w:rPr>
          <w:rFonts w:ascii="Arial" w:hAnsi="Arial" w:cs="Arial"/>
          <w:noProof/>
          <w:sz w:val="22"/>
          <w:szCs w:val="22"/>
        </w:rPr>
        <w:t>5</w:t>
      </w:r>
      <w:r w:rsidRPr="00FE4575">
        <w:rPr>
          <w:rFonts w:ascii="Arial" w:hAnsi="Arial" w:cs="Arial"/>
          <w:sz w:val="22"/>
          <w:szCs w:val="22"/>
        </w:rPr>
        <w:fldChar w:fldCharType="end"/>
      </w:r>
      <w:r w:rsidRPr="00FE4575">
        <w:rPr>
          <w:rFonts w:ascii="Arial" w:hAnsi="Arial" w:cs="Arial"/>
          <w:sz w:val="22"/>
          <w:szCs w:val="22"/>
        </w:rPr>
        <w:t xml:space="preserve"> 7 </w:t>
      </w:r>
      <w:proofErr w:type="gramStart"/>
      <w:r w:rsidRPr="00FE4575">
        <w:rPr>
          <w:rFonts w:ascii="Arial" w:hAnsi="Arial" w:cs="Arial"/>
          <w:sz w:val="22"/>
          <w:szCs w:val="22"/>
        </w:rPr>
        <w:t>C's</w:t>
      </w:r>
      <w:proofErr w:type="gramEnd"/>
      <w:r w:rsidRPr="00FE4575">
        <w:rPr>
          <w:rFonts w:ascii="Arial" w:hAnsi="Arial" w:cs="Arial"/>
          <w:sz w:val="22"/>
          <w:szCs w:val="22"/>
        </w:rPr>
        <w:t xml:space="preserve"> of communication</w:t>
      </w:r>
    </w:p>
    <w:p w14:paraId="063B4CF9" w14:textId="77777777" w:rsidR="00C7333D" w:rsidRPr="00FE4575" w:rsidRDefault="00085EAF" w:rsidP="00C7333D">
      <w:pPr>
        <w:spacing w:line="360" w:lineRule="auto"/>
        <w:jc w:val="center"/>
        <w:rPr>
          <w:rFonts w:ascii="Arial" w:hAnsi="Arial" w:cs="Arial"/>
          <w:lang w:val="en-US"/>
        </w:rPr>
      </w:pPr>
      <w:r w:rsidRPr="00FE4575">
        <w:rPr>
          <w:rFonts w:ascii="Arial" w:hAnsi="Arial" w:cs="Arial"/>
        </w:rPr>
        <w:t>Source: (</w:t>
      </w:r>
      <w:proofErr w:type="spellStart"/>
      <w:r w:rsidRPr="00FE4575">
        <w:rPr>
          <w:rFonts w:ascii="Arial" w:hAnsi="Arial" w:cs="Arial"/>
          <w:color w:val="222222"/>
          <w:shd w:val="clear" w:color="auto" w:fill="FFFFFF"/>
        </w:rPr>
        <w:t>Arfaoui</w:t>
      </w:r>
      <w:proofErr w:type="spellEnd"/>
      <w:r w:rsidRPr="00FE4575">
        <w:rPr>
          <w:rFonts w:ascii="Arial" w:hAnsi="Arial" w:cs="Arial"/>
          <w:color w:val="222222"/>
          <w:shd w:val="clear" w:color="auto" w:fill="FFFFFF"/>
        </w:rPr>
        <w:t xml:space="preserve">, </w:t>
      </w:r>
      <w:r w:rsidRPr="00FE4575">
        <w:rPr>
          <w:rFonts w:ascii="Arial" w:hAnsi="Arial" w:cs="Arial"/>
          <w:i/>
          <w:color w:val="222222"/>
          <w:shd w:val="clear" w:color="auto" w:fill="FFFFFF"/>
        </w:rPr>
        <w:t xml:space="preserve">et al., </w:t>
      </w:r>
      <w:r w:rsidRPr="00FE4575">
        <w:rPr>
          <w:rFonts w:ascii="Arial" w:hAnsi="Arial" w:cs="Arial"/>
          <w:color w:val="222222"/>
          <w:shd w:val="clear" w:color="auto" w:fill="FFFFFF"/>
        </w:rPr>
        <w:t>2020)</w:t>
      </w:r>
    </w:p>
    <w:p w14:paraId="2C04AC86" w14:textId="71504AB0" w:rsidR="007101D6" w:rsidRPr="00FE4575" w:rsidRDefault="00085EAF" w:rsidP="00C7333D">
      <w:pPr>
        <w:spacing w:line="360" w:lineRule="auto"/>
        <w:jc w:val="both"/>
        <w:rPr>
          <w:rFonts w:ascii="Arial" w:hAnsi="Arial" w:cs="Arial"/>
        </w:rPr>
      </w:pPr>
      <w:r w:rsidRPr="00FE4575">
        <w:rPr>
          <w:rFonts w:ascii="Arial" w:hAnsi="Arial" w:cs="Arial"/>
        </w:rPr>
        <w:t xml:space="preserve">One of the </w:t>
      </w:r>
      <w:proofErr w:type="gramStart"/>
      <w:r w:rsidRPr="00FE4575">
        <w:rPr>
          <w:rFonts w:ascii="Arial" w:hAnsi="Arial" w:cs="Arial"/>
        </w:rPr>
        <w:t>most commonly used</w:t>
      </w:r>
      <w:proofErr w:type="gramEnd"/>
      <w:r w:rsidRPr="00FE4575">
        <w:rPr>
          <w:rFonts w:ascii="Arial" w:hAnsi="Arial" w:cs="Arial"/>
        </w:rPr>
        <w:t xml:space="preserve"> frameworks is the 7C's of communication, which is referred to as a checklist for ensuring that communication is effectively maintained among the employees. For Next Plc, to ensure the correct result, it is necessary to make sure that communication is effectively maintained and should be clear. For launching the new product line for the company, different tasks will be involved that </w:t>
      </w:r>
      <w:r w:rsidR="009C7FD3">
        <w:rPr>
          <w:rFonts w:ascii="Arial" w:hAnsi="Arial" w:cs="Arial"/>
        </w:rPr>
        <w:t>require</w:t>
      </w:r>
      <w:r w:rsidRPr="00FE4575">
        <w:rPr>
          <w:rFonts w:ascii="Arial" w:hAnsi="Arial" w:cs="Arial"/>
        </w:rPr>
        <w:t xml:space="preserve"> effective communication between the team members. Adapting the 7 C's model would be helpful for the managers to communicate the tasks quickly and that also will </w:t>
      </w:r>
      <w:r w:rsidR="009C7FD3">
        <w:rPr>
          <w:rFonts w:ascii="Arial" w:hAnsi="Arial" w:cs="Arial"/>
        </w:rPr>
        <w:t>help measure</w:t>
      </w:r>
      <w:r w:rsidRPr="00FE4575">
        <w:rPr>
          <w:rFonts w:ascii="Arial" w:hAnsi="Arial" w:cs="Arial"/>
        </w:rPr>
        <w:t xml:space="preserve"> the overall performance. Referring to the framework, </w:t>
      </w:r>
      <w:r w:rsidR="009C7FD3">
        <w:rPr>
          <w:rFonts w:ascii="Arial" w:hAnsi="Arial" w:cs="Arial"/>
        </w:rPr>
        <w:t>communication and the message must</w:t>
      </w:r>
      <w:r w:rsidRPr="00FE4575">
        <w:rPr>
          <w:rFonts w:ascii="Arial" w:hAnsi="Arial" w:cs="Arial"/>
        </w:rPr>
        <w:t xml:space="preserve"> be clear and concise, along with this clarity should be </w:t>
      </w:r>
      <w:r w:rsidRPr="00FE4575">
        <w:rPr>
          <w:rFonts w:ascii="Arial" w:hAnsi="Arial" w:cs="Arial"/>
        </w:rPr>
        <w:lastRenderedPageBreak/>
        <w:t xml:space="preserve">maintained. Furthermore, maintaining effective communication will be helpful for the company is working more efficiently. This will also </w:t>
      </w:r>
      <w:r w:rsidR="00DE2F21">
        <w:rPr>
          <w:rFonts w:ascii="Arial" w:hAnsi="Arial" w:cs="Arial"/>
        </w:rPr>
        <w:t>help maintain</w:t>
      </w:r>
      <w:r w:rsidR="009C7FD3">
        <w:rPr>
          <w:rFonts w:ascii="Arial" w:hAnsi="Arial" w:cs="Arial"/>
        </w:rPr>
        <w:t xml:space="preserve"> help maintain high</w:t>
      </w:r>
      <w:r w:rsidRPr="00FE4575">
        <w:rPr>
          <w:rFonts w:ascii="Arial" w:hAnsi="Arial" w:cs="Arial"/>
        </w:rPr>
        <w:t xml:space="preserve"> will eventually lead to creating a healthy culture which will lead to enhancing the overall performance and productivity.  </w:t>
      </w:r>
    </w:p>
    <w:p w14:paraId="4A5B4FC5" w14:textId="77777777" w:rsidR="00C7333D" w:rsidRPr="00FE4575" w:rsidRDefault="00085EAF" w:rsidP="007101D6">
      <w:pPr>
        <w:rPr>
          <w:rFonts w:ascii="Arial" w:hAnsi="Arial" w:cs="Arial"/>
        </w:rPr>
      </w:pPr>
      <w:r w:rsidRPr="00FE4575">
        <w:rPr>
          <w:rFonts w:ascii="Arial" w:hAnsi="Arial" w:cs="Arial"/>
        </w:rPr>
        <w:br w:type="page"/>
      </w:r>
    </w:p>
    <w:p w14:paraId="19B8BE67" w14:textId="33F31FF4" w:rsidR="007101D6" w:rsidRDefault="00085EAF" w:rsidP="007101D6">
      <w:pPr>
        <w:pStyle w:val="Heading1"/>
        <w:spacing w:line="360" w:lineRule="auto"/>
        <w:rPr>
          <w:rFonts w:ascii="Arial" w:hAnsi="Arial" w:cs="Arial"/>
          <w:sz w:val="22"/>
          <w:szCs w:val="22"/>
        </w:rPr>
      </w:pPr>
      <w:bookmarkStart w:id="10" w:name="_Toc108085282"/>
      <w:r w:rsidRPr="00FE4575">
        <w:rPr>
          <w:rFonts w:ascii="Arial" w:hAnsi="Arial" w:cs="Arial"/>
          <w:sz w:val="22"/>
          <w:szCs w:val="22"/>
        </w:rPr>
        <w:lastRenderedPageBreak/>
        <w:t>References</w:t>
      </w:r>
      <w:bookmarkEnd w:id="10"/>
      <w:r w:rsidRPr="00FE4575">
        <w:rPr>
          <w:rFonts w:ascii="Arial" w:hAnsi="Arial" w:cs="Arial"/>
          <w:sz w:val="22"/>
          <w:szCs w:val="22"/>
        </w:rPr>
        <w:t xml:space="preserve"> </w:t>
      </w:r>
    </w:p>
    <w:p w14:paraId="390873B7" w14:textId="77777777" w:rsidR="00D71F47" w:rsidRPr="00D71F47" w:rsidRDefault="00D71F47" w:rsidP="00D71F47">
      <w:pPr>
        <w:spacing w:before="100" w:beforeAutospacing="1" w:after="100" w:afterAutospacing="1" w:line="240" w:lineRule="auto"/>
        <w:rPr>
          <w:rFonts w:ascii="Arial" w:eastAsia="Times New Roman" w:hAnsi="Arial" w:cs="Arial"/>
          <w:lang w:eastAsia="en-GB"/>
        </w:rPr>
      </w:pPr>
      <w:r w:rsidRPr="00D71F47">
        <w:rPr>
          <w:rFonts w:ascii="Arial" w:eastAsia="Times New Roman" w:hAnsi="Arial" w:cs="Arial"/>
          <w:lang w:eastAsia="en-GB"/>
        </w:rPr>
        <w:t xml:space="preserve">Acton, B. P., Braun, M. T. and </w:t>
      </w:r>
      <w:proofErr w:type="spellStart"/>
      <w:r w:rsidRPr="00D71F47">
        <w:rPr>
          <w:rFonts w:ascii="Arial" w:eastAsia="Times New Roman" w:hAnsi="Arial" w:cs="Arial"/>
          <w:lang w:eastAsia="en-GB"/>
        </w:rPr>
        <w:t>Foti</w:t>
      </w:r>
      <w:proofErr w:type="spellEnd"/>
      <w:r w:rsidRPr="00D71F47">
        <w:rPr>
          <w:rFonts w:ascii="Arial" w:eastAsia="Times New Roman" w:hAnsi="Arial" w:cs="Arial"/>
          <w:lang w:eastAsia="en-GB"/>
        </w:rPr>
        <w:t>, R. J. (2020) “Built for unity: assessing the impact of team composition on team cohesion trajectories,” </w:t>
      </w:r>
      <w:r w:rsidRPr="00D71F47">
        <w:rPr>
          <w:rFonts w:ascii="Arial" w:eastAsia="Times New Roman" w:hAnsi="Arial" w:cs="Arial"/>
          <w:i/>
          <w:iCs/>
          <w:lang w:eastAsia="en-GB"/>
        </w:rPr>
        <w:t>Journal of Business and Psychology</w:t>
      </w:r>
      <w:r w:rsidRPr="00D71F47">
        <w:rPr>
          <w:rFonts w:ascii="Arial" w:eastAsia="Times New Roman" w:hAnsi="Arial" w:cs="Arial"/>
          <w:lang w:eastAsia="en-GB"/>
        </w:rPr>
        <w:t>, 35(6), pp. 751–766.</w:t>
      </w:r>
    </w:p>
    <w:p w14:paraId="144C054E" w14:textId="77777777" w:rsidR="00D71F47" w:rsidRPr="00D71F47" w:rsidRDefault="00D71F47" w:rsidP="00D71F47">
      <w:pPr>
        <w:spacing w:after="0" w:line="240" w:lineRule="auto"/>
        <w:rPr>
          <w:rFonts w:ascii="Arial" w:eastAsia="Times New Roman" w:hAnsi="Arial" w:cs="Arial"/>
          <w:lang w:eastAsia="en-GB"/>
        </w:rPr>
      </w:pPr>
    </w:p>
    <w:p w14:paraId="4374424D" w14:textId="4E0CF26A" w:rsidR="00D71F47" w:rsidRPr="00D71F47" w:rsidRDefault="00D71F47" w:rsidP="00D71F47">
      <w:pPr>
        <w:spacing w:before="100" w:beforeAutospacing="1" w:after="100" w:afterAutospacing="1" w:line="240" w:lineRule="auto"/>
        <w:rPr>
          <w:rFonts w:ascii="Arial" w:eastAsia="Times New Roman" w:hAnsi="Arial" w:cs="Arial"/>
          <w:lang w:eastAsia="en-GB"/>
        </w:rPr>
      </w:pPr>
      <w:proofErr w:type="spellStart"/>
      <w:r w:rsidRPr="00D71F47">
        <w:rPr>
          <w:rFonts w:ascii="Arial" w:eastAsia="Times New Roman" w:hAnsi="Arial" w:cs="Arial"/>
          <w:lang w:eastAsia="en-GB"/>
        </w:rPr>
        <w:t>Aranzabal</w:t>
      </w:r>
      <w:proofErr w:type="spellEnd"/>
      <w:r w:rsidRPr="00D71F47">
        <w:rPr>
          <w:rFonts w:ascii="Arial" w:eastAsia="Times New Roman" w:hAnsi="Arial" w:cs="Arial"/>
          <w:lang w:eastAsia="en-GB"/>
        </w:rPr>
        <w:t xml:space="preserve">, A., </w:t>
      </w:r>
      <w:proofErr w:type="spellStart"/>
      <w:r w:rsidRPr="00D71F47">
        <w:rPr>
          <w:rFonts w:ascii="Arial" w:eastAsia="Times New Roman" w:hAnsi="Arial" w:cs="Arial"/>
          <w:lang w:eastAsia="en-GB"/>
        </w:rPr>
        <w:t>Epelde</w:t>
      </w:r>
      <w:proofErr w:type="spellEnd"/>
      <w:r w:rsidRPr="00D71F47">
        <w:rPr>
          <w:rFonts w:ascii="Arial" w:eastAsia="Times New Roman" w:hAnsi="Arial" w:cs="Arial"/>
          <w:lang w:eastAsia="en-GB"/>
        </w:rPr>
        <w:t xml:space="preserve">, E. and </w:t>
      </w:r>
      <w:proofErr w:type="spellStart"/>
      <w:r w:rsidRPr="00D71F47">
        <w:rPr>
          <w:rFonts w:ascii="Arial" w:eastAsia="Times New Roman" w:hAnsi="Arial" w:cs="Arial"/>
          <w:lang w:eastAsia="en-GB"/>
        </w:rPr>
        <w:t>Artetxe</w:t>
      </w:r>
      <w:proofErr w:type="spellEnd"/>
      <w:r w:rsidRPr="00D71F47">
        <w:rPr>
          <w:rFonts w:ascii="Arial" w:eastAsia="Times New Roman" w:hAnsi="Arial" w:cs="Arial"/>
          <w:lang w:eastAsia="en-GB"/>
        </w:rPr>
        <w:t xml:space="preserve">, M. (2022) “Team formation </w:t>
      </w:r>
      <w:r w:rsidR="00DE2F21">
        <w:rPr>
          <w:rFonts w:ascii="Arial" w:eastAsia="Times New Roman" w:hAnsi="Arial" w:cs="Arial"/>
          <w:lang w:eastAsia="en-GB"/>
        </w:rPr>
        <w:t>based on</w:t>
      </w:r>
      <w:r w:rsidRPr="00D71F47">
        <w:rPr>
          <w:rFonts w:ascii="Arial" w:eastAsia="Times New Roman" w:hAnsi="Arial" w:cs="Arial"/>
          <w:lang w:eastAsia="en-GB"/>
        </w:rPr>
        <w:t xml:space="preserve"> Belbin’s roles to enhance students’ performance in </w:t>
      </w:r>
      <w:proofErr w:type="gramStart"/>
      <w:r w:rsidRPr="00D71F47">
        <w:rPr>
          <w:rFonts w:ascii="Arial" w:eastAsia="Times New Roman" w:hAnsi="Arial" w:cs="Arial"/>
          <w:lang w:eastAsia="en-GB"/>
        </w:rPr>
        <w:t>project based</w:t>
      </w:r>
      <w:proofErr w:type="gramEnd"/>
      <w:r w:rsidRPr="00D71F47">
        <w:rPr>
          <w:rFonts w:ascii="Arial" w:eastAsia="Times New Roman" w:hAnsi="Arial" w:cs="Arial"/>
          <w:lang w:eastAsia="en-GB"/>
        </w:rPr>
        <w:t xml:space="preserve"> learning,” </w:t>
      </w:r>
      <w:r w:rsidRPr="00D71F47">
        <w:rPr>
          <w:rFonts w:ascii="Arial" w:eastAsia="Times New Roman" w:hAnsi="Arial" w:cs="Arial"/>
          <w:i/>
          <w:iCs/>
          <w:lang w:eastAsia="en-GB"/>
        </w:rPr>
        <w:t>Education for Chemical Engineers</w:t>
      </w:r>
      <w:r w:rsidRPr="00D71F47">
        <w:rPr>
          <w:rFonts w:ascii="Arial" w:eastAsia="Times New Roman" w:hAnsi="Arial" w:cs="Arial"/>
          <w:lang w:eastAsia="en-GB"/>
        </w:rPr>
        <w:t>, 38, pp. 22–37.</w:t>
      </w:r>
    </w:p>
    <w:p w14:paraId="5E2049F4" w14:textId="77777777" w:rsidR="00D71F47" w:rsidRPr="00D71F47" w:rsidRDefault="00D71F47" w:rsidP="00D71F47">
      <w:pPr>
        <w:spacing w:after="0" w:line="240" w:lineRule="auto"/>
        <w:rPr>
          <w:rFonts w:ascii="Arial" w:eastAsia="Times New Roman" w:hAnsi="Arial" w:cs="Arial"/>
          <w:lang w:eastAsia="en-GB"/>
        </w:rPr>
      </w:pPr>
    </w:p>
    <w:p w14:paraId="17C20882" w14:textId="77777777" w:rsidR="00D71F47" w:rsidRPr="00D71F47" w:rsidRDefault="00D71F47" w:rsidP="00D71F47">
      <w:pPr>
        <w:spacing w:before="100" w:beforeAutospacing="1" w:after="100" w:afterAutospacing="1" w:line="240" w:lineRule="auto"/>
        <w:rPr>
          <w:rFonts w:ascii="Arial" w:eastAsia="Times New Roman" w:hAnsi="Arial" w:cs="Arial"/>
          <w:lang w:eastAsia="en-GB"/>
        </w:rPr>
      </w:pPr>
      <w:proofErr w:type="spellStart"/>
      <w:r w:rsidRPr="00D71F47">
        <w:rPr>
          <w:rFonts w:ascii="Arial" w:eastAsia="Times New Roman" w:hAnsi="Arial" w:cs="Arial"/>
          <w:lang w:eastAsia="en-GB"/>
        </w:rPr>
        <w:t>Arfaoui</w:t>
      </w:r>
      <w:proofErr w:type="spellEnd"/>
      <w:r w:rsidRPr="00D71F47">
        <w:rPr>
          <w:rFonts w:ascii="Arial" w:eastAsia="Times New Roman" w:hAnsi="Arial" w:cs="Arial"/>
          <w:lang w:eastAsia="en-GB"/>
        </w:rPr>
        <w:t>, M. A. </w:t>
      </w:r>
      <w:r w:rsidRPr="00D71F47">
        <w:rPr>
          <w:rFonts w:ascii="Arial" w:eastAsia="Times New Roman" w:hAnsi="Arial" w:cs="Arial"/>
          <w:i/>
          <w:iCs/>
          <w:lang w:eastAsia="en-GB"/>
        </w:rPr>
        <w:t>et al.</w:t>
      </w:r>
      <w:r w:rsidRPr="00D71F47">
        <w:rPr>
          <w:rFonts w:ascii="Arial" w:eastAsia="Times New Roman" w:hAnsi="Arial" w:cs="Arial"/>
          <w:lang w:eastAsia="en-GB"/>
        </w:rPr>
        <w:t> (2020) “Physical layer security for visible light communication systems: A survey,” </w:t>
      </w:r>
      <w:r w:rsidRPr="00D71F47">
        <w:rPr>
          <w:rFonts w:ascii="Arial" w:eastAsia="Times New Roman" w:hAnsi="Arial" w:cs="Arial"/>
          <w:i/>
          <w:iCs/>
          <w:lang w:eastAsia="en-GB"/>
        </w:rPr>
        <w:t>IEEE Communications Surveys &amp; Tutorials</w:t>
      </w:r>
      <w:r w:rsidRPr="00D71F47">
        <w:rPr>
          <w:rFonts w:ascii="Arial" w:eastAsia="Times New Roman" w:hAnsi="Arial" w:cs="Arial"/>
          <w:lang w:eastAsia="en-GB"/>
        </w:rPr>
        <w:t>, 22(3), pp. 1887–1908.</w:t>
      </w:r>
    </w:p>
    <w:p w14:paraId="09CD282A" w14:textId="77777777" w:rsidR="00D71F47" w:rsidRPr="00D71F47" w:rsidRDefault="00D71F47" w:rsidP="00D71F47">
      <w:pPr>
        <w:spacing w:after="0" w:line="240" w:lineRule="auto"/>
        <w:rPr>
          <w:rFonts w:ascii="Arial" w:eastAsia="Times New Roman" w:hAnsi="Arial" w:cs="Arial"/>
          <w:lang w:eastAsia="en-GB"/>
        </w:rPr>
      </w:pPr>
    </w:p>
    <w:p w14:paraId="1E8A8AEF" w14:textId="77777777" w:rsidR="00D71F47" w:rsidRPr="00D71F47" w:rsidRDefault="00D71F47" w:rsidP="00D71F47">
      <w:pPr>
        <w:spacing w:before="100" w:beforeAutospacing="1" w:after="100" w:afterAutospacing="1" w:line="240" w:lineRule="auto"/>
        <w:rPr>
          <w:rFonts w:ascii="Arial" w:eastAsia="Times New Roman" w:hAnsi="Arial" w:cs="Arial"/>
          <w:lang w:eastAsia="en-GB"/>
        </w:rPr>
      </w:pPr>
      <w:r w:rsidRPr="00D71F47">
        <w:rPr>
          <w:rFonts w:ascii="Arial" w:eastAsia="Times New Roman" w:hAnsi="Arial" w:cs="Arial"/>
          <w:lang w:eastAsia="en-GB"/>
        </w:rPr>
        <w:t>Bui, H. </w:t>
      </w:r>
      <w:r w:rsidRPr="00D71F47">
        <w:rPr>
          <w:rFonts w:ascii="Arial" w:eastAsia="Times New Roman" w:hAnsi="Arial" w:cs="Arial"/>
          <w:i/>
          <w:iCs/>
          <w:lang w:eastAsia="en-GB"/>
        </w:rPr>
        <w:t>et al.</w:t>
      </w:r>
      <w:r w:rsidRPr="00D71F47">
        <w:rPr>
          <w:rFonts w:ascii="Arial" w:eastAsia="Times New Roman" w:hAnsi="Arial" w:cs="Arial"/>
          <w:lang w:eastAsia="en-GB"/>
        </w:rPr>
        <w:t> (2019) “The resilient organisation: A meta-analysis of the effect of communication on team diversity and team performance,” </w:t>
      </w:r>
      <w:r w:rsidRPr="00D71F47">
        <w:rPr>
          <w:rFonts w:ascii="Arial" w:eastAsia="Times New Roman" w:hAnsi="Arial" w:cs="Arial"/>
          <w:i/>
          <w:iCs/>
          <w:lang w:eastAsia="en-GB"/>
        </w:rPr>
        <w:t>Applied Psychology</w:t>
      </w:r>
      <w:r w:rsidRPr="00D71F47">
        <w:rPr>
          <w:rFonts w:ascii="Arial" w:eastAsia="Times New Roman" w:hAnsi="Arial" w:cs="Arial"/>
          <w:lang w:eastAsia="en-GB"/>
        </w:rPr>
        <w:t>, 68(4), pp. 621–657.</w:t>
      </w:r>
    </w:p>
    <w:p w14:paraId="4400A4BA" w14:textId="77777777" w:rsidR="00D71F47" w:rsidRPr="00D71F47" w:rsidRDefault="00D71F47" w:rsidP="00D71F47">
      <w:pPr>
        <w:spacing w:after="0" w:line="240" w:lineRule="auto"/>
        <w:rPr>
          <w:rFonts w:ascii="Arial" w:eastAsia="Times New Roman" w:hAnsi="Arial" w:cs="Arial"/>
          <w:lang w:eastAsia="en-GB"/>
        </w:rPr>
      </w:pPr>
    </w:p>
    <w:p w14:paraId="67BC4C5C" w14:textId="77777777" w:rsidR="00D71F47" w:rsidRPr="00D71F47" w:rsidRDefault="00D71F47" w:rsidP="00D71F47">
      <w:pPr>
        <w:spacing w:before="100" w:beforeAutospacing="1" w:after="100" w:afterAutospacing="1" w:line="240" w:lineRule="auto"/>
        <w:rPr>
          <w:rFonts w:ascii="Arial" w:eastAsia="Times New Roman" w:hAnsi="Arial" w:cs="Arial"/>
          <w:lang w:eastAsia="en-GB"/>
        </w:rPr>
      </w:pPr>
      <w:proofErr w:type="spellStart"/>
      <w:r w:rsidRPr="00D71F47">
        <w:rPr>
          <w:rFonts w:ascii="Arial" w:eastAsia="Times New Roman" w:hAnsi="Arial" w:cs="Arial"/>
          <w:lang w:eastAsia="en-GB"/>
        </w:rPr>
        <w:t>Drossman</w:t>
      </w:r>
      <w:proofErr w:type="spellEnd"/>
      <w:r w:rsidRPr="00D71F47">
        <w:rPr>
          <w:rFonts w:ascii="Arial" w:eastAsia="Times New Roman" w:hAnsi="Arial" w:cs="Arial"/>
          <w:lang w:eastAsia="en-GB"/>
        </w:rPr>
        <w:t>, D. A. </w:t>
      </w:r>
      <w:r w:rsidRPr="00D71F47">
        <w:rPr>
          <w:rFonts w:ascii="Arial" w:eastAsia="Times New Roman" w:hAnsi="Arial" w:cs="Arial"/>
          <w:i/>
          <w:iCs/>
          <w:lang w:eastAsia="en-GB"/>
        </w:rPr>
        <w:t>et al.</w:t>
      </w:r>
      <w:r w:rsidRPr="00D71F47">
        <w:rPr>
          <w:rFonts w:ascii="Arial" w:eastAsia="Times New Roman" w:hAnsi="Arial" w:cs="Arial"/>
          <w:lang w:eastAsia="en-GB"/>
        </w:rPr>
        <w:t> (2021) “A Review of the Evidence and Recommendations on Communication Skills and the Patient-Provider Relationship: A Rome Foundation Working Team Report,” </w:t>
      </w:r>
      <w:r w:rsidRPr="00D71F47">
        <w:rPr>
          <w:rFonts w:ascii="Arial" w:eastAsia="Times New Roman" w:hAnsi="Arial" w:cs="Arial"/>
          <w:i/>
          <w:iCs/>
          <w:lang w:eastAsia="en-GB"/>
        </w:rPr>
        <w:t>Gastroenterology</w:t>
      </w:r>
      <w:r w:rsidRPr="00D71F47">
        <w:rPr>
          <w:rFonts w:ascii="Arial" w:eastAsia="Times New Roman" w:hAnsi="Arial" w:cs="Arial"/>
          <w:lang w:eastAsia="en-GB"/>
        </w:rPr>
        <w:t>, 161(5), pp. 1670–1688.</w:t>
      </w:r>
    </w:p>
    <w:p w14:paraId="3DCA48A1" w14:textId="77777777" w:rsidR="00D71F47" w:rsidRPr="00D71F47" w:rsidRDefault="00D71F47" w:rsidP="00D71F47">
      <w:pPr>
        <w:spacing w:after="0" w:line="240" w:lineRule="auto"/>
        <w:rPr>
          <w:rFonts w:ascii="Arial" w:eastAsia="Times New Roman" w:hAnsi="Arial" w:cs="Arial"/>
          <w:lang w:eastAsia="en-GB"/>
        </w:rPr>
      </w:pPr>
    </w:p>
    <w:p w14:paraId="14510ED9" w14:textId="77777777" w:rsidR="00D71F47" w:rsidRPr="00D71F47" w:rsidRDefault="00D71F47" w:rsidP="00D71F47">
      <w:pPr>
        <w:spacing w:before="100" w:beforeAutospacing="1" w:after="100" w:afterAutospacing="1" w:line="240" w:lineRule="auto"/>
        <w:rPr>
          <w:rFonts w:ascii="Arial" w:eastAsia="Times New Roman" w:hAnsi="Arial" w:cs="Arial"/>
          <w:lang w:eastAsia="en-GB"/>
        </w:rPr>
      </w:pPr>
      <w:r w:rsidRPr="00D71F47">
        <w:rPr>
          <w:rFonts w:ascii="Arial" w:eastAsia="Times New Roman" w:hAnsi="Arial" w:cs="Arial"/>
          <w:lang w:eastAsia="en-GB"/>
        </w:rPr>
        <w:t>Fink-</w:t>
      </w:r>
      <w:proofErr w:type="spellStart"/>
      <w:r w:rsidRPr="00D71F47">
        <w:rPr>
          <w:rFonts w:ascii="Arial" w:eastAsia="Times New Roman" w:hAnsi="Arial" w:cs="Arial"/>
          <w:lang w:eastAsia="en-GB"/>
        </w:rPr>
        <w:t>Samnick</w:t>
      </w:r>
      <w:proofErr w:type="spellEnd"/>
      <w:r w:rsidRPr="00D71F47">
        <w:rPr>
          <w:rFonts w:ascii="Arial" w:eastAsia="Times New Roman" w:hAnsi="Arial" w:cs="Arial"/>
          <w:lang w:eastAsia="en-GB"/>
        </w:rPr>
        <w:t>, E. (2020) “Leveraging Interprofessional Team-Based Care Toward Case Management Excellence: Part 2, Team Development, Interprofessional Team Activation, and Sustainability,” </w:t>
      </w:r>
      <w:r w:rsidRPr="00D71F47">
        <w:rPr>
          <w:rFonts w:ascii="Arial" w:eastAsia="Times New Roman" w:hAnsi="Arial" w:cs="Arial"/>
          <w:i/>
          <w:iCs/>
          <w:lang w:eastAsia="en-GB"/>
        </w:rPr>
        <w:t>Professional Case Management</w:t>
      </w:r>
      <w:r w:rsidRPr="00D71F47">
        <w:rPr>
          <w:rFonts w:ascii="Arial" w:eastAsia="Times New Roman" w:hAnsi="Arial" w:cs="Arial"/>
          <w:lang w:eastAsia="en-GB"/>
        </w:rPr>
        <w:t>, 25(1), pp. 5–18.</w:t>
      </w:r>
    </w:p>
    <w:p w14:paraId="04B363D1" w14:textId="77777777" w:rsidR="00D71F47" w:rsidRPr="00D71F47" w:rsidRDefault="00D71F47" w:rsidP="00D71F47">
      <w:pPr>
        <w:spacing w:after="0" w:line="240" w:lineRule="auto"/>
        <w:rPr>
          <w:rFonts w:ascii="Arial" w:eastAsia="Times New Roman" w:hAnsi="Arial" w:cs="Arial"/>
          <w:lang w:eastAsia="en-GB"/>
        </w:rPr>
      </w:pPr>
    </w:p>
    <w:p w14:paraId="7108F940" w14:textId="77777777" w:rsidR="00D71F47" w:rsidRPr="00D71F47" w:rsidRDefault="00D71F47" w:rsidP="00D71F47">
      <w:pPr>
        <w:spacing w:before="100" w:beforeAutospacing="1" w:after="100" w:afterAutospacing="1" w:line="240" w:lineRule="auto"/>
        <w:rPr>
          <w:rFonts w:ascii="Arial" w:eastAsia="Times New Roman" w:hAnsi="Arial" w:cs="Arial"/>
          <w:lang w:eastAsia="en-GB"/>
        </w:rPr>
      </w:pPr>
      <w:r w:rsidRPr="00D71F47">
        <w:rPr>
          <w:rFonts w:ascii="Arial" w:eastAsia="Times New Roman" w:hAnsi="Arial" w:cs="Arial"/>
          <w:lang w:eastAsia="en-GB"/>
        </w:rPr>
        <w:t xml:space="preserve">Guinan, P. J., Parise, S. and </w:t>
      </w:r>
      <w:proofErr w:type="spellStart"/>
      <w:r w:rsidRPr="00D71F47">
        <w:rPr>
          <w:rFonts w:ascii="Arial" w:eastAsia="Times New Roman" w:hAnsi="Arial" w:cs="Arial"/>
          <w:lang w:eastAsia="en-GB"/>
        </w:rPr>
        <w:t>Langowitz</w:t>
      </w:r>
      <w:proofErr w:type="spellEnd"/>
      <w:r w:rsidRPr="00D71F47">
        <w:rPr>
          <w:rFonts w:ascii="Arial" w:eastAsia="Times New Roman" w:hAnsi="Arial" w:cs="Arial"/>
          <w:lang w:eastAsia="en-GB"/>
        </w:rPr>
        <w:t>, N. (2019) “Creating an innovative digital project team: Levers to enable digital transformation,” </w:t>
      </w:r>
      <w:r w:rsidRPr="00D71F47">
        <w:rPr>
          <w:rFonts w:ascii="Arial" w:eastAsia="Times New Roman" w:hAnsi="Arial" w:cs="Arial"/>
          <w:i/>
          <w:iCs/>
          <w:lang w:eastAsia="en-GB"/>
        </w:rPr>
        <w:t>Business Horizons</w:t>
      </w:r>
      <w:r w:rsidRPr="00D71F47">
        <w:rPr>
          <w:rFonts w:ascii="Arial" w:eastAsia="Times New Roman" w:hAnsi="Arial" w:cs="Arial"/>
          <w:lang w:eastAsia="en-GB"/>
        </w:rPr>
        <w:t>, 62(6), pp. 717–727.</w:t>
      </w:r>
    </w:p>
    <w:p w14:paraId="004F1287" w14:textId="77777777" w:rsidR="00D71F47" w:rsidRPr="00D71F47" w:rsidRDefault="00D71F47" w:rsidP="00D71F47">
      <w:pPr>
        <w:spacing w:after="0" w:line="240" w:lineRule="auto"/>
        <w:rPr>
          <w:rFonts w:ascii="Arial" w:eastAsia="Times New Roman" w:hAnsi="Arial" w:cs="Arial"/>
          <w:lang w:eastAsia="en-GB"/>
        </w:rPr>
      </w:pPr>
    </w:p>
    <w:p w14:paraId="74866556" w14:textId="77777777" w:rsidR="00D71F47" w:rsidRPr="00D71F47" w:rsidRDefault="00D71F47" w:rsidP="00D71F47">
      <w:pPr>
        <w:spacing w:before="100" w:beforeAutospacing="1" w:after="100" w:afterAutospacing="1" w:line="240" w:lineRule="auto"/>
        <w:rPr>
          <w:rFonts w:ascii="Arial" w:eastAsia="Times New Roman" w:hAnsi="Arial" w:cs="Arial"/>
          <w:lang w:eastAsia="en-GB"/>
        </w:rPr>
      </w:pPr>
      <w:proofErr w:type="spellStart"/>
      <w:r w:rsidRPr="00D71F47">
        <w:rPr>
          <w:rFonts w:ascii="Arial" w:eastAsia="Times New Roman" w:hAnsi="Arial" w:cs="Arial"/>
          <w:lang w:eastAsia="en-GB"/>
        </w:rPr>
        <w:t>Handke</w:t>
      </w:r>
      <w:proofErr w:type="spellEnd"/>
      <w:r w:rsidRPr="00D71F47">
        <w:rPr>
          <w:rFonts w:ascii="Arial" w:eastAsia="Times New Roman" w:hAnsi="Arial" w:cs="Arial"/>
          <w:lang w:eastAsia="en-GB"/>
        </w:rPr>
        <w:t>, L. </w:t>
      </w:r>
      <w:r w:rsidRPr="00D71F47">
        <w:rPr>
          <w:rFonts w:ascii="Arial" w:eastAsia="Times New Roman" w:hAnsi="Arial" w:cs="Arial"/>
          <w:i/>
          <w:iCs/>
          <w:lang w:eastAsia="en-GB"/>
        </w:rPr>
        <w:t>et al.</w:t>
      </w:r>
      <w:r w:rsidRPr="00D71F47">
        <w:rPr>
          <w:rFonts w:ascii="Arial" w:eastAsia="Times New Roman" w:hAnsi="Arial" w:cs="Arial"/>
          <w:lang w:eastAsia="en-GB"/>
        </w:rPr>
        <w:t> (2020) “Interactive effects of team virtuality and work design on team functioning,” </w:t>
      </w:r>
      <w:r w:rsidRPr="00D71F47">
        <w:rPr>
          <w:rFonts w:ascii="Arial" w:eastAsia="Times New Roman" w:hAnsi="Arial" w:cs="Arial"/>
          <w:i/>
          <w:iCs/>
          <w:lang w:eastAsia="en-GB"/>
        </w:rPr>
        <w:t>Small-Group Research</w:t>
      </w:r>
      <w:r w:rsidRPr="00D71F47">
        <w:rPr>
          <w:rFonts w:ascii="Arial" w:eastAsia="Times New Roman" w:hAnsi="Arial" w:cs="Arial"/>
          <w:lang w:eastAsia="en-GB"/>
        </w:rPr>
        <w:t>, 51(1), pp. 3–47.</w:t>
      </w:r>
    </w:p>
    <w:p w14:paraId="62EA7918" w14:textId="77777777" w:rsidR="00D71F47" w:rsidRPr="00D71F47" w:rsidRDefault="00D71F47" w:rsidP="00D71F47">
      <w:pPr>
        <w:spacing w:after="0" w:line="240" w:lineRule="auto"/>
        <w:rPr>
          <w:rFonts w:ascii="Arial" w:eastAsia="Times New Roman" w:hAnsi="Arial" w:cs="Arial"/>
          <w:lang w:eastAsia="en-GB"/>
        </w:rPr>
      </w:pPr>
    </w:p>
    <w:p w14:paraId="583488AD" w14:textId="77777777" w:rsidR="00D71F47" w:rsidRPr="00D71F47" w:rsidRDefault="00D71F47" w:rsidP="00D71F47">
      <w:pPr>
        <w:spacing w:before="100" w:beforeAutospacing="1" w:after="100" w:afterAutospacing="1" w:line="240" w:lineRule="auto"/>
        <w:rPr>
          <w:rFonts w:ascii="Arial" w:eastAsia="Times New Roman" w:hAnsi="Arial" w:cs="Arial"/>
          <w:lang w:eastAsia="en-GB"/>
        </w:rPr>
      </w:pPr>
      <w:proofErr w:type="spellStart"/>
      <w:r w:rsidRPr="00D71F47">
        <w:rPr>
          <w:rFonts w:ascii="Arial" w:eastAsia="Times New Roman" w:hAnsi="Arial" w:cs="Arial"/>
          <w:lang w:eastAsia="en-GB"/>
        </w:rPr>
        <w:t>Kusio</w:t>
      </w:r>
      <w:proofErr w:type="spellEnd"/>
      <w:r w:rsidRPr="00D71F47">
        <w:rPr>
          <w:rFonts w:ascii="Arial" w:eastAsia="Times New Roman" w:hAnsi="Arial" w:cs="Arial"/>
          <w:lang w:eastAsia="en-GB"/>
        </w:rPr>
        <w:t>, T. and Dolot, A. (2019) </w:t>
      </w:r>
      <w:r w:rsidRPr="00D71F47">
        <w:rPr>
          <w:rFonts w:ascii="Arial" w:eastAsia="Times New Roman" w:hAnsi="Arial" w:cs="Arial"/>
          <w:i/>
          <w:iCs/>
          <w:lang w:eastAsia="en-GB"/>
        </w:rPr>
        <w:t xml:space="preserve">Project management: human factor REDAKCJA NAUKOWA: TOMASZ KUSIO, ANNA DOLOT Project management: human factor </w:t>
      </w:r>
      <w:proofErr w:type="spellStart"/>
      <w:r w:rsidRPr="00D71F47">
        <w:rPr>
          <w:rFonts w:ascii="Arial" w:eastAsia="Times New Roman" w:hAnsi="Arial" w:cs="Arial"/>
          <w:i/>
          <w:iCs/>
          <w:lang w:eastAsia="en-GB"/>
        </w:rPr>
        <w:t>Spis</w:t>
      </w:r>
      <w:proofErr w:type="spellEnd"/>
      <w:r w:rsidRPr="00D71F47">
        <w:rPr>
          <w:rFonts w:ascii="Arial" w:eastAsia="Times New Roman" w:hAnsi="Arial" w:cs="Arial"/>
          <w:i/>
          <w:iCs/>
          <w:lang w:eastAsia="en-GB"/>
        </w:rPr>
        <w:t xml:space="preserve"> </w:t>
      </w:r>
      <w:proofErr w:type="spellStart"/>
      <w:r w:rsidRPr="00D71F47">
        <w:rPr>
          <w:rFonts w:ascii="Arial" w:eastAsia="Times New Roman" w:hAnsi="Arial" w:cs="Arial"/>
          <w:i/>
          <w:iCs/>
          <w:lang w:eastAsia="en-GB"/>
        </w:rPr>
        <w:t>treści</w:t>
      </w:r>
      <w:proofErr w:type="spellEnd"/>
      <w:r w:rsidRPr="00D71F47">
        <w:rPr>
          <w:rFonts w:ascii="Arial" w:eastAsia="Times New Roman" w:hAnsi="Arial" w:cs="Arial"/>
          <w:lang w:eastAsia="en-GB"/>
        </w:rPr>
        <w:t>.</w:t>
      </w:r>
    </w:p>
    <w:p w14:paraId="726C3175" w14:textId="77777777" w:rsidR="00D71F47" w:rsidRPr="00D71F47" w:rsidRDefault="00D71F47" w:rsidP="00D71F47">
      <w:pPr>
        <w:spacing w:after="0" w:line="240" w:lineRule="auto"/>
        <w:rPr>
          <w:rFonts w:ascii="Arial" w:eastAsia="Times New Roman" w:hAnsi="Arial" w:cs="Arial"/>
          <w:lang w:eastAsia="en-GB"/>
        </w:rPr>
      </w:pPr>
    </w:p>
    <w:p w14:paraId="3BB242D3" w14:textId="77777777" w:rsidR="00D71F47" w:rsidRPr="00D71F47" w:rsidRDefault="00D71F47" w:rsidP="00D71F47">
      <w:pPr>
        <w:spacing w:before="100" w:beforeAutospacing="1" w:after="100" w:afterAutospacing="1" w:line="240" w:lineRule="auto"/>
        <w:rPr>
          <w:rFonts w:ascii="Arial" w:eastAsia="Times New Roman" w:hAnsi="Arial" w:cs="Arial"/>
          <w:lang w:eastAsia="en-GB"/>
        </w:rPr>
      </w:pPr>
      <w:proofErr w:type="spellStart"/>
      <w:r w:rsidRPr="00D71F47">
        <w:rPr>
          <w:rFonts w:ascii="Arial" w:eastAsia="Times New Roman" w:hAnsi="Arial" w:cs="Arial"/>
          <w:lang w:eastAsia="en-GB"/>
        </w:rPr>
        <w:t>Lacerenza</w:t>
      </w:r>
      <w:proofErr w:type="spellEnd"/>
      <w:r w:rsidRPr="00D71F47">
        <w:rPr>
          <w:rFonts w:ascii="Arial" w:eastAsia="Times New Roman" w:hAnsi="Arial" w:cs="Arial"/>
          <w:lang w:eastAsia="en-GB"/>
        </w:rPr>
        <w:t>, C. N. </w:t>
      </w:r>
      <w:r w:rsidRPr="00D71F47">
        <w:rPr>
          <w:rFonts w:ascii="Arial" w:eastAsia="Times New Roman" w:hAnsi="Arial" w:cs="Arial"/>
          <w:i/>
          <w:iCs/>
          <w:lang w:eastAsia="en-GB"/>
        </w:rPr>
        <w:t>et al.</w:t>
      </w:r>
      <w:r w:rsidRPr="00D71F47">
        <w:rPr>
          <w:rFonts w:ascii="Arial" w:eastAsia="Times New Roman" w:hAnsi="Arial" w:cs="Arial"/>
          <w:lang w:eastAsia="en-GB"/>
        </w:rPr>
        <w:t> (2018) “Team development interventions: Evidence-based approaches for improving teamwork,” </w:t>
      </w:r>
      <w:r w:rsidRPr="00D71F47">
        <w:rPr>
          <w:rFonts w:ascii="Arial" w:eastAsia="Times New Roman" w:hAnsi="Arial" w:cs="Arial"/>
          <w:i/>
          <w:iCs/>
          <w:lang w:eastAsia="en-GB"/>
        </w:rPr>
        <w:t>American psychologist</w:t>
      </w:r>
      <w:r w:rsidRPr="00D71F47">
        <w:rPr>
          <w:rFonts w:ascii="Arial" w:eastAsia="Times New Roman" w:hAnsi="Arial" w:cs="Arial"/>
          <w:lang w:eastAsia="en-GB"/>
        </w:rPr>
        <w:t>, 73(4).</w:t>
      </w:r>
    </w:p>
    <w:p w14:paraId="40BA7317" w14:textId="77777777" w:rsidR="00D71F47" w:rsidRPr="00D71F47" w:rsidRDefault="00D71F47" w:rsidP="00D71F47">
      <w:pPr>
        <w:spacing w:after="0" w:line="240" w:lineRule="auto"/>
        <w:rPr>
          <w:rFonts w:ascii="Arial" w:eastAsia="Times New Roman" w:hAnsi="Arial" w:cs="Arial"/>
          <w:lang w:eastAsia="en-GB"/>
        </w:rPr>
      </w:pPr>
    </w:p>
    <w:p w14:paraId="4BDE1C69" w14:textId="77777777" w:rsidR="00D71F47" w:rsidRPr="00D71F47" w:rsidRDefault="00D71F47" w:rsidP="00D71F47">
      <w:pPr>
        <w:spacing w:before="100" w:beforeAutospacing="1" w:after="100" w:afterAutospacing="1" w:line="240" w:lineRule="auto"/>
        <w:rPr>
          <w:rFonts w:ascii="Arial" w:eastAsia="Times New Roman" w:hAnsi="Arial" w:cs="Arial"/>
          <w:lang w:eastAsia="en-GB"/>
        </w:rPr>
      </w:pPr>
      <w:r w:rsidRPr="00D71F47">
        <w:rPr>
          <w:rFonts w:ascii="Arial" w:eastAsia="Times New Roman" w:hAnsi="Arial" w:cs="Arial"/>
          <w:lang w:eastAsia="en-GB"/>
        </w:rPr>
        <w:t>Liao, C. (2017) “Leadership in virtual teams: A multilevel perspective,” </w:t>
      </w:r>
      <w:r w:rsidRPr="00D71F47">
        <w:rPr>
          <w:rFonts w:ascii="Arial" w:eastAsia="Times New Roman" w:hAnsi="Arial" w:cs="Arial"/>
          <w:i/>
          <w:iCs/>
          <w:lang w:eastAsia="en-GB"/>
        </w:rPr>
        <w:t>Human Resource Management Review</w:t>
      </w:r>
      <w:r w:rsidRPr="00D71F47">
        <w:rPr>
          <w:rFonts w:ascii="Arial" w:eastAsia="Times New Roman" w:hAnsi="Arial" w:cs="Arial"/>
          <w:lang w:eastAsia="en-GB"/>
        </w:rPr>
        <w:t>, 27(4), pp. 648–659.</w:t>
      </w:r>
    </w:p>
    <w:p w14:paraId="22F4C6EE" w14:textId="77777777" w:rsidR="00D71F47" w:rsidRPr="00D71F47" w:rsidRDefault="00D71F47" w:rsidP="00D71F47">
      <w:pPr>
        <w:spacing w:after="0" w:line="240" w:lineRule="auto"/>
        <w:rPr>
          <w:rFonts w:ascii="Arial" w:eastAsia="Times New Roman" w:hAnsi="Arial" w:cs="Arial"/>
          <w:lang w:eastAsia="en-GB"/>
        </w:rPr>
      </w:pPr>
    </w:p>
    <w:p w14:paraId="238069AF" w14:textId="77777777" w:rsidR="00D71F47" w:rsidRPr="00D71F47" w:rsidRDefault="00D71F47" w:rsidP="00D71F47">
      <w:pPr>
        <w:spacing w:before="100" w:beforeAutospacing="1" w:after="100" w:afterAutospacing="1" w:line="240" w:lineRule="auto"/>
        <w:rPr>
          <w:rFonts w:ascii="Arial" w:eastAsia="Times New Roman" w:hAnsi="Arial" w:cs="Arial"/>
          <w:lang w:eastAsia="en-GB"/>
        </w:rPr>
      </w:pPr>
      <w:r w:rsidRPr="00D71F47">
        <w:rPr>
          <w:rFonts w:ascii="Arial" w:eastAsia="Times New Roman" w:hAnsi="Arial" w:cs="Arial"/>
          <w:lang w:eastAsia="en-GB"/>
        </w:rPr>
        <w:t xml:space="preserve">Lynch, D. S., Lynch, M. J. and Clemens, C. M. (2018) “Belbin Team Roles: Assessing </w:t>
      </w:r>
      <w:proofErr w:type="spellStart"/>
      <w:r w:rsidRPr="00D71F47">
        <w:rPr>
          <w:rFonts w:ascii="Arial" w:eastAsia="Times New Roman" w:hAnsi="Arial" w:cs="Arial"/>
          <w:lang w:eastAsia="en-GB"/>
        </w:rPr>
        <w:t>behavioral</w:t>
      </w:r>
      <w:proofErr w:type="spellEnd"/>
      <w:r w:rsidRPr="00D71F47">
        <w:rPr>
          <w:rFonts w:ascii="Arial" w:eastAsia="Times New Roman" w:hAnsi="Arial" w:cs="Arial"/>
          <w:lang w:eastAsia="en-GB"/>
        </w:rPr>
        <w:t xml:space="preserve"> interaction to improve communication,” in </w:t>
      </w:r>
      <w:r w:rsidRPr="00D71F47">
        <w:rPr>
          <w:rFonts w:ascii="Arial" w:eastAsia="Times New Roman" w:hAnsi="Arial" w:cs="Arial"/>
          <w:i/>
          <w:iCs/>
          <w:lang w:eastAsia="en-GB"/>
        </w:rPr>
        <w:t>The Handbook of Communication Training</w:t>
      </w:r>
      <w:r w:rsidRPr="00D71F47">
        <w:rPr>
          <w:rFonts w:ascii="Arial" w:eastAsia="Times New Roman" w:hAnsi="Arial" w:cs="Arial"/>
          <w:lang w:eastAsia="en-GB"/>
        </w:rPr>
        <w:t>, pp. 308–320.</w:t>
      </w:r>
    </w:p>
    <w:p w14:paraId="10633485" w14:textId="77777777" w:rsidR="00D71F47" w:rsidRPr="00D71F47" w:rsidRDefault="00D71F47" w:rsidP="00D71F47">
      <w:pPr>
        <w:spacing w:after="0" w:line="240" w:lineRule="auto"/>
        <w:rPr>
          <w:rFonts w:ascii="Arial" w:eastAsia="Times New Roman" w:hAnsi="Arial" w:cs="Arial"/>
          <w:lang w:eastAsia="en-GB"/>
        </w:rPr>
      </w:pPr>
    </w:p>
    <w:p w14:paraId="48E292E8" w14:textId="77777777" w:rsidR="00D71F47" w:rsidRPr="00D71F47" w:rsidRDefault="00D71F47" w:rsidP="00D71F47">
      <w:pPr>
        <w:spacing w:before="100" w:beforeAutospacing="1" w:after="100" w:afterAutospacing="1" w:line="240" w:lineRule="auto"/>
        <w:rPr>
          <w:rFonts w:ascii="Arial" w:eastAsia="Times New Roman" w:hAnsi="Arial" w:cs="Arial"/>
          <w:lang w:eastAsia="en-GB"/>
        </w:rPr>
      </w:pPr>
      <w:proofErr w:type="spellStart"/>
      <w:r w:rsidRPr="00D71F47">
        <w:rPr>
          <w:rFonts w:ascii="Arial" w:eastAsia="Times New Roman" w:hAnsi="Arial" w:cs="Arial"/>
          <w:lang w:eastAsia="en-GB"/>
        </w:rPr>
        <w:t>Malande</w:t>
      </w:r>
      <w:proofErr w:type="spellEnd"/>
      <w:r w:rsidRPr="00D71F47">
        <w:rPr>
          <w:rFonts w:ascii="Arial" w:eastAsia="Times New Roman" w:hAnsi="Arial" w:cs="Arial"/>
          <w:lang w:eastAsia="en-GB"/>
        </w:rPr>
        <w:t>, O. O. </w:t>
      </w:r>
      <w:r w:rsidRPr="00D71F47">
        <w:rPr>
          <w:rFonts w:ascii="Arial" w:eastAsia="Times New Roman" w:hAnsi="Arial" w:cs="Arial"/>
          <w:i/>
          <w:iCs/>
          <w:lang w:eastAsia="en-GB"/>
        </w:rPr>
        <w:t>et al.</w:t>
      </w:r>
      <w:r w:rsidRPr="00D71F47">
        <w:rPr>
          <w:rFonts w:ascii="Arial" w:eastAsia="Times New Roman" w:hAnsi="Arial" w:cs="Arial"/>
          <w:lang w:eastAsia="en-GB"/>
        </w:rPr>
        <w:t> (2019) “Barriers to effective uptake and provision of immunisation in a rural district in Uganda,” </w:t>
      </w:r>
      <w:proofErr w:type="spellStart"/>
      <w:r w:rsidRPr="00D71F47">
        <w:rPr>
          <w:rFonts w:ascii="Arial" w:eastAsia="Times New Roman" w:hAnsi="Arial" w:cs="Arial"/>
          <w:i/>
          <w:iCs/>
          <w:lang w:eastAsia="en-GB"/>
        </w:rPr>
        <w:t>PloS</w:t>
      </w:r>
      <w:proofErr w:type="spellEnd"/>
      <w:r w:rsidRPr="00D71F47">
        <w:rPr>
          <w:rFonts w:ascii="Arial" w:eastAsia="Times New Roman" w:hAnsi="Arial" w:cs="Arial"/>
          <w:i/>
          <w:iCs/>
          <w:lang w:eastAsia="en-GB"/>
        </w:rPr>
        <w:t xml:space="preserve"> one</w:t>
      </w:r>
      <w:r w:rsidRPr="00D71F47">
        <w:rPr>
          <w:rFonts w:ascii="Arial" w:eastAsia="Times New Roman" w:hAnsi="Arial" w:cs="Arial"/>
          <w:lang w:eastAsia="en-GB"/>
        </w:rPr>
        <w:t>, 14(2).</w:t>
      </w:r>
    </w:p>
    <w:p w14:paraId="372A97C9" w14:textId="77777777" w:rsidR="00D71F47" w:rsidRPr="00D71F47" w:rsidRDefault="00D71F47" w:rsidP="00D71F47">
      <w:pPr>
        <w:spacing w:after="0" w:line="240" w:lineRule="auto"/>
        <w:rPr>
          <w:rFonts w:ascii="Arial" w:eastAsia="Times New Roman" w:hAnsi="Arial" w:cs="Arial"/>
          <w:lang w:eastAsia="en-GB"/>
        </w:rPr>
      </w:pPr>
    </w:p>
    <w:p w14:paraId="780DDB20" w14:textId="77777777" w:rsidR="00D71F47" w:rsidRPr="00D71F47" w:rsidRDefault="00D71F47" w:rsidP="00D71F47">
      <w:pPr>
        <w:spacing w:before="100" w:beforeAutospacing="1" w:after="100" w:afterAutospacing="1" w:line="240" w:lineRule="auto"/>
        <w:rPr>
          <w:rFonts w:ascii="Arial" w:eastAsia="Times New Roman" w:hAnsi="Arial" w:cs="Arial"/>
          <w:lang w:eastAsia="en-GB"/>
        </w:rPr>
      </w:pPr>
      <w:r w:rsidRPr="00D71F47">
        <w:rPr>
          <w:rFonts w:ascii="Arial" w:eastAsia="Times New Roman" w:hAnsi="Arial" w:cs="Arial"/>
          <w:lang w:eastAsia="en-GB"/>
        </w:rPr>
        <w:t>Mathieu, J. E. </w:t>
      </w:r>
      <w:r w:rsidRPr="00D71F47">
        <w:rPr>
          <w:rFonts w:ascii="Arial" w:eastAsia="Times New Roman" w:hAnsi="Arial" w:cs="Arial"/>
          <w:i/>
          <w:iCs/>
          <w:lang w:eastAsia="en-GB"/>
        </w:rPr>
        <w:t>et al.</w:t>
      </w:r>
      <w:r w:rsidRPr="00D71F47">
        <w:rPr>
          <w:rFonts w:ascii="Arial" w:eastAsia="Times New Roman" w:hAnsi="Arial" w:cs="Arial"/>
          <w:lang w:eastAsia="en-GB"/>
        </w:rPr>
        <w:t> (2019) “Embracing complexity: Reviewing the past decade of team effectiveness research,” </w:t>
      </w:r>
      <w:r w:rsidRPr="00D71F47">
        <w:rPr>
          <w:rFonts w:ascii="Arial" w:eastAsia="Times New Roman" w:hAnsi="Arial" w:cs="Arial"/>
          <w:i/>
          <w:iCs/>
          <w:lang w:eastAsia="en-GB"/>
        </w:rPr>
        <w:t xml:space="preserve">Annual Review of Organizational Psychology and Organizational </w:t>
      </w:r>
      <w:proofErr w:type="spellStart"/>
      <w:r w:rsidRPr="00D71F47">
        <w:rPr>
          <w:rFonts w:ascii="Arial" w:eastAsia="Times New Roman" w:hAnsi="Arial" w:cs="Arial"/>
          <w:i/>
          <w:iCs/>
          <w:lang w:eastAsia="en-GB"/>
        </w:rPr>
        <w:t>Behavior</w:t>
      </w:r>
      <w:proofErr w:type="spellEnd"/>
      <w:r w:rsidRPr="00D71F47">
        <w:rPr>
          <w:rFonts w:ascii="Arial" w:eastAsia="Times New Roman" w:hAnsi="Arial" w:cs="Arial"/>
          <w:lang w:eastAsia="en-GB"/>
        </w:rPr>
        <w:t>, 6, pp. 17–46.</w:t>
      </w:r>
    </w:p>
    <w:p w14:paraId="469C440D" w14:textId="77777777" w:rsidR="00D71F47" w:rsidRPr="00D71F47" w:rsidRDefault="00D71F47" w:rsidP="00D71F47">
      <w:pPr>
        <w:spacing w:after="0" w:line="240" w:lineRule="auto"/>
        <w:rPr>
          <w:rFonts w:ascii="Arial" w:eastAsia="Times New Roman" w:hAnsi="Arial" w:cs="Arial"/>
          <w:lang w:eastAsia="en-GB"/>
        </w:rPr>
      </w:pPr>
    </w:p>
    <w:p w14:paraId="73EB7013" w14:textId="77777777" w:rsidR="00D71F47" w:rsidRPr="00D71F47" w:rsidRDefault="00D71F47" w:rsidP="00D71F47">
      <w:pPr>
        <w:spacing w:before="100" w:beforeAutospacing="1" w:after="100" w:afterAutospacing="1" w:line="240" w:lineRule="auto"/>
        <w:rPr>
          <w:rFonts w:ascii="Arial" w:eastAsia="Times New Roman" w:hAnsi="Arial" w:cs="Arial"/>
          <w:lang w:eastAsia="en-GB"/>
        </w:rPr>
      </w:pPr>
      <w:r w:rsidRPr="00D71F47">
        <w:rPr>
          <w:rFonts w:ascii="Arial" w:eastAsia="Times New Roman" w:hAnsi="Arial" w:cs="Arial"/>
          <w:lang w:eastAsia="en-GB"/>
        </w:rPr>
        <w:t>Peralta, C. F. </w:t>
      </w:r>
      <w:r w:rsidRPr="00D71F47">
        <w:rPr>
          <w:rFonts w:ascii="Arial" w:eastAsia="Times New Roman" w:hAnsi="Arial" w:cs="Arial"/>
          <w:i/>
          <w:iCs/>
          <w:lang w:eastAsia="en-GB"/>
        </w:rPr>
        <w:t>et al.</w:t>
      </w:r>
      <w:r w:rsidRPr="00D71F47">
        <w:rPr>
          <w:rFonts w:ascii="Arial" w:eastAsia="Times New Roman" w:hAnsi="Arial" w:cs="Arial"/>
          <w:lang w:eastAsia="en-GB"/>
        </w:rPr>
        <w:t> (2018) “Team development: definition, measurement and relationships with team effectiveness,” </w:t>
      </w:r>
      <w:r w:rsidRPr="00D71F47">
        <w:rPr>
          <w:rFonts w:ascii="Arial" w:eastAsia="Times New Roman" w:hAnsi="Arial" w:cs="Arial"/>
          <w:i/>
          <w:iCs/>
          <w:lang w:eastAsia="en-GB"/>
        </w:rPr>
        <w:t>Human Performance</w:t>
      </w:r>
      <w:r w:rsidRPr="00D71F47">
        <w:rPr>
          <w:rFonts w:ascii="Arial" w:eastAsia="Times New Roman" w:hAnsi="Arial" w:cs="Arial"/>
          <w:lang w:eastAsia="en-GB"/>
        </w:rPr>
        <w:t>, 31(2), pp. 97–124.</w:t>
      </w:r>
    </w:p>
    <w:p w14:paraId="2A378270" w14:textId="77777777" w:rsidR="00D71F47" w:rsidRPr="00D71F47" w:rsidRDefault="00D71F47" w:rsidP="00D71F47">
      <w:pPr>
        <w:spacing w:after="0" w:line="240" w:lineRule="auto"/>
        <w:rPr>
          <w:rFonts w:ascii="Arial" w:eastAsia="Times New Roman" w:hAnsi="Arial" w:cs="Arial"/>
          <w:lang w:eastAsia="en-GB"/>
        </w:rPr>
      </w:pPr>
    </w:p>
    <w:p w14:paraId="2E93CE24" w14:textId="77777777" w:rsidR="00D71F47" w:rsidRPr="00D71F47" w:rsidRDefault="00D71F47" w:rsidP="00D71F47">
      <w:pPr>
        <w:spacing w:before="100" w:beforeAutospacing="1" w:after="100" w:afterAutospacing="1" w:line="240" w:lineRule="auto"/>
        <w:rPr>
          <w:rFonts w:ascii="Arial" w:eastAsia="Times New Roman" w:hAnsi="Arial" w:cs="Arial"/>
          <w:lang w:eastAsia="en-GB"/>
        </w:rPr>
      </w:pPr>
      <w:proofErr w:type="spellStart"/>
      <w:r w:rsidRPr="00D71F47">
        <w:rPr>
          <w:rFonts w:ascii="Arial" w:eastAsia="Times New Roman" w:hAnsi="Arial" w:cs="Arial"/>
          <w:lang w:eastAsia="en-GB"/>
        </w:rPr>
        <w:t>Sigwela</w:t>
      </w:r>
      <w:proofErr w:type="spellEnd"/>
      <w:r w:rsidRPr="00D71F47">
        <w:rPr>
          <w:rFonts w:ascii="Arial" w:eastAsia="Times New Roman" w:hAnsi="Arial" w:cs="Arial"/>
          <w:lang w:eastAsia="en-GB"/>
        </w:rPr>
        <w:t>, T. (2020) </w:t>
      </w:r>
      <w:r w:rsidRPr="00D71F47">
        <w:rPr>
          <w:rFonts w:ascii="Arial" w:eastAsia="Times New Roman" w:hAnsi="Arial" w:cs="Arial"/>
          <w:i/>
          <w:iCs/>
          <w:lang w:eastAsia="en-GB"/>
        </w:rPr>
        <w:t>The relationship between authentic leadership, psychological empowerment, work engagement and team effectiveness (Doctoral dissertation)</w:t>
      </w:r>
      <w:r w:rsidRPr="00D71F47">
        <w:rPr>
          <w:rFonts w:ascii="Arial" w:eastAsia="Times New Roman" w:hAnsi="Arial" w:cs="Arial"/>
          <w:lang w:eastAsia="en-GB"/>
        </w:rPr>
        <w:t>. Stellenbosch: Stellenbosch University.</w:t>
      </w:r>
    </w:p>
    <w:p w14:paraId="7758118B" w14:textId="77777777" w:rsidR="00D71F47" w:rsidRPr="00D71F47" w:rsidRDefault="00D71F47" w:rsidP="00D71F47">
      <w:pPr>
        <w:spacing w:after="0" w:line="240" w:lineRule="auto"/>
        <w:rPr>
          <w:rFonts w:ascii="Arial" w:eastAsia="Times New Roman" w:hAnsi="Arial" w:cs="Arial"/>
          <w:lang w:eastAsia="en-GB"/>
        </w:rPr>
      </w:pPr>
    </w:p>
    <w:p w14:paraId="08A5F2DE" w14:textId="77777777" w:rsidR="00D71F47" w:rsidRPr="00D71F47" w:rsidRDefault="00D71F47" w:rsidP="00D71F47">
      <w:pPr>
        <w:spacing w:before="100" w:beforeAutospacing="1" w:after="100" w:afterAutospacing="1" w:line="240" w:lineRule="auto"/>
        <w:rPr>
          <w:rFonts w:ascii="Arial" w:eastAsia="Times New Roman" w:hAnsi="Arial" w:cs="Arial"/>
          <w:lang w:eastAsia="en-GB"/>
        </w:rPr>
      </w:pPr>
      <w:r w:rsidRPr="00D71F47">
        <w:rPr>
          <w:rFonts w:ascii="Arial" w:eastAsia="Times New Roman" w:hAnsi="Arial" w:cs="Arial"/>
          <w:lang w:eastAsia="en-GB"/>
        </w:rPr>
        <w:t>Song, Q. </w:t>
      </w:r>
      <w:r w:rsidRPr="00D71F47">
        <w:rPr>
          <w:rFonts w:ascii="Arial" w:eastAsia="Times New Roman" w:hAnsi="Arial" w:cs="Arial"/>
          <w:i/>
          <w:iCs/>
          <w:lang w:eastAsia="en-GB"/>
        </w:rPr>
        <w:t>et al.</w:t>
      </w:r>
      <w:r w:rsidRPr="00D71F47">
        <w:rPr>
          <w:rFonts w:ascii="Arial" w:eastAsia="Times New Roman" w:hAnsi="Arial" w:cs="Arial"/>
          <w:lang w:eastAsia="en-GB"/>
        </w:rPr>
        <w:t> (2019) “Impact of the usage of social media in the workplace on team and employee performance,” </w:t>
      </w:r>
      <w:r w:rsidRPr="00D71F47">
        <w:rPr>
          <w:rFonts w:ascii="Arial" w:eastAsia="Times New Roman" w:hAnsi="Arial" w:cs="Arial"/>
          <w:i/>
          <w:iCs/>
          <w:lang w:eastAsia="en-GB"/>
        </w:rPr>
        <w:t>Information &amp; Management</w:t>
      </w:r>
      <w:r w:rsidRPr="00D71F47">
        <w:rPr>
          <w:rFonts w:ascii="Arial" w:eastAsia="Times New Roman" w:hAnsi="Arial" w:cs="Arial"/>
          <w:lang w:eastAsia="en-GB"/>
        </w:rPr>
        <w:t>, 56(8).</w:t>
      </w:r>
    </w:p>
    <w:p w14:paraId="6162DB61" w14:textId="77777777" w:rsidR="00D71F47" w:rsidRPr="00D71F47" w:rsidRDefault="00D71F47" w:rsidP="00D71F47">
      <w:pPr>
        <w:spacing w:after="0" w:line="240" w:lineRule="auto"/>
        <w:rPr>
          <w:rFonts w:ascii="Arial" w:eastAsia="Times New Roman" w:hAnsi="Arial" w:cs="Arial"/>
          <w:lang w:eastAsia="en-GB"/>
        </w:rPr>
      </w:pPr>
    </w:p>
    <w:p w14:paraId="288702F0" w14:textId="77777777" w:rsidR="00D71F47" w:rsidRPr="00D71F47" w:rsidRDefault="00D71F47" w:rsidP="00D71F47">
      <w:pPr>
        <w:spacing w:before="100" w:beforeAutospacing="1" w:after="100" w:afterAutospacing="1" w:line="240" w:lineRule="auto"/>
        <w:rPr>
          <w:rFonts w:ascii="Arial" w:eastAsia="Times New Roman" w:hAnsi="Arial" w:cs="Arial"/>
          <w:lang w:eastAsia="en-GB"/>
        </w:rPr>
      </w:pPr>
      <w:r w:rsidRPr="00D71F47">
        <w:rPr>
          <w:rFonts w:ascii="Arial" w:eastAsia="Times New Roman" w:hAnsi="Arial" w:cs="Arial"/>
          <w:lang w:eastAsia="en-GB"/>
        </w:rPr>
        <w:t>Soukup, T. </w:t>
      </w:r>
      <w:r w:rsidRPr="00D71F47">
        <w:rPr>
          <w:rFonts w:ascii="Arial" w:eastAsia="Times New Roman" w:hAnsi="Arial" w:cs="Arial"/>
          <w:i/>
          <w:iCs/>
          <w:lang w:eastAsia="en-GB"/>
        </w:rPr>
        <w:t>et al.</w:t>
      </w:r>
      <w:r w:rsidRPr="00D71F47">
        <w:rPr>
          <w:rFonts w:ascii="Arial" w:eastAsia="Times New Roman" w:hAnsi="Arial" w:cs="Arial"/>
          <w:lang w:eastAsia="en-GB"/>
        </w:rPr>
        <w:t> (2018) “Successful strategies in implementing a multidisciplinary team working in the care of patients with cancer: an overview and synthesis of the available literature,” </w:t>
      </w:r>
      <w:r w:rsidRPr="00D71F47">
        <w:rPr>
          <w:rFonts w:ascii="Arial" w:eastAsia="Times New Roman" w:hAnsi="Arial" w:cs="Arial"/>
          <w:i/>
          <w:iCs/>
          <w:lang w:eastAsia="en-GB"/>
        </w:rPr>
        <w:t>Journal of multidisciplinary healthcare</w:t>
      </w:r>
      <w:r w:rsidRPr="00D71F47">
        <w:rPr>
          <w:rFonts w:ascii="Arial" w:eastAsia="Times New Roman" w:hAnsi="Arial" w:cs="Arial"/>
          <w:lang w:eastAsia="en-GB"/>
        </w:rPr>
        <w:t>, 11.</w:t>
      </w:r>
    </w:p>
    <w:p w14:paraId="5E887DD6" w14:textId="77777777" w:rsidR="00D71F47" w:rsidRPr="00D71F47" w:rsidRDefault="00D71F47" w:rsidP="00D71F47">
      <w:pPr>
        <w:spacing w:after="0" w:line="240" w:lineRule="auto"/>
        <w:rPr>
          <w:rFonts w:ascii="Arial" w:eastAsia="Times New Roman" w:hAnsi="Arial" w:cs="Arial"/>
          <w:lang w:eastAsia="en-GB"/>
        </w:rPr>
      </w:pPr>
    </w:p>
    <w:p w14:paraId="355073FA" w14:textId="77777777" w:rsidR="00D71F47" w:rsidRPr="00D71F47" w:rsidRDefault="00D71F47" w:rsidP="00D71F47">
      <w:pPr>
        <w:spacing w:before="100" w:beforeAutospacing="1" w:after="100" w:afterAutospacing="1" w:line="240" w:lineRule="auto"/>
        <w:rPr>
          <w:rFonts w:ascii="Arial" w:eastAsia="Times New Roman" w:hAnsi="Arial" w:cs="Arial"/>
          <w:lang w:eastAsia="en-GB"/>
        </w:rPr>
      </w:pPr>
      <w:r w:rsidRPr="00D71F47">
        <w:rPr>
          <w:rFonts w:ascii="Arial" w:eastAsia="Times New Roman" w:hAnsi="Arial" w:cs="Arial"/>
          <w:lang w:eastAsia="en-GB"/>
        </w:rPr>
        <w:t>Super, J. F. (2020) “Building innovative teams: Leadership strategies across the various stages of team development,” </w:t>
      </w:r>
      <w:r w:rsidRPr="00D71F47">
        <w:rPr>
          <w:rFonts w:ascii="Arial" w:eastAsia="Times New Roman" w:hAnsi="Arial" w:cs="Arial"/>
          <w:i/>
          <w:iCs/>
          <w:lang w:eastAsia="en-GB"/>
        </w:rPr>
        <w:t>Business Horizons</w:t>
      </w:r>
      <w:r w:rsidRPr="00D71F47">
        <w:rPr>
          <w:rFonts w:ascii="Arial" w:eastAsia="Times New Roman" w:hAnsi="Arial" w:cs="Arial"/>
          <w:lang w:eastAsia="en-GB"/>
        </w:rPr>
        <w:t>, 63(4), pp. 553–563.</w:t>
      </w:r>
    </w:p>
    <w:p w14:paraId="79721BF4" w14:textId="77777777" w:rsidR="00D71F47" w:rsidRPr="0044286A" w:rsidRDefault="00D71F47" w:rsidP="00D71F47">
      <w:pPr>
        <w:rPr>
          <w:rFonts w:ascii="Arial" w:hAnsi="Arial" w:cs="Arial"/>
          <w:lang w:val="en-US"/>
        </w:rPr>
      </w:pPr>
    </w:p>
    <w:sectPr w:rsidR="00D71F47" w:rsidRPr="0044286A">
      <w:footerReference w:type="default" r:id="rId12"/>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D6F75CE" w14:textId="77777777" w:rsidR="004A40C7" w:rsidRDefault="004A40C7" w:rsidP="004E4396">
      <w:pPr>
        <w:spacing w:after="0" w:line="240" w:lineRule="auto"/>
      </w:pPr>
      <w:r>
        <w:separator/>
      </w:r>
    </w:p>
  </w:endnote>
  <w:endnote w:type="continuationSeparator" w:id="0">
    <w:p w14:paraId="48F18B5F" w14:textId="77777777" w:rsidR="004A40C7" w:rsidRDefault="004A40C7" w:rsidP="004E439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48AE7AD" w14:textId="136C1F4A" w:rsidR="004E4396" w:rsidRDefault="004E4396">
    <w:pPr>
      <w:pStyle w:val="Footer"/>
    </w:pPr>
  </w:p>
  <w:p w14:paraId="35F921D1" w14:textId="6CE8779D" w:rsidR="004E4396" w:rsidRDefault="004E4396">
    <w:pPr>
      <w:pStyle w:val="Footer"/>
    </w:pPr>
  </w:p>
  <w:p w14:paraId="700DE69E" w14:textId="77777777" w:rsidR="004E4396" w:rsidRDefault="004E439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660A27E" w14:textId="77777777" w:rsidR="004A40C7" w:rsidRDefault="004A40C7" w:rsidP="004E4396">
      <w:pPr>
        <w:spacing w:after="0" w:line="240" w:lineRule="auto"/>
      </w:pPr>
      <w:r>
        <w:separator/>
      </w:r>
    </w:p>
  </w:footnote>
  <w:footnote w:type="continuationSeparator" w:id="0">
    <w:p w14:paraId="35E5F72E" w14:textId="77777777" w:rsidR="004A40C7" w:rsidRDefault="004A40C7" w:rsidP="004E439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A05440D"/>
    <w:multiLevelType w:val="hybridMultilevel"/>
    <w:tmpl w:val="C1CC6BBA"/>
    <w:lvl w:ilvl="0" w:tplc="2E640912">
      <w:start w:val="1"/>
      <w:numFmt w:val="bullet"/>
      <w:lvlText w:val=""/>
      <w:lvlJc w:val="left"/>
      <w:pPr>
        <w:ind w:left="1477" w:hanging="360"/>
      </w:pPr>
      <w:rPr>
        <w:rFonts w:ascii="Symbol" w:hAnsi="Symbol" w:hint="default"/>
      </w:rPr>
    </w:lvl>
    <w:lvl w:ilvl="1" w:tplc="3D9C065E" w:tentative="1">
      <w:start w:val="1"/>
      <w:numFmt w:val="bullet"/>
      <w:lvlText w:val="o"/>
      <w:lvlJc w:val="left"/>
      <w:pPr>
        <w:ind w:left="2197" w:hanging="360"/>
      </w:pPr>
      <w:rPr>
        <w:rFonts w:ascii="Courier New" w:hAnsi="Courier New" w:cs="Courier New" w:hint="default"/>
      </w:rPr>
    </w:lvl>
    <w:lvl w:ilvl="2" w:tplc="812E43A0" w:tentative="1">
      <w:start w:val="1"/>
      <w:numFmt w:val="bullet"/>
      <w:lvlText w:val=""/>
      <w:lvlJc w:val="left"/>
      <w:pPr>
        <w:ind w:left="2917" w:hanging="360"/>
      </w:pPr>
      <w:rPr>
        <w:rFonts w:ascii="Wingdings" w:hAnsi="Wingdings" w:hint="default"/>
      </w:rPr>
    </w:lvl>
    <w:lvl w:ilvl="3" w:tplc="BCE4EB36" w:tentative="1">
      <w:start w:val="1"/>
      <w:numFmt w:val="bullet"/>
      <w:lvlText w:val=""/>
      <w:lvlJc w:val="left"/>
      <w:pPr>
        <w:ind w:left="3637" w:hanging="360"/>
      </w:pPr>
      <w:rPr>
        <w:rFonts w:ascii="Symbol" w:hAnsi="Symbol" w:hint="default"/>
      </w:rPr>
    </w:lvl>
    <w:lvl w:ilvl="4" w:tplc="1DDE3822" w:tentative="1">
      <w:start w:val="1"/>
      <w:numFmt w:val="bullet"/>
      <w:lvlText w:val="o"/>
      <w:lvlJc w:val="left"/>
      <w:pPr>
        <w:ind w:left="4357" w:hanging="360"/>
      </w:pPr>
      <w:rPr>
        <w:rFonts w:ascii="Courier New" w:hAnsi="Courier New" w:cs="Courier New" w:hint="default"/>
      </w:rPr>
    </w:lvl>
    <w:lvl w:ilvl="5" w:tplc="DDA0F1E6" w:tentative="1">
      <w:start w:val="1"/>
      <w:numFmt w:val="bullet"/>
      <w:lvlText w:val=""/>
      <w:lvlJc w:val="left"/>
      <w:pPr>
        <w:ind w:left="5077" w:hanging="360"/>
      </w:pPr>
      <w:rPr>
        <w:rFonts w:ascii="Wingdings" w:hAnsi="Wingdings" w:hint="default"/>
      </w:rPr>
    </w:lvl>
    <w:lvl w:ilvl="6" w:tplc="B120997A" w:tentative="1">
      <w:start w:val="1"/>
      <w:numFmt w:val="bullet"/>
      <w:lvlText w:val=""/>
      <w:lvlJc w:val="left"/>
      <w:pPr>
        <w:ind w:left="5797" w:hanging="360"/>
      </w:pPr>
      <w:rPr>
        <w:rFonts w:ascii="Symbol" w:hAnsi="Symbol" w:hint="default"/>
      </w:rPr>
    </w:lvl>
    <w:lvl w:ilvl="7" w:tplc="6E9A8BE0" w:tentative="1">
      <w:start w:val="1"/>
      <w:numFmt w:val="bullet"/>
      <w:lvlText w:val="o"/>
      <w:lvlJc w:val="left"/>
      <w:pPr>
        <w:ind w:left="6517" w:hanging="360"/>
      </w:pPr>
      <w:rPr>
        <w:rFonts w:ascii="Courier New" w:hAnsi="Courier New" w:cs="Courier New" w:hint="default"/>
      </w:rPr>
    </w:lvl>
    <w:lvl w:ilvl="8" w:tplc="A1D05564" w:tentative="1">
      <w:start w:val="1"/>
      <w:numFmt w:val="bullet"/>
      <w:lvlText w:val=""/>
      <w:lvlJc w:val="left"/>
      <w:pPr>
        <w:ind w:left="7237" w:hanging="360"/>
      </w:pPr>
      <w:rPr>
        <w:rFonts w:ascii="Wingdings" w:hAnsi="Wingdings" w:hint="default"/>
      </w:rPr>
    </w:lvl>
  </w:abstractNum>
  <w:abstractNum w:abstractNumId="1" w15:restartNumberingAfterBreak="0">
    <w:nsid w:val="2A430FB1"/>
    <w:multiLevelType w:val="multilevel"/>
    <w:tmpl w:val="3DCE71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421D2777"/>
    <w:multiLevelType w:val="hybridMultilevel"/>
    <w:tmpl w:val="64269356"/>
    <w:lvl w:ilvl="0" w:tplc="EA929096">
      <w:start w:val="1"/>
      <w:numFmt w:val="bullet"/>
      <w:lvlText w:val=""/>
      <w:lvlJc w:val="left"/>
      <w:pPr>
        <w:ind w:left="1477" w:hanging="360"/>
      </w:pPr>
      <w:rPr>
        <w:rFonts w:ascii="Symbol" w:hAnsi="Symbol" w:hint="default"/>
      </w:rPr>
    </w:lvl>
    <w:lvl w:ilvl="1" w:tplc="35F8CAFA" w:tentative="1">
      <w:start w:val="1"/>
      <w:numFmt w:val="bullet"/>
      <w:lvlText w:val="o"/>
      <w:lvlJc w:val="left"/>
      <w:pPr>
        <w:ind w:left="2197" w:hanging="360"/>
      </w:pPr>
      <w:rPr>
        <w:rFonts w:ascii="Courier New" w:hAnsi="Courier New" w:cs="Courier New" w:hint="default"/>
      </w:rPr>
    </w:lvl>
    <w:lvl w:ilvl="2" w:tplc="8F4244EA" w:tentative="1">
      <w:start w:val="1"/>
      <w:numFmt w:val="bullet"/>
      <w:lvlText w:val=""/>
      <w:lvlJc w:val="left"/>
      <w:pPr>
        <w:ind w:left="2917" w:hanging="360"/>
      </w:pPr>
      <w:rPr>
        <w:rFonts w:ascii="Wingdings" w:hAnsi="Wingdings" w:hint="default"/>
      </w:rPr>
    </w:lvl>
    <w:lvl w:ilvl="3" w:tplc="55C28A3E" w:tentative="1">
      <w:start w:val="1"/>
      <w:numFmt w:val="bullet"/>
      <w:lvlText w:val=""/>
      <w:lvlJc w:val="left"/>
      <w:pPr>
        <w:ind w:left="3637" w:hanging="360"/>
      </w:pPr>
      <w:rPr>
        <w:rFonts w:ascii="Symbol" w:hAnsi="Symbol" w:hint="default"/>
      </w:rPr>
    </w:lvl>
    <w:lvl w:ilvl="4" w:tplc="FFCCFD1A" w:tentative="1">
      <w:start w:val="1"/>
      <w:numFmt w:val="bullet"/>
      <w:lvlText w:val="o"/>
      <w:lvlJc w:val="left"/>
      <w:pPr>
        <w:ind w:left="4357" w:hanging="360"/>
      </w:pPr>
      <w:rPr>
        <w:rFonts w:ascii="Courier New" w:hAnsi="Courier New" w:cs="Courier New" w:hint="default"/>
      </w:rPr>
    </w:lvl>
    <w:lvl w:ilvl="5" w:tplc="6CF0AE8E" w:tentative="1">
      <w:start w:val="1"/>
      <w:numFmt w:val="bullet"/>
      <w:lvlText w:val=""/>
      <w:lvlJc w:val="left"/>
      <w:pPr>
        <w:ind w:left="5077" w:hanging="360"/>
      </w:pPr>
      <w:rPr>
        <w:rFonts w:ascii="Wingdings" w:hAnsi="Wingdings" w:hint="default"/>
      </w:rPr>
    </w:lvl>
    <w:lvl w:ilvl="6" w:tplc="17D8FDC8" w:tentative="1">
      <w:start w:val="1"/>
      <w:numFmt w:val="bullet"/>
      <w:lvlText w:val=""/>
      <w:lvlJc w:val="left"/>
      <w:pPr>
        <w:ind w:left="5797" w:hanging="360"/>
      </w:pPr>
      <w:rPr>
        <w:rFonts w:ascii="Symbol" w:hAnsi="Symbol" w:hint="default"/>
      </w:rPr>
    </w:lvl>
    <w:lvl w:ilvl="7" w:tplc="709A5C24" w:tentative="1">
      <w:start w:val="1"/>
      <w:numFmt w:val="bullet"/>
      <w:lvlText w:val="o"/>
      <w:lvlJc w:val="left"/>
      <w:pPr>
        <w:ind w:left="6517" w:hanging="360"/>
      </w:pPr>
      <w:rPr>
        <w:rFonts w:ascii="Courier New" w:hAnsi="Courier New" w:cs="Courier New" w:hint="default"/>
      </w:rPr>
    </w:lvl>
    <w:lvl w:ilvl="8" w:tplc="68062480" w:tentative="1">
      <w:start w:val="1"/>
      <w:numFmt w:val="bullet"/>
      <w:lvlText w:val=""/>
      <w:lvlJc w:val="left"/>
      <w:pPr>
        <w:ind w:left="7237" w:hanging="360"/>
      </w:pPr>
      <w:rPr>
        <w:rFonts w:ascii="Wingdings" w:hAnsi="Wingdings" w:hint="default"/>
      </w:rPr>
    </w:lvl>
  </w:abstractNum>
  <w:abstractNum w:abstractNumId="3" w15:restartNumberingAfterBreak="0">
    <w:nsid w:val="429F1DD3"/>
    <w:multiLevelType w:val="multilevel"/>
    <w:tmpl w:val="B13E1B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7E821F72"/>
    <w:multiLevelType w:val="multilevel"/>
    <w:tmpl w:val="D97C1F08"/>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num w:numId="1" w16cid:durableId="1024745750">
    <w:abstractNumId w:val="4"/>
  </w:num>
  <w:num w:numId="2" w16cid:durableId="1786725766">
    <w:abstractNumId w:val="1"/>
  </w:num>
  <w:num w:numId="3" w16cid:durableId="429281258">
    <w:abstractNumId w:val="3"/>
  </w:num>
  <w:num w:numId="4" w16cid:durableId="1754888645">
    <w:abstractNumId w:val="0"/>
  </w:num>
  <w:num w:numId="5" w16cid:durableId="195377835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2MDSzMDczNDE0NTIxMTJV0lEKTi0uzszPAykwrAUAFg9w2SwAAAA="/>
  </w:docVars>
  <w:rsids>
    <w:rsidRoot w:val="00ED7E3A"/>
    <w:rsid w:val="00001A27"/>
    <w:rsid w:val="00014126"/>
    <w:rsid w:val="00057C8D"/>
    <w:rsid w:val="00085EAF"/>
    <w:rsid w:val="00091EE6"/>
    <w:rsid w:val="00093E87"/>
    <w:rsid w:val="000D1E6E"/>
    <w:rsid w:val="000D539E"/>
    <w:rsid w:val="000F75A5"/>
    <w:rsid w:val="00100DC4"/>
    <w:rsid w:val="00102774"/>
    <w:rsid w:val="001168A1"/>
    <w:rsid w:val="0013071F"/>
    <w:rsid w:val="00163C2D"/>
    <w:rsid w:val="00183146"/>
    <w:rsid w:val="001C4F29"/>
    <w:rsid w:val="001D158F"/>
    <w:rsid w:val="001D17A5"/>
    <w:rsid w:val="001D741D"/>
    <w:rsid w:val="002060DC"/>
    <w:rsid w:val="00215798"/>
    <w:rsid w:val="0023500B"/>
    <w:rsid w:val="0024198C"/>
    <w:rsid w:val="002440B6"/>
    <w:rsid w:val="00246D5B"/>
    <w:rsid w:val="00282324"/>
    <w:rsid w:val="002A117A"/>
    <w:rsid w:val="002C3F62"/>
    <w:rsid w:val="002D7178"/>
    <w:rsid w:val="002E0E9E"/>
    <w:rsid w:val="00361A40"/>
    <w:rsid w:val="003726D6"/>
    <w:rsid w:val="00375C5C"/>
    <w:rsid w:val="003762AA"/>
    <w:rsid w:val="003C3BD3"/>
    <w:rsid w:val="003C759A"/>
    <w:rsid w:val="003F02CC"/>
    <w:rsid w:val="003F372C"/>
    <w:rsid w:val="00437CB8"/>
    <w:rsid w:val="0044286A"/>
    <w:rsid w:val="00457C45"/>
    <w:rsid w:val="00482F26"/>
    <w:rsid w:val="00495F46"/>
    <w:rsid w:val="004A402E"/>
    <w:rsid w:val="004A40C7"/>
    <w:rsid w:val="004A4C3D"/>
    <w:rsid w:val="004C18A0"/>
    <w:rsid w:val="004C37CA"/>
    <w:rsid w:val="004E4396"/>
    <w:rsid w:val="004F6F1F"/>
    <w:rsid w:val="0051207D"/>
    <w:rsid w:val="005609A7"/>
    <w:rsid w:val="00596B40"/>
    <w:rsid w:val="005C3747"/>
    <w:rsid w:val="005F0CAB"/>
    <w:rsid w:val="005F1C69"/>
    <w:rsid w:val="005F2AEC"/>
    <w:rsid w:val="005F7BF5"/>
    <w:rsid w:val="00602E76"/>
    <w:rsid w:val="00604984"/>
    <w:rsid w:val="00611B4A"/>
    <w:rsid w:val="00611C1D"/>
    <w:rsid w:val="00615B20"/>
    <w:rsid w:val="00622B84"/>
    <w:rsid w:val="00635996"/>
    <w:rsid w:val="006549C8"/>
    <w:rsid w:val="006816A5"/>
    <w:rsid w:val="00691B8B"/>
    <w:rsid w:val="006A6C77"/>
    <w:rsid w:val="006B4FE7"/>
    <w:rsid w:val="006C1AD7"/>
    <w:rsid w:val="006D6107"/>
    <w:rsid w:val="00702434"/>
    <w:rsid w:val="007101D6"/>
    <w:rsid w:val="00716CF0"/>
    <w:rsid w:val="00720597"/>
    <w:rsid w:val="00721BBB"/>
    <w:rsid w:val="00723AEC"/>
    <w:rsid w:val="007502CC"/>
    <w:rsid w:val="00763F2B"/>
    <w:rsid w:val="00767D56"/>
    <w:rsid w:val="007737F1"/>
    <w:rsid w:val="0078298E"/>
    <w:rsid w:val="007926D2"/>
    <w:rsid w:val="007E1B2A"/>
    <w:rsid w:val="008025F2"/>
    <w:rsid w:val="008076BC"/>
    <w:rsid w:val="00813160"/>
    <w:rsid w:val="0082021B"/>
    <w:rsid w:val="008304AF"/>
    <w:rsid w:val="00852E41"/>
    <w:rsid w:val="008653AF"/>
    <w:rsid w:val="008758E6"/>
    <w:rsid w:val="0088422F"/>
    <w:rsid w:val="008E5777"/>
    <w:rsid w:val="008F3545"/>
    <w:rsid w:val="009036CC"/>
    <w:rsid w:val="00917B8D"/>
    <w:rsid w:val="00926F14"/>
    <w:rsid w:val="009333EA"/>
    <w:rsid w:val="00937639"/>
    <w:rsid w:val="0097666D"/>
    <w:rsid w:val="00986C84"/>
    <w:rsid w:val="00987871"/>
    <w:rsid w:val="009A3A4D"/>
    <w:rsid w:val="009C7FD3"/>
    <w:rsid w:val="00A00ECE"/>
    <w:rsid w:val="00A21E2E"/>
    <w:rsid w:val="00A2318C"/>
    <w:rsid w:val="00A32D9E"/>
    <w:rsid w:val="00A43DB7"/>
    <w:rsid w:val="00A61A1B"/>
    <w:rsid w:val="00A80321"/>
    <w:rsid w:val="00A80A21"/>
    <w:rsid w:val="00A83237"/>
    <w:rsid w:val="00A839DA"/>
    <w:rsid w:val="00B22F97"/>
    <w:rsid w:val="00B338AF"/>
    <w:rsid w:val="00BB68A7"/>
    <w:rsid w:val="00C03892"/>
    <w:rsid w:val="00C40B1D"/>
    <w:rsid w:val="00C43E02"/>
    <w:rsid w:val="00C70C25"/>
    <w:rsid w:val="00C7333D"/>
    <w:rsid w:val="00C819F3"/>
    <w:rsid w:val="00C93AF1"/>
    <w:rsid w:val="00C97F8F"/>
    <w:rsid w:val="00CA4035"/>
    <w:rsid w:val="00CB27A1"/>
    <w:rsid w:val="00CE2F47"/>
    <w:rsid w:val="00D1251C"/>
    <w:rsid w:val="00D264B7"/>
    <w:rsid w:val="00D364BA"/>
    <w:rsid w:val="00D42992"/>
    <w:rsid w:val="00D42FBC"/>
    <w:rsid w:val="00D6131B"/>
    <w:rsid w:val="00D71F47"/>
    <w:rsid w:val="00DD2D9D"/>
    <w:rsid w:val="00DE2F21"/>
    <w:rsid w:val="00DF058D"/>
    <w:rsid w:val="00E0595C"/>
    <w:rsid w:val="00E11514"/>
    <w:rsid w:val="00E20DA3"/>
    <w:rsid w:val="00E212FB"/>
    <w:rsid w:val="00E221B3"/>
    <w:rsid w:val="00E577DC"/>
    <w:rsid w:val="00E70B4E"/>
    <w:rsid w:val="00E85762"/>
    <w:rsid w:val="00E86709"/>
    <w:rsid w:val="00ED7E3A"/>
    <w:rsid w:val="00EF5E2C"/>
    <w:rsid w:val="00F23221"/>
    <w:rsid w:val="00F27940"/>
    <w:rsid w:val="00F3080F"/>
    <w:rsid w:val="00F3407E"/>
    <w:rsid w:val="00F91326"/>
    <w:rsid w:val="00FA14E4"/>
    <w:rsid w:val="00FE4575"/>
    <w:rsid w:val="00FE7E35"/>
    <w:rsid w:val="00FF48BB"/>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EACD665"/>
  <w15:chartTrackingRefBased/>
  <w15:docId w15:val="{41C06345-F177-4333-81FD-75B3F7D77B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n-GB"/>
    </w:rPr>
  </w:style>
  <w:style w:type="paragraph" w:styleId="Heading1">
    <w:name w:val="heading 1"/>
    <w:basedOn w:val="Normal"/>
    <w:next w:val="Normal"/>
    <w:link w:val="Heading1Char"/>
    <w:uiPriority w:val="9"/>
    <w:qFormat/>
    <w:rsid w:val="00C70C25"/>
    <w:pPr>
      <w:keepNext/>
      <w:keepLines/>
      <w:numPr>
        <w:numId w:val="1"/>
      </w:numPr>
      <w:spacing w:before="240" w:after="0"/>
      <w:outlineLvl w:val="0"/>
    </w:pPr>
    <w:rPr>
      <w:rFonts w:ascii="Times New Roman" w:eastAsiaTheme="majorEastAsia" w:hAnsi="Times New Roman" w:cs="Times New Roman"/>
      <w:b/>
      <w:sz w:val="24"/>
      <w:szCs w:val="24"/>
      <w:lang w:val="en-US"/>
    </w:rPr>
  </w:style>
  <w:style w:type="paragraph" w:styleId="Heading2">
    <w:name w:val="heading 2"/>
    <w:basedOn w:val="Normal"/>
    <w:next w:val="Normal"/>
    <w:link w:val="Heading2Char"/>
    <w:uiPriority w:val="9"/>
    <w:unhideWhenUsed/>
    <w:qFormat/>
    <w:rsid w:val="00C70C25"/>
    <w:pPr>
      <w:keepNext/>
      <w:keepLines/>
      <w:numPr>
        <w:ilvl w:val="1"/>
        <w:numId w:val="1"/>
      </w:numPr>
      <w:spacing w:before="40" w:after="0"/>
      <w:outlineLvl w:val="1"/>
    </w:pPr>
    <w:rPr>
      <w:rFonts w:ascii="Times New Roman" w:eastAsiaTheme="majorEastAsia" w:hAnsi="Times New Roman" w:cs="Times New Roman"/>
      <w:b/>
      <w:sz w:val="24"/>
      <w:szCs w:val="24"/>
      <w:lang w:val="en-US"/>
    </w:rPr>
  </w:style>
  <w:style w:type="paragraph" w:styleId="Heading3">
    <w:name w:val="heading 3"/>
    <w:basedOn w:val="Normal"/>
    <w:next w:val="Normal"/>
    <w:link w:val="Heading3Char"/>
    <w:uiPriority w:val="9"/>
    <w:semiHidden/>
    <w:unhideWhenUsed/>
    <w:qFormat/>
    <w:rsid w:val="00ED7E3A"/>
    <w:pPr>
      <w:keepNext/>
      <w:keepLines/>
      <w:numPr>
        <w:ilvl w:val="2"/>
        <w:numId w:val="1"/>
      </w:numPr>
      <w:spacing w:before="40" w:after="0"/>
      <w:outlineLvl w:val="2"/>
    </w:pPr>
    <w:rPr>
      <w:rFonts w:asciiTheme="majorHAnsi" w:eastAsiaTheme="majorEastAsia" w:hAnsiTheme="majorHAnsi" w:cstheme="majorBidi"/>
      <w:color w:val="1F4D78" w:themeColor="accent1" w:themeShade="7F"/>
      <w:sz w:val="24"/>
      <w:szCs w:val="24"/>
    </w:rPr>
  </w:style>
  <w:style w:type="paragraph" w:styleId="Heading4">
    <w:name w:val="heading 4"/>
    <w:basedOn w:val="Normal"/>
    <w:next w:val="Normal"/>
    <w:link w:val="Heading4Char"/>
    <w:uiPriority w:val="9"/>
    <w:semiHidden/>
    <w:unhideWhenUsed/>
    <w:qFormat/>
    <w:rsid w:val="00ED7E3A"/>
    <w:pPr>
      <w:keepNext/>
      <w:keepLines/>
      <w:numPr>
        <w:ilvl w:val="3"/>
        <w:numId w:val="1"/>
      </w:numPr>
      <w:spacing w:before="40" w:after="0"/>
      <w:outlineLvl w:val="3"/>
    </w:pPr>
    <w:rPr>
      <w:rFonts w:asciiTheme="majorHAnsi" w:eastAsiaTheme="majorEastAsia" w:hAnsiTheme="majorHAnsi" w:cstheme="majorBidi"/>
      <w:i/>
      <w:iCs/>
      <w:color w:val="2E74B5" w:themeColor="accent1" w:themeShade="BF"/>
    </w:rPr>
  </w:style>
  <w:style w:type="paragraph" w:styleId="Heading5">
    <w:name w:val="heading 5"/>
    <w:basedOn w:val="Normal"/>
    <w:next w:val="Normal"/>
    <w:link w:val="Heading5Char"/>
    <w:uiPriority w:val="9"/>
    <w:semiHidden/>
    <w:unhideWhenUsed/>
    <w:qFormat/>
    <w:rsid w:val="00ED7E3A"/>
    <w:pPr>
      <w:keepNext/>
      <w:keepLines/>
      <w:numPr>
        <w:ilvl w:val="4"/>
        <w:numId w:val="1"/>
      </w:numPr>
      <w:spacing w:before="40" w:after="0"/>
      <w:outlineLvl w:val="4"/>
    </w:pPr>
    <w:rPr>
      <w:rFonts w:asciiTheme="majorHAnsi" w:eastAsiaTheme="majorEastAsia" w:hAnsiTheme="majorHAnsi" w:cstheme="majorBidi"/>
      <w:color w:val="2E74B5" w:themeColor="accent1" w:themeShade="BF"/>
    </w:rPr>
  </w:style>
  <w:style w:type="paragraph" w:styleId="Heading6">
    <w:name w:val="heading 6"/>
    <w:basedOn w:val="Normal"/>
    <w:next w:val="Normal"/>
    <w:link w:val="Heading6Char"/>
    <w:uiPriority w:val="9"/>
    <w:semiHidden/>
    <w:unhideWhenUsed/>
    <w:qFormat/>
    <w:rsid w:val="00ED7E3A"/>
    <w:pPr>
      <w:keepNext/>
      <w:keepLines/>
      <w:numPr>
        <w:ilvl w:val="5"/>
        <w:numId w:val="1"/>
      </w:numPr>
      <w:spacing w:before="40" w:after="0"/>
      <w:outlineLvl w:val="5"/>
    </w:pPr>
    <w:rPr>
      <w:rFonts w:asciiTheme="majorHAnsi" w:eastAsiaTheme="majorEastAsia" w:hAnsiTheme="majorHAnsi" w:cstheme="majorBidi"/>
      <w:color w:val="1F4D78" w:themeColor="accent1" w:themeShade="7F"/>
    </w:rPr>
  </w:style>
  <w:style w:type="paragraph" w:styleId="Heading7">
    <w:name w:val="heading 7"/>
    <w:basedOn w:val="Normal"/>
    <w:next w:val="Normal"/>
    <w:link w:val="Heading7Char"/>
    <w:uiPriority w:val="9"/>
    <w:semiHidden/>
    <w:unhideWhenUsed/>
    <w:qFormat/>
    <w:rsid w:val="00ED7E3A"/>
    <w:pPr>
      <w:keepNext/>
      <w:keepLines/>
      <w:numPr>
        <w:ilvl w:val="6"/>
        <w:numId w:val="1"/>
      </w:numPr>
      <w:spacing w:before="40" w:after="0"/>
      <w:outlineLvl w:val="6"/>
    </w:pPr>
    <w:rPr>
      <w:rFonts w:asciiTheme="majorHAnsi" w:eastAsiaTheme="majorEastAsia" w:hAnsiTheme="majorHAnsi" w:cstheme="majorBidi"/>
      <w:i/>
      <w:iCs/>
      <w:color w:val="1F4D78" w:themeColor="accent1" w:themeShade="7F"/>
    </w:rPr>
  </w:style>
  <w:style w:type="paragraph" w:styleId="Heading8">
    <w:name w:val="heading 8"/>
    <w:basedOn w:val="Normal"/>
    <w:next w:val="Normal"/>
    <w:link w:val="Heading8Char"/>
    <w:uiPriority w:val="9"/>
    <w:semiHidden/>
    <w:unhideWhenUsed/>
    <w:qFormat/>
    <w:rsid w:val="00ED7E3A"/>
    <w:pPr>
      <w:keepNext/>
      <w:keepLines/>
      <w:numPr>
        <w:ilvl w:val="7"/>
        <w:numId w:val="1"/>
      </w:numPr>
      <w:spacing w:before="40" w:after="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ED7E3A"/>
    <w:pPr>
      <w:keepNext/>
      <w:keepLines/>
      <w:numPr>
        <w:ilvl w:val="8"/>
        <w:numId w:val="1"/>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70C25"/>
    <w:rPr>
      <w:rFonts w:ascii="Times New Roman" w:eastAsiaTheme="majorEastAsia" w:hAnsi="Times New Roman" w:cs="Times New Roman"/>
      <w:b/>
      <w:sz w:val="24"/>
      <w:szCs w:val="24"/>
    </w:rPr>
  </w:style>
  <w:style w:type="character" w:customStyle="1" w:styleId="Heading2Char">
    <w:name w:val="Heading 2 Char"/>
    <w:basedOn w:val="DefaultParagraphFont"/>
    <w:link w:val="Heading2"/>
    <w:uiPriority w:val="9"/>
    <w:rsid w:val="00C70C25"/>
    <w:rPr>
      <w:rFonts w:ascii="Times New Roman" w:eastAsiaTheme="majorEastAsia" w:hAnsi="Times New Roman" w:cs="Times New Roman"/>
      <w:b/>
      <w:sz w:val="24"/>
      <w:szCs w:val="24"/>
    </w:rPr>
  </w:style>
  <w:style w:type="character" w:customStyle="1" w:styleId="Heading3Char">
    <w:name w:val="Heading 3 Char"/>
    <w:basedOn w:val="DefaultParagraphFont"/>
    <w:link w:val="Heading3"/>
    <w:uiPriority w:val="9"/>
    <w:semiHidden/>
    <w:rsid w:val="00ED7E3A"/>
    <w:rPr>
      <w:rFonts w:asciiTheme="majorHAnsi" w:eastAsiaTheme="majorEastAsia" w:hAnsiTheme="majorHAnsi" w:cstheme="majorBidi"/>
      <w:color w:val="1F4D78" w:themeColor="accent1" w:themeShade="7F"/>
      <w:sz w:val="24"/>
      <w:szCs w:val="24"/>
      <w:lang w:val="en-GB"/>
    </w:rPr>
  </w:style>
  <w:style w:type="character" w:customStyle="1" w:styleId="Heading4Char">
    <w:name w:val="Heading 4 Char"/>
    <w:basedOn w:val="DefaultParagraphFont"/>
    <w:link w:val="Heading4"/>
    <w:uiPriority w:val="9"/>
    <w:semiHidden/>
    <w:rsid w:val="00ED7E3A"/>
    <w:rPr>
      <w:rFonts w:asciiTheme="majorHAnsi" w:eastAsiaTheme="majorEastAsia" w:hAnsiTheme="majorHAnsi" w:cstheme="majorBidi"/>
      <w:i/>
      <w:iCs/>
      <w:color w:val="2E74B5" w:themeColor="accent1" w:themeShade="BF"/>
      <w:lang w:val="en-GB"/>
    </w:rPr>
  </w:style>
  <w:style w:type="character" w:customStyle="1" w:styleId="Heading5Char">
    <w:name w:val="Heading 5 Char"/>
    <w:basedOn w:val="DefaultParagraphFont"/>
    <w:link w:val="Heading5"/>
    <w:uiPriority w:val="9"/>
    <w:semiHidden/>
    <w:rsid w:val="00ED7E3A"/>
    <w:rPr>
      <w:rFonts w:asciiTheme="majorHAnsi" w:eastAsiaTheme="majorEastAsia" w:hAnsiTheme="majorHAnsi" w:cstheme="majorBidi"/>
      <w:color w:val="2E74B5" w:themeColor="accent1" w:themeShade="BF"/>
      <w:lang w:val="en-GB"/>
    </w:rPr>
  </w:style>
  <w:style w:type="character" w:customStyle="1" w:styleId="Heading6Char">
    <w:name w:val="Heading 6 Char"/>
    <w:basedOn w:val="DefaultParagraphFont"/>
    <w:link w:val="Heading6"/>
    <w:uiPriority w:val="9"/>
    <w:semiHidden/>
    <w:rsid w:val="00ED7E3A"/>
    <w:rPr>
      <w:rFonts w:asciiTheme="majorHAnsi" w:eastAsiaTheme="majorEastAsia" w:hAnsiTheme="majorHAnsi" w:cstheme="majorBidi"/>
      <w:color w:val="1F4D78" w:themeColor="accent1" w:themeShade="7F"/>
      <w:lang w:val="en-GB"/>
    </w:rPr>
  </w:style>
  <w:style w:type="character" w:customStyle="1" w:styleId="Heading7Char">
    <w:name w:val="Heading 7 Char"/>
    <w:basedOn w:val="DefaultParagraphFont"/>
    <w:link w:val="Heading7"/>
    <w:uiPriority w:val="9"/>
    <w:semiHidden/>
    <w:rsid w:val="00ED7E3A"/>
    <w:rPr>
      <w:rFonts w:asciiTheme="majorHAnsi" w:eastAsiaTheme="majorEastAsia" w:hAnsiTheme="majorHAnsi" w:cstheme="majorBidi"/>
      <w:i/>
      <w:iCs/>
      <w:color w:val="1F4D78" w:themeColor="accent1" w:themeShade="7F"/>
      <w:lang w:val="en-GB"/>
    </w:rPr>
  </w:style>
  <w:style w:type="character" w:customStyle="1" w:styleId="Heading8Char">
    <w:name w:val="Heading 8 Char"/>
    <w:basedOn w:val="DefaultParagraphFont"/>
    <w:link w:val="Heading8"/>
    <w:uiPriority w:val="9"/>
    <w:semiHidden/>
    <w:rsid w:val="00ED7E3A"/>
    <w:rPr>
      <w:rFonts w:asciiTheme="majorHAnsi" w:eastAsiaTheme="majorEastAsia" w:hAnsiTheme="majorHAnsi" w:cstheme="majorBidi"/>
      <w:color w:val="272727" w:themeColor="text1" w:themeTint="D8"/>
      <w:sz w:val="21"/>
      <w:szCs w:val="21"/>
      <w:lang w:val="en-GB"/>
    </w:rPr>
  </w:style>
  <w:style w:type="character" w:customStyle="1" w:styleId="Heading9Char">
    <w:name w:val="Heading 9 Char"/>
    <w:basedOn w:val="DefaultParagraphFont"/>
    <w:link w:val="Heading9"/>
    <w:uiPriority w:val="9"/>
    <w:semiHidden/>
    <w:rsid w:val="00ED7E3A"/>
    <w:rPr>
      <w:rFonts w:asciiTheme="majorHAnsi" w:eastAsiaTheme="majorEastAsia" w:hAnsiTheme="majorHAnsi" w:cstheme="majorBidi"/>
      <w:i/>
      <w:iCs/>
      <w:color w:val="272727" w:themeColor="text1" w:themeTint="D8"/>
      <w:sz w:val="21"/>
      <w:szCs w:val="21"/>
      <w:lang w:val="en-GB"/>
    </w:rPr>
  </w:style>
  <w:style w:type="character" w:styleId="CommentReference">
    <w:name w:val="annotation reference"/>
    <w:basedOn w:val="DefaultParagraphFont"/>
    <w:uiPriority w:val="99"/>
    <w:semiHidden/>
    <w:unhideWhenUsed/>
    <w:rsid w:val="008304AF"/>
    <w:rPr>
      <w:sz w:val="16"/>
      <w:szCs w:val="16"/>
    </w:rPr>
  </w:style>
  <w:style w:type="paragraph" w:styleId="CommentText">
    <w:name w:val="annotation text"/>
    <w:basedOn w:val="Normal"/>
    <w:link w:val="CommentTextChar"/>
    <w:uiPriority w:val="99"/>
    <w:semiHidden/>
    <w:unhideWhenUsed/>
    <w:rsid w:val="008304AF"/>
    <w:pPr>
      <w:spacing w:line="240" w:lineRule="auto"/>
    </w:pPr>
    <w:rPr>
      <w:sz w:val="20"/>
      <w:szCs w:val="20"/>
    </w:rPr>
  </w:style>
  <w:style w:type="character" w:customStyle="1" w:styleId="CommentTextChar">
    <w:name w:val="Comment Text Char"/>
    <w:basedOn w:val="DefaultParagraphFont"/>
    <w:link w:val="CommentText"/>
    <w:uiPriority w:val="99"/>
    <w:semiHidden/>
    <w:rsid w:val="008304AF"/>
    <w:rPr>
      <w:sz w:val="20"/>
      <w:szCs w:val="20"/>
      <w:lang w:val="en-GB"/>
    </w:rPr>
  </w:style>
  <w:style w:type="paragraph" w:styleId="CommentSubject">
    <w:name w:val="annotation subject"/>
    <w:basedOn w:val="CommentText"/>
    <w:next w:val="CommentText"/>
    <w:link w:val="CommentSubjectChar"/>
    <w:uiPriority w:val="99"/>
    <w:semiHidden/>
    <w:unhideWhenUsed/>
    <w:rsid w:val="008304AF"/>
    <w:rPr>
      <w:b/>
      <w:bCs/>
    </w:rPr>
  </w:style>
  <w:style w:type="character" w:customStyle="1" w:styleId="CommentSubjectChar">
    <w:name w:val="Comment Subject Char"/>
    <w:basedOn w:val="CommentTextChar"/>
    <w:link w:val="CommentSubject"/>
    <w:uiPriority w:val="99"/>
    <w:semiHidden/>
    <w:rsid w:val="008304AF"/>
    <w:rPr>
      <w:b/>
      <w:bCs/>
      <w:sz w:val="20"/>
      <w:szCs w:val="20"/>
      <w:lang w:val="en-GB"/>
    </w:rPr>
  </w:style>
  <w:style w:type="paragraph" w:styleId="BalloonText">
    <w:name w:val="Balloon Text"/>
    <w:basedOn w:val="Normal"/>
    <w:link w:val="BalloonTextChar"/>
    <w:uiPriority w:val="99"/>
    <w:semiHidden/>
    <w:unhideWhenUsed/>
    <w:rsid w:val="008304AF"/>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304AF"/>
    <w:rPr>
      <w:rFonts w:ascii="Segoe UI" w:hAnsi="Segoe UI" w:cs="Segoe UI"/>
      <w:sz w:val="18"/>
      <w:szCs w:val="18"/>
      <w:lang w:val="en-GB"/>
    </w:rPr>
  </w:style>
  <w:style w:type="paragraph" w:styleId="Caption">
    <w:name w:val="caption"/>
    <w:basedOn w:val="Normal"/>
    <w:next w:val="Normal"/>
    <w:uiPriority w:val="35"/>
    <w:unhideWhenUsed/>
    <w:qFormat/>
    <w:rsid w:val="008E5777"/>
    <w:pPr>
      <w:spacing w:after="200" w:line="240" w:lineRule="auto"/>
    </w:pPr>
    <w:rPr>
      <w:i/>
      <w:iCs/>
      <w:color w:val="44546A" w:themeColor="text2"/>
      <w:sz w:val="18"/>
      <w:szCs w:val="18"/>
    </w:rPr>
  </w:style>
  <w:style w:type="paragraph" w:styleId="TOCHeading">
    <w:name w:val="TOC Heading"/>
    <w:basedOn w:val="Heading1"/>
    <w:next w:val="Normal"/>
    <w:uiPriority w:val="39"/>
    <w:unhideWhenUsed/>
    <w:qFormat/>
    <w:rsid w:val="00F3407E"/>
    <w:pPr>
      <w:numPr>
        <w:numId w:val="0"/>
      </w:numPr>
      <w:outlineLvl w:val="9"/>
    </w:pPr>
    <w:rPr>
      <w:rFonts w:asciiTheme="majorHAnsi" w:hAnsiTheme="majorHAnsi" w:cstheme="majorBidi"/>
      <w:b w:val="0"/>
      <w:color w:val="2E74B5" w:themeColor="accent1" w:themeShade="BF"/>
      <w:sz w:val="32"/>
      <w:szCs w:val="32"/>
    </w:rPr>
  </w:style>
  <w:style w:type="paragraph" w:styleId="TOC1">
    <w:name w:val="toc 1"/>
    <w:basedOn w:val="Normal"/>
    <w:next w:val="Normal"/>
    <w:autoRedefine/>
    <w:uiPriority w:val="39"/>
    <w:unhideWhenUsed/>
    <w:rsid w:val="00F3407E"/>
    <w:pPr>
      <w:spacing w:after="100"/>
    </w:pPr>
  </w:style>
  <w:style w:type="paragraph" w:styleId="TOC2">
    <w:name w:val="toc 2"/>
    <w:basedOn w:val="Normal"/>
    <w:next w:val="Normal"/>
    <w:autoRedefine/>
    <w:uiPriority w:val="39"/>
    <w:unhideWhenUsed/>
    <w:rsid w:val="00F3407E"/>
    <w:pPr>
      <w:spacing w:after="100"/>
      <w:ind w:left="220"/>
    </w:pPr>
  </w:style>
  <w:style w:type="character" w:styleId="Hyperlink">
    <w:name w:val="Hyperlink"/>
    <w:basedOn w:val="DefaultParagraphFont"/>
    <w:uiPriority w:val="99"/>
    <w:unhideWhenUsed/>
    <w:rsid w:val="00F3407E"/>
    <w:rPr>
      <w:color w:val="0563C1" w:themeColor="hyperlink"/>
      <w:u w:val="single"/>
    </w:rPr>
  </w:style>
  <w:style w:type="paragraph" w:styleId="NormalWeb">
    <w:name w:val="Normal (Web)"/>
    <w:basedOn w:val="Normal"/>
    <w:uiPriority w:val="99"/>
    <w:semiHidden/>
    <w:unhideWhenUsed/>
    <w:rsid w:val="001D741D"/>
    <w:pPr>
      <w:spacing w:before="100" w:beforeAutospacing="1" w:after="100" w:afterAutospacing="1" w:line="240" w:lineRule="auto"/>
    </w:pPr>
    <w:rPr>
      <w:rFonts w:ascii="Times New Roman" w:eastAsia="Times New Roman" w:hAnsi="Times New Roman" w:cs="Times New Roman"/>
      <w:sz w:val="24"/>
      <w:szCs w:val="24"/>
      <w:lang w:val="en-US"/>
    </w:rPr>
  </w:style>
  <w:style w:type="character" w:styleId="Strong">
    <w:name w:val="Strong"/>
    <w:basedOn w:val="DefaultParagraphFont"/>
    <w:uiPriority w:val="22"/>
    <w:qFormat/>
    <w:rsid w:val="001D741D"/>
    <w:rPr>
      <w:b/>
      <w:bCs/>
    </w:rPr>
  </w:style>
  <w:style w:type="paragraph" w:styleId="ListParagraph">
    <w:name w:val="List Paragraph"/>
    <w:basedOn w:val="Normal"/>
    <w:uiPriority w:val="34"/>
    <w:qFormat/>
    <w:rsid w:val="0013071F"/>
    <w:pPr>
      <w:ind w:left="720"/>
      <w:contextualSpacing/>
    </w:pPr>
  </w:style>
  <w:style w:type="paragraph" w:styleId="Header">
    <w:name w:val="header"/>
    <w:basedOn w:val="Normal"/>
    <w:link w:val="HeaderChar"/>
    <w:uiPriority w:val="99"/>
    <w:unhideWhenUsed/>
    <w:rsid w:val="004E4396"/>
    <w:pPr>
      <w:tabs>
        <w:tab w:val="center" w:pos="4513"/>
        <w:tab w:val="right" w:pos="9026"/>
      </w:tabs>
      <w:spacing w:after="0" w:line="240" w:lineRule="auto"/>
    </w:pPr>
  </w:style>
  <w:style w:type="character" w:customStyle="1" w:styleId="HeaderChar">
    <w:name w:val="Header Char"/>
    <w:basedOn w:val="DefaultParagraphFont"/>
    <w:link w:val="Header"/>
    <w:uiPriority w:val="99"/>
    <w:rsid w:val="004E4396"/>
    <w:rPr>
      <w:lang w:val="en-GB"/>
    </w:rPr>
  </w:style>
  <w:style w:type="paragraph" w:styleId="Footer">
    <w:name w:val="footer"/>
    <w:basedOn w:val="Normal"/>
    <w:link w:val="FooterChar"/>
    <w:uiPriority w:val="99"/>
    <w:unhideWhenUsed/>
    <w:rsid w:val="004E4396"/>
    <w:pPr>
      <w:tabs>
        <w:tab w:val="center" w:pos="4513"/>
        <w:tab w:val="right" w:pos="9026"/>
      </w:tabs>
      <w:spacing w:after="0" w:line="240" w:lineRule="auto"/>
    </w:pPr>
  </w:style>
  <w:style w:type="character" w:customStyle="1" w:styleId="FooterChar">
    <w:name w:val="Footer Char"/>
    <w:basedOn w:val="DefaultParagraphFont"/>
    <w:link w:val="Footer"/>
    <w:uiPriority w:val="99"/>
    <w:rsid w:val="004E4396"/>
    <w:rPr>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35656206">
      <w:bodyDiv w:val="1"/>
      <w:marLeft w:val="0"/>
      <w:marRight w:val="0"/>
      <w:marTop w:val="0"/>
      <w:marBottom w:val="0"/>
      <w:divBdr>
        <w:top w:val="none" w:sz="0" w:space="0" w:color="auto"/>
        <w:left w:val="none" w:sz="0" w:space="0" w:color="auto"/>
        <w:bottom w:val="none" w:sz="0" w:space="0" w:color="auto"/>
        <w:right w:val="none" w:sz="0" w:space="0" w:color="auto"/>
      </w:divBdr>
      <w:divsChild>
        <w:div w:id="1575162443">
          <w:marLeft w:val="0"/>
          <w:marRight w:val="0"/>
          <w:marTop w:val="0"/>
          <w:marBottom w:val="0"/>
          <w:divBdr>
            <w:top w:val="none" w:sz="0" w:space="0" w:color="auto"/>
            <w:left w:val="none" w:sz="0" w:space="0" w:color="auto"/>
            <w:bottom w:val="none" w:sz="0" w:space="0" w:color="auto"/>
            <w:right w:val="none" w:sz="0" w:space="0" w:color="auto"/>
          </w:divBdr>
          <w:divsChild>
            <w:div w:id="322710368">
              <w:marLeft w:val="0"/>
              <w:marRight w:val="0"/>
              <w:marTop w:val="0"/>
              <w:marBottom w:val="0"/>
              <w:divBdr>
                <w:top w:val="none" w:sz="0" w:space="0" w:color="auto"/>
                <w:left w:val="none" w:sz="0" w:space="0" w:color="auto"/>
                <w:bottom w:val="none" w:sz="0" w:space="0" w:color="auto"/>
                <w:right w:val="none" w:sz="0" w:space="0" w:color="auto"/>
              </w:divBdr>
            </w:div>
            <w:div w:id="467553337">
              <w:marLeft w:val="0"/>
              <w:marRight w:val="0"/>
              <w:marTop w:val="0"/>
              <w:marBottom w:val="0"/>
              <w:divBdr>
                <w:top w:val="none" w:sz="0" w:space="0" w:color="auto"/>
                <w:left w:val="none" w:sz="0" w:space="0" w:color="auto"/>
                <w:bottom w:val="none" w:sz="0" w:space="0" w:color="auto"/>
                <w:right w:val="none" w:sz="0" w:space="0" w:color="auto"/>
              </w:divBdr>
            </w:div>
            <w:div w:id="1122072461">
              <w:marLeft w:val="0"/>
              <w:marRight w:val="0"/>
              <w:marTop w:val="0"/>
              <w:marBottom w:val="0"/>
              <w:divBdr>
                <w:top w:val="none" w:sz="0" w:space="0" w:color="auto"/>
                <w:left w:val="none" w:sz="0" w:space="0" w:color="auto"/>
                <w:bottom w:val="none" w:sz="0" w:space="0" w:color="auto"/>
                <w:right w:val="none" w:sz="0" w:space="0" w:color="auto"/>
              </w:divBdr>
            </w:div>
            <w:div w:id="2051415935">
              <w:marLeft w:val="0"/>
              <w:marRight w:val="0"/>
              <w:marTop w:val="0"/>
              <w:marBottom w:val="0"/>
              <w:divBdr>
                <w:top w:val="none" w:sz="0" w:space="0" w:color="auto"/>
                <w:left w:val="none" w:sz="0" w:space="0" w:color="auto"/>
                <w:bottom w:val="none" w:sz="0" w:space="0" w:color="auto"/>
                <w:right w:val="none" w:sz="0" w:space="0" w:color="auto"/>
              </w:divBdr>
            </w:div>
            <w:div w:id="1819609758">
              <w:marLeft w:val="0"/>
              <w:marRight w:val="0"/>
              <w:marTop w:val="0"/>
              <w:marBottom w:val="0"/>
              <w:divBdr>
                <w:top w:val="none" w:sz="0" w:space="0" w:color="auto"/>
                <w:left w:val="none" w:sz="0" w:space="0" w:color="auto"/>
                <w:bottom w:val="none" w:sz="0" w:space="0" w:color="auto"/>
                <w:right w:val="none" w:sz="0" w:space="0" w:color="auto"/>
              </w:divBdr>
            </w:div>
            <w:div w:id="1755590182">
              <w:marLeft w:val="0"/>
              <w:marRight w:val="0"/>
              <w:marTop w:val="0"/>
              <w:marBottom w:val="0"/>
              <w:divBdr>
                <w:top w:val="none" w:sz="0" w:space="0" w:color="auto"/>
                <w:left w:val="none" w:sz="0" w:space="0" w:color="auto"/>
                <w:bottom w:val="none" w:sz="0" w:space="0" w:color="auto"/>
                <w:right w:val="none" w:sz="0" w:space="0" w:color="auto"/>
              </w:divBdr>
            </w:div>
            <w:div w:id="209340501">
              <w:marLeft w:val="0"/>
              <w:marRight w:val="0"/>
              <w:marTop w:val="0"/>
              <w:marBottom w:val="0"/>
              <w:divBdr>
                <w:top w:val="none" w:sz="0" w:space="0" w:color="auto"/>
                <w:left w:val="none" w:sz="0" w:space="0" w:color="auto"/>
                <w:bottom w:val="none" w:sz="0" w:space="0" w:color="auto"/>
                <w:right w:val="none" w:sz="0" w:space="0" w:color="auto"/>
              </w:divBdr>
            </w:div>
            <w:div w:id="2038895046">
              <w:marLeft w:val="0"/>
              <w:marRight w:val="0"/>
              <w:marTop w:val="0"/>
              <w:marBottom w:val="0"/>
              <w:divBdr>
                <w:top w:val="none" w:sz="0" w:space="0" w:color="auto"/>
                <w:left w:val="none" w:sz="0" w:space="0" w:color="auto"/>
                <w:bottom w:val="none" w:sz="0" w:space="0" w:color="auto"/>
                <w:right w:val="none" w:sz="0" w:space="0" w:color="auto"/>
              </w:divBdr>
            </w:div>
            <w:div w:id="1842282618">
              <w:marLeft w:val="0"/>
              <w:marRight w:val="0"/>
              <w:marTop w:val="0"/>
              <w:marBottom w:val="0"/>
              <w:divBdr>
                <w:top w:val="none" w:sz="0" w:space="0" w:color="auto"/>
                <w:left w:val="none" w:sz="0" w:space="0" w:color="auto"/>
                <w:bottom w:val="none" w:sz="0" w:space="0" w:color="auto"/>
                <w:right w:val="none" w:sz="0" w:space="0" w:color="auto"/>
              </w:divBdr>
            </w:div>
            <w:div w:id="1333070283">
              <w:marLeft w:val="0"/>
              <w:marRight w:val="0"/>
              <w:marTop w:val="0"/>
              <w:marBottom w:val="0"/>
              <w:divBdr>
                <w:top w:val="none" w:sz="0" w:space="0" w:color="auto"/>
                <w:left w:val="none" w:sz="0" w:space="0" w:color="auto"/>
                <w:bottom w:val="none" w:sz="0" w:space="0" w:color="auto"/>
                <w:right w:val="none" w:sz="0" w:space="0" w:color="auto"/>
              </w:divBdr>
            </w:div>
            <w:div w:id="1227687303">
              <w:marLeft w:val="0"/>
              <w:marRight w:val="0"/>
              <w:marTop w:val="0"/>
              <w:marBottom w:val="0"/>
              <w:divBdr>
                <w:top w:val="none" w:sz="0" w:space="0" w:color="auto"/>
                <w:left w:val="none" w:sz="0" w:space="0" w:color="auto"/>
                <w:bottom w:val="none" w:sz="0" w:space="0" w:color="auto"/>
                <w:right w:val="none" w:sz="0" w:space="0" w:color="auto"/>
              </w:divBdr>
            </w:div>
            <w:div w:id="89811978">
              <w:marLeft w:val="0"/>
              <w:marRight w:val="0"/>
              <w:marTop w:val="0"/>
              <w:marBottom w:val="0"/>
              <w:divBdr>
                <w:top w:val="none" w:sz="0" w:space="0" w:color="auto"/>
                <w:left w:val="none" w:sz="0" w:space="0" w:color="auto"/>
                <w:bottom w:val="none" w:sz="0" w:space="0" w:color="auto"/>
                <w:right w:val="none" w:sz="0" w:space="0" w:color="auto"/>
              </w:divBdr>
            </w:div>
            <w:div w:id="1767774628">
              <w:marLeft w:val="0"/>
              <w:marRight w:val="0"/>
              <w:marTop w:val="0"/>
              <w:marBottom w:val="0"/>
              <w:divBdr>
                <w:top w:val="none" w:sz="0" w:space="0" w:color="auto"/>
                <w:left w:val="none" w:sz="0" w:space="0" w:color="auto"/>
                <w:bottom w:val="none" w:sz="0" w:space="0" w:color="auto"/>
                <w:right w:val="none" w:sz="0" w:space="0" w:color="auto"/>
              </w:divBdr>
            </w:div>
            <w:div w:id="985669876">
              <w:marLeft w:val="0"/>
              <w:marRight w:val="0"/>
              <w:marTop w:val="0"/>
              <w:marBottom w:val="0"/>
              <w:divBdr>
                <w:top w:val="none" w:sz="0" w:space="0" w:color="auto"/>
                <w:left w:val="none" w:sz="0" w:space="0" w:color="auto"/>
                <w:bottom w:val="none" w:sz="0" w:space="0" w:color="auto"/>
                <w:right w:val="none" w:sz="0" w:space="0" w:color="auto"/>
              </w:divBdr>
            </w:div>
            <w:div w:id="1172531620">
              <w:marLeft w:val="0"/>
              <w:marRight w:val="0"/>
              <w:marTop w:val="0"/>
              <w:marBottom w:val="0"/>
              <w:divBdr>
                <w:top w:val="none" w:sz="0" w:space="0" w:color="auto"/>
                <w:left w:val="none" w:sz="0" w:space="0" w:color="auto"/>
                <w:bottom w:val="none" w:sz="0" w:space="0" w:color="auto"/>
                <w:right w:val="none" w:sz="0" w:space="0" w:color="auto"/>
              </w:divBdr>
            </w:div>
            <w:div w:id="1883592351">
              <w:marLeft w:val="0"/>
              <w:marRight w:val="0"/>
              <w:marTop w:val="0"/>
              <w:marBottom w:val="0"/>
              <w:divBdr>
                <w:top w:val="none" w:sz="0" w:space="0" w:color="auto"/>
                <w:left w:val="none" w:sz="0" w:space="0" w:color="auto"/>
                <w:bottom w:val="none" w:sz="0" w:space="0" w:color="auto"/>
                <w:right w:val="none" w:sz="0" w:space="0" w:color="auto"/>
              </w:divBdr>
            </w:div>
            <w:div w:id="673336693">
              <w:marLeft w:val="0"/>
              <w:marRight w:val="0"/>
              <w:marTop w:val="0"/>
              <w:marBottom w:val="0"/>
              <w:divBdr>
                <w:top w:val="none" w:sz="0" w:space="0" w:color="auto"/>
                <w:left w:val="none" w:sz="0" w:space="0" w:color="auto"/>
                <w:bottom w:val="none" w:sz="0" w:space="0" w:color="auto"/>
                <w:right w:val="none" w:sz="0" w:space="0" w:color="auto"/>
              </w:divBdr>
            </w:div>
            <w:div w:id="3458625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01018081">
      <w:bodyDiv w:val="1"/>
      <w:marLeft w:val="0"/>
      <w:marRight w:val="0"/>
      <w:marTop w:val="0"/>
      <w:marBottom w:val="0"/>
      <w:divBdr>
        <w:top w:val="none" w:sz="0" w:space="0" w:color="auto"/>
        <w:left w:val="none" w:sz="0" w:space="0" w:color="auto"/>
        <w:bottom w:val="none" w:sz="0" w:space="0" w:color="auto"/>
        <w:right w:val="none" w:sz="0" w:space="0" w:color="auto"/>
      </w:divBdr>
      <w:divsChild>
        <w:div w:id="1539048504">
          <w:marLeft w:val="0"/>
          <w:marRight w:val="0"/>
          <w:marTop w:val="0"/>
          <w:marBottom w:val="0"/>
          <w:divBdr>
            <w:top w:val="none" w:sz="0" w:space="0" w:color="auto"/>
            <w:left w:val="none" w:sz="0" w:space="0" w:color="auto"/>
            <w:bottom w:val="none" w:sz="0" w:space="0" w:color="auto"/>
            <w:right w:val="none" w:sz="0" w:space="0" w:color="auto"/>
          </w:divBdr>
          <w:divsChild>
            <w:div w:id="1904635549">
              <w:marLeft w:val="0"/>
              <w:marRight w:val="0"/>
              <w:marTop w:val="0"/>
              <w:marBottom w:val="0"/>
              <w:divBdr>
                <w:top w:val="none" w:sz="0" w:space="0" w:color="auto"/>
                <w:left w:val="none" w:sz="0" w:space="0" w:color="auto"/>
                <w:bottom w:val="none" w:sz="0" w:space="0" w:color="auto"/>
                <w:right w:val="none" w:sz="0" w:space="0" w:color="auto"/>
              </w:divBdr>
            </w:div>
            <w:div w:id="393550000">
              <w:marLeft w:val="0"/>
              <w:marRight w:val="0"/>
              <w:marTop w:val="0"/>
              <w:marBottom w:val="0"/>
              <w:divBdr>
                <w:top w:val="none" w:sz="0" w:space="0" w:color="auto"/>
                <w:left w:val="none" w:sz="0" w:space="0" w:color="auto"/>
                <w:bottom w:val="none" w:sz="0" w:space="0" w:color="auto"/>
                <w:right w:val="none" w:sz="0" w:space="0" w:color="auto"/>
              </w:divBdr>
            </w:div>
            <w:div w:id="741296353">
              <w:marLeft w:val="0"/>
              <w:marRight w:val="0"/>
              <w:marTop w:val="0"/>
              <w:marBottom w:val="0"/>
              <w:divBdr>
                <w:top w:val="none" w:sz="0" w:space="0" w:color="auto"/>
                <w:left w:val="none" w:sz="0" w:space="0" w:color="auto"/>
                <w:bottom w:val="none" w:sz="0" w:space="0" w:color="auto"/>
                <w:right w:val="none" w:sz="0" w:space="0" w:color="auto"/>
              </w:divBdr>
            </w:div>
            <w:div w:id="27221325">
              <w:marLeft w:val="0"/>
              <w:marRight w:val="0"/>
              <w:marTop w:val="0"/>
              <w:marBottom w:val="0"/>
              <w:divBdr>
                <w:top w:val="none" w:sz="0" w:space="0" w:color="auto"/>
                <w:left w:val="none" w:sz="0" w:space="0" w:color="auto"/>
                <w:bottom w:val="none" w:sz="0" w:space="0" w:color="auto"/>
                <w:right w:val="none" w:sz="0" w:space="0" w:color="auto"/>
              </w:divBdr>
            </w:div>
            <w:div w:id="2125952765">
              <w:marLeft w:val="0"/>
              <w:marRight w:val="0"/>
              <w:marTop w:val="0"/>
              <w:marBottom w:val="0"/>
              <w:divBdr>
                <w:top w:val="none" w:sz="0" w:space="0" w:color="auto"/>
                <w:left w:val="none" w:sz="0" w:space="0" w:color="auto"/>
                <w:bottom w:val="none" w:sz="0" w:space="0" w:color="auto"/>
                <w:right w:val="none" w:sz="0" w:space="0" w:color="auto"/>
              </w:divBdr>
            </w:div>
            <w:div w:id="2136096867">
              <w:marLeft w:val="0"/>
              <w:marRight w:val="0"/>
              <w:marTop w:val="0"/>
              <w:marBottom w:val="0"/>
              <w:divBdr>
                <w:top w:val="none" w:sz="0" w:space="0" w:color="auto"/>
                <w:left w:val="none" w:sz="0" w:space="0" w:color="auto"/>
                <w:bottom w:val="none" w:sz="0" w:space="0" w:color="auto"/>
                <w:right w:val="none" w:sz="0" w:space="0" w:color="auto"/>
              </w:divBdr>
            </w:div>
            <w:div w:id="1043095524">
              <w:marLeft w:val="0"/>
              <w:marRight w:val="0"/>
              <w:marTop w:val="0"/>
              <w:marBottom w:val="0"/>
              <w:divBdr>
                <w:top w:val="none" w:sz="0" w:space="0" w:color="auto"/>
                <w:left w:val="none" w:sz="0" w:space="0" w:color="auto"/>
                <w:bottom w:val="none" w:sz="0" w:space="0" w:color="auto"/>
                <w:right w:val="none" w:sz="0" w:space="0" w:color="auto"/>
              </w:divBdr>
            </w:div>
            <w:div w:id="1681159359">
              <w:marLeft w:val="0"/>
              <w:marRight w:val="0"/>
              <w:marTop w:val="0"/>
              <w:marBottom w:val="0"/>
              <w:divBdr>
                <w:top w:val="none" w:sz="0" w:space="0" w:color="auto"/>
                <w:left w:val="none" w:sz="0" w:space="0" w:color="auto"/>
                <w:bottom w:val="none" w:sz="0" w:space="0" w:color="auto"/>
                <w:right w:val="none" w:sz="0" w:space="0" w:color="auto"/>
              </w:divBdr>
            </w:div>
            <w:div w:id="1828859587">
              <w:marLeft w:val="0"/>
              <w:marRight w:val="0"/>
              <w:marTop w:val="0"/>
              <w:marBottom w:val="0"/>
              <w:divBdr>
                <w:top w:val="none" w:sz="0" w:space="0" w:color="auto"/>
                <w:left w:val="none" w:sz="0" w:space="0" w:color="auto"/>
                <w:bottom w:val="none" w:sz="0" w:space="0" w:color="auto"/>
                <w:right w:val="none" w:sz="0" w:space="0" w:color="auto"/>
              </w:divBdr>
            </w:div>
            <w:div w:id="218522294">
              <w:marLeft w:val="0"/>
              <w:marRight w:val="0"/>
              <w:marTop w:val="0"/>
              <w:marBottom w:val="0"/>
              <w:divBdr>
                <w:top w:val="none" w:sz="0" w:space="0" w:color="auto"/>
                <w:left w:val="none" w:sz="0" w:space="0" w:color="auto"/>
                <w:bottom w:val="none" w:sz="0" w:space="0" w:color="auto"/>
                <w:right w:val="none" w:sz="0" w:space="0" w:color="auto"/>
              </w:divBdr>
            </w:div>
            <w:div w:id="2094274839">
              <w:marLeft w:val="0"/>
              <w:marRight w:val="0"/>
              <w:marTop w:val="0"/>
              <w:marBottom w:val="0"/>
              <w:divBdr>
                <w:top w:val="none" w:sz="0" w:space="0" w:color="auto"/>
                <w:left w:val="none" w:sz="0" w:space="0" w:color="auto"/>
                <w:bottom w:val="none" w:sz="0" w:space="0" w:color="auto"/>
                <w:right w:val="none" w:sz="0" w:space="0" w:color="auto"/>
              </w:divBdr>
            </w:div>
            <w:div w:id="119811422">
              <w:marLeft w:val="0"/>
              <w:marRight w:val="0"/>
              <w:marTop w:val="0"/>
              <w:marBottom w:val="0"/>
              <w:divBdr>
                <w:top w:val="none" w:sz="0" w:space="0" w:color="auto"/>
                <w:left w:val="none" w:sz="0" w:space="0" w:color="auto"/>
                <w:bottom w:val="none" w:sz="0" w:space="0" w:color="auto"/>
                <w:right w:val="none" w:sz="0" w:space="0" w:color="auto"/>
              </w:divBdr>
            </w:div>
            <w:div w:id="2009482208">
              <w:marLeft w:val="0"/>
              <w:marRight w:val="0"/>
              <w:marTop w:val="0"/>
              <w:marBottom w:val="0"/>
              <w:divBdr>
                <w:top w:val="none" w:sz="0" w:space="0" w:color="auto"/>
                <w:left w:val="none" w:sz="0" w:space="0" w:color="auto"/>
                <w:bottom w:val="none" w:sz="0" w:space="0" w:color="auto"/>
                <w:right w:val="none" w:sz="0" w:space="0" w:color="auto"/>
              </w:divBdr>
            </w:div>
            <w:div w:id="4790176">
              <w:marLeft w:val="0"/>
              <w:marRight w:val="0"/>
              <w:marTop w:val="0"/>
              <w:marBottom w:val="0"/>
              <w:divBdr>
                <w:top w:val="none" w:sz="0" w:space="0" w:color="auto"/>
                <w:left w:val="none" w:sz="0" w:space="0" w:color="auto"/>
                <w:bottom w:val="none" w:sz="0" w:space="0" w:color="auto"/>
                <w:right w:val="none" w:sz="0" w:space="0" w:color="auto"/>
              </w:divBdr>
            </w:div>
            <w:div w:id="1412661245">
              <w:marLeft w:val="0"/>
              <w:marRight w:val="0"/>
              <w:marTop w:val="0"/>
              <w:marBottom w:val="0"/>
              <w:divBdr>
                <w:top w:val="none" w:sz="0" w:space="0" w:color="auto"/>
                <w:left w:val="none" w:sz="0" w:space="0" w:color="auto"/>
                <w:bottom w:val="none" w:sz="0" w:space="0" w:color="auto"/>
                <w:right w:val="none" w:sz="0" w:space="0" w:color="auto"/>
              </w:divBdr>
            </w:div>
            <w:div w:id="1172063934">
              <w:marLeft w:val="0"/>
              <w:marRight w:val="0"/>
              <w:marTop w:val="0"/>
              <w:marBottom w:val="0"/>
              <w:divBdr>
                <w:top w:val="none" w:sz="0" w:space="0" w:color="auto"/>
                <w:left w:val="none" w:sz="0" w:space="0" w:color="auto"/>
                <w:bottom w:val="none" w:sz="0" w:space="0" w:color="auto"/>
                <w:right w:val="none" w:sz="0" w:space="0" w:color="auto"/>
              </w:divBdr>
            </w:div>
            <w:div w:id="134833743">
              <w:marLeft w:val="0"/>
              <w:marRight w:val="0"/>
              <w:marTop w:val="0"/>
              <w:marBottom w:val="0"/>
              <w:divBdr>
                <w:top w:val="none" w:sz="0" w:space="0" w:color="auto"/>
                <w:left w:val="none" w:sz="0" w:space="0" w:color="auto"/>
                <w:bottom w:val="none" w:sz="0" w:space="0" w:color="auto"/>
                <w:right w:val="none" w:sz="0" w:space="0" w:color="auto"/>
              </w:divBdr>
            </w:div>
            <w:div w:id="20915354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819542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4F5390C-9C94-4CC2-B057-530EAC0E84B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13</Pages>
  <Words>2866</Words>
  <Characters>15998</Characters>
  <Application>Microsoft Office Word</Application>
  <DocSecurity>0</DocSecurity>
  <Lines>262</Lines>
  <Paragraphs>88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18776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Tunde Petkes (2124153)</cp:lastModifiedBy>
  <cp:revision>2</cp:revision>
  <dcterms:created xsi:type="dcterms:W3CDTF">2022-07-10T10:24:00Z</dcterms:created>
  <dcterms:modified xsi:type="dcterms:W3CDTF">2022-07-10T10:24:00Z</dcterms:modified>
</cp:coreProperties>
</file>