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C172F9" w14:textId="77777777" w:rsidR="004B074C" w:rsidRDefault="004B074C" w:rsidP="00C86D08">
      <w:pPr>
        <w:spacing w:line="480" w:lineRule="auto"/>
        <w:rPr>
          <w:rFonts w:ascii="Times New Roman" w:hAnsi="Times New Roman" w:cs="Times New Roman"/>
          <w:sz w:val="24"/>
          <w:szCs w:val="24"/>
        </w:rPr>
      </w:pPr>
      <w:r>
        <w:rPr>
          <w:rFonts w:ascii="Times New Roman" w:hAnsi="Times New Roman" w:cs="Times New Roman"/>
          <w:sz w:val="24"/>
          <w:szCs w:val="24"/>
        </w:rPr>
        <w:t xml:space="preserve">        Critically discuss the methods used to explore the language deficits</w:t>
      </w:r>
    </w:p>
    <w:p w14:paraId="15C86491" w14:textId="02336471" w:rsidR="004B074C" w:rsidRDefault="004B074C" w:rsidP="00C86D0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experienced  by</w:t>
      </w:r>
      <w:proofErr w:type="gramEnd"/>
      <w:r>
        <w:rPr>
          <w:rFonts w:ascii="Times New Roman" w:hAnsi="Times New Roman" w:cs="Times New Roman"/>
          <w:sz w:val="24"/>
          <w:szCs w:val="24"/>
        </w:rPr>
        <w:t xml:space="preserve"> Aphasic  patients.</w:t>
      </w:r>
      <w:r w:rsidR="003C1A19">
        <w:rPr>
          <w:rFonts w:ascii="Times New Roman" w:hAnsi="Times New Roman" w:cs="Times New Roman"/>
          <w:sz w:val="24"/>
          <w:szCs w:val="24"/>
        </w:rPr>
        <w:t xml:space="preserve">  </w:t>
      </w:r>
    </w:p>
    <w:p w14:paraId="3B04C47D" w14:textId="77777777" w:rsidR="004B074C" w:rsidRDefault="004B074C" w:rsidP="00C86D08">
      <w:pPr>
        <w:spacing w:line="480" w:lineRule="auto"/>
        <w:rPr>
          <w:rFonts w:ascii="Times New Roman" w:hAnsi="Times New Roman" w:cs="Times New Roman"/>
          <w:sz w:val="24"/>
          <w:szCs w:val="24"/>
        </w:rPr>
      </w:pPr>
    </w:p>
    <w:p w14:paraId="2A7273DC" w14:textId="4CF24CB1" w:rsidR="003435AC" w:rsidRPr="00EE41B1" w:rsidRDefault="003C1A19" w:rsidP="00C86D0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435AC" w:rsidRPr="00EE41B1">
        <w:rPr>
          <w:rFonts w:ascii="Times New Roman" w:hAnsi="Times New Roman" w:cs="Times New Roman"/>
          <w:sz w:val="24"/>
          <w:szCs w:val="24"/>
        </w:rPr>
        <w:t>Aphasia</w:t>
      </w:r>
      <w:r w:rsidR="004D188C" w:rsidRPr="00EE41B1">
        <w:rPr>
          <w:rFonts w:ascii="Times New Roman" w:hAnsi="Times New Roman" w:cs="Times New Roman"/>
          <w:sz w:val="24"/>
          <w:szCs w:val="24"/>
        </w:rPr>
        <w:t xml:space="preserve"> occurs</w:t>
      </w:r>
      <w:r w:rsidR="00E8703C" w:rsidRPr="00EE41B1">
        <w:rPr>
          <w:rFonts w:ascii="Times New Roman" w:hAnsi="Times New Roman" w:cs="Times New Roman"/>
          <w:sz w:val="24"/>
          <w:szCs w:val="24"/>
        </w:rPr>
        <w:t xml:space="preserve"> when damage to the brain results in </w:t>
      </w:r>
      <w:r w:rsidR="00BE3D7D" w:rsidRPr="00EE41B1">
        <w:rPr>
          <w:rFonts w:ascii="Times New Roman" w:hAnsi="Times New Roman" w:cs="Times New Roman"/>
          <w:sz w:val="24"/>
          <w:szCs w:val="24"/>
        </w:rPr>
        <w:t xml:space="preserve">an impairment of </w:t>
      </w:r>
      <w:r w:rsidR="00E8703C" w:rsidRPr="00EE41B1">
        <w:rPr>
          <w:rFonts w:ascii="Times New Roman" w:hAnsi="Times New Roman" w:cs="Times New Roman"/>
          <w:sz w:val="24"/>
          <w:szCs w:val="24"/>
        </w:rPr>
        <w:t xml:space="preserve">the language </w:t>
      </w:r>
      <w:r w:rsidR="004D188C" w:rsidRPr="00EE41B1">
        <w:rPr>
          <w:rFonts w:ascii="Times New Roman" w:hAnsi="Times New Roman" w:cs="Times New Roman"/>
          <w:sz w:val="24"/>
          <w:szCs w:val="24"/>
        </w:rPr>
        <w:t>abilities</w:t>
      </w:r>
      <w:r w:rsidR="00E8703C" w:rsidRPr="00EE41B1">
        <w:rPr>
          <w:rFonts w:ascii="Times New Roman" w:hAnsi="Times New Roman" w:cs="Times New Roman"/>
          <w:sz w:val="24"/>
          <w:szCs w:val="24"/>
        </w:rPr>
        <w:t xml:space="preserve"> </w:t>
      </w:r>
      <w:r w:rsidR="00BE3D7D" w:rsidRPr="00EE41B1">
        <w:rPr>
          <w:rFonts w:ascii="Times New Roman" w:hAnsi="Times New Roman" w:cs="Times New Roman"/>
          <w:sz w:val="24"/>
          <w:szCs w:val="24"/>
        </w:rPr>
        <w:t>o</w:t>
      </w:r>
      <w:r w:rsidR="00E8703C" w:rsidRPr="00EE41B1">
        <w:rPr>
          <w:rFonts w:ascii="Times New Roman" w:hAnsi="Times New Roman" w:cs="Times New Roman"/>
          <w:sz w:val="24"/>
          <w:szCs w:val="24"/>
        </w:rPr>
        <w:t xml:space="preserve">f an </w:t>
      </w:r>
      <w:r w:rsidR="004D188C" w:rsidRPr="00EE41B1">
        <w:rPr>
          <w:rFonts w:ascii="Times New Roman" w:hAnsi="Times New Roman" w:cs="Times New Roman"/>
          <w:sz w:val="24"/>
          <w:szCs w:val="24"/>
        </w:rPr>
        <w:t>individual</w:t>
      </w:r>
      <w:r w:rsidR="00BE3D7D" w:rsidRPr="00EE41B1">
        <w:rPr>
          <w:rFonts w:ascii="Times New Roman" w:hAnsi="Times New Roman" w:cs="Times New Roman"/>
          <w:sz w:val="24"/>
          <w:szCs w:val="24"/>
        </w:rPr>
        <w:t xml:space="preserve">, who then </w:t>
      </w:r>
      <w:r w:rsidR="0000745D" w:rsidRPr="00EE41B1">
        <w:rPr>
          <w:rFonts w:ascii="Times New Roman" w:hAnsi="Times New Roman" w:cs="Times New Roman"/>
          <w:sz w:val="24"/>
          <w:szCs w:val="24"/>
        </w:rPr>
        <w:t>present</w:t>
      </w:r>
      <w:r w:rsidR="00BE3D7D" w:rsidRPr="00EE41B1">
        <w:rPr>
          <w:rFonts w:ascii="Times New Roman" w:hAnsi="Times New Roman" w:cs="Times New Roman"/>
          <w:sz w:val="24"/>
          <w:szCs w:val="24"/>
        </w:rPr>
        <w:t>s</w:t>
      </w:r>
      <w:r w:rsidR="0000745D" w:rsidRPr="00EE41B1">
        <w:rPr>
          <w:rFonts w:ascii="Times New Roman" w:hAnsi="Times New Roman" w:cs="Times New Roman"/>
          <w:sz w:val="24"/>
          <w:szCs w:val="24"/>
        </w:rPr>
        <w:t xml:space="preserve"> aphasic symptoms</w:t>
      </w:r>
      <w:r w:rsidR="004D188C" w:rsidRPr="00EE41B1">
        <w:rPr>
          <w:rFonts w:ascii="Times New Roman" w:hAnsi="Times New Roman" w:cs="Times New Roman"/>
          <w:sz w:val="24"/>
          <w:szCs w:val="24"/>
        </w:rPr>
        <w:t>.</w:t>
      </w:r>
      <w:r w:rsidR="00BE3D7D" w:rsidRPr="00EE41B1">
        <w:rPr>
          <w:rFonts w:ascii="Times New Roman" w:hAnsi="Times New Roman" w:cs="Times New Roman"/>
          <w:sz w:val="24"/>
          <w:szCs w:val="24"/>
        </w:rPr>
        <w:t xml:space="preserve"> This is </w:t>
      </w:r>
      <w:r w:rsidR="007E1CE8" w:rsidRPr="00EE41B1">
        <w:rPr>
          <w:rFonts w:ascii="Times New Roman" w:hAnsi="Times New Roman" w:cs="Times New Roman"/>
          <w:sz w:val="24"/>
          <w:szCs w:val="24"/>
        </w:rPr>
        <w:t xml:space="preserve">devastating impairment is </w:t>
      </w:r>
      <w:r w:rsidR="00BE3D7D" w:rsidRPr="00EE41B1">
        <w:rPr>
          <w:rFonts w:ascii="Times New Roman" w:hAnsi="Times New Roman" w:cs="Times New Roman"/>
          <w:sz w:val="24"/>
          <w:szCs w:val="24"/>
        </w:rPr>
        <w:t>most frequently caused by stroke,</w:t>
      </w:r>
      <w:r w:rsidR="008271AE" w:rsidRPr="00EE41B1">
        <w:rPr>
          <w:rFonts w:ascii="Times New Roman" w:hAnsi="Times New Roman" w:cs="Times New Roman"/>
          <w:sz w:val="24"/>
          <w:szCs w:val="24"/>
        </w:rPr>
        <w:t xml:space="preserve"> (in approximately one third of cases),</w:t>
      </w:r>
      <w:r w:rsidR="00BE3D7D" w:rsidRPr="00EE41B1">
        <w:rPr>
          <w:rFonts w:ascii="Times New Roman" w:hAnsi="Times New Roman" w:cs="Times New Roman"/>
          <w:sz w:val="24"/>
          <w:szCs w:val="24"/>
        </w:rPr>
        <w:t xml:space="preserve"> but also </w:t>
      </w:r>
      <w:r w:rsidR="00E37F8F" w:rsidRPr="00EE41B1">
        <w:rPr>
          <w:rFonts w:ascii="Times New Roman" w:hAnsi="Times New Roman" w:cs="Times New Roman"/>
          <w:sz w:val="24"/>
          <w:szCs w:val="24"/>
        </w:rPr>
        <w:t>by physical</w:t>
      </w:r>
      <w:r w:rsidR="00BE3D7D" w:rsidRPr="00EE41B1">
        <w:rPr>
          <w:rFonts w:ascii="Times New Roman" w:hAnsi="Times New Roman" w:cs="Times New Roman"/>
          <w:sz w:val="24"/>
          <w:szCs w:val="24"/>
        </w:rPr>
        <w:t xml:space="preserve"> trauma to the brain or a degenerative </w:t>
      </w:r>
      <w:r w:rsidR="00E37F8F" w:rsidRPr="00EE41B1">
        <w:rPr>
          <w:rFonts w:ascii="Times New Roman" w:hAnsi="Times New Roman" w:cs="Times New Roman"/>
          <w:sz w:val="24"/>
          <w:szCs w:val="24"/>
        </w:rPr>
        <w:t>disease.</w:t>
      </w:r>
      <w:r w:rsidR="00BE3D7D" w:rsidRPr="00EE41B1">
        <w:rPr>
          <w:rFonts w:ascii="Times New Roman" w:hAnsi="Times New Roman" w:cs="Times New Roman"/>
          <w:sz w:val="24"/>
          <w:szCs w:val="24"/>
        </w:rPr>
        <w:t xml:space="preserve"> Aphasia impairs the </w:t>
      </w:r>
      <w:r w:rsidR="008271AE" w:rsidRPr="00EE41B1">
        <w:rPr>
          <w:rFonts w:ascii="Times New Roman" w:hAnsi="Times New Roman" w:cs="Times New Roman"/>
          <w:sz w:val="24"/>
          <w:szCs w:val="24"/>
        </w:rPr>
        <w:t>individual’s</w:t>
      </w:r>
      <w:r w:rsidR="00BE3D7D" w:rsidRPr="00EE41B1">
        <w:rPr>
          <w:rFonts w:ascii="Times New Roman" w:hAnsi="Times New Roman" w:cs="Times New Roman"/>
          <w:sz w:val="24"/>
          <w:szCs w:val="24"/>
        </w:rPr>
        <w:t xml:space="preserve"> ability to comprehend and express language, </w:t>
      </w:r>
      <w:r w:rsidR="00F53DDD" w:rsidRPr="00EE41B1">
        <w:rPr>
          <w:rFonts w:ascii="Times New Roman" w:hAnsi="Times New Roman" w:cs="Times New Roman"/>
          <w:sz w:val="24"/>
          <w:szCs w:val="24"/>
        </w:rPr>
        <w:t>but</w:t>
      </w:r>
      <w:r w:rsidR="00BE3D7D" w:rsidRPr="00EE41B1">
        <w:rPr>
          <w:rFonts w:ascii="Times New Roman" w:hAnsi="Times New Roman" w:cs="Times New Roman"/>
          <w:sz w:val="24"/>
          <w:szCs w:val="24"/>
        </w:rPr>
        <w:t xml:space="preserve"> also affects reading </w:t>
      </w:r>
      <w:r w:rsidR="00E37F8F" w:rsidRPr="00EE41B1">
        <w:rPr>
          <w:rFonts w:ascii="Times New Roman" w:hAnsi="Times New Roman" w:cs="Times New Roman"/>
          <w:sz w:val="24"/>
          <w:szCs w:val="24"/>
        </w:rPr>
        <w:t>and writing</w:t>
      </w:r>
      <w:r w:rsidR="00BE3D7D" w:rsidRPr="00EE41B1">
        <w:rPr>
          <w:rFonts w:ascii="Times New Roman" w:hAnsi="Times New Roman" w:cs="Times New Roman"/>
          <w:sz w:val="24"/>
          <w:szCs w:val="24"/>
        </w:rPr>
        <w:t xml:space="preserve"> </w:t>
      </w:r>
      <w:r w:rsidR="00E37F8F" w:rsidRPr="00EE41B1">
        <w:rPr>
          <w:rFonts w:ascii="Times New Roman" w:hAnsi="Times New Roman" w:cs="Times New Roman"/>
          <w:sz w:val="24"/>
          <w:szCs w:val="24"/>
        </w:rPr>
        <w:t xml:space="preserve">capabilities. (Parr, Byng, </w:t>
      </w:r>
      <w:proofErr w:type="spellStart"/>
      <w:r w:rsidR="00E37F8F" w:rsidRPr="00EE41B1">
        <w:rPr>
          <w:rFonts w:ascii="Times New Roman" w:hAnsi="Times New Roman" w:cs="Times New Roman"/>
          <w:sz w:val="24"/>
          <w:szCs w:val="24"/>
        </w:rPr>
        <w:t>Gilpin</w:t>
      </w:r>
      <w:proofErr w:type="spellEnd"/>
      <w:r w:rsidR="00E37F8F" w:rsidRPr="00EE41B1">
        <w:rPr>
          <w:rFonts w:ascii="Times New Roman" w:hAnsi="Times New Roman" w:cs="Times New Roman"/>
          <w:sz w:val="24"/>
          <w:szCs w:val="24"/>
        </w:rPr>
        <w:t>, &amp; Ireland, 199</w:t>
      </w:r>
      <w:r w:rsidR="008271AE" w:rsidRPr="00EE41B1">
        <w:rPr>
          <w:rFonts w:ascii="Times New Roman" w:hAnsi="Times New Roman" w:cs="Times New Roman"/>
          <w:sz w:val="24"/>
          <w:szCs w:val="24"/>
        </w:rPr>
        <w:t>7</w:t>
      </w:r>
      <w:r w:rsidR="00E37F8F" w:rsidRPr="00EE41B1">
        <w:rPr>
          <w:rFonts w:ascii="Times New Roman" w:hAnsi="Times New Roman" w:cs="Times New Roman"/>
          <w:sz w:val="24"/>
          <w:szCs w:val="24"/>
        </w:rPr>
        <w:t>).</w:t>
      </w:r>
      <w:r w:rsidR="00F53DDD" w:rsidRPr="00EE41B1">
        <w:rPr>
          <w:rFonts w:ascii="Times New Roman" w:hAnsi="Times New Roman" w:cs="Times New Roman"/>
          <w:sz w:val="24"/>
          <w:szCs w:val="24"/>
        </w:rPr>
        <w:t xml:space="preserve"> An extensive number of aphasia and language tests have been developed to screen and assess this condition. </w:t>
      </w:r>
      <w:r w:rsidR="0084396B" w:rsidRPr="00EE41B1">
        <w:rPr>
          <w:rFonts w:ascii="Times New Roman" w:hAnsi="Times New Roman" w:cs="Times New Roman"/>
          <w:sz w:val="24"/>
          <w:szCs w:val="24"/>
        </w:rPr>
        <w:t>Aphasia testing by clinicians has been undertaken for almost a century (</w:t>
      </w:r>
      <w:proofErr w:type="spellStart"/>
      <w:r w:rsidR="0084396B" w:rsidRPr="00EE41B1">
        <w:rPr>
          <w:rFonts w:ascii="Times New Roman" w:hAnsi="Times New Roman" w:cs="Times New Roman"/>
          <w:sz w:val="24"/>
          <w:szCs w:val="24"/>
        </w:rPr>
        <w:t>Keshree</w:t>
      </w:r>
      <w:proofErr w:type="spellEnd"/>
      <w:r w:rsidR="0084396B" w:rsidRPr="00EE41B1">
        <w:rPr>
          <w:rFonts w:ascii="Times New Roman" w:hAnsi="Times New Roman" w:cs="Times New Roman"/>
          <w:sz w:val="24"/>
          <w:szCs w:val="24"/>
        </w:rPr>
        <w:t xml:space="preserve">, Kumar, </w:t>
      </w:r>
      <w:proofErr w:type="spellStart"/>
      <w:r w:rsidR="0084396B" w:rsidRPr="00EE41B1">
        <w:rPr>
          <w:rFonts w:ascii="Times New Roman" w:hAnsi="Times New Roman" w:cs="Times New Roman"/>
          <w:sz w:val="24"/>
          <w:szCs w:val="24"/>
        </w:rPr>
        <w:t>Basu</w:t>
      </w:r>
      <w:proofErr w:type="spellEnd"/>
      <w:r w:rsidR="0084396B" w:rsidRPr="00EE41B1">
        <w:rPr>
          <w:rFonts w:ascii="Times New Roman" w:hAnsi="Times New Roman" w:cs="Times New Roman"/>
          <w:sz w:val="24"/>
          <w:szCs w:val="24"/>
        </w:rPr>
        <w:t>, Chakrabarty, &amp; Kishore, 2013).</w:t>
      </w:r>
    </w:p>
    <w:p w14:paraId="5B8AACE0" w14:textId="0EEB538E" w:rsidR="00003713" w:rsidRPr="00EE41B1" w:rsidRDefault="00003713" w:rsidP="00C86D08">
      <w:pPr>
        <w:spacing w:line="480" w:lineRule="auto"/>
        <w:rPr>
          <w:rFonts w:ascii="Times New Roman" w:hAnsi="Times New Roman" w:cs="Times New Roman"/>
          <w:sz w:val="24"/>
          <w:szCs w:val="24"/>
        </w:rPr>
      </w:pPr>
    </w:p>
    <w:p w14:paraId="38EDD21E" w14:textId="2D30BC37" w:rsidR="00996AD3" w:rsidRDefault="003C1A19" w:rsidP="00C86D0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75605" w:rsidRPr="00EE41B1">
        <w:rPr>
          <w:rFonts w:ascii="Times New Roman" w:hAnsi="Times New Roman" w:cs="Times New Roman"/>
          <w:sz w:val="24"/>
          <w:szCs w:val="24"/>
        </w:rPr>
        <w:t xml:space="preserve">Evidence from brain damage studies supports </w:t>
      </w:r>
      <w:r w:rsidR="00996AD3" w:rsidRPr="00EE41B1">
        <w:rPr>
          <w:rFonts w:ascii="Times New Roman" w:hAnsi="Times New Roman" w:cs="Times New Roman"/>
          <w:sz w:val="24"/>
          <w:szCs w:val="24"/>
        </w:rPr>
        <w:t xml:space="preserve">The </w:t>
      </w:r>
      <w:r w:rsidR="00D75605" w:rsidRPr="00EE41B1">
        <w:rPr>
          <w:rFonts w:ascii="Times New Roman" w:hAnsi="Times New Roman" w:cs="Times New Roman"/>
          <w:sz w:val="24"/>
          <w:szCs w:val="24"/>
        </w:rPr>
        <w:t>W</w:t>
      </w:r>
      <w:r w:rsidR="00996AD3" w:rsidRPr="00EE41B1">
        <w:rPr>
          <w:rFonts w:ascii="Times New Roman" w:hAnsi="Times New Roman" w:cs="Times New Roman"/>
          <w:sz w:val="24"/>
          <w:szCs w:val="24"/>
        </w:rPr>
        <w:t>ern</w:t>
      </w:r>
      <w:r w:rsidR="00D75605" w:rsidRPr="00EE41B1">
        <w:rPr>
          <w:rFonts w:ascii="Times New Roman" w:hAnsi="Times New Roman" w:cs="Times New Roman"/>
          <w:sz w:val="24"/>
          <w:szCs w:val="24"/>
        </w:rPr>
        <w:t>icke</w:t>
      </w:r>
      <w:r w:rsidR="00996AD3" w:rsidRPr="00EE41B1">
        <w:rPr>
          <w:rFonts w:ascii="Times New Roman" w:hAnsi="Times New Roman" w:cs="Times New Roman"/>
          <w:sz w:val="24"/>
          <w:szCs w:val="24"/>
        </w:rPr>
        <w:t>-</w:t>
      </w:r>
      <w:proofErr w:type="spellStart"/>
      <w:r w:rsidR="00D75605" w:rsidRPr="00EE41B1">
        <w:rPr>
          <w:rFonts w:ascii="Times New Roman" w:hAnsi="Times New Roman" w:cs="Times New Roman"/>
          <w:sz w:val="24"/>
          <w:szCs w:val="24"/>
        </w:rPr>
        <w:t>G</w:t>
      </w:r>
      <w:r w:rsidR="00996AD3" w:rsidRPr="00EE41B1">
        <w:rPr>
          <w:rFonts w:ascii="Times New Roman" w:hAnsi="Times New Roman" w:cs="Times New Roman"/>
          <w:sz w:val="24"/>
          <w:szCs w:val="24"/>
        </w:rPr>
        <w:t>eschwind</w:t>
      </w:r>
      <w:proofErr w:type="spellEnd"/>
      <w:r w:rsidR="00996AD3" w:rsidRPr="00EE41B1">
        <w:rPr>
          <w:rFonts w:ascii="Times New Roman" w:hAnsi="Times New Roman" w:cs="Times New Roman"/>
          <w:sz w:val="24"/>
          <w:szCs w:val="24"/>
        </w:rPr>
        <w:t xml:space="preserve"> model</w:t>
      </w:r>
      <w:r w:rsidR="00D75605" w:rsidRPr="00EE41B1">
        <w:rPr>
          <w:rFonts w:ascii="Times New Roman" w:hAnsi="Times New Roman" w:cs="Times New Roman"/>
          <w:sz w:val="24"/>
          <w:szCs w:val="24"/>
        </w:rPr>
        <w:t xml:space="preserve"> that </w:t>
      </w:r>
      <w:r w:rsidR="00996AD3" w:rsidRPr="00EE41B1">
        <w:rPr>
          <w:rFonts w:ascii="Times New Roman" w:hAnsi="Times New Roman" w:cs="Times New Roman"/>
          <w:sz w:val="24"/>
          <w:szCs w:val="24"/>
        </w:rPr>
        <w:t xml:space="preserve">the localization of </w:t>
      </w:r>
      <w:r w:rsidR="00D75605" w:rsidRPr="00EE41B1">
        <w:rPr>
          <w:rFonts w:ascii="Times New Roman" w:hAnsi="Times New Roman" w:cs="Times New Roman"/>
          <w:sz w:val="24"/>
          <w:szCs w:val="24"/>
        </w:rPr>
        <w:t xml:space="preserve">damage sustained plays a </w:t>
      </w:r>
      <w:r w:rsidR="00FC6066" w:rsidRPr="00EE41B1">
        <w:rPr>
          <w:rFonts w:ascii="Times New Roman" w:hAnsi="Times New Roman" w:cs="Times New Roman"/>
          <w:sz w:val="24"/>
          <w:szCs w:val="24"/>
        </w:rPr>
        <w:t>significant</w:t>
      </w:r>
      <w:r w:rsidR="00D75605" w:rsidRPr="00EE41B1">
        <w:rPr>
          <w:rFonts w:ascii="Times New Roman" w:hAnsi="Times New Roman" w:cs="Times New Roman"/>
          <w:sz w:val="24"/>
          <w:szCs w:val="24"/>
        </w:rPr>
        <w:t xml:space="preserve"> role </w:t>
      </w:r>
      <w:r w:rsidR="00FC6066" w:rsidRPr="00EE41B1">
        <w:rPr>
          <w:rFonts w:ascii="Times New Roman" w:hAnsi="Times New Roman" w:cs="Times New Roman"/>
          <w:sz w:val="24"/>
          <w:szCs w:val="24"/>
        </w:rPr>
        <w:t>in language</w:t>
      </w:r>
      <w:r w:rsidR="00996AD3" w:rsidRPr="00EE41B1">
        <w:rPr>
          <w:rFonts w:ascii="Times New Roman" w:hAnsi="Times New Roman" w:cs="Times New Roman"/>
          <w:sz w:val="24"/>
          <w:szCs w:val="24"/>
        </w:rPr>
        <w:t xml:space="preserve"> </w:t>
      </w:r>
      <w:r w:rsidR="00FC6066" w:rsidRPr="00EE41B1">
        <w:rPr>
          <w:rFonts w:ascii="Times New Roman" w:hAnsi="Times New Roman" w:cs="Times New Roman"/>
          <w:sz w:val="24"/>
          <w:szCs w:val="24"/>
        </w:rPr>
        <w:t xml:space="preserve">impairment or aphasia. It </w:t>
      </w:r>
      <w:r w:rsidR="00996AD3" w:rsidRPr="00EE41B1">
        <w:rPr>
          <w:rFonts w:ascii="Times New Roman" w:hAnsi="Times New Roman" w:cs="Times New Roman"/>
          <w:sz w:val="24"/>
          <w:szCs w:val="24"/>
        </w:rPr>
        <w:t>makes the a</w:t>
      </w:r>
      <w:r w:rsidR="004D188C" w:rsidRPr="00EE41B1">
        <w:rPr>
          <w:rFonts w:ascii="Times New Roman" w:hAnsi="Times New Roman" w:cs="Times New Roman"/>
          <w:sz w:val="24"/>
          <w:szCs w:val="24"/>
        </w:rPr>
        <w:t>s</w:t>
      </w:r>
      <w:r w:rsidR="00996AD3" w:rsidRPr="00EE41B1">
        <w:rPr>
          <w:rFonts w:ascii="Times New Roman" w:hAnsi="Times New Roman" w:cs="Times New Roman"/>
          <w:sz w:val="24"/>
          <w:szCs w:val="24"/>
        </w:rPr>
        <w:t>sertion that a small area found in the</w:t>
      </w:r>
      <w:r w:rsidR="00FC6066" w:rsidRPr="00EE41B1">
        <w:rPr>
          <w:rFonts w:ascii="Times New Roman" w:hAnsi="Times New Roman" w:cs="Times New Roman"/>
          <w:sz w:val="24"/>
          <w:szCs w:val="24"/>
        </w:rPr>
        <w:t xml:space="preserve"> inferior frontal gyrus in the </w:t>
      </w:r>
      <w:r w:rsidR="00996AD3" w:rsidRPr="00EE41B1">
        <w:rPr>
          <w:rFonts w:ascii="Times New Roman" w:hAnsi="Times New Roman" w:cs="Times New Roman"/>
          <w:sz w:val="24"/>
          <w:szCs w:val="24"/>
        </w:rPr>
        <w:t xml:space="preserve">prefrontal cortex known as the </w:t>
      </w:r>
      <w:proofErr w:type="spellStart"/>
      <w:r w:rsidR="00996AD3" w:rsidRPr="00EE41B1">
        <w:rPr>
          <w:rFonts w:ascii="Times New Roman" w:hAnsi="Times New Roman" w:cs="Times New Roman"/>
          <w:sz w:val="24"/>
          <w:szCs w:val="24"/>
        </w:rPr>
        <w:t>Broca</w:t>
      </w:r>
      <w:r w:rsidR="00FC6066" w:rsidRPr="00EE41B1">
        <w:rPr>
          <w:rFonts w:ascii="Times New Roman" w:hAnsi="Times New Roman" w:cs="Times New Roman"/>
          <w:sz w:val="24"/>
          <w:szCs w:val="24"/>
        </w:rPr>
        <w:t>’</w:t>
      </w:r>
      <w:r w:rsidR="00996AD3" w:rsidRPr="00EE41B1">
        <w:rPr>
          <w:rFonts w:ascii="Times New Roman" w:hAnsi="Times New Roman" w:cs="Times New Roman"/>
          <w:sz w:val="24"/>
          <w:szCs w:val="24"/>
        </w:rPr>
        <w:t>s</w:t>
      </w:r>
      <w:proofErr w:type="spellEnd"/>
      <w:r w:rsidR="00996AD3" w:rsidRPr="00EE41B1">
        <w:rPr>
          <w:rFonts w:ascii="Times New Roman" w:hAnsi="Times New Roman" w:cs="Times New Roman"/>
          <w:sz w:val="24"/>
          <w:szCs w:val="24"/>
        </w:rPr>
        <w:t xml:space="preserve"> area gover</w:t>
      </w:r>
      <w:r w:rsidR="004D188C" w:rsidRPr="00EE41B1">
        <w:rPr>
          <w:rFonts w:ascii="Times New Roman" w:hAnsi="Times New Roman" w:cs="Times New Roman"/>
          <w:sz w:val="24"/>
          <w:szCs w:val="24"/>
        </w:rPr>
        <w:t>n</w:t>
      </w:r>
      <w:r w:rsidR="00996AD3" w:rsidRPr="00EE41B1">
        <w:rPr>
          <w:rFonts w:ascii="Times New Roman" w:hAnsi="Times New Roman" w:cs="Times New Roman"/>
          <w:sz w:val="24"/>
          <w:szCs w:val="24"/>
        </w:rPr>
        <w:t>s our capacity to</w:t>
      </w:r>
      <w:r w:rsidR="00FC6066" w:rsidRPr="00EE41B1">
        <w:rPr>
          <w:rFonts w:ascii="Times New Roman" w:hAnsi="Times New Roman" w:cs="Times New Roman"/>
          <w:sz w:val="24"/>
          <w:szCs w:val="24"/>
        </w:rPr>
        <w:t xml:space="preserve"> </w:t>
      </w:r>
      <w:r w:rsidR="00996AD3" w:rsidRPr="00EE41B1">
        <w:rPr>
          <w:rFonts w:ascii="Times New Roman" w:hAnsi="Times New Roman" w:cs="Times New Roman"/>
          <w:sz w:val="24"/>
          <w:szCs w:val="24"/>
        </w:rPr>
        <w:t>articulate and produce coherent speech.  Furt</w:t>
      </w:r>
      <w:r w:rsidR="004D188C" w:rsidRPr="00EE41B1">
        <w:rPr>
          <w:rFonts w:ascii="Times New Roman" w:hAnsi="Times New Roman" w:cs="Times New Roman"/>
          <w:sz w:val="24"/>
          <w:szCs w:val="24"/>
        </w:rPr>
        <w:t>h</w:t>
      </w:r>
      <w:r w:rsidR="00996AD3" w:rsidRPr="00EE41B1">
        <w:rPr>
          <w:rFonts w:ascii="Times New Roman" w:hAnsi="Times New Roman" w:cs="Times New Roman"/>
          <w:sz w:val="24"/>
          <w:szCs w:val="24"/>
        </w:rPr>
        <w:t>ermore</w:t>
      </w:r>
      <w:r w:rsidR="004D188C" w:rsidRPr="00EE41B1">
        <w:rPr>
          <w:rFonts w:ascii="Times New Roman" w:hAnsi="Times New Roman" w:cs="Times New Roman"/>
          <w:sz w:val="24"/>
          <w:szCs w:val="24"/>
        </w:rPr>
        <w:t>,</w:t>
      </w:r>
      <w:r w:rsidR="00996AD3" w:rsidRPr="00EE41B1">
        <w:rPr>
          <w:rFonts w:ascii="Times New Roman" w:hAnsi="Times New Roman" w:cs="Times New Roman"/>
          <w:sz w:val="24"/>
          <w:szCs w:val="24"/>
        </w:rPr>
        <w:t xml:space="preserve"> that another language area th</w:t>
      </w:r>
      <w:r w:rsidR="004D188C" w:rsidRPr="00EE41B1">
        <w:rPr>
          <w:rFonts w:ascii="Times New Roman" w:hAnsi="Times New Roman" w:cs="Times New Roman"/>
          <w:sz w:val="24"/>
          <w:szCs w:val="24"/>
        </w:rPr>
        <w:t>e</w:t>
      </w:r>
      <w:r w:rsidR="00996AD3" w:rsidRPr="00EE41B1">
        <w:rPr>
          <w:rFonts w:ascii="Times New Roman" w:hAnsi="Times New Roman" w:cs="Times New Roman"/>
          <w:sz w:val="24"/>
          <w:szCs w:val="24"/>
        </w:rPr>
        <w:t xml:space="preserve"> </w:t>
      </w:r>
      <w:r w:rsidR="00FC6066" w:rsidRPr="00EE41B1">
        <w:rPr>
          <w:rFonts w:ascii="Times New Roman" w:hAnsi="Times New Roman" w:cs="Times New Roman"/>
          <w:sz w:val="24"/>
          <w:szCs w:val="24"/>
        </w:rPr>
        <w:t>W</w:t>
      </w:r>
      <w:r w:rsidR="00996AD3" w:rsidRPr="00EE41B1">
        <w:rPr>
          <w:rFonts w:ascii="Times New Roman" w:hAnsi="Times New Roman" w:cs="Times New Roman"/>
          <w:sz w:val="24"/>
          <w:szCs w:val="24"/>
        </w:rPr>
        <w:t>ern</w:t>
      </w:r>
      <w:r w:rsidR="004D188C" w:rsidRPr="00EE41B1">
        <w:rPr>
          <w:rFonts w:ascii="Times New Roman" w:hAnsi="Times New Roman" w:cs="Times New Roman"/>
          <w:sz w:val="24"/>
          <w:szCs w:val="24"/>
        </w:rPr>
        <w:t>ick</w:t>
      </w:r>
      <w:r w:rsidR="00FC6066" w:rsidRPr="00EE41B1">
        <w:rPr>
          <w:rFonts w:ascii="Times New Roman" w:hAnsi="Times New Roman" w:cs="Times New Roman"/>
          <w:sz w:val="24"/>
          <w:szCs w:val="24"/>
        </w:rPr>
        <w:t>e’</w:t>
      </w:r>
      <w:r w:rsidR="004D188C" w:rsidRPr="00EE41B1">
        <w:rPr>
          <w:rFonts w:ascii="Times New Roman" w:hAnsi="Times New Roman" w:cs="Times New Roman"/>
          <w:sz w:val="24"/>
          <w:szCs w:val="24"/>
        </w:rPr>
        <w:t>s</w:t>
      </w:r>
      <w:r w:rsidR="00996AD3" w:rsidRPr="00EE41B1">
        <w:rPr>
          <w:rFonts w:ascii="Times New Roman" w:hAnsi="Times New Roman" w:cs="Times New Roman"/>
          <w:sz w:val="24"/>
          <w:szCs w:val="24"/>
        </w:rPr>
        <w:t xml:space="preserve"> area found further back in the </w:t>
      </w:r>
      <w:r w:rsidR="00FC6066" w:rsidRPr="00EE41B1">
        <w:rPr>
          <w:rFonts w:ascii="Times New Roman" w:hAnsi="Times New Roman" w:cs="Times New Roman"/>
          <w:sz w:val="24"/>
          <w:szCs w:val="24"/>
        </w:rPr>
        <w:t xml:space="preserve">superior temporal gyrus in the temporal lobe </w:t>
      </w:r>
      <w:r w:rsidR="00996AD3" w:rsidRPr="00EE41B1">
        <w:rPr>
          <w:rFonts w:ascii="Times New Roman" w:hAnsi="Times New Roman" w:cs="Times New Roman"/>
          <w:sz w:val="24"/>
          <w:szCs w:val="24"/>
        </w:rPr>
        <w:t>is the cortical area that controls our comprehension of language</w:t>
      </w:r>
      <w:r w:rsidR="004D188C" w:rsidRPr="00EE41B1">
        <w:rPr>
          <w:rFonts w:ascii="Times New Roman" w:hAnsi="Times New Roman" w:cs="Times New Roman"/>
          <w:sz w:val="24"/>
          <w:szCs w:val="24"/>
        </w:rPr>
        <w:t>.</w:t>
      </w:r>
      <w:r w:rsidR="00FC6066" w:rsidRPr="00EE41B1">
        <w:rPr>
          <w:rFonts w:ascii="Times New Roman" w:hAnsi="Times New Roman" w:cs="Times New Roman"/>
          <w:sz w:val="24"/>
          <w:szCs w:val="24"/>
        </w:rPr>
        <w:t xml:space="preserve"> Although it has</w:t>
      </w:r>
      <w:r w:rsidR="00996AD3" w:rsidRPr="00EE41B1">
        <w:rPr>
          <w:rFonts w:ascii="Times New Roman" w:hAnsi="Times New Roman" w:cs="Times New Roman"/>
          <w:sz w:val="24"/>
          <w:szCs w:val="24"/>
        </w:rPr>
        <w:t xml:space="preserve"> been found</w:t>
      </w:r>
      <w:r w:rsidR="00FC6066" w:rsidRPr="00EE41B1">
        <w:rPr>
          <w:rFonts w:ascii="Times New Roman" w:hAnsi="Times New Roman" w:cs="Times New Roman"/>
          <w:sz w:val="24"/>
          <w:szCs w:val="24"/>
        </w:rPr>
        <w:t xml:space="preserve"> </w:t>
      </w:r>
      <w:r w:rsidR="00996AD3" w:rsidRPr="00EE41B1">
        <w:rPr>
          <w:rFonts w:ascii="Times New Roman" w:hAnsi="Times New Roman" w:cs="Times New Roman"/>
          <w:sz w:val="24"/>
          <w:szCs w:val="24"/>
        </w:rPr>
        <w:t xml:space="preserve">that damage </w:t>
      </w:r>
      <w:r w:rsidR="00FC6066" w:rsidRPr="00EE41B1">
        <w:rPr>
          <w:rFonts w:ascii="Times New Roman" w:hAnsi="Times New Roman" w:cs="Times New Roman"/>
          <w:sz w:val="24"/>
          <w:szCs w:val="24"/>
        </w:rPr>
        <w:t xml:space="preserve">usually occurs in both areas and in a significant area of the white matter surrounding </w:t>
      </w:r>
      <w:r w:rsidR="00406668" w:rsidRPr="00EE41B1">
        <w:rPr>
          <w:rFonts w:ascii="Times New Roman" w:hAnsi="Times New Roman" w:cs="Times New Roman"/>
          <w:sz w:val="24"/>
          <w:szCs w:val="24"/>
        </w:rPr>
        <w:t>them (</w:t>
      </w:r>
      <w:proofErr w:type="spellStart"/>
      <w:r w:rsidR="000A6DE5" w:rsidRPr="00EE41B1">
        <w:rPr>
          <w:rFonts w:ascii="Times New Roman" w:hAnsi="Times New Roman" w:cs="Times New Roman"/>
          <w:sz w:val="24"/>
          <w:szCs w:val="24"/>
        </w:rPr>
        <w:t>P</w:t>
      </w:r>
      <w:r w:rsidR="006E7EFD" w:rsidRPr="00EE41B1">
        <w:rPr>
          <w:rFonts w:ascii="Times New Roman" w:hAnsi="Times New Roman" w:cs="Times New Roman"/>
          <w:sz w:val="24"/>
          <w:szCs w:val="24"/>
        </w:rPr>
        <w:t>inel</w:t>
      </w:r>
      <w:proofErr w:type="spellEnd"/>
      <w:r w:rsidR="000A6DE5" w:rsidRPr="00EE41B1">
        <w:rPr>
          <w:rFonts w:ascii="Times New Roman" w:hAnsi="Times New Roman" w:cs="Times New Roman"/>
          <w:sz w:val="24"/>
          <w:szCs w:val="24"/>
        </w:rPr>
        <w:t>, 2011</w:t>
      </w:r>
      <w:r w:rsidR="006E7EFD" w:rsidRPr="00EE41B1">
        <w:rPr>
          <w:rFonts w:ascii="Times New Roman" w:hAnsi="Times New Roman" w:cs="Times New Roman"/>
          <w:sz w:val="24"/>
          <w:szCs w:val="24"/>
        </w:rPr>
        <w:t>)</w:t>
      </w:r>
      <w:r w:rsidR="000A6DE5" w:rsidRPr="00EE41B1">
        <w:rPr>
          <w:rFonts w:ascii="Times New Roman" w:hAnsi="Times New Roman" w:cs="Times New Roman"/>
          <w:sz w:val="24"/>
          <w:szCs w:val="24"/>
        </w:rPr>
        <w:t>.</w:t>
      </w:r>
      <w:r w:rsidR="006E7EFD" w:rsidRPr="00EE41B1">
        <w:rPr>
          <w:rFonts w:ascii="Times New Roman" w:hAnsi="Times New Roman" w:cs="Times New Roman"/>
          <w:sz w:val="24"/>
          <w:szCs w:val="24"/>
        </w:rPr>
        <w:t xml:space="preserve"> </w:t>
      </w:r>
    </w:p>
    <w:p w14:paraId="41B143C0" w14:textId="77777777" w:rsidR="003C1A19" w:rsidRPr="00EE41B1" w:rsidRDefault="003C1A19" w:rsidP="00C86D08">
      <w:pPr>
        <w:spacing w:line="480" w:lineRule="auto"/>
        <w:rPr>
          <w:rFonts w:ascii="Times New Roman" w:hAnsi="Times New Roman" w:cs="Times New Roman"/>
          <w:sz w:val="24"/>
          <w:szCs w:val="24"/>
        </w:rPr>
      </w:pPr>
    </w:p>
    <w:p w14:paraId="6D2C0CE8" w14:textId="759308CD" w:rsidR="00003713" w:rsidRPr="00EE41B1" w:rsidRDefault="003C1A19" w:rsidP="00C86D0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FC6066" w:rsidRPr="00EE41B1">
        <w:rPr>
          <w:rFonts w:ascii="Times New Roman" w:hAnsi="Times New Roman" w:cs="Times New Roman"/>
          <w:sz w:val="24"/>
          <w:szCs w:val="24"/>
        </w:rPr>
        <w:t>There is</w:t>
      </w:r>
      <w:r w:rsidR="00406668" w:rsidRPr="00EE41B1">
        <w:rPr>
          <w:rFonts w:ascii="Times New Roman" w:hAnsi="Times New Roman" w:cs="Times New Roman"/>
          <w:sz w:val="24"/>
          <w:szCs w:val="24"/>
        </w:rPr>
        <w:t xml:space="preserve"> a significant </w:t>
      </w:r>
      <w:r w:rsidR="00996AD3" w:rsidRPr="00EE41B1">
        <w:rPr>
          <w:rFonts w:ascii="Times New Roman" w:hAnsi="Times New Roman" w:cs="Times New Roman"/>
          <w:sz w:val="24"/>
          <w:szCs w:val="24"/>
        </w:rPr>
        <w:t>d</w:t>
      </w:r>
      <w:r w:rsidR="00003713" w:rsidRPr="00EE41B1">
        <w:rPr>
          <w:rFonts w:ascii="Times New Roman" w:hAnsi="Times New Roman" w:cs="Times New Roman"/>
          <w:sz w:val="24"/>
          <w:szCs w:val="24"/>
        </w:rPr>
        <w:t xml:space="preserve">istinction </w:t>
      </w:r>
      <w:r w:rsidR="00FC6066" w:rsidRPr="00EE41B1">
        <w:rPr>
          <w:rFonts w:ascii="Times New Roman" w:hAnsi="Times New Roman" w:cs="Times New Roman"/>
          <w:sz w:val="24"/>
          <w:szCs w:val="24"/>
        </w:rPr>
        <w:t>in the symptoms of aphasia displayed b</w:t>
      </w:r>
      <w:r w:rsidR="00406668" w:rsidRPr="00EE41B1">
        <w:rPr>
          <w:rFonts w:ascii="Times New Roman" w:hAnsi="Times New Roman" w:cs="Times New Roman"/>
          <w:sz w:val="24"/>
          <w:szCs w:val="24"/>
        </w:rPr>
        <w:t>y</w:t>
      </w:r>
      <w:r w:rsidR="00FC6066" w:rsidRPr="00EE41B1">
        <w:rPr>
          <w:rFonts w:ascii="Times New Roman" w:hAnsi="Times New Roman" w:cs="Times New Roman"/>
          <w:sz w:val="24"/>
          <w:szCs w:val="24"/>
        </w:rPr>
        <w:t xml:space="preserve"> patients who have sustained a greater level of damage in either the </w:t>
      </w:r>
      <w:proofErr w:type="spellStart"/>
      <w:r w:rsidR="00FC6066" w:rsidRPr="00EE41B1">
        <w:rPr>
          <w:rFonts w:ascii="Times New Roman" w:hAnsi="Times New Roman" w:cs="Times New Roman"/>
          <w:sz w:val="24"/>
          <w:szCs w:val="24"/>
        </w:rPr>
        <w:t>Broca’s</w:t>
      </w:r>
      <w:proofErr w:type="spellEnd"/>
      <w:r w:rsidR="00FC6066" w:rsidRPr="00EE41B1">
        <w:rPr>
          <w:rFonts w:ascii="Times New Roman" w:hAnsi="Times New Roman" w:cs="Times New Roman"/>
          <w:sz w:val="24"/>
          <w:szCs w:val="24"/>
        </w:rPr>
        <w:t xml:space="preserve"> or Wernicke’s areas.</w:t>
      </w:r>
      <w:r w:rsidR="00003713" w:rsidRPr="00EE41B1">
        <w:rPr>
          <w:rFonts w:ascii="Times New Roman" w:hAnsi="Times New Roman" w:cs="Times New Roman"/>
          <w:sz w:val="24"/>
          <w:szCs w:val="24"/>
        </w:rPr>
        <w:t xml:space="preserve"> </w:t>
      </w:r>
      <w:r w:rsidR="00406668" w:rsidRPr="00EE41B1">
        <w:rPr>
          <w:rFonts w:ascii="Times New Roman" w:hAnsi="Times New Roman" w:cs="Times New Roman"/>
          <w:sz w:val="24"/>
          <w:szCs w:val="24"/>
        </w:rPr>
        <w:t xml:space="preserve">When damage has occurred predominantly in the </w:t>
      </w:r>
      <w:proofErr w:type="spellStart"/>
      <w:r w:rsidR="00406668" w:rsidRPr="00EE41B1">
        <w:rPr>
          <w:rFonts w:ascii="Times New Roman" w:hAnsi="Times New Roman" w:cs="Times New Roman"/>
          <w:sz w:val="24"/>
          <w:szCs w:val="24"/>
        </w:rPr>
        <w:t>Broca’s</w:t>
      </w:r>
      <w:proofErr w:type="spellEnd"/>
      <w:r w:rsidR="00406668" w:rsidRPr="00EE41B1">
        <w:rPr>
          <w:rFonts w:ascii="Times New Roman" w:hAnsi="Times New Roman" w:cs="Times New Roman"/>
          <w:sz w:val="24"/>
          <w:szCs w:val="24"/>
        </w:rPr>
        <w:t xml:space="preserve"> area p</w:t>
      </w:r>
      <w:r w:rsidR="00003713" w:rsidRPr="00EE41B1">
        <w:rPr>
          <w:rFonts w:ascii="Times New Roman" w:hAnsi="Times New Roman" w:cs="Times New Roman"/>
          <w:sz w:val="24"/>
          <w:szCs w:val="24"/>
        </w:rPr>
        <w:t>atients retain compre</w:t>
      </w:r>
      <w:r w:rsidR="006E7EFD" w:rsidRPr="00EE41B1">
        <w:rPr>
          <w:rFonts w:ascii="Times New Roman" w:hAnsi="Times New Roman" w:cs="Times New Roman"/>
          <w:sz w:val="24"/>
          <w:szCs w:val="24"/>
        </w:rPr>
        <w:t>he</w:t>
      </w:r>
      <w:r w:rsidR="00003713" w:rsidRPr="00EE41B1">
        <w:rPr>
          <w:rFonts w:ascii="Times New Roman" w:hAnsi="Times New Roman" w:cs="Times New Roman"/>
          <w:sz w:val="24"/>
          <w:szCs w:val="24"/>
        </w:rPr>
        <w:t>nsion of the spoken wo</w:t>
      </w:r>
      <w:r w:rsidR="006E7EFD" w:rsidRPr="00EE41B1">
        <w:rPr>
          <w:rFonts w:ascii="Times New Roman" w:hAnsi="Times New Roman" w:cs="Times New Roman"/>
          <w:sz w:val="24"/>
          <w:szCs w:val="24"/>
        </w:rPr>
        <w:t>r</w:t>
      </w:r>
      <w:r w:rsidR="00003713" w:rsidRPr="00EE41B1">
        <w:rPr>
          <w:rFonts w:ascii="Times New Roman" w:hAnsi="Times New Roman" w:cs="Times New Roman"/>
          <w:sz w:val="24"/>
          <w:szCs w:val="24"/>
        </w:rPr>
        <w:t>d</w:t>
      </w:r>
      <w:r w:rsidR="00406668" w:rsidRPr="00EE41B1">
        <w:rPr>
          <w:rFonts w:ascii="Times New Roman" w:hAnsi="Times New Roman" w:cs="Times New Roman"/>
          <w:sz w:val="24"/>
          <w:szCs w:val="24"/>
        </w:rPr>
        <w:t>. However,</w:t>
      </w:r>
      <w:r w:rsidR="00003713" w:rsidRPr="00EE41B1">
        <w:rPr>
          <w:rFonts w:ascii="Times New Roman" w:hAnsi="Times New Roman" w:cs="Times New Roman"/>
          <w:sz w:val="24"/>
          <w:szCs w:val="24"/>
        </w:rPr>
        <w:t xml:space="preserve"> when </w:t>
      </w:r>
      <w:r w:rsidR="006E7EFD" w:rsidRPr="00EE41B1">
        <w:rPr>
          <w:rFonts w:ascii="Times New Roman" w:hAnsi="Times New Roman" w:cs="Times New Roman"/>
          <w:sz w:val="24"/>
          <w:szCs w:val="24"/>
        </w:rPr>
        <w:t>attempting</w:t>
      </w:r>
      <w:r w:rsidR="00003713" w:rsidRPr="00EE41B1">
        <w:rPr>
          <w:rFonts w:ascii="Times New Roman" w:hAnsi="Times New Roman" w:cs="Times New Roman"/>
          <w:sz w:val="24"/>
          <w:szCs w:val="24"/>
        </w:rPr>
        <w:t xml:space="preserve"> to respond their speech is not fluent and slow as the pat</w:t>
      </w:r>
      <w:r w:rsidR="006E7EFD" w:rsidRPr="00EE41B1">
        <w:rPr>
          <w:rFonts w:ascii="Times New Roman" w:hAnsi="Times New Roman" w:cs="Times New Roman"/>
          <w:sz w:val="24"/>
          <w:szCs w:val="24"/>
        </w:rPr>
        <w:t>ient</w:t>
      </w:r>
      <w:r w:rsidR="00003713" w:rsidRPr="00EE41B1">
        <w:rPr>
          <w:rFonts w:ascii="Times New Roman" w:hAnsi="Times New Roman" w:cs="Times New Roman"/>
          <w:sz w:val="24"/>
          <w:szCs w:val="24"/>
        </w:rPr>
        <w:t xml:space="preserve"> has </w:t>
      </w:r>
      <w:r w:rsidR="00381CC0" w:rsidRPr="00EE41B1">
        <w:rPr>
          <w:rFonts w:ascii="Times New Roman" w:hAnsi="Times New Roman" w:cs="Times New Roman"/>
          <w:sz w:val="24"/>
          <w:szCs w:val="24"/>
        </w:rPr>
        <w:t>difficulty in finding appropriate</w:t>
      </w:r>
      <w:r w:rsidR="00406668" w:rsidRPr="00EE41B1">
        <w:rPr>
          <w:rFonts w:ascii="Times New Roman" w:hAnsi="Times New Roman" w:cs="Times New Roman"/>
          <w:sz w:val="24"/>
          <w:szCs w:val="24"/>
        </w:rPr>
        <w:t xml:space="preserve"> words</w:t>
      </w:r>
      <w:r w:rsidR="00406668" w:rsidRPr="00EE41B1">
        <w:rPr>
          <w:rFonts w:ascii="Times New Roman" w:hAnsi="Times New Roman" w:cs="Times New Roman"/>
          <w:sz w:val="24"/>
          <w:szCs w:val="24"/>
        </w:rPr>
        <w:t xml:space="preserve"> and </w:t>
      </w:r>
      <w:r w:rsidR="00003713" w:rsidRPr="00EE41B1">
        <w:rPr>
          <w:rFonts w:ascii="Times New Roman" w:hAnsi="Times New Roman" w:cs="Times New Roman"/>
          <w:sz w:val="24"/>
          <w:szCs w:val="24"/>
        </w:rPr>
        <w:t>producing the c</w:t>
      </w:r>
      <w:r w:rsidR="006E7EFD" w:rsidRPr="00EE41B1">
        <w:rPr>
          <w:rFonts w:ascii="Times New Roman" w:hAnsi="Times New Roman" w:cs="Times New Roman"/>
          <w:sz w:val="24"/>
          <w:szCs w:val="24"/>
        </w:rPr>
        <w:t>o</w:t>
      </w:r>
      <w:r w:rsidR="00003713" w:rsidRPr="00EE41B1">
        <w:rPr>
          <w:rFonts w:ascii="Times New Roman" w:hAnsi="Times New Roman" w:cs="Times New Roman"/>
          <w:sz w:val="24"/>
          <w:szCs w:val="24"/>
        </w:rPr>
        <w:t>rrect s</w:t>
      </w:r>
      <w:r w:rsidR="006E7EFD" w:rsidRPr="00EE41B1">
        <w:rPr>
          <w:rFonts w:ascii="Times New Roman" w:hAnsi="Times New Roman" w:cs="Times New Roman"/>
          <w:sz w:val="24"/>
          <w:szCs w:val="24"/>
        </w:rPr>
        <w:t>e</w:t>
      </w:r>
      <w:r w:rsidR="00003713" w:rsidRPr="00EE41B1">
        <w:rPr>
          <w:rFonts w:ascii="Times New Roman" w:hAnsi="Times New Roman" w:cs="Times New Roman"/>
          <w:sz w:val="24"/>
          <w:szCs w:val="24"/>
        </w:rPr>
        <w:t xml:space="preserve">ntence formation </w:t>
      </w:r>
      <w:r w:rsidR="004D188C" w:rsidRPr="00EE41B1">
        <w:rPr>
          <w:rFonts w:ascii="Times New Roman" w:hAnsi="Times New Roman" w:cs="Times New Roman"/>
          <w:sz w:val="24"/>
          <w:szCs w:val="24"/>
        </w:rPr>
        <w:t>(Eysenck &amp; Keane, 2010).</w:t>
      </w:r>
    </w:p>
    <w:p w14:paraId="1D18CD42" w14:textId="5B8726EE" w:rsidR="00003713" w:rsidRPr="00EE41B1" w:rsidRDefault="00003713" w:rsidP="00C86D08">
      <w:pPr>
        <w:spacing w:line="480" w:lineRule="auto"/>
        <w:rPr>
          <w:rFonts w:ascii="Times New Roman" w:hAnsi="Times New Roman" w:cs="Times New Roman"/>
          <w:sz w:val="24"/>
          <w:szCs w:val="24"/>
        </w:rPr>
      </w:pPr>
    </w:p>
    <w:p w14:paraId="0E11F704" w14:textId="61651135" w:rsidR="00003713" w:rsidRPr="00EE41B1" w:rsidRDefault="003C1A19" w:rsidP="00C86D0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06668" w:rsidRPr="00EE41B1">
        <w:rPr>
          <w:rFonts w:ascii="Times New Roman" w:hAnsi="Times New Roman" w:cs="Times New Roman"/>
          <w:sz w:val="24"/>
          <w:szCs w:val="24"/>
        </w:rPr>
        <w:t>The aphasia displayed by p</w:t>
      </w:r>
      <w:r w:rsidR="00003713" w:rsidRPr="00EE41B1">
        <w:rPr>
          <w:rFonts w:ascii="Times New Roman" w:hAnsi="Times New Roman" w:cs="Times New Roman"/>
          <w:sz w:val="24"/>
          <w:szCs w:val="24"/>
        </w:rPr>
        <w:t>atients</w:t>
      </w:r>
      <w:r w:rsidR="006E7EFD" w:rsidRPr="00EE41B1">
        <w:rPr>
          <w:rFonts w:ascii="Times New Roman" w:hAnsi="Times New Roman" w:cs="Times New Roman"/>
          <w:sz w:val="24"/>
          <w:szCs w:val="24"/>
        </w:rPr>
        <w:t xml:space="preserve"> suffering</w:t>
      </w:r>
      <w:r w:rsidR="00406668" w:rsidRPr="00EE41B1">
        <w:rPr>
          <w:rFonts w:ascii="Times New Roman" w:hAnsi="Times New Roman" w:cs="Times New Roman"/>
          <w:sz w:val="24"/>
          <w:szCs w:val="24"/>
        </w:rPr>
        <w:t xml:space="preserve"> with injury in the W</w:t>
      </w:r>
      <w:r w:rsidR="006E7EFD" w:rsidRPr="00EE41B1">
        <w:rPr>
          <w:rFonts w:ascii="Times New Roman" w:hAnsi="Times New Roman" w:cs="Times New Roman"/>
          <w:sz w:val="24"/>
          <w:szCs w:val="24"/>
        </w:rPr>
        <w:t xml:space="preserve">ernicke’s </w:t>
      </w:r>
      <w:r w:rsidR="00DD607F" w:rsidRPr="00EE41B1">
        <w:rPr>
          <w:rFonts w:ascii="Times New Roman" w:hAnsi="Times New Roman" w:cs="Times New Roman"/>
          <w:sz w:val="24"/>
          <w:szCs w:val="24"/>
        </w:rPr>
        <w:t>a</w:t>
      </w:r>
      <w:r w:rsidR="00406668" w:rsidRPr="00EE41B1">
        <w:rPr>
          <w:rFonts w:ascii="Times New Roman" w:hAnsi="Times New Roman" w:cs="Times New Roman"/>
          <w:sz w:val="24"/>
          <w:szCs w:val="24"/>
        </w:rPr>
        <w:t>rea</w:t>
      </w:r>
      <w:r w:rsidR="00DD607F" w:rsidRPr="00EE41B1">
        <w:rPr>
          <w:rFonts w:ascii="Times New Roman" w:hAnsi="Times New Roman" w:cs="Times New Roman"/>
          <w:sz w:val="24"/>
          <w:szCs w:val="24"/>
        </w:rPr>
        <w:t>, although</w:t>
      </w:r>
      <w:r w:rsidR="00003713" w:rsidRPr="00EE41B1">
        <w:rPr>
          <w:rFonts w:ascii="Times New Roman" w:hAnsi="Times New Roman" w:cs="Times New Roman"/>
          <w:sz w:val="24"/>
          <w:szCs w:val="24"/>
        </w:rPr>
        <w:t xml:space="preserve"> having se</w:t>
      </w:r>
      <w:r w:rsidR="006E7EFD" w:rsidRPr="00EE41B1">
        <w:rPr>
          <w:rFonts w:ascii="Times New Roman" w:hAnsi="Times New Roman" w:cs="Times New Roman"/>
          <w:sz w:val="24"/>
          <w:szCs w:val="24"/>
        </w:rPr>
        <w:t>v</w:t>
      </w:r>
      <w:r w:rsidR="00003713" w:rsidRPr="00EE41B1">
        <w:rPr>
          <w:rFonts w:ascii="Times New Roman" w:hAnsi="Times New Roman" w:cs="Times New Roman"/>
          <w:sz w:val="24"/>
          <w:szCs w:val="24"/>
        </w:rPr>
        <w:t xml:space="preserve">ere </w:t>
      </w:r>
      <w:r w:rsidR="00F53DDD" w:rsidRPr="00EE41B1">
        <w:rPr>
          <w:rFonts w:ascii="Times New Roman" w:hAnsi="Times New Roman" w:cs="Times New Roman"/>
          <w:sz w:val="24"/>
          <w:szCs w:val="24"/>
        </w:rPr>
        <w:t>difficulty in</w:t>
      </w:r>
      <w:r w:rsidR="00003713" w:rsidRPr="00EE41B1">
        <w:rPr>
          <w:rFonts w:ascii="Times New Roman" w:hAnsi="Times New Roman" w:cs="Times New Roman"/>
          <w:sz w:val="24"/>
          <w:szCs w:val="24"/>
        </w:rPr>
        <w:t xml:space="preserve"> understanding</w:t>
      </w:r>
      <w:r w:rsidR="00406668" w:rsidRPr="00EE41B1">
        <w:rPr>
          <w:rFonts w:ascii="Times New Roman" w:hAnsi="Times New Roman" w:cs="Times New Roman"/>
          <w:sz w:val="24"/>
          <w:szCs w:val="24"/>
        </w:rPr>
        <w:t xml:space="preserve"> what is said to them,</w:t>
      </w:r>
      <w:r w:rsidR="00003713" w:rsidRPr="00EE41B1">
        <w:rPr>
          <w:rFonts w:ascii="Times New Roman" w:hAnsi="Times New Roman" w:cs="Times New Roman"/>
          <w:sz w:val="24"/>
          <w:szCs w:val="24"/>
        </w:rPr>
        <w:t xml:space="preserve"> </w:t>
      </w:r>
      <w:r w:rsidR="006E7EFD" w:rsidRPr="00EE41B1">
        <w:rPr>
          <w:rFonts w:ascii="Times New Roman" w:hAnsi="Times New Roman" w:cs="Times New Roman"/>
          <w:sz w:val="24"/>
          <w:szCs w:val="24"/>
        </w:rPr>
        <w:t xml:space="preserve">will </w:t>
      </w:r>
      <w:r w:rsidR="00003713" w:rsidRPr="00EE41B1">
        <w:rPr>
          <w:rFonts w:ascii="Times New Roman" w:hAnsi="Times New Roman" w:cs="Times New Roman"/>
          <w:sz w:val="24"/>
          <w:szCs w:val="24"/>
        </w:rPr>
        <w:t>resp</w:t>
      </w:r>
      <w:r w:rsidR="006E7EFD" w:rsidRPr="00EE41B1">
        <w:rPr>
          <w:rFonts w:ascii="Times New Roman" w:hAnsi="Times New Roman" w:cs="Times New Roman"/>
          <w:sz w:val="24"/>
          <w:szCs w:val="24"/>
        </w:rPr>
        <w:t>o</w:t>
      </w:r>
      <w:r w:rsidR="00003713" w:rsidRPr="00EE41B1">
        <w:rPr>
          <w:rFonts w:ascii="Times New Roman" w:hAnsi="Times New Roman" w:cs="Times New Roman"/>
          <w:sz w:val="24"/>
          <w:szCs w:val="24"/>
        </w:rPr>
        <w:t>nd with quit</w:t>
      </w:r>
      <w:r w:rsidR="006E7EFD" w:rsidRPr="00EE41B1">
        <w:rPr>
          <w:rFonts w:ascii="Times New Roman" w:hAnsi="Times New Roman" w:cs="Times New Roman"/>
          <w:sz w:val="24"/>
          <w:szCs w:val="24"/>
        </w:rPr>
        <w:t>e</w:t>
      </w:r>
      <w:r w:rsidR="00003713" w:rsidRPr="00EE41B1">
        <w:rPr>
          <w:rFonts w:ascii="Times New Roman" w:hAnsi="Times New Roman" w:cs="Times New Roman"/>
          <w:sz w:val="24"/>
          <w:szCs w:val="24"/>
        </w:rPr>
        <w:t xml:space="preserve"> a fluent </w:t>
      </w:r>
      <w:r w:rsidR="006E7EFD" w:rsidRPr="00EE41B1">
        <w:rPr>
          <w:rFonts w:ascii="Times New Roman" w:hAnsi="Times New Roman" w:cs="Times New Roman"/>
          <w:sz w:val="24"/>
          <w:szCs w:val="24"/>
        </w:rPr>
        <w:t>reply,</w:t>
      </w:r>
      <w:r w:rsidR="00003713" w:rsidRPr="00EE41B1">
        <w:rPr>
          <w:rFonts w:ascii="Times New Roman" w:hAnsi="Times New Roman" w:cs="Times New Roman"/>
          <w:sz w:val="24"/>
          <w:szCs w:val="24"/>
        </w:rPr>
        <w:t xml:space="preserve"> but which </w:t>
      </w:r>
      <w:r w:rsidR="006E7EFD" w:rsidRPr="00EE41B1">
        <w:rPr>
          <w:rFonts w:ascii="Times New Roman" w:hAnsi="Times New Roman" w:cs="Times New Roman"/>
          <w:sz w:val="24"/>
          <w:szCs w:val="24"/>
        </w:rPr>
        <w:t xml:space="preserve">has little relation to </w:t>
      </w:r>
      <w:r w:rsidR="00381CC0" w:rsidRPr="00EE41B1">
        <w:rPr>
          <w:rFonts w:ascii="Times New Roman" w:hAnsi="Times New Roman" w:cs="Times New Roman"/>
          <w:sz w:val="24"/>
          <w:szCs w:val="24"/>
        </w:rPr>
        <w:t>the meaning</w:t>
      </w:r>
      <w:r w:rsidR="00003713" w:rsidRPr="00EE41B1">
        <w:rPr>
          <w:rFonts w:ascii="Times New Roman" w:hAnsi="Times New Roman" w:cs="Times New Roman"/>
          <w:sz w:val="24"/>
          <w:szCs w:val="24"/>
        </w:rPr>
        <w:t xml:space="preserve"> </w:t>
      </w:r>
      <w:r w:rsidR="006E7EFD" w:rsidRPr="00EE41B1">
        <w:rPr>
          <w:rFonts w:ascii="Times New Roman" w:hAnsi="Times New Roman" w:cs="Times New Roman"/>
          <w:sz w:val="24"/>
          <w:szCs w:val="24"/>
        </w:rPr>
        <w:t xml:space="preserve">or </w:t>
      </w:r>
      <w:r w:rsidR="00003713" w:rsidRPr="00EE41B1">
        <w:rPr>
          <w:rFonts w:ascii="Times New Roman" w:hAnsi="Times New Roman" w:cs="Times New Roman"/>
          <w:sz w:val="24"/>
          <w:szCs w:val="24"/>
        </w:rPr>
        <w:t xml:space="preserve">context </w:t>
      </w:r>
      <w:r w:rsidR="006E7EFD" w:rsidRPr="00EE41B1">
        <w:rPr>
          <w:rFonts w:ascii="Times New Roman" w:hAnsi="Times New Roman" w:cs="Times New Roman"/>
          <w:sz w:val="24"/>
          <w:szCs w:val="24"/>
        </w:rPr>
        <w:t>o</w:t>
      </w:r>
      <w:r w:rsidR="00003713" w:rsidRPr="00EE41B1">
        <w:rPr>
          <w:rFonts w:ascii="Times New Roman" w:hAnsi="Times New Roman" w:cs="Times New Roman"/>
          <w:sz w:val="24"/>
          <w:szCs w:val="24"/>
        </w:rPr>
        <w:t xml:space="preserve">f the </w:t>
      </w:r>
      <w:r w:rsidR="006E7EFD" w:rsidRPr="00EE41B1">
        <w:rPr>
          <w:rFonts w:ascii="Times New Roman" w:hAnsi="Times New Roman" w:cs="Times New Roman"/>
          <w:sz w:val="24"/>
          <w:szCs w:val="24"/>
        </w:rPr>
        <w:t xml:space="preserve">conversation or </w:t>
      </w:r>
      <w:r w:rsidR="00381CC0" w:rsidRPr="00EE41B1">
        <w:rPr>
          <w:rFonts w:ascii="Times New Roman" w:hAnsi="Times New Roman" w:cs="Times New Roman"/>
          <w:sz w:val="24"/>
          <w:szCs w:val="24"/>
        </w:rPr>
        <w:t>question presented</w:t>
      </w:r>
      <w:r w:rsidR="006E7EFD" w:rsidRPr="00EE41B1">
        <w:rPr>
          <w:rFonts w:ascii="Times New Roman" w:hAnsi="Times New Roman" w:cs="Times New Roman"/>
          <w:sz w:val="24"/>
          <w:szCs w:val="24"/>
        </w:rPr>
        <w:t>.</w:t>
      </w:r>
      <w:r w:rsidR="004D188C" w:rsidRPr="00EE41B1">
        <w:rPr>
          <w:rFonts w:ascii="Times New Roman" w:hAnsi="Times New Roman" w:cs="Times New Roman"/>
          <w:sz w:val="24"/>
          <w:szCs w:val="24"/>
        </w:rPr>
        <w:t xml:space="preserve"> (Eysenck &amp; Keane, 2010).</w:t>
      </w:r>
    </w:p>
    <w:p w14:paraId="70F52E67" w14:textId="77777777" w:rsidR="00A31EDE" w:rsidRPr="00EE41B1" w:rsidRDefault="00A31EDE" w:rsidP="00C86D08">
      <w:pPr>
        <w:spacing w:line="480" w:lineRule="auto"/>
        <w:rPr>
          <w:rFonts w:ascii="Times New Roman" w:hAnsi="Times New Roman" w:cs="Times New Roman"/>
          <w:sz w:val="24"/>
          <w:szCs w:val="24"/>
        </w:rPr>
      </w:pPr>
    </w:p>
    <w:p w14:paraId="59FCED0B" w14:textId="77777777" w:rsidR="007E1CE8" w:rsidRPr="00EE41B1" w:rsidRDefault="007E1CE8" w:rsidP="00C86D08">
      <w:pPr>
        <w:shd w:val="clear" w:color="auto" w:fill="FFFFFF"/>
        <w:spacing w:line="480" w:lineRule="auto"/>
        <w:rPr>
          <w:rFonts w:ascii="Times New Roman" w:hAnsi="Times New Roman" w:cs="Times New Roman"/>
          <w:sz w:val="24"/>
          <w:szCs w:val="24"/>
        </w:rPr>
      </w:pPr>
    </w:p>
    <w:p w14:paraId="76060585" w14:textId="77777777" w:rsidR="009652E1" w:rsidRDefault="003C1A19" w:rsidP="00C86D08">
      <w:pPr>
        <w:shd w:val="clear" w:color="auto" w:fill="FFFFFF"/>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C2AA6" w:rsidRPr="00EE41B1">
        <w:rPr>
          <w:rFonts w:ascii="Times New Roman" w:hAnsi="Times New Roman" w:cs="Times New Roman"/>
          <w:sz w:val="24"/>
          <w:szCs w:val="24"/>
        </w:rPr>
        <w:t xml:space="preserve">When an individual receives an injury to the </w:t>
      </w:r>
      <w:r w:rsidR="00F53DDD" w:rsidRPr="00EE41B1">
        <w:rPr>
          <w:rFonts w:ascii="Times New Roman" w:hAnsi="Times New Roman" w:cs="Times New Roman"/>
          <w:sz w:val="24"/>
          <w:szCs w:val="24"/>
        </w:rPr>
        <w:t>brain the</w:t>
      </w:r>
      <w:r w:rsidR="007C2AA6" w:rsidRPr="00EE41B1">
        <w:rPr>
          <w:rFonts w:ascii="Times New Roman" w:hAnsi="Times New Roman" w:cs="Times New Roman"/>
          <w:sz w:val="24"/>
          <w:szCs w:val="24"/>
        </w:rPr>
        <w:t xml:space="preserve"> impact of resulting aphasia on the quality of life of an individual is extensive. ((El </w:t>
      </w:r>
      <w:proofErr w:type="spellStart"/>
      <w:r w:rsidR="007C2AA6" w:rsidRPr="00EE41B1">
        <w:rPr>
          <w:rFonts w:ascii="Times New Roman" w:hAnsi="Times New Roman" w:cs="Times New Roman"/>
          <w:sz w:val="24"/>
          <w:szCs w:val="24"/>
        </w:rPr>
        <w:t>Hachioui</w:t>
      </w:r>
      <w:proofErr w:type="spellEnd"/>
      <w:r w:rsidR="007C2AA6" w:rsidRPr="00EE41B1">
        <w:rPr>
          <w:rFonts w:ascii="Times New Roman" w:hAnsi="Times New Roman" w:cs="Times New Roman"/>
          <w:sz w:val="24"/>
          <w:szCs w:val="24"/>
        </w:rPr>
        <w:t xml:space="preserve"> </w:t>
      </w:r>
      <w:r w:rsidR="00797ECC" w:rsidRPr="00EE41B1">
        <w:rPr>
          <w:rFonts w:ascii="Times New Roman" w:hAnsi="Times New Roman" w:cs="Times New Roman"/>
          <w:sz w:val="24"/>
          <w:szCs w:val="24"/>
        </w:rPr>
        <w:t>et</w:t>
      </w:r>
      <w:r w:rsidR="008F7035" w:rsidRPr="00EE41B1">
        <w:rPr>
          <w:rFonts w:ascii="Times New Roman" w:hAnsi="Times New Roman" w:cs="Times New Roman"/>
          <w:sz w:val="24"/>
          <w:szCs w:val="24"/>
        </w:rPr>
        <w:t xml:space="preserve"> </w:t>
      </w:r>
      <w:r w:rsidR="00797ECC" w:rsidRPr="00EE41B1">
        <w:rPr>
          <w:rFonts w:ascii="Times New Roman" w:hAnsi="Times New Roman" w:cs="Times New Roman"/>
          <w:sz w:val="24"/>
          <w:szCs w:val="24"/>
        </w:rPr>
        <w:t>al.</w:t>
      </w:r>
      <w:r w:rsidR="007C2AA6" w:rsidRPr="00EE41B1">
        <w:rPr>
          <w:rFonts w:ascii="Times New Roman" w:hAnsi="Times New Roman" w:cs="Times New Roman"/>
          <w:sz w:val="24"/>
          <w:szCs w:val="24"/>
        </w:rPr>
        <w:t xml:space="preserve"> 2017).  </w:t>
      </w:r>
      <w:r w:rsidR="00534167" w:rsidRPr="00EE41B1">
        <w:rPr>
          <w:rFonts w:ascii="Times New Roman" w:hAnsi="Times New Roman" w:cs="Times New Roman"/>
          <w:sz w:val="24"/>
          <w:szCs w:val="24"/>
        </w:rPr>
        <w:t>Early d</w:t>
      </w:r>
      <w:r w:rsidR="006E7EFD" w:rsidRPr="00EE41B1">
        <w:rPr>
          <w:rFonts w:ascii="Times New Roman" w:hAnsi="Times New Roman" w:cs="Times New Roman"/>
          <w:sz w:val="24"/>
          <w:szCs w:val="24"/>
        </w:rPr>
        <w:t>iagnosi</w:t>
      </w:r>
      <w:r w:rsidR="00534167" w:rsidRPr="00EE41B1">
        <w:rPr>
          <w:rFonts w:ascii="Times New Roman" w:hAnsi="Times New Roman" w:cs="Times New Roman"/>
          <w:sz w:val="24"/>
          <w:szCs w:val="24"/>
        </w:rPr>
        <w:t xml:space="preserve">s </w:t>
      </w:r>
      <w:r w:rsidR="006E7EFD" w:rsidRPr="00EE41B1">
        <w:rPr>
          <w:rFonts w:ascii="Times New Roman" w:hAnsi="Times New Roman" w:cs="Times New Roman"/>
          <w:sz w:val="24"/>
          <w:szCs w:val="24"/>
        </w:rPr>
        <w:t>an</w:t>
      </w:r>
      <w:r w:rsidR="00A31EDE" w:rsidRPr="00EE41B1">
        <w:rPr>
          <w:rFonts w:ascii="Times New Roman" w:hAnsi="Times New Roman" w:cs="Times New Roman"/>
          <w:sz w:val="24"/>
          <w:szCs w:val="24"/>
        </w:rPr>
        <w:t>d</w:t>
      </w:r>
      <w:r w:rsidR="006E7EFD" w:rsidRPr="00EE41B1">
        <w:rPr>
          <w:rFonts w:ascii="Times New Roman" w:hAnsi="Times New Roman" w:cs="Times New Roman"/>
          <w:sz w:val="24"/>
          <w:szCs w:val="24"/>
        </w:rPr>
        <w:t xml:space="preserve"> assess</w:t>
      </w:r>
      <w:r w:rsidR="00534167" w:rsidRPr="00EE41B1">
        <w:rPr>
          <w:rFonts w:ascii="Times New Roman" w:hAnsi="Times New Roman" w:cs="Times New Roman"/>
          <w:sz w:val="24"/>
          <w:szCs w:val="24"/>
        </w:rPr>
        <w:t>ment</w:t>
      </w:r>
      <w:r w:rsidR="007E1CE8" w:rsidRPr="00EE41B1">
        <w:rPr>
          <w:rFonts w:ascii="Times New Roman" w:hAnsi="Times New Roman" w:cs="Times New Roman"/>
          <w:sz w:val="24"/>
          <w:szCs w:val="24"/>
        </w:rPr>
        <w:t xml:space="preserve"> </w:t>
      </w:r>
      <w:r w:rsidR="00381CC0" w:rsidRPr="00EE41B1">
        <w:rPr>
          <w:rFonts w:ascii="Times New Roman" w:hAnsi="Times New Roman" w:cs="Times New Roman"/>
          <w:sz w:val="24"/>
          <w:szCs w:val="24"/>
        </w:rPr>
        <w:t>are</w:t>
      </w:r>
      <w:r w:rsidR="007E1CE8" w:rsidRPr="00EE41B1">
        <w:rPr>
          <w:rFonts w:ascii="Times New Roman" w:hAnsi="Times New Roman" w:cs="Times New Roman"/>
          <w:sz w:val="24"/>
          <w:szCs w:val="24"/>
        </w:rPr>
        <w:t xml:space="preserve"> vital</w:t>
      </w:r>
      <w:r w:rsidR="00534167" w:rsidRPr="00EE41B1">
        <w:rPr>
          <w:rFonts w:ascii="Times New Roman" w:hAnsi="Times New Roman" w:cs="Times New Roman"/>
          <w:sz w:val="24"/>
          <w:szCs w:val="24"/>
        </w:rPr>
        <w:t xml:space="preserve"> to establish </w:t>
      </w:r>
      <w:r w:rsidR="00F53DDD" w:rsidRPr="00EE41B1">
        <w:rPr>
          <w:rFonts w:ascii="Times New Roman" w:hAnsi="Times New Roman" w:cs="Times New Roman"/>
          <w:sz w:val="24"/>
          <w:szCs w:val="24"/>
        </w:rPr>
        <w:t>the level</w:t>
      </w:r>
      <w:r w:rsidR="006E7EFD" w:rsidRPr="00EE41B1">
        <w:rPr>
          <w:rFonts w:ascii="Times New Roman" w:hAnsi="Times New Roman" w:cs="Times New Roman"/>
          <w:sz w:val="24"/>
          <w:szCs w:val="24"/>
        </w:rPr>
        <w:t xml:space="preserve"> of aphasia </w:t>
      </w:r>
      <w:r w:rsidR="00534167" w:rsidRPr="00EE41B1">
        <w:rPr>
          <w:rFonts w:ascii="Times New Roman" w:hAnsi="Times New Roman" w:cs="Times New Roman"/>
          <w:sz w:val="24"/>
          <w:szCs w:val="24"/>
        </w:rPr>
        <w:t xml:space="preserve">sustained </w:t>
      </w:r>
      <w:r w:rsidR="008F7035" w:rsidRPr="00EE41B1">
        <w:rPr>
          <w:rFonts w:ascii="Times New Roman" w:hAnsi="Times New Roman" w:cs="Times New Roman"/>
          <w:sz w:val="24"/>
          <w:szCs w:val="24"/>
        </w:rPr>
        <w:t>following this</w:t>
      </w:r>
      <w:r w:rsidR="007E1CE8" w:rsidRPr="00EE41B1">
        <w:rPr>
          <w:rFonts w:ascii="Times New Roman" w:hAnsi="Times New Roman" w:cs="Times New Roman"/>
          <w:sz w:val="24"/>
          <w:szCs w:val="24"/>
        </w:rPr>
        <w:t xml:space="preserve"> injury</w:t>
      </w:r>
      <w:r w:rsidR="00534167" w:rsidRPr="00EE41B1">
        <w:rPr>
          <w:rFonts w:ascii="Times New Roman" w:hAnsi="Times New Roman" w:cs="Times New Roman"/>
          <w:sz w:val="24"/>
          <w:szCs w:val="24"/>
        </w:rPr>
        <w:t>,</w:t>
      </w:r>
      <w:r w:rsidR="006E7EFD" w:rsidRPr="00EE41B1">
        <w:rPr>
          <w:rFonts w:ascii="Times New Roman" w:hAnsi="Times New Roman" w:cs="Times New Roman"/>
          <w:sz w:val="24"/>
          <w:szCs w:val="24"/>
        </w:rPr>
        <w:t xml:space="preserve"> whether it be a </w:t>
      </w:r>
      <w:r w:rsidR="00534167" w:rsidRPr="00EE41B1">
        <w:rPr>
          <w:rFonts w:ascii="Times New Roman" w:hAnsi="Times New Roman" w:cs="Times New Roman"/>
          <w:sz w:val="24"/>
          <w:szCs w:val="24"/>
        </w:rPr>
        <w:t>from a</w:t>
      </w:r>
      <w:r w:rsidR="007E1CE8" w:rsidRPr="00EE41B1">
        <w:rPr>
          <w:rFonts w:ascii="Times New Roman" w:hAnsi="Times New Roman" w:cs="Times New Roman"/>
          <w:sz w:val="24"/>
          <w:szCs w:val="24"/>
        </w:rPr>
        <w:t>n</w:t>
      </w:r>
      <w:r w:rsidR="00534167" w:rsidRPr="00EE41B1">
        <w:rPr>
          <w:rFonts w:ascii="Times New Roman" w:hAnsi="Times New Roman" w:cs="Times New Roman"/>
          <w:sz w:val="24"/>
          <w:szCs w:val="24"/>
        </w:rPr>
        <w:t xml:space="preserve"> </w:t>
      </w:r>
      <w:r w:rsidR="00A31EDE" w:rsidRPr="00EE41B1">
        <w:rPr>
          <w:rFonts w:ascii="Times New Roman" w:hAnsi="Times New Roman" w:cs="Times New Roman"/>
          <w:sz w:val="24"/>
          <w:szCs w:val="24"/>
        </w:rPr>
        <w:t xml:space="preserve">ischemic </w:t>
      </w:r>
      <w:r w:rsidR="006E7EFD" w:rsidRPr="00EE41B1">
        <w:rPr>
          <w:rFonts w:ascii="Times New Roman" w:hAnsi="Times New Roman" w:cs="Times New Roman"/>
          <w:sz w:val="24"/>
          <w:szCs w:val="24"/>
        </w:rPr>
        <w:t>stroke</w:t>
      </w:r>
      <w:r w:rsidR="007E1CE8" w:rsidRPr="00EE41B1">
        <w:rPr>
          <w:rFonts w:ascii="Times New Roman" w:hAnsi="Times New Roman" w:cs="Times New Roman"/>
          <w:sz w:val="24"/>
          <w:szCs w:val="24"/>
        </w:rPr>
        <w:t>,</w:t>
      </w:r>
      <w:r w:rsidR="00534167" w:rsidRPr="00EE41B1">
        <w:rPr>
          <w:rFonts w:ascii="Times New Roman" w:hAnsi="Times New Roman" w:cs="Times New Roman"/>
          <w:sz w:val="24"/>
          <w:szCs w:val="24"/>
        </w:rPr>
        <w:t xml:space="preserve"> or from a brain trauma or disease</w:t>
      </w:r>
      <w:r w:rsidR="006E7EFD" w:rsidRPr="00EE41B1">
        <w:rPr>
          <w:rFonts w:ascii="Times New Roman" w:hAnsi="Times New Roman" w:cs="Times New Roman"/>
          <w:sz w:val="24"/>
          <w:szCs w:val="24"/>
        </w:rPr>
        <w:t>. (</w:t>
      </w:r>
      <w:hyperlink r:id="rId5" w:history="1">
        <w:r w:rsidR="004D188C" w:rsidRPr="00EE41B1">
          <w:rPr>
            <w:rFonts w:ascii="Times New Roman" w:eastAsia="Times New Roman" w:hAnsi="Times New Roman" w:cs="Times New Roman"/>
            <w:sz w:val="24"/>
            <w:szCs w:val="24"/>
            <w:lang w:eastAsia="en-GB"/>
          </w:rPr>
          <w:t xml:space="preserve">Vogel, </w:t>
        </w:r>
        <w:proofErr w:type="spellStart"/>
        <w:r w:rsidR="004D188C" w:rsidRPr="00EE41B1">
          <w:rPr>
            <w:rFonts w:ascii="Times New Roman" w:eastAsia="Times New Roman" w:hAnsi="Times New Roman" w:cs="Times New Roman"/>
            <w:sz w:val="24"/>
            <w:szCs w:val="24"/>
            <w:lang w:eastAsia="en-GB"/>
          </w:rPr>
          <w:t>Maruff</w:t>
        </w:r>
        <w:proofErr w:type="spellEnd"/>
        <w:r w:rsidR="004D188C" w:rsidRPr="00EE41B1">
          <w:rPr>
            <w:rFonts w:ascii="Times New Roman" w:eastAsia="Times New Roman" w:hAnsi="Times New Roman" w:cs="Times New Roman"/>
            <w:sz w:val="24"/>
            <w:szCs w:val="24"/>
            <w:lang w:eastAsia="en-GB"/>
          </w:rPr>
          <w:t xml:space="preserve">, </w:t>
        </w:r>
        <w:r w:rsidR="008F7035" w:rsidRPr="00EE41B1">
          <w:rPr>
            <w:rFonts w:ascii="Times New Roman" w:eastAsia="Times New Roman" w:hAnsi="Times New Roman" w:cs="Times New Roman"/>
            <w:sz w:val="24"/>
            <w:szCs w:val="24"/>
            <w:lang w:eastAsia="en-GB"/>
          </w:rPr>
          <w:t xml:space="preserve">&amp; </w:t>
        </w:r>
        <w:r w:rsidR="004D188C" w:rsidRPr="00EE41B1">
          <w:rPr>
            <w:rFonts w:ascii="Times New Roman" w:eastAsia="Times New Roman" w:hAnsi="Times New Roman" w:cs="Times New Roman"/>
            <w:sz w:val="24"/>
            <w:szCs w:val="24"/>
            <w:lang w:eastAsia="en-GB"/>
          </w:rPr>
          <w:t>Morgan, 2010).</w:t>
        </w:r>
      </w:hyperlink>
      <w:r w:rsidR="00A31EDE" w:rsidRPr="00EE41B1">
        <w:rPr>
          <w:rFonts w:ascii="Times New Roman" w:eastAsia="Times New Roman" w:hAnsi="Times New Roman" w:cs="Times New Roman"/>
          <w:sz w:val="24"/>
          <w:szCs w:val="24"/>
          <w:lang w:eastAsia="en-GB"/>
        </w:rPr>
        <w:t xml:space="preserve"> These e</w:t>
      </w:r>
      <w:r w:rsidR="006E7EFD" w:rsidRPr="00EE41B1">
        <w:rPr>
          <w:rFonts w:ascii="Times New Roman" w:hAnsi="Times New Roman" w:cs="Times New Roman"/>
          <w:sz w:val="24"/>
          <w:szCs w:val="24"/>
        </w:rPr>
        <w:t xml:space="preserve">arly </w:t>
      </w:r>
      <w:r w:rsidR="007763C4" w:rsidRPr="00EE41B1">
        <w:rPr>
          <w:rFonts w:ascii="Times New Roman" w:hAnsi="Times New Roman" w:cs="Times New Roman"/>
          <w:sz w:val="24"/>
          <w:szCs w:val="24"/>
        </w:rPr>
        <w:t xml:space="preserve">and accurate </w:t>
      </w:r>
      <w:r w:rsidR="006E7EFD" w:rsidRPr="00EE41B1">
        <w:rPr>
          <w:rFonts w:ascii="Times New Roman" w:hAnsi="Times New Roman" w:cs="Times New Roman"/>
          <w:sz w:val="24"/>
          <w:szCs w:val="24"/>
        </w:rPr>
        <w:t xml:space="preserve">tests </w:t>
      </w:r>
      <w:r w:rsidR="00A31EDE" w:rsidRPr="00EE41B1">
        <w:rPr>
          <w:rFonts w:ascii="Times New Roman" w:hAnsi="Times New Roman" w:cs="Times New Roman"/>
          <w:sz w:val="24"/>
          <w:szCs w:val="24"/>
        </w:rPr>
        <w:t xml:space="preserve">facilitate essential planning of treatment to achieve the best possible prognosis for the </w:t>
      </w:r>
      <w:r w:rsidR="00237FDC" w:rsidRPr="00EE41B1">
        <w:rPr>
          <w:rFonts w:ascii="Times New Roman" w:hAnsi="Times New Roman" w:cs="Times New Roman"/>
          <w:sz w:val="24"/>
          <w:szCs w:val="24"/>
        </w:rPr>
        <w:t>patient</w:t>
      </w:r>
      <w:r w:rsidR="00DA65BC" w:rsidRPr="00EE41B1">
        <w:rPr>
          <w:rFonts w:ascii="Times New Roman" w:hAnsi="Times New Roman" w:cs="Times New Roman"/>
          <w:sz w:val="24"/>
          <w:szCs w:val="24"/>
        </w:rPr>
        <w:t>.</w:t>
      </w:r>
      <w:r w:rsidR="00F448DF" w:rsidRPr="00EE41B1">
        <w:rPr>
          <w:rFonts w:ascii="Times New Roman" w:hAnsi="Times New Roman" w:cs="Times New Roman"/>
          <w:sz w:val="24"/>
          <w:szCs w:val="24"/>
        </w:rPr>
        <w:t xml:space="preserve"> (Vogel</w:t>
      </w:r>
      <w:r w:rsidR="008F7035" w:rsidRPr="00EE41B1">
        <w:rPr>
          <w:rFonts w:ascii="Times New Roman" w:hAnsi="Times New Roman" w:cs="Times New Roman"/>
          <w:sz w:val="24"/>
          <w:szCs w:val="24"/>
        </w:rPr>
        <w:t xml:space="preserve"> </w:t>
      </w:r>
      <w:r w:rsidR="00F448DF" w:rsidRPr="00EE41B1">
        <w:rPr>
          <w:rFonts w:ascii="Times New Roman" w:hAnsi="Times New Roman" w:cs="Times New Roman"/>
          <w:sz w:val="24"/>
          <w:szCs w:val="24"/>
        </w:rPr>
        <w:t>et al., 2010)</w:t>
      </w:r>
      <w:r w:rsidR="009652E1">
        <w:rPr>
          <w:rFonts w:ascii="Times New Roman" w:hAnsi="Times New Roman" w:cs="Times New Roman"/>
          <w:sz w:val="24"/>
          <w:szCs w:val="24"/>
        </w:rPr>
        <w:t>.</w:t>
      </w:r>
    </w:p>
    <w:p w14:paraId="2EF338CB" w14:textId="77777777" w:rsidR="009652E1" w:rsidRDefault="009652E1" w:rsidP="00C86D08">
      <w:pPr>
        <w:shd w:val="clear" w:color="auto" w:fill="FFFFFF"/>
        <w:spacing w:line="480" w:lineRule="auto"/>
        <w:rPr>
          <w:rFonts w:ascii="Times New Roman" w:hAnsi="Times New Roman" w:cs="Times New Roman"/>
          <w:sz w:val="24"/>
          <w:szCs w:val="24"/>
        </w:rPr>
      </w:pPr>
    </w:p>
    <w:p w14:paraId="116E3F78" w14:textId="600EB2EE" w:rsidR="007C2AA6" w:rsidRPr="00EE41B1" w:rsidRDefault="003C1A19" w:rsidP="00C86D08">
      <w:pPr>
        <w:shd w:val="clear" w:color="auto" w:fill="FFFFFF"/>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06668" w:rsidRPr="00EE41B1">
        <w:rPr>
          <w:rFonts w:ascii="Times New Roman" w:hAnsi="Times New Roman" w:cs="Times New Roman"/>
          <w:sz w:val="24"/>
          <w:szCs w:val="24"/>
        </w:rPr>
        <w:t>Many</w:t>
      </w:r>
      <w:r w:rsidR="007E1CE8" w:rsidRPr="00EE41B1">
        <w:rPr>
          <w:rFonts w:ascii="Times New Roman" w:hAnsi="Times New Roman" w:cs="Times New Roman"/>
          <w:sz w:val="24"/>
          <w:szCs w:val="24"/>
        </w:rPr>
        <w:t xml:space="preserve"> Aphasia testing tools</w:t>
      </w:r>
      <w:r w:rsidR="00AE6EAB" w:rsidRPr="00EE41B1">
        <w:rPr>
          <w:rFonts w:ascii="Times New Roman" w:hAnsi="Times New Roman" w:cs="Times New Roman"/>
          <w:sz w:val="24"/>
          <w:szCs w:val="24"/>
        </w:rPr>
        <w:t xml:space="preserve"> have been developed over </w:t>
      </w:r>
      <w:r w:rsidR="00406668" w:rsidRPr="00EE41B1">
        <w:rPr>
          <w:rFonts w:ascii="Times New Roman" w:hAnsi="Times New Roman" w:cs="Times New Roman"/>
          <w:sz w:val="24"/>
          <w:szCs w:val="24"/>
        </w:rPr>
        <w:t>the</w:t>
      </w:r>
      <w:r w:rsidR="00AE6EAB" w:rsidRPr="00EE41B1">
        <w:rPr>
          <w:rFonts w:ascii="Times New Roman" w:hAnsi="Times New Roman" w:cs="Times New Roman"/>
          <w:sz w:val="24"/>
          <w:szCs w:val="24"/>
        </w:rPr>
        <w:t xml:space="preserve"> years</w:t>
      </w:r>
      <w:r w:rsidR="007E1CE8" w:rsidRPr="00EE41B1">
        <w:rPr>
          <w:rFonts w:ascii="Times New Roman" w:hAnsi="Times New Roman" w:cs="Times New Roman"/>
          <w:sz w:val="24"/>
          <w:szCs w:val="24"/>
        </w:rPr>
        <w:t>,</w:t>
      </w:r>
      <w:r w:rsidR="00AE6EAB" w:rsidRPr="00EE41B1">
        <w:rPr>
          <w:rFonts w:ascii="Times New Roman" w:hAnsi="Times New Roman" w:cs="Times New Roman"/>
          <w:sz w:val="24"/>
          <w:szCs w:val="24"/>
        </w:rPr>
        <w:t xml:space="preserve"> to record</w:t>
      </w:r>
      <w:r w:rsidR="007E1CE8" w:rsidRPr="00EE41B1">
        <w:rPr>
          <w:rFonts w:ascii="Times New Roman" w:hAnsi="Times New Roman" w:cs="Times New Roman"/>
          <w:sz w:val="24"/>
          <w:szCs w:val="24"/>
        </w:rPr>
        <w:t>,</w:t>
      </w:r>
      <w:r w:rsidR="00AE6EAB" w:rsidRPr="00EE41B1">
        <w:rPr>
          <w:rFonts w:ascii="Times New Roman" w:hAnsi="Times New Roman" w:cs="Times New Roman"/>
          <w:sz w:val="24"/>
          <w:szCs w:val="24"/>
        </w:rPr>
        <w:t xml:space="preserve"> measure</w:t>
      </w:r>
      <w:r w:rsidR="007E1CE8" w:rsidRPr="00EE41B1">
        <w:rPr>
          <w:rFonts w:ascii="Times New Roman" w:hAnsi="Times New Roman" w:cs="Times New Roman"/>
          <w:sz w:val="24"/>
          <w:szCs w:val="24"/>
        </w:rPr>
        <w:t>,</w:t>
      </w:r>
      <w:r w:rsidR="00AE6EAB" w:rsidRPr="00EE41B1">
        <w:rPr>
          <w:rFonts w:ascii="Times New Roman" w:hAnsi="Times New Roman" w:cs="Times New Roman"/>
          <w:sz w:val="24"/>
          <w:szCs w:val="24"/>
        </w:rPr>
        <w:t xml:space="preserve"> and evaluate a </w:t>
      </w:r>
      <w:r w:rsidR="00D9322A" w:rsidRPr="00EE41B1">
        <w:rPr>
          <w:rFonts w:ascii="Times New Roman" w:hAnsi="Times New Roman" w:cs="Times New Roman"/>
          <w:sz w:val="24"/>
          <w:szCs w:val="24"/>
        </w:rPr>
        <w:t>patient’s</w:t>
      </w:r>
      <w:r w:rsidR="00AE6EAB" w:rsidRPr="00EE41B1">
        <w:rPr>
          <w:rFonts w:ascii="Times New Roman" w:hAnsi="Times New Roman" w:cs="Times New Roman"/>
          <w:sz w:val="24"/>
          <w:szCs w:val="24"/>
        </w:rPr>
        <w:t xml:space="preserve"> level of </w:t>
      </w:r>
      <w:r w:rsidR="00D9322A" w:rsidRPr="00EE41B1">
        <w:rPr>
          <w:rFonts w:ascii="Times New Roman" w:hAnsi="Times New Roman" w:cs="Times New Roman"/>
          <w:sz w:val="24"/>
          <w:szCs w:val="24"/>
        </w:rPr>
        <w:t>aphasia.</w:t>
      </w:r>
      <w:r w:rsidR="00F448DF" w:rsidRPr="00EE41B1">
        <w:rPr>
          <w:rFonts w:ascii="Times New Roman" w:hAnsi="Times New Roman" w:cs="Times New Roman"/>
          <w:sz w:val="24"/>
          <w:szCs w:val="24"/>
        </w:rPr>
        <w:t xml:space="preserve"> Studies undertaken to test t</w:t>
      </w:r>
      <w:r w:rsidR="00AE6EAB" w:rsidRPr="00EE41B1">
        <w:rPr>
          <w:rFonts w:ascii="Times New Roman" w:hAnsi="Times New Roman" w:cs="Times New Roman"/>
          <w:sz w:val="24"/>
          <w:szCs w:val="24"/>
        </w:rPr>
        <w:t xml:space="preserve">heir reliability and retest strength are vital for </w:t>
      </w:r>
      <w:r w:rsidR="00F448DF" w:rsidRPr="00EE41B1">
        <w:rPr>
          <w:rFonts w:ascii="Times New Roman" w:hAnsi="Times New Roman" w:cs="Times New Roman"/>
          <w:sz w:val="24"/>
          <w:szCs w:val="24"/>
        </w:rPr>
        <w:t xml:space="preserve">validating </w:t>
      </w:r>
      <w:r w:rsidR="00AE6EAB" w:rsidRPr="00EE41B1">
        <w:rPr>
          <w:rFonts w:ascii="Times New Roman" w:hAnsi="Times New Roman" w:cs="Times New Roman"/>
          <w:sz w:val="24"/>
          <w:szCs w:val="24"/>
        </w:rPr>
        <w:t>the</w:t>
      </w:r>
      <w:r w:rsidR="00B35B0A" w:rsidRPr="00EE41B1">
        <w:rPr>
          <w:rFonts w:ascii="Times New Roman" w:hAnsi="Times New Roman" w:cs="Times New Roman"/>
          <w:sz w:val="24"/>
          <w:szCs w:val="24"/>
        </w:rPr>
        <w:t>ir</w:t>
      </w:r>
      <w:r w:rsidR="00AE6EAB" w:rsidRPr="00EE41B1">
        <w:rPr>
          <w:rFonts w:ascii="Times New Roman" w:hAnsi="Times New Roman" w:cs="Times New Roman"/>
          <w:sz w:val="24"/>
          <w:szCs w:val="24"/>
        </w:rPr>
        <w:t xml:space="preserve"> </w:t>
      </w:r>
      <w:r w:rsidR="00F448DF" w:rsidRPr="00EE41B1">
        <w:rPr>
          <w:rFonts w:ascii="Times New Roman" w:hAnsi="Times New Roman" w:cs="Times New Roman"/>
          <w:sz w:val="24"/>
          <w:szCs w:val="24"/>
        </w:rPr>
        <w:t>effectiveness and accuracy</w:t>
      </w:r>
      <w:r w:rsidR="00637F72" w:rsidRPr="00EE41B1">
        <w:rPr>
          <w:rFonts w:ascii="Times New Roman" w:hAnsi="Times New Roman" w:cs="Times New Roman"/>
          <w:sz w:val="24"/>
          <w:szCs w:val="24"/>
        </w:rPr>
        <w:t>,</w:t>
      </w:r>
      <w:r w:rsidR="00F448DF" w:rsidRPr="00EE41B1">
        <w:rPr>
          <w:rFonts w:ascii="Times New Roman" w:hAnsi="Times New Roman" w:cs="Times New Roman"/>
          <w:sz w:val="24"/>
          <w:szCs w:val="24"/>
        </w:rPr>
        <w:t xml:space="preserve"> (Rohde, Worrall, </w:t>
      </w:r>
      <w:proofErr w:type="spellStart"/>
      <w:r w:rsidR="00F448DF" w:rsidRPr="00EE41B1">
        <w:rPr>
          <w:rFonts w:ascii="Times New Roman" w:hAnsi="Times New Roman" w:cs="Times New Roman"/>
          <w:sz w:val="24"/>
          <w:szCs w:val="24"/>
        </w:rPr>
        <w:t>Godecke</w:t>
      </w:r>
      <w:proofErr w:type="spellEnd"/>
      <w:r w:rsidR="00F448DF" w:rsidRPr="00EE41B1">
        <w:rPr>
          <w:rFonts w:ascii="Times New Roman" w:hAnsi="Times New Roman" w:cs="Times New Roman"/>
          <w:sz w:val="24"/>
          <w:szCs w:val="24"/>
        </w:rPr>
        <w:t>, O’Halloran, Farrell &amp; Massey, 2018</w:t>
      </w:r>
      <w:r w:rsidR="00E9444B" w:rsidRPr="00EE41B1">
        <w:rPr>
          <w:rFonts w:ascii="Times New Roman" w:hAnsi="Times New Roman" w:cs="Times New Roman"/>
          <w:sz w:val="24"/>
          <w:szCs w:val="24"/>
        </w:rPr>
        <w:t>)</w:t>
      </w:r>
      <w:r w:rsidR="00637F72" w:rsidRPr="00EE41B1">
        <w:rPr>
          <w:rFonts w:ascii="Times New Roman" w:hAnsi="Times New Roman" w:cs="Times New Roman"/>
          <w:sz w:val="24"/>
          <w:szCs w:val="24"/>
        </w:rPr>
        <w:t>, and the o</w:t>
      </w:r>
      <w:r w:rsidR="00AE6EAB" w:rsidRPr="00EE41B1">
        <w:rPr>
          <w:rFonts w:ascii="Times New Roman" w:hAnsi="Times New Roman" w:cs="Times New Roman"/>
          <w:sz w:val="24"/>
          <w:szCs w:val="24"/>
        </w:rPr>
        <w:t xml:space="preserve">ngoing assessment of a </w:t>
      </w:r>
      <w:r w:rsidR="008F7035" w:rsidRPr="00EE41B1">
        <w:rPr>
          <w:rFonts w:ascii="Times New Roman" w:hAnsi="Times New Roman" w:cs="Times New Roman"/>
          <w:sz w:val="24"/>
          <w:szCs w:val="24"/>
        </w:rPr>
        <w:t>patient’s</w:t>
      </w:r>
      <w:r w:rsidR="00AE6EAB" w:rsidRPr="00EE41B1">
        <w:rPr>
          <w:rFonts w:ascii="Times New Roman" w:hAnsi="Times New Roman" w:cs="Times New Roman"/>
          <w:sz w:val="24"/>
          <w:szCs w:val="24"/>
        </w:rPr>
        <w:t xml:space="preserve"> recovery as treatment is administered for their condition. </w:t>
      </w:r>
      <w:r w:rsidR="007C2AA6" w:rsidRPr="00EE41B1">
        <w:rPr>
          <w:rFonts w:ascii="Times New Roman" w:hAnsi="Times New Roman" w:cs="Times New Roman"/>
          <w:sz w:val="24"/>
          <w:szCs w:val="24"/>
        </w:rPr>
        <w:t xml:space="preserve">Many diagnostic tests are lengthy and quite demanding and may not be suitable for patients whilst they are in the acute phase of injury or stroke. Given also that the symptoms of aphasia vary and change considerably in the early stages, initial tests need to be relatively short and simple, and often undertaken at the patient’s bedside (El </w:t>
      </w:r>
      <w:proofErr w:type="spellStart"/>
      <w:r w:rsidR="007C2AA6" w:rsidRPr="00EE41B1">
        <w:rPr>
          <w:rFonts w:ascii="Times New Roman" w:hAnsi="Times New Roman" w:cs="Times New Roman"/>
          <w:sz w:val="24"/>
          <w:szCs w:val="24"/>
        </w:rPr>
        <w:t>Hachioui</w:t>
      </w:r>
      <w:proofErr w:type="spellEnd"/>
      <w:r w:rsidR="007C2AA6" w:rsidRPr="00EE41B1">
        <w:rPr>
          <w:rFonts w:ascii="Times New Roman" w:hAnsi="Times New Roman" w:cs="Times New Roman"/>
          <w:sz w:val="24"/>
          <w:szCs w:val="24"/>
        </w:rPr>
        <w:t xml:space="preserve"> et al. 2017).  </w:t>
      </w:r>
    </w:p>
    <w:p w14:paraId="31076C7B" w14:textId="04D983A1" w:rsidR="00637F72" w:rsidRPr="00EE41B1" w:rsidRDefault="00637F72" w:rsidP="00C86D08">
      <w:pPr>
        <w:spacing w:line="480" w:lineRule="auto"/>
        <w:rPr>
          <w:rFonts w:ascii="Times New Roman" w:hAnsi="Times New Roman" w:cs="Times New Roman"/>
          <w:sz w:val="24"/>
          <w:szCs w:val="24"/>
        </w:rPr>
      </w:pPr>
    </w:p>
    <w:p w14:paraId="170BA334" w14:textId="33E2B909" w:rsidR="00B6750D" w:rsidRDefault="003C1A19" w:rsidP="00C86D0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D1ACC" w:rsidRPr="00EE41B1">
        <w:rPr>
          <w:rFonts w:ascii="Times New Roman" w:hAnsi="Times New Roman" w:cs="Times New Roman"/>
          <w:sz w:val="24"/>
          <w:szCs w:val="24"/>
        </w:rPr>
        <w:t xml:space="preserve">The western Aphasia Battery </w:t>
      </w:r>
      <w:r w:rsidR="0000745D" w:rsidRPr="00EE41B1">
        <w:rPr>
          <w:rFonts w:ascii="Times New Roman" w:hAnsi="Times New Roman" w:cs="Times New Roman"/>
          <w:sz w:val="24"/>
          <w:szCs w:val="24"/>
        </w:rPr>
        <w:t>developed by Andre</w:t>
      </w:r>
      <w:r w:rsidR="00BC1DE9" w:rsidRPr="00EE41B1">
        <w:rPr>
          <w:rFonts w:ascii="Times New Roman" w:hAnsi="Times New Roman" w:cs="Times New Roman"/>
          <w:sz w:val="24"/>
          <w:szCs w:val="24"/>
        </w:rPr>
        <w:t>w</w:t>
      </w:r>
      <w:r w:rsidR="0000745D" w:rsidRPr="00EE41B1">
        <w:rPr>
          <w:rFonts w:ascii="Times New Roman" w:hAnsi="Times New Roman" w:cs="Times New Roman"/>
          <w:sz w:val="24"/>
          <w:szCs w:val="24"/>
        </w:rPr>
        <w:t xml:space="preserve"> </w:t>
      </w:r>
      <w:proofErr w:type="spellStart"/>
      <w:r w:rsidR="0000745D" w:rsidRPr="00EE41B1">
        <w:rPr>
          <w:rFonts w:ascii="Times New Roman" w:hAnsi="Times New Roman" w:cs="Times New Roman"/>
          <w:sz w:val="24"/>
          <w:szCs w:val="24"/>
        </w:rPr>
        <w:t>Kertesz</w:t>
      </w:r>
      <w:proofErr w:type="spellEnd"/>
      <w:r w:rsidR="0000745D" w:rsidRPr="00EE41B1">
        <w:rPr>
          <w:rFonts w:ascii="Times New Roman" w:hAnsi="Times New Roman" w:cs="Times New Roman"/>
          <w:sz w:val="24"/>
          <w:szCs w:val="24"/>
        </w:rPr>
        <w:t xml:space="preserve"> in </w:t>
      </w:r>
      <w:r w:rsidR="00DD539C" w:rsidRPr="00EE41B1">
        <w:rPr>
          <w:rFonts w:ascii="Times New Roman" w:hAnsi="Times New Roman" w:cs="Times New Roman"/>
          <w:sz w:val="24"/>
          <w:szCs w:val="24"/>
        </w:rPr>
        <w:t>1982, is</w:t>
      </w:r>
      <w:r w:rsidR="0000745D" w:rsidRPr="00EE41B1">
        <w:rPr>
          <w:rFonts w:ascii="Times New Roman" w:hAnsi="Times New Roman" w:cs="Times New Roman"/>
          <w:sz w:val="24"/>
          <w:szCs w:val="24"/>
        </w:rPr>
        <w:t xml:space="preserve"> </w:t>
      </w:r>
      <w:r w:rsidR="00BB5AD5" w:rsidRPr="00EE41B1">
        <w:rPr>
          <w:rFonts w:ascii="Times New Roman" w:hAnsi="Times New Roman" w:cs="Times New Roman"/>
          <w:sz w:val="24"/>
          <w:szCs w:val="24"/>
        </w:rPr>
        <w:t xml:space="preserve">one of the most </w:t>
      </w:r>
      <w:r w:rsidR="009120D4" w:rsidRPr="00EE41B1">
        <w:rPr>
          <w:rFonts w:ascii="Times New Roman" w:hAnsi="Times New Roman" w:cs="Times New Roman"/>
          <w:sz w:val="24"/>
          <w:szCs w:val="24"/>
        </w:rPr>
        <w:t>frequently used</w:t>
      </w:r>
      <w:r w:rsidR="00DD539C" w:rsidRPr="00EE41B1">
        <w:rPr>
          <w:rFonts w:ascii="Times New Roman" w:hAnsi="Times New Roman" w:cs="Times New Roman"/>
          <w:sz w:val="24"/>
          <w:szCs w:val="24"/>
        </w:rPr>
        <w:t>,</w:t>
      </w:r>
      <w:r w:rsidR="00090AEA" w:rsidRPr="00EE41B1">
        <w:rPr>
          <w:rFonts w:ascii="Times New Roman" w:hAnsi="Times New Roman" w:cs="Times New Roman"/>
          <w:sz w:val="24"/>
          <w:szCs w:val="24"/>
        </w:rPr>
        <w:t xml:space="preserve"> and holds </w:t>
      </w:r>
      <w:r w:rsidR="00974141" w:rsidRPr="00EE41B1">
        <w:rPr>
          <w:rFonts w:ascii="Times New Roman" w:hAnsi="Times New Roman" w:cs="Times New Roman"/>
          <w:sz w:val="24"/>
          <w:szCs w:val="24"/>
        </w:rPr>
        <w:t>consistently</w:t>
      </w:r>
      <w:r w:rsidR="00090AEA" w:rsidRPr="00EE41B1">
        <w:rPr>
          <w:rFonts w:ascii="Times New Roman" w:hAnsi="Times New Roman" w:cs="Times New Roman"/>
          <w:sz w:val="24"/>
          <w:szCs w:val="24"/>
        </w:rPr>
        <w:t xml:space="preserve"> high </w:t>
      </w:r>
      <w:r w:rsidR="00BA299C" w:rsidRPr="00EE41B1">
        <w:rPr>
          <w:rFonts w:ascii="Times New Roman" w:hAnsi="Times New Roman" w:cs="Times New Roman"/>
          <w:sz w:val="24"/>
          <w:szCs w:val="24"/>
        </w:rPr>
        <w:t xml:space="preserve">test and </w:t>
      </w:r>
      <w:r w:rsidR="00090AEA" w:rsidRPr="00EE41B1">
        <w:rPr>
          <w:rFonts w:ascii="Times New Roman" w:hAnsi="Times New Roman" w:cs="Times New Roman"/>
          <w:sz w:val="24"/>
          <w:szCs w:val="24"/>
        </w:rPr>
        <w:t xml:space="preserve">retest validity and </w:t>
      </w:r>
      <w:r w:rsidR="008F7035" w:rsidRPr="00EE41B1">
        <w:rPr>
          <w:rFonts w:ascii="Times New Roman" w:hAnsi="Times New Roman" w:cs="Times New Roman"/>
          <w:sz w:val="24"/>
          <w:szCs w:val="24"/>
        </w:rPr>
        <w:t>reliability. Its</w:t>
      </w:r>
      <w:r w:rsidR="00A2608C" w:rsidRPr="00EE41B1">
        <w:rPr>
          <w:rFonts w:ascii="Times New Roman" w:hAnsi="Times New Roman" w:cs="Times New Roman"/>
          <w:sz w:val="24"/>
          <w:szCs w:val="24"/>
        </w:rPr>
        <w:t xml:space="preserve"> f</w:t>
      </w:r>
      <w:r w:rsidR="00974141" w:rsidRPr="00EE41B1">
        <w:rPr>
          <w:rFonts w:ascii="Times New Roman" w:hAnsi="Times New Roman" w:cs="Times New Roman"/>
          <w:sz w:val="24"/>
          <w:szCs w:val="24"/>
        </w:rPr>
        <w:t>ramework</w:t>
      </w:r>
      <w:r w:rsidR="009D1481" w:rsidRPr="00EE41B1">
        <w:rPr>
          <w:rFonts w:ascii="Times New Roman" w:hAnsi="Times New Roman" w:cs="Times New Roman"/>
          <w:sz w:val="24"/>
          <w:szCs w:val="24"/>
        </w:rPr>
        <w:t xml:space="preserve"> </w:t>
      </w:r>
      <w:r w:rsidR="00A2608C" w:rsidRPr="00EE41B1">
        <w:rPr>
          <w:rFonts w:ascii="Times New Roman" w:hAnsi="Times New Roman" w:cs="Times New Roman"/>
          <w:sz w:val="24"/>
          <w:szCs w:val="24"/>
        </w:rPr>
        <w:t>a</w:t>
      </w:r>
      <w:r w:rsidR="00090AEA" w:rsidRPr="00EE41B1">
        <w:rPr>
          <w:rFonts w:ascii="Times New Roman" w:hAnsi="Times New Roman" w:cs="Times New Roman"/>
          <w:sz w:val="24"/>
          <w:szCs w:val="24"/>
        </w:rPr>
        <w:t>llows for the c</w:t>
      </w:r>
      <w:r w:rsidR="009D1481" w:rsidRPr="00EE41B1">
        <w:rPr>
          <w:rFonts w:ascii="Times New Roman" w:hAnsi="Times New Roman" w:cs="Times New Roman"/>
          <w:sz w:val="24"/>
          <w:szCs w:val="24"/>
        </w:rPr>
        <w:t>lassif</w:t>
      </w:r>
      <w:r w:rsidR="00090AEA" w:rsidRPr="00EE41B1">
        <w:rPr>
          <w:rFonts w:ascii="Times New Roman" w:hAnsi="Times New Roman" w:cs="Times New Roman"/>
          <w:sz w:val="24"/>
          <w:szCs w:val="24"/>
        </w:rPr>
        <w:t>ication of</w:t>
      </w:r>
      <w:r w:rsidR="009D1481" w:rsidRPr="00EE41B1">
        <w:rPr>
          <w:rFonts w:ascii="Times New Roman" w:hAnsi="Times New Roman" w:cs="Times New Roman"/>
          <w:sz w:val="24"/>
          <w:szCs w:val="24"/>
        </w:rPr>
        <w:t xml:space="preserve"> subtypes and level of severity of impairment</w:t>
      </w:r>
      <w:r w:rsidR="00974141" w:rsidRPr="00EE41B1">
        <w:rPr>
          <w:rFonts w:ascii="Times New Roman" w:hAnsi="Times New Roman" w:cs="Times New Roman"/>
          <w:sz w:val="24"/>
          <w:szCs w:val="24"/>
        </w:rPr>
        <w:t xml:space="preserve"> of people with aphasia</w:t>
      </w:r>
      <w:r w:rsidR="009B5138" w:rsidRPr="00EE41B1">
        <w:rPr>
          <w:rFonts w:ascii="Times New Roman" w:hAnsi="Times New Roman" w:cs="Times New Roman"/>
          <w:sz w:val="24"/>
          <w:szCs w:val="24"/>
        </w:rPr>
        <w:t xml:space="preserve"> (</w:t>
      </w:r>
      <w:proofErr w:type="spellStart"/>
      <w:r w:rsidR="0014333D" w:rsidRPr="00EE41B1">
        <w:rPr>
          <w:rFonts w:ascii="Times New Roman" w:hAnsi="Times New Roman" w:cs="Times New Roman"/>
          <w:sz w:val="24"/>
          <w:szCs w:val="24"/>
        </w:rPr>
        <w:t>Sp</w:t>
      </w:r>
      <w:r w:rsidR="009B5138" w:rsidRPr="00EE41B1">
        <w:rPr>
          <w:rFonts w:ascii="Times New Roman" w:hAnsi="Times New Roman" w:cs="Times New Roman"/>
          <w:sz w:val="24"/>
          <w:szCs w:val="24"/>
        </w:rPr>
        <w:t>reen</w:t>
      </w:r>
      <w:proofErr w:type="spellEnd"/>
      <w:r w:rsidR="009B5138" w:rsidRPr="00EE41B1">
        <w:rPr>
          <w:rFonts w:ascii="Times New Roman" w:hAnsi="Times New Roman" w:cs="Times New Roman"/>
          <w:sz w:val="24"/>
          <w:szCs w:val="24"/>
        </w:rPr>
        <w:t>, &amp; Risser, 1998).</w:t>
      </w:r>
      <w:r w:rsidR="00974141" w:rsidRPr="00EE41B1">
        <w:rPr>
          <w:rFonts w:ascii="Times New Roman" w:hAnsi="Times New Roman" w:cs="Times New Roman"/>
          <w:sz w:val="24"/>
          <w:szCs w:val="24"/>
        </w:rPr>
        <w:t xml:space="preserve"> </w:t>
      </w:r>
      <w:r w:rsidR="00B6750D" w:rsidRPr="00EE41B1">
        <w:rPr>
          <w:rFonts w:ascii="Times New Roman" w:hAnsi="Times New Roman" w:cs="Times New Roman"/>
          <w:sz w:val="24"/>
          <w:szCs w:val="24"/>
        </w:rPr>
        <w:t>The</w:t>
      </w:r>
      <w:r w:rsidR="00974141" w:rsidRPr="00EE41B1">
        <w:rPr>
          <w:rFonts w:ascii="Times New Roman" w:hAnsi="Times New Roman" w:cs="Times New Roman"/>
          <w:sz w:val="24"/>
          <w:szCs w:val="24"/>
        </w:rPr>
        <w:t xml:space="preserve"> </w:t>
      </w:r>
      <w:r w:rsidR="00A2608C" w:rsidRPr="00EE41B1">
        <w:rPr>
          <w:rFonts w:ascii="Times New Roman" w:hAnsi="Times New Roman" w:cs="Times New Roman"/>
          <w:sz w:val="24"/>
          <w:szCs w:val="24"/>
        </w:rPr>
        <w:t>data collected</w:t>
      </w:r>
      <w:r w:rsidR="00974141" w:rsidRPr="00EE41B1">
        <w:rPr>
          <w:rFonts w:ascii="Times New Roman" w:hAnsi="Times New Roman" w:cs="Times New Roman"/>
          <w:sz w:val="24"/>
          <w:szCs w:val="24"/>
        </w:rPr>
        <w:t xml:space="preserve"> from patients</w:t>
      </w:r>
      <w:r w:rsidR="00A664BA" w:rsidRPr="00EE41B1">
        <w:rPr>
          <w:rFonts w:ascii="Times New Roman" w:hAnsi="Times New Roman" w:cs="Times New Roman"/>
          <w:sz w:val="24"/>
          <w:szCs w:val="24"/>
        </w:rPr>
        <w:t xml:space="preserve"> with stroke </w:t>
      </w:r>
      <w:r w:rsidR="00A2608C" w:rsidRPr="00EE41B1">
        <w:rPr>
          <w:rFonts w:ascii="Times New Roman" w:hAnsi="Times New Roman" w:cs="Times New Roman"/>
          <w:sz w:val="24"/>
          <w:szCs w:val="24"/>
        </w:rPr>
        <w:t>has been</w:t>
      </w:r>
      <w:r w:rsidR="00A664BA" w:rsidRPr="00EE41B1">
        <w:rPr>
          <w:rFonts w:ascii="Times New Roman" w:hAnsi="Times New Roman" w:cs="Times New Roman"/>
          <w:sz w:val="24"/>
          <w:szCs w:val="24"/>
        </w:rPr>
        <w:t xml:space="preserve"> evaluated against results </w:t>
      </w:r>
      <w:r w:rsidR="00974141" w:rsidRPr="00EE41B1">
        <w:rPr>
          <w:rFonts w:ascii="Times New Roman" w:hAnsi="Times New Roman" w:cs="Times New Roman"/>
          <w:sz w:val="24"/>
          <w:szCs w:val="24"/>
        </w:rPr>
        <w:t>obtained</w:t>
      </w:r>
      <w:r w:rsidR="00A664BA" w:rsidRPr="00EE41B1">
        <w:rPr>
          <w:rFonts w:ascii="Times New Roman" w:hAnsi="Times New Roman" w:cs="Times New Roman"/>
          <w:sz w:val="24"/>
          <w:szCs w:val="24"/>
        </w:rPr>
        <w:t xml:space="preserve"> from healthy control subjects</w:t>
      </w:r>
      <w:r w:rsidR="00693300" w:rsidRPr="00EE41B1">
        <w:rPr>
          <w:rFonts w:ascii="Times New Roman" w:hAnsi="Times New Roman" w:cs="Times New Roman"/>
          <w:sz w:val="24"/>
          <w:szCs w:val="24"/>
        </w:rPr>
        <w:t>, but data is not available to compare with non-aphasic stroke patients.</w:t>
      </w:r>
      <w:r w:rsidR="00A664BA" w:rsidRPr="00EE41B1">
        <w:rPr>
          <w:rFonts w:ascii="Times New Roman" w:hAnsi="Times New Roman" w:cs="Times New Roman"/>
          <w:sz w:val="24"/>
          <w:szCs w:val="24"/>
        </w:rPr>
        <w:t xml:space="preserve"> (Rhode et al.</w:t>
      </w:r>
      <w:r w:rsidR="008F7035" w:rsidRPr="00EE41B1">
        <w:rPr>
          <w:rFonts w:ascii="Times New Roman" w:hAnsi="Times New Roman" w:cs="Times New Roman"/>
          <w:sz w:val="24"/>
          <w:szCs w:val="24"/>
        </w:rPr>
        <w:t xml:space="preserve"> </w:t>
      </w:r>
      <w:r w:rsidR="00A664BA" w:rsidRPr="00EE41B1">
        <w:rPr>
          <w:rFonts w:ascii="Times New Roman" w:hAnsi="Times New Roman" w:cs="Times New Roman"/>
          <w:sz w:val="24"/>
          <w:szCs w:val="24"/>
        </w:rPr>
        <w:t xml:space="preserve">2018). </w:t>
      </w:r>
      <w:r w:rsidR="00A2608C" w:rsidRPr="00EE41B1">
        <w:rPr>
          <w:rFonts w:ascii="Times New Roman" w:hAnsi="Times New Roman" w:cs="Times New Roman"/>
          <w:sz w:val="24"/>
          <w:szCs w:val="24"/>
        </w:rPr>
        <w:t>In addition to stroke patients</w:t>
      </w:r>
      <w:r w:rsidR="00B6750D" w:rsidRPr="00EE41B1">
        <w:rPr>
          <w:rFonts w:ascii="Times New Roman" w:hAnsi="Times New Roman" w:cs="Times New Roman"/>
          <w:sz w:val="24"/>
          <w:szCs w:val="24"/>
        </w:rPr>
        <w:t>,</w:t>
      </w:r>
      <w:r w:rsidR="00A664BA" w:rsidRPr="00EE41B1">
        <w:rPr>
          <w:rFonts w:ascii="Times New Roman" w:hAnsi="Times New Roman" w:cs="Times New Roman"/>
          <w:sz w:val="24"/>
          <w:szCs w:val="24"/>
        </w:rPr>
        <w:t xml:space="preserve"> these tests have been used equally effectively on patients who have received a traumatic brain injury or are experiencing a disease of the brain or </w:t>
      </w:r>
      <w:r w:rsidR="00974141" w:rsidRPr="00EE41B1">
        <w:rPr>
          <w:rFonts w:ascii="Times New Roman" w:hAnsi="Times New Roman" w:cs="Times New Roman"/>
          <w:sz w:val="24"/>
          <w:szCs w:val="24"/>
        </w:rPr>
        <w:t>tumour. (Rhode et al.</w:t>
      </w:r>
      <w:r w:rsidR="008F7035" w:rsidRPr="00EE41B1">
        <w:rPr>
          <w:rFonts w:ascii="Times New Roman" w:hAnsi="Times New Roman" w:cs="Times New Roman"/>
          <w:sz w:val="24"/>
          <w:szCs w:val="24"/>
        </w:rPr>
        <w:t xml:space="preserve"> </w:t>
      </w:r>
      <w:r w:rsidR="00974141" w:rsidRPr="00EE41B1">
        <w:rPr>
          <w:rFonts w:ascii="Times New Roman" w:hAnsi="Times New Roman" w:cs="Times New Roman"/>
          <w:sz w:val="24"/>
          <w:szCs w:val="24"/>
        </w:rPr>
        <w:t>2018).</w:t>
      </w:r>
    </w:p>
    <w:p w14:paraId="1BE14C17" w14:textId="77777777" w:rsidR="003C1A19" w:rsidRPr="00EE41B1" w:rsidRDefault="003C1A19" w:rsidP="00C86D08">
      <w:pPr>
        <w:spacing w:line="480" w:lineRule="auto"/>
        <w:jc w:val="both"/>
        <w:rPr>
          <w:rFonts w:ascii="Times New Roman" w:hAnsi="Times New Roman" w:cs="Times New Roman"/>
          <w:sz w:val="24"/>
          <w:szCs w:val="24"/>
        </w:rPr>
      </w:pPr>
    </w:p>
    <w:p w14:paraId="40F6F66A" w14:textId="3F70D45E" w:rsidR="006174F6" w:rsidRPr="00EE41B1" w:rsidRDefault="003C1A19" w:rsidP="00C86D08">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       </w:t>
      </w:r>
      <w:r w:rsidR="00974141" w:rsidRPr="00EE41B1">
        <w:rPr>
          <w:rFonts w:ascii="Times New Roman" w:hAnsi="Times New Roman" w:cs="Times New Roman"/>
          <w:sz w:val="24"/>
          <w:szCs w:val="24"/>
        </w:rPr>
        <w:t xml:space="preserve"> This comprehensive</w:t>
      </w:r>
      <w:r w:rsidR="00BB5AD5" w:rsidRPr="00EE41B1">
        <w:rPr>
          <w:rFonts w:ascii="Times New Roman" w:hAnsi="Times New Roman" w:cs="Times New Roman"/>
          <w:sz w:val="24"/>
          <w:szCs w:val="24"/>
        </w:rPr>
        <w:t xml:space="preserve"> battery of tests </w:t>
      </w:r>
      <w:r w:rsidR="009D1481" w:rsidRPr="00EE41B1">
        <w:rPr>
          <w:rFonts w:ascii="Times New Roman" w:hAnsi="Times New Roman" w:cs="Times New Roman"/>
          <w:sz w:val="24"/>
          <w:szCs w:val="24"/>
        </w:rPr>
        <w:t xml:space="preserve">enables a robust structure of observations to support an assessment and diagnosis </w:t>
      </w:r>
      <w:r w:rsidR="00BB5AD5" w:rsidRPr="00EE41B1">
        <w:rPr>
          <w:rFonts w:ascii="Times New Roman" w:hAnsi="Times New Roman" w:cs="Times New Roman"/>
          <w:sz w:val="24"/>
          <w:szCs w:val="24"/>
        </w:rPr>
        <w:t>of</w:t>
      </w:r>
      <w:r w:rsidR="009D1481" w:rsidRPr="00EE41B1">
        <w:rPr>
          <w:rFonts w:ascii="Times New Roman" w:hAnsi="Times New Roman" w:cs="Times New Roman"/>
          <w:sz w:val="24"/>
          <w:szCs w:val="24"/>
        </w:rPr>
        <w:t xml:space="preserve"> </w:t>
      </w:r>
      <w:r w:rsidR="00BB5AD5" w:rsidRPr="00EE41B1">
        <w:rPr>
          <w:rFonts w:ascii="Times New Roman" w:hAnsi="Times New Roman" w:cs="Times New Roman"/>
          <w:sz w:val="24"/>
          <w:szCs w:val="24"/>
        </w:rPr>
        <w:t>p</w:t>
      </w:r>
      <w:r w:rsidR="00A664BA" w:rsidRPr="00EE41B1">
        <w:rPr>
          <w:rFonts w:ascii="Times New Roman" w:hAnsi="Times New Roman" w:cs="Times New Roman"/>
          <w:sz w:val="24"/>
          <w:szCs w:val="24"/>
        </w:rPr>
        <w:t>eople</w:t>
      </w:r>
      <w:r w:rsidR="009D1481" w:rsidRPr="00EE41B1">
        <w:rPr>
          <w:rFonts w:ascii="Times New Roman" w:hAnsi="Times New Roman" w:cs="Times New Roman"/>
          <w:sz w:val="24"/>
          <w:szCs w:val="24"/>
        </w:rPr>
        <w:t xml:space="preserve"> with aphasia</w:t>
      </w:r>
      <w:r w:rsidR="00BB5AD5" w:rsidRPr="00EE41B1">
        <w:rPr>
          <w:rFonts w:ascii="Times New Roman" w:hAnsi="Times New Roman" w:cs="Times New Roman"/>
          <w:sz w:val="24"/>
          <w:szCs w:val="24"/>
        </w:rPr>
        <w:t xml:space="preserve">. </w:t>
      </w:r>
      <w:r w:rsidR="00090AEA" w:rsidRPr="00EE41B1">
        <w:rPr>
          <w:rFonts w:ascii="Times New Roman" w:hAnsi="Times New Roman" w:cs="Times New Roman"/>
          <w:sz w:val="24"/>
          <w:szCs w:val="24"/>
        </w:rPr>
        <w:t>(</w:t>
      </w:r>
      <w:proofErr w:type="spellStart"/>
      <w:r w:rsidR="009120D4" w:rsidRPr="00EE41B1">
        <w:rPr>
          <w:rFonts w:ascii="Times New Roman" w:hAnsi="Times New Roman" w:cs="Times New Roman"/>
          <w:sz w:val="24"/>
          <w:szCs w:val="24"/>
        </w:rPr>
        <w:t>Keshree</w:t>
      </w:r>
      <w:proofErr w:type="spellEnd"/>
      <w:r w:rsidR="008F7035" w:rsidRPr="00EE41B1">
        <w:rPr>
          <w:rFonts w:ascii="Times New Roman" w:hAnsi="Times New Roman" w:cs="Times New Roman"/>
          <w:sz w:val="24"/>
          <w:szCs w:val="24"/>
        </w:rPr>
        <w:t>,</w:t>
      </w:r>
      <w:r w:rsidR="008F7035" w:rsidRPr="00EE41B1">
        <w:rPr>
          <w:rFonts w:ascii="Times New Roman" w:hAnsi="Times New Roman" w:cs="Times New Roman"/>
          <w:color w:val="222222"/>
          <w:sz w:val="24"/>
          <w:szCs w:val="24"/>
          <w:shd w:val="clear" w:color="auto" w:fill="FFFFFF"/>
        </w:rPr>
        <w:t xml:space="preserve"> Kumar, </w:t>
      </w:r>
      <w:proofErr w:type="spellStart"/>
      <w:r w:rsidR="008F7035" w:rsidRPr="00EE41B1">
        <w:rPr>
          <w:rFonts w:ascii="Times New Roman" w:hAnsi="Times New Roman" w:cs="Times New Roman"/>
          <w:color w:val="222222"/>
          <w:sz w:val="24"/>
          <w:szCs w:val="24"/>
          <w:shd w:val="clear" w:color="auto" w:fill="FFFFFF"/>
        </w:rPr>
        <w:t>Basu</w:t>
      </w:r>
      <w:proofErr w:type="spellEnd"/>
      <w:r w:rsidR="008F7035" w:rsidRPr="00EE41B1">
        <w:rPr>
          <w:rFonts w:ascii="Times New Roman" w:hAnsi="Times New Roman" w:cs="Times New Roman"/>
          <w:color w:val="222222"/>
          <w:sz w:val="24"/>
          <w:szCs w:val="24"/>
          <w:shd w:val="clear" w:color="auto" w:fill="FFFFFF"/>
        </w:rPr>
        <w:t xml:space="preserve">, Chakrabarty, &amp; Kishore, </w:t>
      </w:r>
      <w:r w:rsidR="007B5B1D" w:rsidRPr="00EE41B1">
        <w:rPr>
          <w:rFonts w:ascii="Times New Roman" w:hAnsi="Times New Roman" w:cs="Times New Roman"/>
          <w:sz w:val="24"/>
          <w:szCs w:val="24"/>
        </w:rPr>
        <w:t>2013)</w:t>
      </w:r>
      <w:r w:rsidR="009120D4" w:rsidRPr="00EE41B1">
        <w:rPr>
          <w:rFonts w:ascii="Times New Roman" w:hAnsi="Times New Roman" w:cs="Times New Roman"/>
          <w:sz w:val="24"/>
          <w:szCs w:val="24"/>
        </w:rPr>
        <w:t>.</w:t>
      </w:r>
      <w:r w:rsidR="0014333D" w:rsidRPr="00EE41B1">
        <w:rPr>
          <w:rFonts w:ascii="Times New Roman" w:hAnsi="Times New Roman" w:cs="Times New Roman"/>
          <w:sz w:val="24"/>
          <w:szCs w:val="24"/>
        </w:rPr>
        <w:t xml:space="preserve"> </w:t>
      </w:r>
      <w:r w:rsidR="008F7035" w:rsidRPr="00EE41B1">
        <w:rPr>
          <w:rFonts w:ascii="Times New Roman" w:hAnsi="Times New Roman" w:cs="Times New Roman"/>
          <w:sz w:val="24"/>
          <w:szCs w:val="24"/>
        </w:rPr>
        <w:t>S</w:t>
      </w:r>
      <w:r w:rsidR="0014333D" w:rsidRPr="00EE41B1">
        <w:rPr>
          <w:rFonts w:ascii="Times New Roman" w:hAnsi="Times New Roman" w:cs="Times New Roman"/>
          <w:sz w:val="24"/>
          <w:szCs w:val="24"/>
        </w:rPr>
        <w:t xml:space="preserve">tudies </w:t>
      </w:r>
      <w:r w:rsidR="008F7035" w:rsidRPr="00EE41B1">
        <w:rPr>
          <w:rFonts w:ascii="Times New Roman" w:hAnsi="Times New Roman" w:cs="Times New Roman"/>
          <w:sz w:val="24"/>
          <w:szCs w:val="24"/>
        </w:rPr>
        <w:t>h</w:t>
      </w:r>
      <w:r w:rsidR="0014333D" w:rsidRPr="00EE41B1">
        <w:rPr>
          <w:rFonts w:ascii="Times New Roman" w:hAnsi="Times New Roman" w:cs="Times New Roman"/>
          <w:sz w:val="24"/>
          <w:szCs w:val="24"/>
        </w:rPr>
        <w:t>ave now sought to review the reliability and validity of many of these tests.</w:t>
      </w:r>
      <w:r w:rsidR="00762876" w:rsidRPr="00EE41B1">
        <w:rPr>
          <w:rFonts w:ascii="Times New Roman" w:hAnsi="Times New Roman" w:cs="Times New Roman"/>
          <w:sz w:val="24"/>
          <w:szCs w:val="24"/>
        </w:rPr>
        <w:t xml:space="preserve"> The </w:t>
      </w:r>
      <w:r w:rsidR="00762876" w:rsidRPr="00EE41B1">
        <w:rPr>
          <w:rFonts w:ascii="Times New Roman" w:hAnsi="Times New Roman" w:cs="Times New Roman"/>
          <w:sz w:val="24"/>
          <w:szCs w:val="24"/>
        </w:rPr>
        <w:lastRenderedPageBreak/>
        <w:t xml:space="preserve">Western Aphasia Battery is said to hold consistently high internal test and retest validity and </w:t>
      </w:r>
      <w:r w:rsidR="009D3893" w:rsidRPr="00EE41B1">
        <w:rPr>
          <w:rFonts w:ascii="Times New Roman" w:hAnsi="Times New Roman" w:cs="Times New Roman"/>
          <w:sz w:val="24"/>
          <w:szCs w:val="24"/>
        </w:rPr>
        <w:t>reliability. (</w:t>
      </w:r>
      <w:r w:rsidR="00974141" w:rsidRPr="00EE41B1">
        <w:rPr>
          <w:rFonts w:ascii="Times New Roman" w:hAnsi="Times New Roman" w:cs="Times New Roman"/>
          <w:sz w:val="24"/>
          <w:szCs w:val="24"/>
        </w:rPr>
        <w:t xml:space="preserve">Shewan &amp; </w:t>
      </w:r>
      <w:proofErr w:type="spellStart"/>
      <w:r w:rsidR="00974141" w:rsidRPr="00EE41B1">
        <w:rPr>
          <w:rFonts w:ascii="Times New Roman" w:hAnsi="Times New Roman" w:cs="Times New Roman"/>
          <w:sz w:val="24"/>
          <w:szCs w:val="24"/>
        </w:rPr>
        <w:t>Kertesz</w:t>
      </w:r>
      <w:proofErr w:type="spellEnd"/>
      <w:r w:rsidR="00762876" w:rsidRPr="00EE41B1">
        <w:rPr>
          <w:rFonts w:ascii="Times New Roman" w:hAnsi="Times New Roman" w:cs="Times New Roman"/>
          <w:sz w:val="24"/>
          <w:szCs w:val="24"/>
        </w:rPr>
        <w:t xml:space="preserve"> 1980)</w:t>
      </w:r>
      <w:r w:rsidR="008F7035" w:rsidRPr="00EE41B1">
        <w:rPr>
          <w:rFonts w:ascii="Times New Roman" w:hAnsi="Times New Roman" w:cs="Times New Roman"/>
          <w:sz w:val="24"/>
          <w:szCs w:val="24"/>
        </w:rPr>
        <w:t>,</w:t>
      </w:r>
      <w:r w:rsidR="00762876" w:rsidRPr="00EE41B1">
        <w:rPr>
          <w:rFonts w:ascii="Times New Roman" w:hAnsi="Times New Roman" w:cs="Times New Roman"/>
          <w:sz w:val="24"/>
          <w:szCs w:val="24"/>
        </w:rPr>
        <w:t xml:space="preserve"> </w:t>
      </w:r>
      <w:r w:rsidR="00A2608C" w:rsidRPr="00EE41B1">
        <w:rPr>
          <w:rFonts w:ascii="Times New Roman" w:hAnsi="Times New Roman" w:cs="Times New Roman"/>
          <w:sz w:val="24"/>
          <w:szCs w:val="24"/>
        </w:rPr>
        <w:t>as</w:t>
      </w:r>
      <w:r w:rsidR="00762876" w:rsidRPr="00EE41B1">
        <w:rPr>
          <w:rFonts w:ascii="Times New Roman" w:hAnsi="Times New Roman" w:cs="Times New Roman"/>
          <w:sz w:val="24"/>
          <w:szCs w:val="24"/>
        </w:rPr>
        <w:t xml:space="preserve"> </w:t>
      </w:r>
      <w:r w:rsidR="00226839" w:rsidRPr="00EE41B1">
        <w:rPr>
          <w:rFonts w:ascii="Times New Roman" w:hAnsi="Times New Roman" w:cs="Times New Roman"/>
          <w:sz w:val="24"/>
          <w:szCs w:val="24"/>
        </w:rPr>
        <w:t>also reported by</w:t>
      </w:r>
      <w:r w:rsidR="00762876" w:rsidRPr="00EE41B1">
        <w:rPr>
          <w:rFonts w:ascii="Times New Roman" w:hAnsi="Times New Roman" w:cs="Times New Roman"/>
          <w:sz w:val="24"/>
          <w:szCs w:val="24"/>
        </w:rPr>
        <w:t xml:space="preserve"> John, </w:t>
      </w:r>
      <w:proofErr w:type="spellStart"/>
      <w:r w:rsidR="00762876" w:rsidRPr="00EE41B1">
        <w:rPr>
          <w:rFonts w:ascii="Times New Roman" w:hAnsi="Times New Roman" w:cs="Times New Roman"/>
          <w:sz w:val="24"/>
          <w:szCs w:val="24"/>
        </w:rPr>
        <w:t>Javali</w:t>
      </w:r>
      <w:proofErr w:type="spellEnd"/>
      <w:r w:rsidR="00762876" w:rsidRPr="00EE41B1">
        <w:rPr>
          <w:rFonts w:ascii="Times New Roman" w:hAnsi="Times New Roman" w:cs="Times New Roman"/>
          <w:sz w:val="24"/>
          <w:szCs w:val="24"/>
        </w:rPr>
        <w:t xml:space="preserve">, </w:t>
      </w:r>
      <w:proofErr w:type="spellStart"/>
      <w:r w:rsidR="00762876" w:rsidRPr="00EE41B1">
        <w:rPr>
          <w:rFonts w:ascii="Times New Roman" w:hAnsi="Times New Roman" w:cs="Times New Roman"/>
          <w:sz w:val="24"/>
          <w:szCs w:val="24"/>
        </w:rPr>
        <w:t>Mahale</w:t>
      </w:r>
      <w:proofErr w:type="spellEnd"/>
      <w:r w:rsidR="00762876" w:rsidRPr="00EE41B1">
        <w:rPr>
          <w:rFonts w:ascii="Times New Roman" w:hAnsi="Times New Roman" w:cs="Times New Roman"/>
          <w:sz w:val="24"/>
          <w:szCs w:val="24"/>
        </w:rPr>
        <w:t>, Mehta, and Acharya</w:t>
      </w:r>
      <w:r w:rsidR="008F7035" w:rsidRPr="00EE41B1">
        <w:rPr>
          <w:rFonts w:ascii="Times New Roman" w:hAnsi="Times New Roman" w:cs="Times New Roman"/>
          <w:sz w:val="24"/>
          <w:szCs w:val="24"/>
        </w:rPr>
        <w:t xml:space="preserve"> </w:t>
      </w:r>
      <w:r w:rsidR="00762876" w:rsidRPr="00EE41B1">
        <w:rPr>
          <w:rFonts w:ascii="Times New Roman" w:hAnsi="Times New Roman" w:cs="Times New Roman"/>
          <w:sz w:val="24"/>
          <w:szCs w:val="24"/>
        </w:rPr>
        <w:t xml:space="preserve">in 2017. </w:t>
      </w:r>
      <w:r w:rsidR="00393341" w:rsidRPr="00EE41B1">
        <w:rPr>
          <w:rFonts w:ascii="Times New Roman" w:hAnsi="Times New Roman" w:cs="Times New Roman"/>
          <w:sz w:val="24"/>
          <w:szCs w:val="24"/>
        </w:rPr>
        <w:t xml:space="preserve"> C</w:t>
      </w:r>
      <w:r w:rsidR="00B6750D" w:rsidRPr="00EE41B1">
        <w:rPr>
          <w:rFonts w:ascii="Times New Roman" w:hAnsi="Times New Roman" w:cs="Times New Roman"/>
          <w:sz w:val="24"/>
          <w:szCs w:val="24"/>
        </w:rPr>
        <w:t>onversely</w:t>
      </w:r>
      <w:r w:rsidR="00BA299C" w:rsidRPr="00EE41B1">
        <w:rPr>
          <w:rFonts w:ascii="Times New Roman" w:hAnsi="Times New Roman" w:cs="Times New Roman"/>
          <w:sz w:val="24"/>
          <w:szCs w:val="24"/>
        </w:rPr>
        <w:t>,</w:t>
      </w:r>
      <w:r w:rsidR="00B6750D" w:rsidRPr="00EE41B1">
        <w:rPr>
          <w:rFonts w:ascii="Times New Roman" w:hAnsi="Times New Roman" w:cs="Times New Roman"/>
          <w:sz w:val="24"/>
          <w:szCs w:val="24"/>
        </w:rPr>
        <w:t xml:space="preserve"> the</w:t>
      </w:r>
      <w:r w:rsidR="00693300" w:rsidRPr="00EE41B1">
        <w:rPr>
          <w:rFonts w:ascii="Times New Roman" w:hAnsi="Times New Roman" w:cs="Times New Roman"/>
          <w:sz w:val="24"/>
          <w:szCs w:val="24"/>
        </w:rPr>
        <w:t xml:space="preserve"> more recent review conducted by Rhodes et al</w:t>
      </w:r>
      <w:r w:rsidR="008F7035" w:rsidRPr="00EE41B1">
        <w:rPr>
          <w:rFonts w:ascii="Times New Roman" w:hAnsi="Times New Roman" w:cs="Times New Roman"/>
          <w:sz w:val="24"/>
          <w:szCs w:val="24"/>
        </w:rPr>
        <w:t>.</w:t>
      </w:r>
      <w:r w:rsidR="00693300" w:rsidRPr="00EE41B1">
        <w:rPr>
          <w:rFonts w:ascii="Times New Roman" w:hAnsi="Times New Roman" w:cs="Times New Roman"/>
          <w:sz w:val="24"/>
          <w:szCs w:val="24"/>
        </w:rPr>
        <w:t xml:space="preserve"> in 2018</w:t>
      </w:r>
      <w:r w:rsidR="008F7035" w:rsidRPr="00EE41B1">
        <w:rPr>
          <w:rFonts w:ascii="Times New Roman" w:hAnsi="Times New Roman" w:cs="Times New Roman"/>
          <w:sz w:val="24"/>
          <w:szCs w:val="24"/>
        </w:rPr>
        <w:t>,</w:t>
      </w:r>
      <w:r w:rsidR="00693300" w:rsidRPr="00EE41B1">
        <w:rPr>
          <w:rFonts w:ascii="Times New Roman" w:hAnsi="Times New Roman" w:cs="Times New Roman"/>
          <w:sz w:val="24"/>
          <w:szCs w:val="24"/>
        </w:rPr>
        <w:t xml:space="preserve"> reported t</w:t>
      </w:r>
      <w:r w:rsidR="00F1129B" w:rsidRPr="00EE41B1">
        <w:rPr>
          <w:rFonts w:ascii="Times New Roman" w:hAnsi="Times New Roman" w:cs="Times New Roman"/>
          <w:sz w:val="24"/>
          <w:szCs w:val="24"/>
        </w:rPr>
        <w:t>he W</w:t>
      </w:r>
      <w:r w:rsidR="00B6750D" w:rsidRPr="00EE41B1">
        <w:rPr>
          <w:rFonts w:ascii="Times New Roman" w:hAnsi="Times New Roman" w:cs="Times New Roman"/>
          <w:sz w:val="24"/>
          <w:szCs w:val="24"/>
        </w:rPr>
        <w:t xml:space="preserve">estern </w:t>
      </w:r>
      <w:r w:rsidR="00F1129B" w:rsidRPr="00EE41B1">
        <w:rPr>
          <w:rFonts w:ascii="Times New Roman" w:hAnsi="Times New Roman" w:cs="Times New Roman"/>
          <w:sz w:val="24"/>
          <w:szCs w:val="24"/>
        </w:rPr>
        <w:t>A</w:t>
      </w:r>
      <w:r w:rsidR="00B6750D" w:rsidRPr="00EE41B1">
        <w:rPr>
          <w:rFonts w:ascii="Times New Roman" w:hAnsi="Times New Roman" w:cs="Times New Roman"/>
          <w:sz w:val="24"/>
          <w:szCs w:val="24"/>
        </w:rPr>
        <w:t xml:space="preserve">phasia </w:t>
      </w:r>
      <w:r w:rsidR="00F1129B" w:rsidRPr="00EE41B1">
        <w:rPr>
          <w:rFonts w:ascii="Times New Roman" w:hAnsi="Times New Roman" w:cs="Times New Roman"/>
          <w:sz w:val="24"/>
          <w:szCs w:val="24"/>
        </w:rPr>
        <w:t>B</w:t>
      </w:r>
      <w:r w:rsidR="00B6750D" w:rsidRPr="00EE41B1">
        <w:rPr>
          <w:rFonts w:ascii="Times New Roman" w:hAnsi="Times New Roman" w:cs="Times New Roman"/>
          <w:sz w:val="24"/>
          <w:szCs w:val="24"/>
        </w:rPr>
        <w:t>attery-revised</w:t>
      </w:r>
      <w:r w:rsidR="00BA299C" w:rsidRPr="00EE41B1">
        <w:rPr>
          <w:rFonts w:ascii="Times New Roman" w:hAnsi="Times New Roman" w:cs="Times New Roman"/>
          <w:sz w:val="24"/>
          <w:szCs w:val="24"/>
        </w:rPr>
        <w:t xml:space="preserve"> version </w:t>
      </w:r>
      <w:r w:rsidR="00F1129B" w:rsidRPr="00EE41B1">
        <w:rPr>
          <w:rFonts w:ascii="Times New Roman" w:hAnsi="Times New Roman" w:cs="Times New Roman"/>
          <w:sz w:val="24"/>
          <w:szCs w:val="24"/>
        </w:rPr>
        <w:t>despite its extensive use</w:t>
      </w:r>
      <w:r w:rsidR="00BA299C" w:rsidRPr="00EE41B1">
        <w:rPr>
          <w:rFonts w:ascii="Times New Roman" w:hAnsi="Times New Roman" w:cs="Times New Roman"/>
          <w:sz w:val="24"/>
          <w:szCs w:val="24"/>
        </w:rPr>
        <w:t xml:space="preserve"> by clinicians</w:t>
      </w:r>
      <w:r w:rsidR="00F1129B" w:rsidRPr="00EE41B1">
        <w:rPr>
          <w:rFonts w:ascii="Times New Roman" w:hAnsi="Times New Roman" w:cs="Times New Roman"/>
          <w:sz w:val="24"/>
          <w:szCs w:val="24"/>
        </w:rPr>
        <w:t xml:space="preserve"> </w:t>
      </w:r>
      <w:r w:rsidR="00A664BA" w:rsidRPr="00EE41B1">
        <w:rPr>
          <w:rFonts w:ascii="Times New Roman" w:hAnsi="Times New Roman" w:cs="Times New Roman"/>
          <w:sz w:val="24"/>
          <w:szCs w:val="24"/>
        </w:rPr>
        <w:t xml:space="preserve">was not found </w:t>
      </w:r>
      <w:r w:rsidR="00393341" w:rsidRPr="00EE41B1">
        <w:rPr>
          <w:rFonts w:ascii="Times New Roman" w:hAnsi="Times New Roman" w:cs="Times New Roman"/>
          <w:sz w:val="24"/>
          <w:szCs w:val="24"/>
        </w:rPr>
        <w:t>at that time</w:t>
      </w:r>
      <w:r w:rsidR="00693300" w:rsidRPr="00EE41B1">
        <w:rPr>
          <w:rFonts w:ascii="Times New Roman" w:hAnsi="Times New Roman" w:cs="Times New Roman"/>
          <w:sz w:val="24"/>
          <w:szCs w:val="24"/>
        </w:rPr>
        <w:t xml:space="preserve"> to </w:t>
      </w:r>
      <w:r w:rsidR="00A664BA" w:rsidRPr="00EE41B1">
        <w:rPr>
          <w:rFonts w:ascii="Times New Roman" w:hAnsi="Times New Roman" w:cs="Times New Roman"/>
          <w:sz w:val="24"/>
          <w:szCs w:val="24"/>
        </w:rPr>
        <w:t xml:space="preserve">have any </w:t>
      </w:r>
      <w:r w:rsidR="00F1129B" w:rsidRPr="00EE41B1">
        <w:rPr>
          <w:rFonts w:ascii="Times New Roman" w:hAnsi="Times New Roman" w:cs="Times New Roman"/>
          <w:sz w:val="24"/>
          <w:szCs w:val="24"/>
        </w:rPr>
        <w:t>published validity for its diagnostic accuracy</w:t>
      </w:r>
      <w:r w:rsidR="00693300" w:rsidRPr="00EE41B1">
        <w:rPr>
          <w:rFonts w:ascii="Times New Roman" w:hAnsi="Times New Roman" w:cs="Times New Roman"/>
          <w:sz w:val="24"/>
          <w:szCs w:val="24"/>
        </w:rPr>
        <w:t xml:space="preserve">. </w:t>
      </w:r>
    </w:p>
    <w:p w14:paraId="4551B863" w14:textId="6B1B8EEB" w:rsidR="000927CC" w:rsidRPr="00EE41B1" w:rsidRDefault="000927CC" w:rsidP="00C86D08">
      <w:pPr>
        <w:spacing w:line="480" w:lineRule="auto"/>
        <w:jc w:val="both"/>
        <w:rPr>
          <w:rFonts w:ascii="Times New Roman" w:hAnsi="Times New Roman" w:cs="Times New Roman"/>
          <w:sz w:val="24"/>
          <w:szCs w:val="24"/>
        </w:rPr>
      </w:pPr>
    </w:p>
    <w:p w14:paraId="1B46CF39" w14:textId="0368A73C" w:rsidR="000927CC" w:rsidRDefault="003C1A19" w:rsidP="00C86D0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73AD6" w:rsidRPr="00EE41B1">
        <w:rPr>
          <w:rFonts w:ascii="Times New Roman" w:hAnsi="Times New Roman" w:cs="Times New Roman"/>
          <w:sz w:val="24"/>
          <w:szCs w:val="24"/>
        </w:rPr>
        <w:t xml:space="preserve">The token test </w:t>
      </w:r>
      <w:r w:rsidR="004D2B3D" w:rsidRPr="00EE41B1">
        <w:rPr>
          <w:rFonts w:ascii="Times New Roman" w:hAnsi="Times New Roman" w:cs="Times New Roman"/>
          <w:sz w:val="24"/>
          <w:szCs w:val="24"/>
        </w:rPr>
        <w:t xml:space="preserve">originally developed by </w:t>
      </w:r>
      <w:r w:rsidR="00532564" w:rsidRPr="00EE41B1">
        <w:rPr>
          <w:rFonts w:ascii="Times New Roman" w:hAnsi="Times New Roman" w:cs="Times New Roman"/>
          <w:sz w:val="24"/>
          <w:szCs w:val="24"/>
        </w:rPr>
        <w:t xml:space="preserve">De Renzi and </w:t>
      </w:r>
      <w:proofErr w:type="spellStart"/>
      <w:r w:rsidR="00532564" w:rsidRPr="00EE41B1">
        <w:rPr>
          <w:rFonts w:ascii="Times New Roman" w:hAnsi="Times New Roman" w:cs="Times New Roman"/>
          <w:sz w:val="24"/>
          <w:szCs w:val="24"/>
        </w:rPr>
        <w:t>Vignolo</w:t>
      </w:r>
      <w:proofErr w:type="spellEnd"/>
      <w:r w:rsidR="00532564" w:rsidRPr="00EE41B1">
        <w:rPr>
          <w:rFonts w:ascii="Times New Roman" w:hAnsi="Times New Roman" w:cs="Times New Roman"/>
          <w:sz w:val="24"/>
          <w:szCs w:val="24"/>
        </w:rPr>
        <w:t xml:space="preserve"> in 1962 </w:t>
      </w:r>
      <w:r w:rsidR="00273AD6" w:rsidRPr="00EE41B1">
        <w:rPr>
          <w:rFonts w:ascii="Times New Roman" w:hAnsi="Times New Roman" w:cs="Times New Roman"/>
          <w:sz w:val="24"/>
          <w:szCs w:val="24"/>
        </w:rPr>
        <w:t xml:space="preserve">is another long established and well used tool </w:t>
      </w:r>
      <w:r w:rsidR="00532564" w:rsidRPr="00EE41B1">
        <w:rPr>
          <w:rFonts w:ascii="Times New Roman" w:hAnsi="Times New Roman" w:cs="Times New Roman"/>
          <w:sz w:val="24"/>
          <w:szCs w:val="24"/>
        </w:rPr>
        <w:t xml:space="preserve">for assessing language deficits in aphasia patients. </w:t>
      </w:r>
      <w:r w:rsidR="009D3893" w:rsidRPr="00EE41B1">
        <w:rPr>
          <w:rFonts w:ascii="Times New Roman" w:hAnsi="Times New Roman" w:cs="Times New Roman"/>
          <w:sz w:val="24"/>
          <w:szCs w:val="24"/>
        </w:rPr>
        <w:t xml:space="preserve">The revised version introduced in 1978 </w:t>
      </w:r>
      <w:r w:rsidR="00CB2828" w:rsidRPr="00EE41B1">
        <w:rPr>
          <w:rFonts w:ascii="Times New Roman" w:hAnsi="Times New Roman" w:cs="Times New Roman"/>
          <w:sz w:val="24"/>
          <w:szCs w:val="24"/>
        </w:rPr>
        <w:t xml:space="preserve">by </w:t>
      </w:r>
      <w:proofErr w:type="spellStart"/>
      <w:r w:rsidR="00CB2828" w:rsidRPr="00EE41B1">
        <w:rPr>
          <w:rFonts w:ascii="Times New Roman" w:hAnsi="Times New Roman" w:cs="Times New Roman"/>
          <w:sz w:val="24"/>
          <w:szCs w:val="24"/>
        </w:rPr>
        <w:t>Mcneil</w:t>
      </w:r>
      <w:proofErr w:type="spellEnd"/>
      <w:r w:rsidR="00CB2828" w:rsidRPr="00EE41B1">
        <w:rPr>
          <w:rFonts w:ascii="Times New Roman" w:hAnsi="Times New Roman" w:cs="Times New Roman"/>
          <w:sz w:val="24"/>
          <w:szCs w:val="24"/>
        </w:rPr>
        <w:t xml:space="preserve"> and Prescott </w:t>
      </w:r>
      <w:r w:rsidR="0059196B" w:rsidRPr="00EE41B1">
        <w:rPr>
          <w:rFonts w:ascii="Times New Roman" w:hAnsi="Times New Roman" w:cs="Times New Roman"/>
          <w:sz w:val="24"/>
          <w:szCs w:val="24"/>
        </w:rPr>
        <w:t>is</w:t>
      </w:r>
      <w:r w:rsidR="009D3893" w:rsidRPr="00EE41B1">
        <w:rPr>
          <w:rFonts w:ascii="Times New Roman" w:hAnsi="Times New Roman" w:cs="Times New Roman"/>
          <w:sz w:val="24"/>
          <w:szCs w:val="24"/>
        </w:rPr>
        <w:t xml:space="preserve"> available in a </w:t>
      </w:r>
      <w:r w:rsidR="00532564" w:rsidRPr="00EE41B1">
        <w:rPr>
          <w:rFonts w:ascii="Times New Roman" w:hAnsi="Times New Roman" w:cs="Times New Roman"/>
          <w:sz w:val="24"/>
          <w:szCs w:val="24"/>
        </w:rPr>
        <w:t>computerized</w:t>
      </w:r>
      <w:r w:rsidR="009D7408" w:rsidRPr="00EE41B1">
        <w:rPr>
          <w:rFonts w:ascii="Times New Roman" w:hAnsi="Times New Roman" w:cs="Times New Roman"/>
          <w:sz w:val="24"/>
          <w:szCs w:val="24"/>
        </w:rPr>
        <w:t xml:space="preserve"> version </w:t>
      </w:r>
      <w:r w:rsidR="00582352" w:rsidRPr="00EE41B1">
        <w:rPr>
          <w:rFonts w:ascii="Times New Roman" w:hAnsi="Times New Roman" w:cs="Times New Roman"/>
          <w:sz w:val="24"/>
          <w:szCs w:val="24"/>
        </w:rPr>
        <w:t xml:space="preserve">and has been developed as a </w:t>
      </w:r>
      <w:r w:rsidR="00150379" w:rsidRPr="00EE41B1">
        <w:rPr>
          <w:rFonts w:ascii="Times New Roman" w:hAnsi="Times New Roman" w:cs="Times New Roman"/>
          <w:sz w:val="24"/>
          <w:szCs w:val="24"/>
        </w:rPr>
        <w:t>precise measuring</w:t>
      </w:r>
      <w:r w:rsidR="00582352" w:rsidRPr="00EE41B1">
        <w:rPr>
          <w:rFonts w:ascii="Times New Roman" w:hAnsi="Times New Roman" w:cs="Times New Roman"/>
          <w:sz w:val="24"/>
          <w:szCs w:val="24"/>
        </w:rPr>
        <w:t xml:space="preserve"> tool for the auditory and understanding capabilities of individuals from young children through </w:t>
      </w:r>
      <w:r w:rsidR="00226839" w:rsidRPr="00EE41B1">
        <w:rPr>
          <w:rFonts w:ascii="Times New Roman" w:hAnsi="Times New Roman" w:cs="Times New Roman"/>
          <w:sz w:val="24"/>
          <w:szCs w:val="24"/>
        </w:rPr>
        <w:t>the</w:t>
      </w:r>
      <w:r w:rsidR="00582352" w:rsidRPr="00EE41B1">
        <w:rPr>
          <w:rFonts w:ascii="Times New Roman" w:hAnsi="Times New Roman" w:cs="Times New Roman"/>
          <w:sz w:val="24"/>
          <w:szCs w:val="24"/>
        </w:rPr>
        <w:t xml:space="preserve"> whole lifespan.</w:t>
      </w:r>
      <w:r w:rsidR="00150379" w:rsidRPr="00EE41B1">
        <w:rPr>
          <w:rFonts w:ascii="Times New Roman" w:hAnsi="Times New Roman" w:cs="Times New Roman"/>
          <w:sz w:val="24"/>
          <w:szCs w:val="24"/>
        </w:rPr>
        <w:t xml:space="preserve"> This would enable documentation of the </w:t>
      </w:r>
      <w:r w:rsidR="00194C3B" w:rsidRPr="00EE41B1">
        <w:rPr>
          <w:rFonts w:ascii="Times New Roman" w:hAnsi="Times New Roman" w:cs="Times New Roman"/>
          <w:sz w:val="24"/>
          <w:szCs w:val="24"/>
        </w:rPr>
        <w:t>effectiveness</w:t>
      </w:r>
      <w:r w:rsidR="00150379" w:rsidRPr="00EE41B1">
        <w:rPr>
          <w:rFonts w:ascii="Times New Roman" w:hAnsi="Times New Roman" w:cs="Times New Roman"/>
          <w:sz w:val="24"/>
          <w:szCs w:val="24"/>
        </w:rPr>
        <w:t xml:space="preserve"> of any treatment undertaken</w:t>
      </w:r>
      <w:r w:rsidR="00194C3B" w:rsidRPr="00EE41B1">
        <w:rPr>
          <w:rFonts w:ascii="Times New Roman" w:hAnsi="Times New Roman" w:cs="Times New Roman"/>
          <w:sz w:val="24"/>
          <w:szCs w:val="24"/>
        </w:rPr>
        <w:t xml:space="preserve"> (</w:t>
      </w:r>
      <w:proofErr w:type="spellStart"/>
      <w:r w:rsidR="00194C3B" w:rsidRPr="00EE41B1">
        <w:rPr>
          <w:rFonts w:ascii="Times New Roman" w:hAnsi="Times New Roman" w:cs="Times New Roman"/>
          <w:sz w:val="24"/>
          <w:szCs w:val="24"/>
        </w:rPr>
        <w:t>Turkyilmaz</w:t>
      </w:r>
      <w:proofErr w:type="spellEnd"/>
      <w:r w:rsidR="00194C3B" w:rsidRPr="00EE41B1">
        <w:rPr>
          <w:rFonts w:ascii="Times New Roman" w:hAnsi="Times New Roman" w:cs="Times New Roman"/>
          <w:sz w:val="24"/>
          <w:szCs w:val="24"/>
        </w:rPr>
        <w:t xml:space="preserve">, &amp; </w:t>
      </w:r>
      <w:proofErr w:type="spellStart"/>
      <w:r w:rsidR="00194C3B" w:rsidRPr="00EE41B1">
        <w:rPr>
          <w:rFonts w:ascii="Times New Roman" w:hAnsi="Times New Roman" w:cs="Times New Roman"/>
          <w:sz w:val="24"/>
          <w:szCs w:val="24"/>
        </w:rPr>
        <w:t>Belgin</w:t>
      </w:r>
      <w:proofErr w:type="spellEnd"/>
      <w:r w:rsidR="00194C3B" w:rsidRPr="00EE41B1">
        <w:rPr>
          <w:rFonts w:ascii="Times New Roman" w:hAnsi="Times New Roman" w:cs="Times New Roman"/>
          <w:sz w:val="24"/>
          <w:szCs w:val="24"/>
        </w:rPr>
        <w:t>, 2012).</w:t>
      </w:r>
      <w:r w:rsidR="00582352" w:rsidRPr="00EE41B1">
        <w:rPr>
          <w:rFonts w:ascii="Times New Roman" w:hAnsi="Times New Roman" w:cs="Times New Roman"/>
          <w:sz w:val="24"/>
          <w:szCs w:val="24"/>
        </w:rPr>
        <w:t xml:space="preserve"> </w:t>
      </w:r>
      <w:r w:rsidR="00150379" w:rsidRPr="00EE41B1">
        <w:rPr>
          <w:rFonts w:ascii="Times New Roman" w:hAnsi="Times New Roman" w:cs="Times New Roman"/>
          <w:sz w:val="24"/>
          <w:szCs w:val="24"/>
        </w:rPr>
        <w:t xml:space="preserve">To </w:t>
      </w:r>
      <w:r w:rsidR="00194C3B" w:rsidRPr="00EE41B1">
        <w:rPr>
          <w:rFonts w:ascii="Times New Roman" w:hAnsi="Times New Roman" w:cs="Times New Roman"/>
          <w:sz w:val="24"/>
          <w:szCs w:val="24"/>
        </w:rPr>
        <w:t>further v</w:t>
      </w:r>
      <w:r w:rsidR="009D3893" w:rsidRPr="00EE41B1">
        <w:rPr>
          <w:rFonts w:ascii="Times New Roman" w:hAnsi="Times New Roman" w:cs="Times New Roman"/>
          <w:sz w:val="24"/>
          <w:szCs w:val="24"/>
        </w:rPr>
        <w:t>alid</w:t>
      </w:r>
      <w:r w:rsidR="00194C3B" w:rsidRPr="00EE41B1">
        <w:rPr>
          <w:rFonts w:ascii="Times New Roman" w:hAnsi="Times New Roman" w:cs="Times New Roman"/>
          <w:sz w:val="24"/>
          <w:szCs w:val="24"/>
        </w:rPr>
        <w:t xml:space="preserve">ate the </w:t>
      </w:r>
      <w:r w:rsidR="009D3893" w:rsidRPr="00EE41B1">
        <w:rPr>
          <w:rFonts w:ascii="Times New Roman" w:hAnsi="Times New Roman" w:cs="Times New Roman"/>
          <w:sz w:val="24"/>
          <w:szCs w:val="24"/>
        </w:rPr>
        <w:t>reliability of this application</w:t>
      </w:r>
      <w:r w:rsidR="00150379" w:rsidRPr="00EE41B1">
        <w:rPr>
          <w:rFonts w:ascii="Times New Roman" w:hAnsi="Times New Roman" w:cs="Times New Roman"/>
          <w:sz w:val="24"/>
          <w:szCs w:val="24"/>
        </w:rPr>
        <w:t xml:space="preserve"> a s</w:t>
      </w:r>
      <w:r w:rsidR="00150379" w:rsidRPr="00EE41B1">
        <w:rPr>
          <w:rFonts w:ascii="Times New Roman" w:hAnsi="Times New Roman" w:cs="Times New Roman"/>
          <w:sz w:val="24"/>
          <w:szCs w:val="24"/>
        </w:rPr>
        <w:t>tud</w:t>
      </w:r>
      <w:r w:rsidR="00150379" w:rsidRPr="00EE41B1">
        <w:rPr>
          <w:rFonts w:ascii="Times New Roman" w:hAnsi="Times New Roman" w:cs="Times New Roman"/>
          <w:sz w:val="24"/>
          <w:szCs w:val="24"/>
        </w:rPr>
        <w:t>y was</w:t>
      </w:r>
      <w:r w:rsidR="00150379" w:rsidRPr="00EE41B1">
        <w:rPr>
          <w:rFonts w:ascii="Times New Roman" w:hAnsi="Times New Roman" w:cs="Times New Roman"/>
          <w:sz w:val="24"/>
          <w:szCs w:val="24"/>
        </w:rPr>
        <w:t xml:space="preserve"> undertaken</w:t>
      </w:r>
      <w:r w:rsidR="00150379" w:rsidRPr="00EE41B1">
        <w:rPr>
          <w:rFonts w:ascii="Times New Roman" w:hAnsi="Times New Roman" w:cs="Times New Roman"/>
          <w:sz w:val="24"/>
          <w:szCs w:val="24"/>
        </w:rPr>
        <w:t xml:space="preserve"> to measure the</w:t>
      </w:r>
      <w:r w:rsidR="00582352" w:rsidRPr="00EE41B1">
        <w:rPr>
          <w:rFonts w:ascii="Times New Roman" w:hAnsi="Times New Roman" w:cs="Times New Roman"/>
          <w:sz w:val="24"/>
          <w:szCs w:val="24"/>
        </w:rPr>
        <w:t xml:space="preserve"> level </w:t>
      </w:r>
      <w:r w:rsidR="00150379" w:rsidRPr="00EE41B1">
        <w:rPr>
          <w:rFonts w:ascii="Times New Roman" w:hAnsi="Times New Roman" w:cs="Times New Roman"/>
          <w:sz w:val="24"/>
          <w:szCs w:val="24"/>
        </w:rPr>
        <w:t>of amplitude</w:t>
      </w:r>
      <w:r w:rsidR="00194C3B" w:rsidRPr="00EE41B1">
        <w:rPr>
          <w:rFonts w:ascii="Times New Roman" w:hAnsi="Times New Roman" w:cs="Times New Roman"/>
          <w:sz w:val="24"/>
          <w:szCs w:val="24"/>
        </w:rPr>
        <w:t xml:space="preserve"> required for accurate measurement. T</w:t>
      </w:r>
      <w:r w:rsidR="00C05BDA" w:rsidRPr="00EE41B1">
        <w:rPr>
          <w:rFonts w:ascii="Times New Roman" w:hAnsi="Times New Roman" w:cs="Times New Roman"/>
          <w:sz w:val="24"/>
          <w:szCs w:val="24"/>
        </w:rPr>
        <w:t>est</w:t>
      </w:r>
      <w:r w:rsidR="00194C3B" w:rsidRPr="00EE41B1">
        <w:rPr>
          <w:rFonts w:ascii="Times New Roman" w:hAnsi="Times New Roman" w:cs="Times New Roman"/>
          <w:sz w:val="24"/>
          <w:szCs w:val="24"/>
        </w:rPr>
        <w:t>s</w:t>
      </w:r>
      <w:r w:rsidR="00C05BDA" w:rsidRPr="00EE41B1">
        <w:rPr>
          <w:rFonts w:ascii="Times New Roman" w:hAnsi="Times New Roman" w:cs="Times New Roman"/>
          <w:sz w:val="24"/>
          <w:szCs w:val="24"/>
        </w:rPr>
        <w:t xml:space="preserve"> on young adults aged</w:t>
      </w:r>
      <w:r w:rsidR="0059196B" w:rsidRPr="00EE41B1">
        <w:rPr>
          <w:rFonts w:ascii="Times New Roman" w:hAnsi="Times New Roman" w:cs="Times New Roman"/>
          <w:sz w:val="24"/>
          <w:szCs w:val="24"/>
        </w:rPr>
        <w:t xml:space="preserve"> </w:t>
      </w:r>
      <w:r w:rsidR="00C05BDA" w:rsidRPr="00EE41B1">
        <w:rPr>
          <w:rFonts w:ascii="Times New Roman" w:hAnsi="Times New Roman" w:cs="Times New Roman"/>
          <w:sz w:val="24"/>
          <w:szCs w:val="24"/>
        </w:rPr>
        <w:t>20 to 30 years</w:t>
      </w:r>
      <w:r w:rsidR="00150379" w:rsidRPr="00EE41B1">
        <w:rPr>
          <w:rFonts w:ascii="Times New Roman" w:hAnsi="Times New Roman" w:cs="Times New Roman"/>
          <w:sz w:val="24"/>
          <w:szCs w:val="24"/>
        </w:rPr>
        <w:t xml:space="preserve"> confirmed</w:t>
      </w:r>
      <w:r w:rsidR="00CB2828" w:rsidRPr="00EE41B1">
        <w:rPr>
          <w:rFonts w:ascii="Times New Roman" w:hAnsi="Times New Roman" w:cs="Times New Roman"/>
          <w:sz w:val="24"/>
          <w:szCs w:val="24"/>
        </w:rPr>
        <w:t xml:space="preserve"> </w:t>
      </w:r>
      <w:r w:rsidR="00150379" w:rsidRPr="00EE41B1">
        <w:rPr>
          <w:rFonts w:ascii="Times New Roman" w:hAnsi="Times New Roman" w:cs="Times New Roman"/>
          <w:sz w:val="24"/>
          <w:szCs w:val="24"/>
        </w:rPr>
        <w:t xml:space="preserve">that </w:t>
      </w:r>
      <w:r w:rsidR="00CB2828" w:rsidRPr="00EE41B1">
        <w:rPr>
          <w:rFonts w:ascii="Times New Roman" w:hAnsi="Times New Roman" w:cs="Times New Roman"/>
          <w:sz w:val="24"/>
          <w:szCs w:val="24"/>
        </w:rPr>
        <w:t xml:space="preserve">normal hearing participants require only </w:t>
      </w:r>
      <w:r w:rsidR="00582352" w:rsidRPr="00EE41B1">
        <w:rPr>
          <w:rFonts w:ascii="Times New Roman" w:hAnsi="Times New Roman" w:cs="Times New Roman"/>
          <w:sz w:val="24"/>
          <w:szCs w:val="24"/>
        </w:rPr>
        <w:t>low-level</w:t>
      </w:r>
      <w:r w:rsidR="00CB2828" w:rsidRPr="00EE41B1">
        <w:rPr>
          <w:rFonts w:ascii="Times New Roman" w:hAnsi="Times New Roman" w:cs="Times New Roman"/>
          <w:sz w:val="24"/>
          <w:szCs w:val="24"/>
        </w:rPr>
        <w:t xml:space="preserve"> signals </w:t>
      </w:r>
      <w:r w:rsidR="00150379" w:rsidRPr="00EE41B1">
        <w:rPr>
          <w:rFonts w:ascii="Times New Roman" w:hAnsi="Times New Roman" w:cs="Times New Roman"/>
          <w:sz w:val="24"/>
          <w:szCs w:val="24"/>
        </w:rPr>
        <w:t>to achieve a high scoring</w:t>
      </w:r>
      <w:r w:rsidR="00CB2828" w:rsidRPr="00EE41B1">
        <w:rPr>
          <w:rFonts w:ascii="Times New Roman" w:hAnsi="Times New Roman" w:cs="Times New Roman"/>
          <w:sz w:val="24"/>
          <w:szCs w:val="24"/>
        </w:rPr>
        <w:t xml:space="preserve"> result on the Computerised Revised Token Test</w:t>
      </w:r>
      <w:r w:rsidR="00150379" w:rsidRPr="00EE41B1">
        <w:rPr>
          <w:rFonts w:ascii="Times New Roman" w:hAnsi="Times New Roman" w:cs="Times New Roman"/>
          <w:sz w:val="24"/>
          <w:szCs w:val="24"/>
        </w:rPr>
        <w:t>. However, it is suggested</w:t>
      </w:r>
      <w:r w:rsidR="004718FF" w:rsidRPr="00EE41B1">
        <w:rPr>
          <w:rFonts w:ascii="Times New Roman" w:hAnsi="Times New Roman" w:cs="Times New Roman"/>
          <w:sz w:val="24"/>
          <w:szCs w:val="24"/>
        </w:rPr>
        <w:t xml:space="preserve"> </w:t>
      </w:r>
      <w:r w:rsidR="00150379" w:rsidRPr="00EE41B1">
        <w:rPr>
          <w:rFonts w:ascii="Times New Roman" w:hAnsi="Times New Roman" w:cs="Times New Roman"/>
          <w:sz w:val="24"/>
          <w:szCs w:val="24"/>
        </w:rPr>
        <w:t xml:space="preserve">that </w:t>
      </w:r>
      <w:r w:rsidR="00582352" w:rsidRPr="00EE41B1">
        <w:rPr>
          <w:rFonts w:ascii="Times New Roman" w:hAnsi="Times New Roman" w:cs="Times New Roman"/>
          <w:sz w:val="24"/>
          <w:szCs w:val="24"/>
        </w:rPr>
        <w:t>further tests</w:t>
      </w:r>
      <w:r w:rsidR="004718FF" w:rsidRPr="00EE41B1">
        <w:rPr>
          <w:rFonts w:ascii="Times New Roman" w:hAnsi="Times New Roman" w:cs="Times New Roman"/>
          <w:sz w:val="24"/>
          <w:szCs w:val="24"/>
        </w:rPr>
        <w:t xml:space="preserve"> be</w:t>
      </w:r>
      <w:r w:rsidR="00CB2828" w:rsidRPr="00EE41B1">
        <w:rPr>
          <w:rFonts w:ascii="Times New Roman" w:hAnsi="Times New Roman" w:cs="Times New Roman"/>
          <w:sz w:val="24"/>
          <w:szCs w:val="24"/>
        </w:rPr>
        <w:t xml:space="preserve"> </w:t>
      </w:r>
      <w:r w:rsidR="004718FF" w:rsidRPr="00EE41B1">
        <w:rPr>
          <w:rFonts w:ascii="Times New Roman" w:hAnsi="Times New Roman" w:cs="Times New Roman"/>
          <w:sz w:val="24"/>
          <w:szCs w:val="24"/>
        </w:rPr>
        <w:t>undertaken on a broader age range</w:t>
      </w:r>
      <w:r w:rsidR="00150379" w:rsidRPr="00EE41B1">
        <w:rPr>
          <w:rFonts w:ascii="Times New Roman" w:hAnsi="Times New Roman" w:cs="Times New Roman"/>
          <w:sz w:val="24"/>
          <w:szCs w:val="24"/>
        </w:rPr>
        <w:t xml:space="preserve"> </w:t>
      </w:r>
      <w:r w:rsidR="00194C3B" w:rsidRPr="00EE41B1">
        <w:rPr>
          <w:rFonts w:ascii="Times New Roman" w:hAnsi="Times New Roman" w:cs="Times New Roman"/>
          <w:sz w:val="24"/>
          <w:szCs w:val="24"/>
        </w:rPr>
        <w:t>to ensure its continued accuracy as the subject ages.</w:t>
      </w:r>
      <w:r w:rsidR="00150379" w:rsidRPr="00EE41B1">
        <w:rPr>
          <w:rFonts w:ascii="Times New Roman" w:hAnsi="Times New Roman" w:cs="Times New Roman"/>
          <w:sz w:val="24"/>
          <w:szCs w:val="24"/>
        </w:rPr>
        <w:t xml:space="preserve"> (</w:t>
      </w:r>
      <w:proofErr w:type="spellStart"/>
      <w:r w:rsidR="00150379" w:rsidRPr="00EE41B1">
        <w:rPr>
          <w:rFonts w:ascii="Times New Roman" w:hAnsi="Times New Roman" w:cs="Times New Roman"/>
          <w:sz w:val="24"/>
          <w:szCs w:val="24"/>
        </w:rPr>
        <w:t>E</w:t>
      </w:r>
      <w:r w:rsidR="004718FF" w:rsidRPr="00EE41B1">
        <w:rPr>
          <w:rFonts w:ascii="Times New Roman" w:hAnsi="Times New Roman" w:cs="Times New Roman"/>
          <w:sz w:val="24"/>
          <w:szCs w:val="24"/>
        </w:rPr>
        <w:t>berwein</w:t>
      </w:r>
      <w:proofErr w:type="spellEnd"/>
      <w:r w:rsidR="004718FF" w:rsidRPr="00EE41B1">
        <w:rPr>
          <w:rFonts w:ascii="Times New Roman" w:hAnsi="Times New Roman" w:cs="Times New Roman"/>
          <w:sz w:val="24"/>
          <w:szCs w:val="24"/>
        </w:rPr>
        <w:t xml:space="preserve">, Pratt, </w:t>
      </w:r>
      <w:proofErr w:type="spellStart"/>
      <w:r w:rsidR="004718FF" w:rsidRPr="00EE41B1">
        <w:rPr>
          <w:rFonts w:ascii="Times New Roman" w:hAnsi="Times New Roman" w:cs="Times New Roman"/>
          <w:sz w:val="24"/>
          <w:szCs w:val="24"/>
        </w:rPr>
        <w:t>Mcneil</w:t>
      </w:r>
      <w:proofErr w:type="spellEnd"/>
      <w:r w:rsidR="004718FF" w:rsidRPr="00EE41B1">
        <w:rPr>
          <w:rFonts w:ascii="Times New Roman" w:hAnsi="Times New Roman" w:cs="Times New Roman"/>
          <w:sz w:val="24"/>
          <w:szCs w:val="24"/>
        </w:rPr>
        <w:t>, &amp; Fossett</w:t>
      </w:r>
      <w:r w:rsidR="00150379" w:rsidRPr="00EE41B1">
        <w:rPr>
          <w:rFonts w:ascii="Times New Roman" w:hAnsi="Times New Roman" w:cs="Times New Roman"/>
          <w:sz w:val="24"/>
          <w:szCs w:val="24"/>
        </w:rPr>
        <w:t xml:space="preserve"> </w:t>
      </w:r>
      <w:r w:rsidR="004718FF" w:rsidRPr="00EE41B1">
        <w:rPr>
          <w:rFonts w:ascii="Times New Roman" w:hAnsi="Times New Roman" w:cs="Times New Roman"/>
          <w:sz w:val="24"/>
          <w:szCs w:val="24"/>
        </w:rPr>
        <w:t>2007). Further reliability stud</w:t>
      </w:r>
      <w:r w:rsidR="00150379" w:rsidRPr="00EE41B1">
        <w:rPr>
          <w:rFonts w:ascii="Times New Roman" w:hAnsi="Times New Roman" w:cs="Times New Roman"/>
          <w:sz w:val="24"/>
          <w:szCs w:val="24"/>
        </w:rPr>
        <w:t>ies</w:t>
      </w:r>
      <w:r w:rsidR="004718FF" w:rsidRPr="00EE41B1">
        <w:rPr>
          <w:rFonts w:ascii="Times New Roman" w:hAnsi="Times New Roman" w:cs="Times New Roman"/>
          <w:sz w:val="24"/>
          <w:szCs w:val="24"/>
        </w:rPr>
        <w:t xml:space="preserve"> on normal subjects concluded that whereas the Revised Token Test requires training to maintain a reliable score</w:t>
      </w:r>
      <w:r w:rsidR="00226839" w:rsidRPr="00EE41B1">
        <w:rPr>
          <w:rFonts w:ascii="Times New Roman" w:hAnsi="Times New Roman" w:cs="Times New Roman"/>
          <w:sz w:val="24"/>
          <w:szCs w:val="24"/>
        </w:rPr>
        <w:t>,</w:t>
      </w:r>
      <w:r w:rsidR="004718FF" w:rsidRPr="00EE41B1">
        <w:rPr>
          <w:rFonts w:ascii="Times New Roman" w:hAnsi="Times New Roman" w:cs="Times New Roman"/>
          <w:sz w:val="24"/>
          <w:szCs w:val="24"/>
        </w:rPr>
        <w:t xml:space="preserve"> the computerised version replaced the detailed scoring regime </w:t>
      </w:r>
      <w:r w:rsidR="00582352" w:rsidRPr="00EE41B1">
        <w:rPr>
          <w:rFonts w:ascii="Times New Roman" w:hAnsi="Times New Roman" w:cs="Times New Roman"/>
          <w:sz w:val="24"/>
          <w:szCs w:val="24"/>
        </w:rPr>
        <w:t>with a more r</w:t>
      </w:r>
      <w:r w:rsidR="00226839" w:rsidRPr="00EE41B1">
        <w:rPr>
          <w:rFonts w:ascii="Times New Roman" w:hAnsi="Times New Roman" w:cs="Times New Roman"/>
          <w:sz w:val="24"/>
          <w:szCs w:val="24"/>
        </w:rPr>
        <w:t>obust</w:t>
      </w:r>
      <w:r w:rsidR="00582352" w:rsidRPr="00EE41B1">
        <w:rPr>
          <w:rFonts w:ascii="Times New Roman" w:hAnsi="Times New Roman" w:cs="Times New Roman"/>
          <w:sz w:val="24"/>
          <w:szCs w:val="24"/>
        </w:rPr>
        <w:t xml:space="preserve"> scoring </w:t>
      </w:r>
      <w:r w:rsidR="0032561C" w:rsidRPr="00EE41B1">
        <w:rPr>
          <w:rFonts w:ascii="Times New Roman" w:hAnsi="Times New Roman" w:cs="Times New Roman"/>
          <w:sz w:val="24"/>
          <w:szCs w:val="24"/>
        </w:rPr>
        <w:t>framework</w:t>
      </w:r>
      <w:r w:rsidR="00582352" w:rsidRPr="00EE41B1">
        <w:rPr>
          <w:rFonts w:ascii="Times New Roman" w:hAnsi="Times New Roman" w:cs="Times New Roman"/>
          <w:sz w:val="24"/>
          <w:szCs w:val="24"/>
        </w:rPr>
        <w:t xml:space="preserve"> giving better validity results </w:t>
      </w:r>
      <w:r w:rsidR="00194C3B" w:rsidRPr="00EE41B1">
        <w:rPr>
          <w:rFonts w:ascii="Times New Roman" w:hAnsi="Times New Roman" w:cs="Times New Roman"/>
          <w:sz w:val="24"/>
          <w:szCs w:val="24"/>
        </w:rPr>
        <w:t>(</w:t>
      </w:r>
      <w:proofErr w:type="spellStart"/>
      <w:r w:rsidR="00194C3B" w:rsidRPr="00EE41B1">
        <w:rPr>
          <w:rFonts w:ascii="Times New Roman" w:hAnsi="Times New Roman" w:cs="Times New Roman"/>
          <w:sz w:val="24"/>
          <w:szCs w:val="24"/>
        </w:rPr>
        <w:t>Turkyilmaz</w:t>
      </w:r>
      <w:proofErr w:type="spellEnd"/>
      <w:r w:rsidR="00194C3B" w:rsidRPr="00EE41B1">
        <w:rPr>
          <w:rFonts w:ascii="Times New Roman" w:hAnsi="Times New Roman" w:cs="Times New Roman"/>
          <w:sz w:val="24"/>
          <w:szCs w:val="24"/>
        </w:rPr>
        <w:t xml:space="preserve">, &amp; </w:t>
      </w:r>
      <w:proofErr w:type="spellStart"/>
      <w:r w:rsidR="00194C3B" w:rsidRPr="00EE41B1">
        <w:rPr>
          <w:rFonts w:ascii="Times New Roman" w:hAnsi="Times New Roman" w:cs="Times New Roman"/>
          <w:sz w:val="24"/>
          <w:szCs w:val="24"/>
        </w:rPr>
        <w:t>Belgin</w:t>
      </w:r>
      <w:proofErr w:type="spellEnd"/>
      <w:r w:rsidR="00194C3B" w:rsidRPr="00EE41B1">
        <w:rPr>
          <w:rFonts w:ascii="Times New Roman" w:hAnsi="Times New Roman" w:cs="Times New Roman"/>
          <w:sz w:val="24"/>
          <w:szCs w:val="24"/>
        </w:rPr>
        <w:t>, 2012).</w:t>
      </w:r>
    </w:p>
    <w:p w14:paraId="60E45D78" w14:textId="77777777" w:rsidR="003C1A19" w:rsidRPr="00EE41B1" w:rsidRDefault="003C1A19" w:rsidP="00C86D08">
      <w:pPr>
        <w:spacing w:line="480" w:lineRule="auto"/>
        <w:jc w:val="both"/>
        <w:rPr>
          <w:rFonts w:ascii="Times New Roman" w:hAnsi="Times New Roman" w:cs="Times New Roman"/>
          <w:sz w:val="24"/>
          <w:szCs w:val="24"/>
        </w:rPr>
      </w:pPr>
    </w:p>
    <w:p w14:paraId="146E9302" w14:textId="0690188D" w:rsidR="00194C3B" w:rsidRPr="00EE41B1" w:rsidRDefault="003C1A19" w:rsidP="00C86D0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94C3B" w:rsidRPr="00EE41B1">
        <w:rPr>
          <w:rFonts w:ascii="Times New Roman" w:hAnsi="Times New Roman" w:cs="Times New Roman"/>
          <w:sz w:val="24"/>
          <w:szCs w:val="24"/>
        </w:rPr>
        <w:t xml:space="preserve">As the </w:t>
      </w:r>
      <w:r w:rsidR="00194C3B" w:rsidRPr="00EE41B1">
        <w:rPr>
          <w:rFonts w:ascii="Times New Roman" w:hAnsi="Times New Roman" w:cs="Times New Roman"/>
          <w:sz w:val="24"/>
          <w:szCs w:val="24"/>
        </w:rPr>
        <w:t>Computerised Revised Token Test</w:t>
      </w:r>
      <w:r w:rsidR="00194C3B" w:rsidRPr="00EE41B1">
        <w:rPr>
          <w:rFonts w:ascii="Times New Roman" w:hAnsi="Times New Roman" w:cs="Times New Roman"/>
          <w:sz w:val="24"/>
          <w:szCs w:val="24"/>
        </w:rPr>
        <w:t xml:space="preserve"> </w:t>
      </w:r>
      <w:r w:rsidR="0040261A" w:rsidRPr="00EE41B1">
        <w:rPr>
          <w:rFonts w:ascii="Times New Roman" w:hAnsi="Times New Roman" w:cs="Times New Roman"/>
          <w:sz w:val="24"/>
          <w:szCs w:val="24"/>
        </w:rPr>
        <w:t xml:space="preserve">is </w:t>
      </w:r>
      <w:r w:rsidR="00194C3B" w:rsidRPr="00EE41B1">
        <w:rPr>
          <w:rFonts w:ascii="Times New Roman" w:hAnsi="Times New Roman" w:cs="Times New Roman"/>
          <w:sz w:val="24"/>
          <w:szCs w:val="24"/>
        </w:rPr>
        <w:t>available in a</w:t>
      </w:r>
      <w:r w:rsidR="0040261A" w:rsidRPr="00EE41B1">
        <w:rPr>
          <w:rFonts w:ascii="Times New Roman" w:hAnsi="Times New Roman" w:cs="Times New Roman"/>
          <w:sz w:val="24"/>
          <w:szCs w:val="24"/>
        </w:rPr>
        <w:t>n</w:t>
      </w:r>
      <w:r w:rsidR="00194C3B" w:rsidRPr="00EE41B1">
        <w:rPr>
          <w:rFonts w:ascii="Times New Roman" w:hAnsi="Times New Roman" w:cs="Times New Roman"/>
          <w:sz w:val="24"/>
          <w:szCs w:val="24"/>
        </w:rPr>
        <w:t xml:space="preserve"> auditory and reading version it was necessary to look at </w:t>
      </w:r>
      <w:r w:rsidR="0040261A" w:rsidRPr="00EE41B1">
        <w:rPr>
          <w:rFonts w:ascii="Times New Roman" w:hAnsi="Times New Roman" w:cs="Times New Roman"/>
          <w:sz w:val="24"/>
          <w:szCs w:val="24"/>
        </w:rPr>
        <w:t>t</w:t>
      </w:r>
      <w:r w:rsidR="00194C3B" w:rsidRPr="00EE41B1">
        <w:rPr>
          <w:rFonts w:ascii="Times New Roman" w:hAnsi="Times New Roman" w:cs="Times New Roman"/>
          <w:sz w:val="24"/>
          <w:szCs w:val="24"/>
        </w:rPr>
        <w:t>he reliabi</w:t>
      </w:r>
      <w:r w:rsidR="0040261A" w:rsidRPr="00EE41B1">
        <w:rPr>
          <w:rFonts w:ascii="Times New Roman" w:hAnsi="Times New Roman" w:cs="Times New Roman"/>
          <w:sz w:val="24"/>
          <w:szCs w:val="24"/>
        </w:rPr>
        <w:t>li</w:t>
      </w:r>
      <w:r w:rsidR="00194C3B" w:rsidRPr="00EE41B1">
        <w:rPr>
          <w:rFonts w:ascii="Times New Roman" w:hAnsi="Times New Roman" w:cs="Times New Roman"/>
          <w:sz w:val="24"/>
          <w:szCs w:val="24"/>
        </w:rPr>
        <w:t>ty and validity of both vers</w:t>
      </w:r>
      <w:r w:rsidR="0040261A" w:rsidRPr="00EE41B1">
        <w:rPr>
          <w:rFonts w:ascii="Times New Roman" w:hAnsi="Times New Roman" w:cs="Times New Roman"/>
          <w:sz w:val="24"/>
          <w:szCs w:val="24"/>
        </w:rPr>
        <w:t>i</w:t>
      </w:r>
      <w:r w:rsidR="00194C3B" w:rsidRPr="00EE41B1">
        <w:rPr>
          <w:rFonts w:ascii="Times New Roman" w:hAnsi="Times New Roman" w:cs="Times New Roman"/>
          <w:sz w:val="24"/>
          <w:szCs w:val="24"/>
        </w:rPr>
        <w:t>ons</w:t>
      </w:r>
      <w:r w:rsidR="0040261A" w:rsidRPr="00EE41B1">
        <w:rPr>
          <w:rFonts w:ascii="Times New Roman" w:hAnsi="Times New Roman" w:cs="Times New Roman"/>
          <w:sz w:val="24"/>
          <w:szCs w:val="24"/>
        </w:rPr>
        <w:t xml:space="preserve">, also the retest reliability. The study applied the test in both versions to people with aphasia and as a healthy control </w:t>
      </w:r>
      <w:r w:rsidR="00A2608C" w:rsidRPr="00EE41B1">
        <w:rPr>
          <w:rFonts w:ascii="Times New Roman" w:hAnsi="Times New Roman" w:cs="Times New Roman"/>
          <w:sz w:val="24"/>
          <w:szCs w:val="24"/>
        </w:rPr>
        <w:t xml:space="preserve">to </w:t>
      </w:r>
      <w:r w:rsidR="0040261A" w:rsidRPr="00EE41B1">
        <w:rPr>
          <w:rFonts w:ascii="Times New Roman" w:hAnsi="Times New Roman" w:cs="Times New Roman"/>
          <w:sz w:val="24"/>
          <w:szCs w:val="24"/>
        </w:rPr>
        <w:t xml:space="preserve">people without aphasia. Results suggested both the listening and reading versions of the </w:t>
      </w:r>
      <w:r w:rsidR="0040261A" w:rsidRPr="00EE41B1">
        <w:rPr>
          <w:rFonts w:ascii="Times New Roman" w:hAnsi="Times New Roman" w:cs="Times New Roman"/>
          <w:sz w:val="24"/>
          <w:szCs w:val="24"/>
        </w:rPr>
        <w:t>Computerised Revised Token Test</w:t>
      </w:r>
      <w:r w:rsidR="0040261A" w:rsidRPr="00EE41B1">
        <w:rPr>
          <w:rFonts w:ascii="Times New Roman" w:hAnsi="Times New Roman" w:cs="Times New Roman"/>
          <w:sz w:val="24"/>
          <w:szCs w:val="24"/>
        </w:rPr>
        <w:t xml:space="preserve"> were able to distinguish between the aphasic and non-aphasic groups. And as such provides </w:t>
      </w:r>
      <w:r w:rsidR="00A2608C" w:rsidRPr="00EE41B1">
        <w:rPr>
          <w:rFonts w:ascii="Times New Roman" w:hAnsi="Times New Roman" w:cs="Times New Roman"/>
          <w:sz w:val="24"/>
          <w:szCs w:val="24"/>
        </w:rPr>
        <w:t>enough</w:t>
      </w:r>
      <w:r w:rsidR="0040261A" w:rsidRPr="00EE41B1">
        <w:rPr>
          <w:rFonts w:ascii="Times New Roman" w:hAnsi="Times New Roman" w:cs="Times New Roman"/>
          <w:sz w:val="24"/>
          <w:szCs w:val="24"/>
        </w:rPr>
        <w:t xml:space="preserve"> evidence to support the use of both versions of the Computerised</w:t>
      </w:r>
      <w:r w:rsidR="0040261A" w:rsidRPr="00EE41B1">
        <w:rPr>
          <w:rFonts w:ascii="Times New Roman" w:hAnsi="Times New Roman" w:cs="Times New Roman"/>
          <w:sz w:val="24"/>
          <w:szCs w:val="24"/>
        </w:rPr>
        <w:t xml:space="preserve"> Revised Token Test</w:t>
      </w:r>
      <w:r w:rsidR="0040261A" w:rsidRPr="00EE41B1">
        <w:rPr>
          <w:rFonts w:ascii="Times New Roman" w:hAnsi="Times New Roman" w:cs="Times New Roman"/>
          <w:sz w:val="24"/>
          <w:szCs w:val="24"/>
        </w:rPr>
        <w:t xml:space="preserve"> in the assessment of people with aphasia. (</w:t>
      </w:r>
      <w:proofErr w:type="spellStart"/>
      <w:r w:rsidR="0040261A" w:rsidRPr="00EE41B1">
        <w:rPr>
          <w:rFonts w:ascii="Times New Roman" w:hAnsi="Times New Roman" w:cs="Times New Roman"/>
          <w:sz w:val="24"/>
          <w:szCs w:val="24"/>
        </w:rPr>
        <w:t>Mcneil</w:t>
      </w:r>
      <w:proofErr w:type="spellEnd"/>
      <w:r w:rsidR="0040261A" w:rsidRPr="00EE41B1">
        <w:rPr>
          <w:rFonts w:ascii="Times New Roman" w:hAnsi="Times New Roman" w:cs="Times New Roman"/>
          <w:sz w:val="24"/>
          <w:szCs w:val="24"/>
        </w:rPr>
        <w:t xml:space="preserve">, Pratt, </w:t>
      </w:r>
      <w:proofErr w:type="spellStart"/>
      <w:r w:rsidR="0040261A" w:rsidRPr="00EE41B1">
        <w:rPr>
          <w:rFonts w:ascii="Times New Roman" w:hAnsi="Times New Roman" w:cs="Times New Roman"/>
          <w:sz w:val="24"/>
          <w:szCs w:val="24"/>
        </w:rPr>
        <w:t>Szuminsky</w:t>
      </w:r>
      <w:proofErr w:type="spellEnd"/>
      <w:r w:rsidR="0040261A" w:rsidRPr="00EE41B1">
        <w:rPr>
          <w:rFonts w:ascii="Times New Roman" w:hAnsi="Times New Roman" w:cs="Times New Roman"/>
          <w:sz w:val="24"/>
          <w:szCs w:val="24"/>
        </w:rPr>
        <w:t>, Sung, &amp; Fossett, 2015).</w:t>
      </w:r>
    </w:p>
    <w:p w14:paraId="17148439" w14:textId="77777777" w:rsidR="006174F6" w:rsidRPr="00EE41B1" w:rsidRDefault="006174F6" w:rsidP="00C86D08">
      <w:pPr>
        <w:spacing w:line="480" w:lineRule="auto"/>
        <w:rPr>
          <w:rFonts w:ascii="Times New Roman" w:hAnsi="Times New Roman" w:cs="Times New Roman"/>
          <w:sz w:val="24"/>
          <w:szCs w:val="24"/>
        </w:rPr>
      </w:pPr>
    </w:p>
    <w:p w14:paraId="2A38274F" w14:textId="5B97573C" w:rsidR="00637F72" w:rsidRPr="00EE41B1" w:rsidRDefault="00637F72" w:rsidP="00C86D08">
      <w:pPr>
        <w:spacing w:line="480" w:lineRule="auto"/>
        <w:rPr>
          <w:rFonts w:ascii="Times New Roman" w:hAnsi="Times New Roman" w:cs="Times New Roman"/>
          <w:sz w:val="24"/>
          <w:szCs w:val="24"/>
        </w:rPr>
      </w:pPr>
      <w:r w:rsidRPr="00EE41B1">
        <w:rPr>
          <w:rFonts w:ascii="Times New Roman" w:hAnsi="Times New Roman" w:cs="Times New Roman"/>
          <w:sz w:val="24"/>
          <w:szCs w:val="24"/>
        </w:rPr>
        <w:t xml:space="preserve"> </w:t>
      </w:r>
    </w:p>
    <w:p w14:paraId="3837F872" w14:textId="13A7BA77" w:rsidR="00B23D8A" w:rsidRDefault="003C1A19" w:rsidP="00C86D0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101B4" w:rsidRPr="00EE41B1">
        <w:rPr>
          <w:rFonts w:ascii="Times New Roman" w:hAnsi="Times New Roman" w:cs="Times New Roman"/>
          <w:sz w:val="24"/>
          <w:szCs w:val="24"/>
        </w:rPr>
        <w:t xml:space="preserve">Most aphasia testing tools available for the assessment of language deficits in aphasic patients are published in English. </w:t>
      </w:r>
      <w:r w:rsidR="0064796E" w:rsidRPr="00EE41B1">
        <w:rPr>
          <w:rFonts w:ascii="Times New Roman" w:hAnsi="Times New Roman" w:cs="Times New Roman"/>
          <w:sz w:val="24"/>
          <w:szCs w:val="24"/>
        </w:rPr>
        <w:t xml:space="preserve">Due to the diversity of culture and the inflections in different languages merely translating these tests into other languages may not always </w:t>
      </w:r>
      <w:r w:rsidR="00A2608C" w:rsidRPr="00EE41B1">
        <w:rPr>
          <w:rFonts w:ascii="Times New Roman" w:hAnsi="Times New Roman" w:cs="Times New Roman"/>
          <w:sz w:val="24"/>
          <w:szCs w:val="24"/>
        </w:rPr>
        <w:t>be</w:t>
      </w:r>
      <w:r w:rsidR="0064796E" w:rsidRPr="00EE41B1">
        <w:rPr>
          <w:rFonts w:ascii="Times New Roman" w:hAnsi="Times New Roman" w:cs="Times New Roman"/>
          <w:sz w:val="24"/>
          <w:szCs w:val="24"/>
        </w:rPr>
        <w:t xml:space="preserve"> successful</w:t>
      </w:r>
      <w:r w:rsidR="00A2608C" w:rsidRPr="00EE41B1">
        <w:rPr>
          <w:rFonts w:ascii="Times New Roman" w:hAnsi="Times New Roman" w:cs="Times New Roman"/>
          <w:sz w:val="24"/>
          <w:szCs w:val="24"/>
        </w:rPr>
        <w:t xml:space="preserve"> or acceptable</w:t>
      </w:r>
      <w:r w:rsidR="0064796E" w:rsidRPr="00EE41B1">
        <w:rPr>
          <w:rFonts w:ascii="Times New Roman" w:hAnsi="Times New Roman" w:cs="Times New Roman"/>
          <w:sz w:val="24"/>
          <w:szCs w:val="24"/>
        </w:rPr>
        <w:t>, causing the validity of certain tests to be compromised in the translation</w:t>
      </w:r>
      <w:r w:rsidR="005C4C51" w:rsidRPr="00EE41B1">
        <w:rPr>
          <w:rFonts w:ascii="Times New Roman" w:hAnsi="Times New Roman" w:cs="Times New Roman"/>
          <w:sz w:val="24"/>
          <w:szCs w:val="24"/>
        </w:rPr>
        <w:t>. (</w:t>
      </w:r>
      <w:proofErr w:type="spellStart"/>
      <w:r w:rsidR="005C4C51" w:rsidRPr="00EE41B1">
        <w:rPr>
          <w:rFonts w:ascii="Times New Roman" w:hAnsi="Times New Roman" w:cs="Times New Roman"/>
          <w:sz w:val="24"/>
          <w:szCs w:val="24"/>
        </w:rPr>
        <w:t>Fyndanis</w:t>
      </w:r>
      <w:proofErr w:type="spellEnd"/>
      <w:r w:rsidR="00D75605" w:rsidRPr="00EE41B1">
        <w:rPr>
          <w:rFonts w:ascii="Times New Roman" w:hAnsi="Times New Roman" w:cs="Times New Roman"/>
          <w:sz w:val="24"/>
          <w:szCs w:val="24"/>
        </w:rPr>
        <w:t xml:space="preserve"> et al. 2017).</w:t>
      </w:r>
      <w:r w:rsidR="00FC34D2" w:rsidRPr="00EE41B1">
        <w:rPr>
          <w:rFonts w:ascii="Times New Roman" w:hAnsi="Times New Roman" w:cs="Times New Roman"/>
          <w:sz w:val="24"/>
          <w:szCs w:val="24"/>
        </w:rPr>
        <w:t xml:space="preserve"> </w:t>
      </w:r>
      <w:r w:rsidR="00B23D8A" w:rsidRPr="00EE41B1">
        <w:rPr>
          <w:rFonts w:ascii="Times New Roman" w:hAnsi="Times New Roman" w:cs="Times New Roman"/>
          <w:sz w:val="24"/>
          <w:szCs w:val="24"/>
        </w:rPr>
        <w:t xml:space="preserve">As a way forward to </w:t>
      </w:r>
      <w:r w:rsidR="00D75605" w:rsidRPr="00EE41B1">
        <w:rPr>
          <w:rFonts w:ascii="Times New Roman" w:hAnsi="Times New Roman" w:cs="Times New Roman"/>
          <w:sz w:val="24"/>
          <w:szCs w:val="24"/>
        </w:rPr>
        <w:t>addressing these</w:t>
      </w:r>
      <w:r w:rsidR="005C4C51" w:rsidRPr="00EE41B1">
        <w:rPr>
          <w:rFonts w:ascii="Times New Roman" w:hAnsi="Times New Roman" w:cs="Times New Roman"/>
          <w:sz w:val="24"/>
          <w:szCs w:val="24"/>
        </w:rPr>
        <w:t xml:space="preserve"> inadequacies</w:t>
      </w:r>
      <w:r w:rsidR="00B23D8A" w:rsidRPr="00EE41B1">
        <w:rPr>
          <w:rFonts w:ascii="Times New Roman" w:hAnsi="Times New Roman" w:cs="Times New Roman"/>
          <w:sz w:val="24"/>
          <w:szCs w:val="24"/>
        </w:rPr>
        <w:t xml:space="preserve"> the Comprehensive Aphasia Test is being adapted</w:t>
      </w:r>
      <w:r w:rsidR="005C4C51" w:rsidRPr="00EE41B1">
        <w:rPr>
          <w:rFonts w:ascii="Times New Roman" w:hAnsi="Times New Roman" w:cs="Times New Roman"/>
          <w:sz w:val="24"/>
          <w:szCs w:val="24"/>
        </w:rPr>
        <w:t xml:space="preserve"> </w:t>
      </w:r>
      <w:r w:rsidR="00B23D8A" w:rsidRPr="00EE41B1">
        <w:rPr>
          <w:rFonts w:ascii="Times New Roman" w:hAnsi="Times New Roman" w:cs="Times New Roman"/>
          <w:sz w:val="24"/>
          <w:szCs w:val="24"/>
        </w:rPr>
        <w:t xml:space="preserve">to incorporate some of the </w:t>
      </w:r>
      <w:r w:rsidR="00DD539C" w:rsidRPr="00EE41B1">
        <w:rPr>
          <w:rFonts w:ascii="Times New Roman" w:hAnsi="Times New Roman" w:cs="Times New Roman"/>
          <w:sz w:val="24"/>
          <w:szCs w:val="24"/>
        </w:rPr>
        <w:t>challenges of European</w:t>
      </w:r>
      <w:r w:rsidR="00B23D8A" w:rsidRPr="00EE41B1">
        <w:rPr>
          <w:rFonts w:ascii="Times New Roman" w:hAnsi="Times New Roman" w:cs="Times New Roman"/>
          <w:sz w:val="24"/>
          <w:szCs w:val="24"/>
        </w:rPr>
        <w:t xml:space="preserve"> </w:t>
      </w:r>
      <w:r w:rsidR="006C5F7D" w:rsidRPr="00EE41B1">
        <w:rPr>
          <w:rFonts w:ascii="Times New Roman" w:hAnsi="Times New Roman" w:cs="Times New Roman"/>
          <w:sz w:val="24"/>
          <w:szCs w:val="24"/>
        </w:rPr>
        <w:t>languages that</w:t>
      </w:r>
      <w:r w:rsidR="005C4C51" w:rsidRPr="00EE41B1">
        <w:rPr>
          <w:rFonts w:ascii="Times New Roman" w:hAnsi="Times New Roman" w:cs="Times New Roman"/>
          <w:sz w:val="24"/>
          <w:szCs w:val="24"/>
        </w:rPr>
        <w:t xml:space="preserve"> have previously hindered test measures</w:t>
      </w:r>
      <w:r w:rsidR="00DD539C" w:rsidRPr="00EE41B1">
        <w:rPr>
          <w:rFonts w:ascii="Times New Roman" w:hAnsi="Times New Roman" w:cs="Times New Roman"/>
          <w:sz w:val="24"/>
          <w:szCs w:val="24"/>
        </w:rPr>
        <w:t xml:space="preserve">. The proposal is to develop an aphasia assessment </w:t>
      </w:r>
      <w:r w:rsidR="009B409C" w:rsidRPr="00EE41B1">
        <w:rPr>
          <w:rFonts w:ascii="Times New Roman" w:hAnsi="Times New Roman" w:cs="Times New Roman"/>
          <w:sz w:val="24"/>
          <w:szCs w:val="24"/>
        </w:rPr>
        <w:t>tool that</w:t>
      </w:r>
      <w:r w:rsidR="005C4C51" w:rsidRPr="00EE41B1">
        <w:rPr>
          <w:rFonts w:ascii="Times New Roman" w:hAnsi="Times New Roman" w:cs="Times New Roman"/>
          <w:sz w:val="24"/>
          <w:szCs w:val="24"/>
        </w:rPr>
        <w:t xml:space="preserve"> </w:t>
      </w:r>
      <w:r w:rsidR="00DD539C" w:rsidRPr="00EE41B1">
        <w:rPr>
          <w:rFonts w:ascii="Times New Roman" w:hAnsi="Times New Roman" w:cs="Times New Roman"/>
          <w:sz w:val="24"/>
          <w:szCs w:val="24"/>
        </w:rPr>
        <w:t>is</w:t>
      </w:r>
      <w:r w:rsidR="005C4C51" w:rsidRPr="00EE41B1">
        <w:rPr>
          <w:rFonts w:ascii="Times New Roman" w:hAnsi="Times New Roman" w:cs="Times New Roman"/>
          <w:sz w:val="24"/>
          <w:szCs w:val="24"/>
        </w:rPr>
        <w:t xml:space="preserve"> culturally and </w:t>
      </w:r>
      <w:r w:rsidR="00BA299C" w:rsidRPr="00EE41B1">
        <w:rPr>
          <w:rFonts w:ascii="Times New Roman" w:hAnsi="Times New Roman" w:cs="Times New Roman"/>
          <w:sz w:val="24"/>
          <w:szCs w:val="24"/>
        </w:rPr>
        <w:t>linguistically,</w:t>
      </w:r>
      <w:r w:rsidR="00DD539C" w:rsidRPr="00EE41B1">
        <w:rPr>
          <w:rFonts w:ascii="Times New Roman" w:hAnsi="Times New Roman" w:cs="Times New Roman"/>
          <w:sz w:val="24"/>
          <w:szCs w:val="24"/>
        </w:rPr>
        <w:t xml:space="preserve"> </w:t>
      </w:r>
      <w:r w:rsidR="005C4C51" w:rsidRPr="00EE41B1">
        <w:rPr>
          <w:rFonts w:ascii="Times New Roman" w:hAnsi="Times New Roman" w:cs="Times New Roman"/>
          <w:sz w:val="24"/>
          <w:szCs w:val="24"/>
        </w:rPr>
        <w:t xml:space="preserve">equal to the </w:t>
      </w:r>
      <w:r w:rsidR="00BA299C" w:rsidRPr="00EE41B1">
        <w:rPr>
          <w:rFonts w:ascii="Times New Roman" w:hAnsi="Times New Roman" w:cs="Times New Roman"/>
          <w:sz w:val="24"/>
          <w:szCs w:val="24"/>
        </w:rPr>
        <w:t>original, whilst</w:t>
      </w:r>
      <w:r w:rsidR="00DD539C" w:rsidRPr="00EE41B1">
        <w:rPr>
          <w:rFonts w:ascii="Times New Roman" w:hAnsi="Times New Roman" w:cs="Times New Roman"/>
          <w:sz w:val="24"/>
          <w:szCs w:val="24"/>
        </w:rPr>
        <w:t xml:space="preserve"> encompassing factors such as sentence structure and complexity, spelling, and imagery. </w:t>
      </w:r>
      <w:r w:rsidR="00BA299C" w:rsidRPr="00EE41B1">
        <w:rPr>
          <w:rFonts w:ascii="Times New Roman" w:hAnsi="Times New Roman" w:cs="Times New Roman"/>
          <w:sz w:val="24"/>
          <w:szCs w:val="24"/>
        </w:rPr>
        <w:t>(</w:t>
      </w:r>
      <w:proofErr w:type="spellStart"/>
      <w:r w:rsidR="00BA299C" w:rsidRPr="00EE41B1">
        <w:rPr>
          <w:rFonts w:ascii="Times New Roman" w:hAnsi="Times New Roman" w:cs="Times New Roman"/>
          <w:sz w:val="24"/>
          <w:szCs w:val="24"/>
        </w:rPr>
        <w:t>Fyndanis</w:t>
      </w:r>
      <w:proofErr w:type="spellEnd"/>
      <w:r w:rsidR="00BA299C" w:rsidRPr="00EE41B1">
        <w:rPr>
          <w:rFonts w:ascii="Times New Roman" w:hAnsi="Times New Roman" w:cs="Times New Roman"/>
          <w:sz w:val="24"/>
          <w:szCs w:val="24"/>
        </w:rPr>
        <w:t xml:space="preserve"> et al., 2017).</w:t>
      </w:r>
    </w:p>
    <w:p w14:paraId="24A925A6" w14:textId="77777777" w:rsidR="001F1FA7" w:rsidRPr="00EE41B1" w:rsidRDefault="001F1FA7" w:rsidP="00C86D08">
      <w:pPr>
        <w:spacing w:line="480" w:lineRule="auto"/>
        <w:rPr>
          <w:rFonts w:ascii="Times New Roman" w:hAnsi="Times New Roman" w:cs="Times New Roman"/>
          <w:sz w:val="24"/>
          <w:szCs w:val="24"/>
        </w:rPr>
      </w:pPr>
    </w:p>
    <w:p w14:paraId="1D80B792" w14:textId="43D556E4" w:rsidR="00E101B4" w:rsidRPr="00EE41B1" w:rsidRDefault="001F1FA7" w:rsidP="00C86D0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4796E" w:rsidRPr="00EE41B1">
        <w:rPr>
          <w:rFonts w:ascii="Times New Roman" w:hAnsi="Times New Roman" w:cs="Times New Roman"/>
          <w:sz w:val="24"/>
          <w:szCs w:val="24"/>
        </w:rPr>
        <w:t>The Western Aphasia Battery</w:t>
      </w:r>
      <w:r w:rsidR="009B409C" w:rsidRPr="00EE41B1">
        <w:rPr>
          <w:rFonts w:ascii="Times New Roman" w:hAnsi="Times New Roman" w:cs="Times New Roman"/>
          <w:sz w:val="24"/>
          <w:szCs w:val="24"/>
        </w:rPr>
        <w:t xml:space="preserve"> is another aphasia test</w:t>
      </w:r>
      <w:r w:rsidR="0064796E" w:rsidRPr="00EE41B1">
        <w:rPr>
          <w:rFonts w:ascii="Times New Roman" w:hAnsi="Times New Roman" w:cs="Times New Roman"/>
          <w:sz w:val="24"/>
          <w:szCs w:val="24"/>
        </w:rPr>
        <w:t xml:space="preserve"> has been successfully adapted </w:t>
      </w:r>
      <w:r w:rsidR="009B409C" w:rsidRPr="00EE41B1">
        <w:rPr>
          <w:rFonts w:ascii="Times New Roman" w:hAnsi="Times New Roman" w:cs="Times New Roman"/>
          <w:sz w:val="24"/>
          <w:szCs w:val="24"/>
        </w:rPr>
        <w:t xml:space="preserve">outside of </w:t>
      </w:r>
      <w:r w:rsidR="00BA299C" w:rsidRPr="00EE41B1">
        <w:rPr>
          <w:rFonts w:ascii="Times New Roman" w:hAnsi="Times New Roman" w:cs="Times New Roman"/>
          <w:sz w:val="24"/>
          <w:szCs w:val="24"/>
        </w:rPr>
        <w:t>English-speaking</w:t>
      </w:r>
      <w:r w:rsidR="009B409C" w:rsidRPr="00EE41B1">
        <w:rPr>
          <w:rFonts w:ascii="Times New Roman" w:hAnsi="Times New Roman" w:cs="Times New Roman"/>
          <w:sz w:val="24"/>
          <w:szCs w:val="24"/>
        </w:rPr>
        <w:t xml:space="preserve"> nations. I</w:t>
      </w:r>
      <w:r w:rsidR="0064796E" w:rsidRPr="00EE41B1">
        <w:rPr>
          <w:rFonts w:ascii="Times New Roman" w:hAnsi="Times New Roman" w:cs="Times New Roman"/>
          <w:sz w:val="24"/>
          <w:szCs w:val="24"/>
        </w:rPr>
        <w:t xml:space="preserve">n </w:t>
      </w:r>
      <w:r w:rsidR="00BA299C" w:rsidRPr="00EE41B1">
        <w:rPr>
          <w:rFonts w:ascii="Times New Roman" w:hAnsi="Times New Roman" w:cs="Times New Roman"/>
          <w:sz w:val="24"/>
          <w:szCs w:val="24"/>
        </w:rPr>
        <w:t>Bangla it</w:t>
      </w:r>
      <w:r w:rsidR="009B409C" w:rsidRPr="00EE41B1">
        <w:rPr>
          <w:rFonts w:ascii="Times New Roman" w:hAnsi="Times New Roman" w:cs="Times New Roman"/>
          <w:sz w:val="24"/>
          <w:szCs w:val="24"/>
        </w:rPr>
        <w:t xml:space="preserve"> was also recognised that people with </w:t>
      </w:r>
      <w:r w:rsidR="00D75605" w:rsidRPr="00EE41B1">
        <w:rPr>
          <w:rFonts w:ascii="Times New Roman" w:hAnsi="Times New Roman" w:cs="Times New Roman"/>
          <w:sz w:val="24"/>
          <w:szCs w:val="24"/>
        </w:rPr>
        <w:t>a</w:t>
      </w:r>
      <w:r w:rsidR="009B409C" w:rsidRPr="00EE41B1">
        <w:rPr>
          <w:rFonts w:ascii="Times New Roman" w:hAnsi="Times New Roman" w:cs="Times New Roman"/>
          <w:sz w:val="24"/>
          <w:szCs w:val="24"/>
        </w:rPr>
        <w:t xml:space="preserve">phasia needed an </w:t>
      </w:r>
      <w:r w:rsidR="009B409C" w:rsidRPr="00EE41B1">
        <w:rPr>
          <w:rFonts w:ascii="Times New Roman" w:hAnsi="Times New Roman" w:cs="Times New Roman"/>
          <w:sz w:val="24"/>
          <w:szCs w:val="24"/>
        </w:rPr>
        <w:lastRenderedPageBreak/>
        <w:t xml:space="preserve">appropriate measure to evaluate </w:t>
      </w:r>
      <w:r w:rsidR="00727D20" w:rsidRPr="00EE41B1">
        <w:rPr>
          <w:rFonts w:ascii="Times New Roman" w:hAnsi="Times New Roman" w:cs="Times New Roman"/>
          <w:sz w:val="24"/>
          <w:szCs w:val="24"/>
        </w:rPr>
        <w:t xml:space="preserve">symptoms of aphasia presenting after an ischemic stroke or trauma to the </w:t>
      </w:r>
      <w:r w:rsidR="00BA299C" w:rsidRPr="00EE41B1">
        <w:rPr>
          <w:rFonts w:ascii="Times New Roman" w:hAnsi="Times New Roman" w:cs="Times New Roman"/>
          <w:sz w:val="24"/>
          <w:szCs w:val="24"/>
        </w:rPr>
        <w:t>brain.</w:t>
      </w:r>
      <w:r w:rsidR="009B409C" w:rsidRPr="00EE41B1">
        <w:rPr>
          <w:rFonts w:ascii="Times New Roman" w:hAnsi="Times New Roman" w:cs="Times New Roman"/>
          <w:sz w:val="24"/>
          <w:szCs w:val="24"/>
        </w:rPr>
        <w:t xml:space="preserve"> </w:t>
      </w:r>
      <w:r w:rsidR="00727D20" w:rsidRPr="00EE41B1">
        <w:rPr>
          <w:rFonts w:ascii="Times New Roman" w:hAnsi="Times New Roman" w:cs="Times New Roman"/>
          <w:sz w:val="24"/>
          <w:szCs w:val="24"/>
        </w:rPr>
        <w:t xml:space="preserve">The Wester Aphasia Battery was chosen because of its extensive battery of tests and its widespread use and availability. The revised test was </w:t>
      </w:r>
      <w:r w:rsidR="0064796E" w:rsidRPr="00EE41B1">
        <w:rPr>
          <w:rFonts w:ascii="Times New Roman" w:hAnsi="Times New Roman" w:cs="Times New Roman"/>
          <w:sz w:val="24"/>
          <w:szCs w:val="24"/>
        </w:rPr>
        <w:t xml:space="preserve">developed, </w:t>
      </w:r>
      <w:r w:rsidR="00727D20" w:rsidRPr="00EE41B1">
        <w:rPr>
          <w:rFonts w:ascii="Times New Roman" w:hAnsi="Times New Roman" w:cs="Times New Roman"/>
          <w:sz w:val="24"/>
          <w:szCs w:val="24"/>
        </w:rPr>
        <w:t xml:space="preserve">preserving as much of the </w:t>
      </w:r>
      <w:r w:rsidR="00BA299C" w:rsidRPr="00EE41B1">
        <w:rPr>
          <w:rFonts w:ascii="Times New Roman" w:hAnsi="Times New Roman" w:cs="Times New Roman"/>
          <w:sz w:val="24"/>
          <w:szCs w:val="24"/>
        </w:rPr>
        <w:t>original but</w:t>
      </w:r>
      <w:r w:rsidR="00727D20" w:rsidRPr="00EE41B1">
        <w:rPr>
          <w:rFonts w:ascii="Times New Roman" w:hAnsi="Times New Roman" w:cs="Times New Roman"/>
          <w:sz w:val="24"/>
          <w:szCs w:val="24"/>
        </w:rPr>
        <w:t xml:space="preserve"> making m</w:t>
      </w:r>
      <w:r w:rsidR="0064796E" w:rsidRPr="00EE41B1">
        <w:rPr>
          <w:rFonts w:ascii="Times New Roman" w:hAnsi="Times New Roman" w:cs="Times New Roman"/>
          <w:sz w:val="24"/>
          <w:szCs w:val="24"/>
        </w:rPr>
        <w:t xml:space="preserve">inor changes </w:t>
      </w:r>
      <w:r w:rsidR="00727D20" w:rsidRPr="00EE41B1">
        <w:rPr>
          <w:rFonts w:ascii="Times New Roman" w:hAnsi="Times New Roman" w:cs="Times New Roman"/>
          <w:sz w:val="24"/>
          <w:szCs w:val="24"/>
        </w:rPr>
        <w:t>as needed to ensure it conformed to</w:t>
      </w:r>
      <w:r w:rsidR="0064796E" w:rsidRPr="00EE41B1">
        <w:rPr>
          <w:rFonts w:ascii="Times New Roman" w:hAnsi="Times New Roman" w:cs="Times New Roman"/>
          <w:sz w:val="24"/>
          <w:szCs w:val="24"/>
        </w:rPr>
        <w:t xml:space="preserve"> the sociolinguistic rules of the country. </w:t>
      </w:r>
      <w:r w:rsidR="00727D20" w:rsidRPr="00EE41B1">
        <w:rPr>
          <w:rFonts w:ascii="Times New Roman" w:hAnsi="Times New Roman" w:cs="Times New Roman"/>
          <w:sz w:val="24"/>
          <w:szCs w:val="24"/>
        </w:rPr>
        <w:t xml:space="preserve">It was standardised </w:t>
      </w:r>
      <w:r w:rsidR="00BA299C" w:rsidRPr="00EE41B1">
        <w:rPr>
          <w:rFonts w:ascii="Times New Roman" w:hAnsi="Times New Roman" w:cs="Times New Roman"/>
          <w:sz w:val="24"/>
          <w:szCs w:val="24"/>
        </w:rPr>
        <w:t>by using</w:t>
      </w:r>
      <w:r w:rsidR="00727D20" w:rsidRPr="00EE41B1">
        <w:rPr>
          <w:rFonts w:ascii="Times New Roman" w:hAnsi="Times New Roman" w:cs="Times New Roman"/>
          <w:sz w:val="24"/>
          <w:szCs w:val="24"/>
        </w:rPr>
        <w:t xml:space="preserve"> normal individuals </w:t>
      </w:r>
      <w:r w:rsidR="00BA299C" w:rsidRPr="00EE41B1">
        <w:rPr>
          <w:rFonts w:ascii="Times New Roman" w:hAnsi="Times New Roman" w:cs="Times New Roman"/>
          <w:sz w:val="24"/>
          <w:szCs w:val="24"/>
        </w:rPr>
        <w:t>from</w:t>
      </w:r>
      <w:r w:rsidR="00727D20" w:rsidRPr="00EE41B1">
        <w:rPr>
          <w:rFonts w:ascii="Times New Roman" w:hAnsi="Times New Roman" w:cs="Times New Roman"/>
          <w:sz w:val="24"/>
          <w:szCs w:val="24"/>
        </w:rPr>
        <w:t xml:space="preserve"> five different age ranges to calculate normative scores for each individual group. Validity was established when the new test was </w:t>
      </w:r>
      <w:r w:rsidR="00BA299C" w:rsidRPr="00EE41B1">
        <w:rPr>
          <w:rFonts w:ascii="Times New Roman" w:hAnsi="Times New Roman" w:cs="Times New Roman"/>
          <w:sz w:val="24"/>
          <w:szCs w:val="24"/>
        </w:rPr>
        <w:t>used to assess 30 people with aphasia. Results obtained suggested the new Bengali Western Aphasia Battery</w:t>
      </w:r>
      <w:r w:rsidR="00727D20" w:rsidRPr="00EE41B1">
        <w:rPr>
          <w:rFonts w:ascii="Times New Roman" w:hAnsi="Times New Roman" w:cs="Times New Roman"/>
          <w:sz w:val="24"/>
          <w:szCs w:val="24"/>
        </w:rPr>
        <w:t xml:space="preserve"> </w:t>
      </w:r>
      <w:r w:rsidR="00BA299C" w:rsidRPr="00EE41B1">
        <w:rPr>
          <w:rFonts w:ascii="Times New Roman" w:hAnsi="Times New Roman" w:cs="Times New Roman"/>
          <w:sz w:val="24"/>
          <w:szCs w:val="24"/>
        </w:rPr>
        <w:t xml:space="preserve">was a valid aphasia testing tool for Bengali patients presenting symptoms of aphasia </w:t>
      </w:r>
      <w:r w:rsidR="0064796E" w:rsidRPr="00EE41B1">
        <w:rPr>
          <w:rFonts w:ascii="Times New Roman" w:hAnsi="Times New Roman" w:cs="Times New Roman"/>
          <w:sz w:val="24"/>
          <w:szCs w:val="24"/>
        </w:rPr>
        <w:t>(</w:t>
      </w:r>
      <w:proofErr w:type="spellStart"/>
      <w:r w:rsidR="0064796E" w:rsidRPr="00EE41B1">
        <w:rPr>
          <w:rFonts w:ascii="Times New Roman" w:hAnsi="Times New Roman" w:cs="Times New Roman"/>
          <w:sz w:val="24"/>
          <w:szCs w:val="24"/>
        </w:rPr>
        <w:t>Keshree</w:t>
      </w:r>
      <w:proofErr w:type="spellEnd"/>
      <w:r w:rsidR="0064796E" w:rsidRPr="00EE41B1">
        <w:rPr>
          <w:rFonts w:ascii="Times New Roman" w:hAnsi="Times New Roman" w:cs="Times New Roman"/>
          <w:sz w:val="24"/>
          <w:szCs w:val="24"/>
        </w:rPr>
        <w:t>, et al. 2013).</w:t>
      </w:r>
    </w:p>
    <w:p w14:paraId="30734029" w14:textId="5071331E" w:rsidR="00381CC0" w:rsidRPr="00EE41B1" w:rsidRDefault="00381CC0" w:rsidP="00C86D08">
      <w:pPr>
        <w:spacing w:line="480" w:lineRule="auto"/>
        <w:rPr>
          <w:rFonts w:ascii="Times New Roman" w:hAnsi="Times New Roman" w:cs="Times New Roman"/>
          <w:sz w:val="24"/>
          <w:szCs w:val="24"/>
        </w:rPr>
      </w:pPr>
    </w:p>
    <w:p w14:paraId="21C2F804" w14:textId="1CE1FBDB" w:rsidR="00381CC0" w:rsidRPr="00EE41B1" w:rsidRDefault="001F1FA7" w:rsidP="00C86D0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81CC0" w:rsidRPr="00EE41B1">
        <w:rPr>
          <w:rFonts w:ascii="Times New Roman" w:hAnsi="Times New Roman" w:cs="Times New Roman"/>
          <w:sz w:val="24"/>
          <w:szCs w:val="24"/>
        </w:rPr>
        <w:t>Establishing robust testing tools for aphasia is vital in the ongoing diagnosis and assessment of individuals who have developed aphasic symptoms resulting from brain injury of all nature. It can be seen although many tests and assessments are available there is still insufficient evidence</w:t>
      </w:r>
      <w:r w:rsidR="005826D2" w:rsidRPr="00EE41B1">
        <w:rPr>
          <w:rFonts w:ascii="Times New Roman" w:hAnsi="Times New Roman" w:cs="Times New Roman"/>
          <w:sz w:val="24"/>
          <w:szCs w:val="24"/>
        </w:rPr>
        <w:t xml:space="preserve"> to recommend the effectiveness reliability and validity of many of these</w:t>
      </w:r>
      <w:r w:rsidR="00E33386" w:rsidRPr="00EE41B1">
        <w:rPr>
          <w:rFonts w:ascii="Times New Roman" w:hAnsi="Times New Roman" w:cs="Times New Roman"/>
          <w:sz w:val="24"/>
          <w:szCs w:val="24"/>
        </w:rPr>
        <w:t xml:space="preserve"> </w:t>
      </w:r>
      <w:r w:rsidR="009652E1">
        <w:rPr>
          <w:rFonts w:ascii="Times New Roman" w:hAnsi="Times New Roman" w:cs="Times New Roman"/>
          <w:sz w:val="24"/>
          <w:szCs w:val="24"/>
        </w:rPr>
        <w:t xml:space="preserve">which </w:t>
      </w:r>
      <w:r w:rsidR="00E33386" w:rsidRPr="00EE41B1">
        <w:rPr>
          <w:rFonts w:ascii="Times New Roman" w:hAnsi="Times New Roman" w:cs="Times New Roman"/>
          <w:sz w:val="24"/>
          <w:szCs w:val="24"/>
        </w:rPr>
        <w:t>is still unproven</w:t>
      </w:r>
      <w:r w:rsidR="009B6C20">
        <w:rPr>
          <w:rFonts w:ascii="Times New Roman" w:hAnsi="Times New Roman" w:cs="Times New Roman"/>
          <w:sz w:val="24"/>
          <w:szCs w:val="24"/>
        </w:rPr>
        <w:t xml:space="preserve">, </w:t>
      </w:r>
      <w:r w:rsidR="00E33386" w:rsidRPr="00EE41B1">
        <w:rPr>
          <w:rFonts w:ascii="Times New Roman" w:hAnsi="Times New Roman" w:cs="Times New Roman"/>
          <w:sz w:val="24"/>
          <w:szCs w:val="24"/>
        </w:rPr>
        <w:t>and research needs to be ongoing.</w:t>
      </w:r>
    </w:p>
    <w:p w14:paraId="5303EA6D" w14:textId="77777777" w:rsidR="00E101B4" w:rsidRPr="00EE41B1" w:rsidRDefault="00E101B4" w:rsidP="00C86D08">
      <w:pPr>
        <w:spacing w:line="480" w:lineRule="auto"/>
        <w:rPr>
          <w:rFonts w:ascii="Times New Roman" w:hAnsi="Times New Roman" w:cs="Times New Roman"/>
          <w:sz w:val="24"/>
          <w:szCs w:val="24"/>
        </w:rPr>
      </w:pPr>
    </w:p>
    <w:p w14:paraId="7277DC7E" w14:textId="77777777" w:rsidR="00E101B4" w:rsidRPr="00EE41B1" w:rsidRDefault="00E101B4" w:rsidP="00C86D08">
      <w:pPr>
        <w:spacing w:line="480" w:lineRule="auto"/>
        <w:rPr>
          <w:rFonts w:ascii="Times New Roman" w:hAnsi="Times New Roman" w:cs="Times New Roman"/>
          <w:sz w:val="24"/>
          <w:szCs w:val="24"/>
        </w:rPr>
      </w:pPr>
    </w:p>
    <w:p w14:paraId="2B6FE808" w14:textId="77777777" w:rsidR="00003713" w:rsidRPr="00EE41B1" w:rsidRDefault="00003713" w:rsidP="00C86D08">
      <w:pPr>
        <w:spacing w:line="480" w:lineRule="auto"/>
        <w:rPr>
          <w:rFonts w:ascii="Times New Roman" w:hAnsi="Times New Roman" w:cs="Times New Roman"/>
          <w:sz w:val="24"/>
          <w:szCs w:val="24"/>
        </w:rPr>
      </w:pPr>
    </w:p>
    <w:p w14:paraId="2D775EFD" w14:textId="77777777" w:rsidR="003435AC" w:rsidRPr="00EE41B1" w:rsidRDefault="003435AC" w:rsidP="00C86D08">
      <w:pPr>
        <w:spacing w:line="480" w:lineRule="auto"/>
        <w:rPr>
          <w:rFonts w:ascii="Times New Roman" w:hAnsi="Times New Roman" w:cs="Times New Roman"/>
          <w:sz w:val="24"/>
          <w:szCs w:val="24"/>
        </w:rPr>
      </w:pPr>
    </w:p>
    <w:p w14:paraId="1D199340" w14:textId="308BB696" w:rsidR="003435AC" w:rsidRDefault="003435AC" w:rsidP="00C86D08">
      <w:pPr>
        <w:spacing w:line="480" w:lineRule="auto"/>
        <w:rPr>
          <w:rFonts w:ascii="Times New Roman" w:hAnsi="Times New Roman" w:cs="Times New Roman"/>
          <w:sz w:val="24"/>
          <w:szCs w:val="24"/>
        </w:rPr>
      </w:pPr>
    </w:p>
    <w:p w14:paraId="7AE87001" w14:textId="421DDC8F" w:rsidR="0034775A" w:rsidRDefault="0034775A" w:rsidP="00C86D08">
      <w:pPr>
        <w:spacing w:line="480" w:lineRule="auto"/>
        <w:rPr>
          <w:rFonts w:ascii="Times New Roman" w:hAnsi="Times New Roman" w:cs="Times New Roman"/>
          <w:sz w:val="24"/>
          <w:szCs w:val="24"/>
        </w:rPr>
      </w:pPr>
    </w:p>
    <w:p w14:paraId="0EA34014" w14:textId="621AEF7F" w:rsidR="0034775A" w:rsidRDefault="0034775A" w:rsidP="00C86D0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References.</w:t>
      </w:r>
    </w:p>
    <w:p w14:paraId="2AD375F4" w14:textId="32069288"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w:t>
      </w:r>
    </w:p>
    <w:p w14:paraId="0D60DBE6"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De Renzi, A., &amp; </w:t>
      </w:r>
      <w:proofErr w:type="spellStart"/>
      <w:r w:rsidRPr="002D0AC7">
        <w:rPr>
          <w:rFonts w:ascii="Times New Roman" w:hAnsi="Times New Roman" w:cs="Times New Roman"/>
          <w:color w:val="222222"/>
          <w:shd w:val="clear" w:color="auto" w:fill="FFFFFF"/>
        </w:rPr>
        <w:t>Vignolo</w:t>
      </w:r>
      <w:proofErr w:type="spellEnd"/>
      <w:r w:rsidRPr="002D0AC7">
        <w:rPr>
          <w:rFonts w:ascii="Times New Roman" w:hAnsi="Times New Roman" w:cs="Times New Roman"/>
          <w:color w:val="222222"/>
          <w:shd w:val="clear" w:color="auto" w:fill="FFFFFF"/>
        </w:rPr>
        <w:t xml:space="preserve">, L. A. (1962). Token test: A sensitive test to detect receptive disturbances in </w:t>
      </w:r>
    </w:p>
    <w:p w14:paraId="57E0BA41"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aphasics. </w:t>
      </w:r>
      <w:r w:rsidRPr="002D0AC7">
        <w:rPr>
          <w:rFonts w:ascii="Times New Roman" w:hAnsi="Times New Roman" w:cs="Times New Roman"/>
          <w:i/>
          <w:iCs/>
          <w:color w:val="222222"/>
          <w:shd w:val="clear" w:color="auto" w:fill="FFFFFF"/>
        </w:rPr>
        <w:t>Brain: a journal of neurology</w:t>
      </w:r>
      <w:r w:rsidRPr="002D0AC7">
        <w:rPr>
          <w:rFonts w:ascii="Times New Roman" w:hAnsi="Times New Roman" w:cs="Times New Roman"/>
          <w:color w:val="222222"/>
          <w:shd w:val="clear" w:color="auto" w:fill="FFFFFF"/>
        </w:rPr>
        <w:t>.</w:t>
      </w:r>
      <w:r w:rsidRPr="002D0AC7">
        <w:rPr>
          <w:rStyle w:val="Emphasis"/>
          <w:rFonts w:ascii="Times New Roman" w:hAnsi="Times New Roman" w:cs="Times New Roman"/>
          <w:color w:val="333333"/>
          <w:shd w:val="clear" w:color="auto" w:fill="FFFFFF"/>
        </w:rPr>
        <w:t xml:space="preserve"> 85,</w:t>
      </w:r>
      <w:r w:rsidRPr="002D0AC7">
        <w:rPr>
          <w:rFonts w:ascii="Times New Roman" w:hAnsi="Times New Roman" w:cs="Times New Roman"/>
          <w:color w:val="333333"/>
          <w:shd w:val="clear" w:color="auto" w:fill="FFFFFF"/>
        </w:rPr>
        <w:t> 665-678.</w:t>
      </w:r>
    </w:p>
    <w:p w14:paraId="63563630" w14:textId="77777777" w:rsidR="0034775A" w:rsidRPr="002D0AC7" w:rsidRDefault="0034775A" w:rsidP="0034775A">
      <w:pPr>
        <w:rPr>
          <w:rFonts w:ascii="Times New Roman" w:hAnsi="Times New Roman" w:cs="Times New Roman"/>
          <w:color w:val="222222"/>
          <w:shd w:val="clear" w:color="auto" w:fill="FFFFFF"/>
        </w:rPr>
      </w:pPr>
    </w:p>
    <w:p w14:paraId="7D69C2D3"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De Renzi, E., &amp; </w:t>
      </w:r>
      <w:proofErr w:type="spellStart"/>
      <w:r w:rsidRPr="002D0AC7">
        <w:rPr>
          <w:rFonts w:ascii="Times New Roman" w:hAnsi="Times New Roman" w:cs="Times New Roman"/>
          <w:color w:val="222222"/>
          <w:shd w:val="clear" w:color="auto" w:fill="FFFFFF"/>
        </w:rPr>
        <w:t>Faglioni</w:t>
      </w:r>
      <w:proofErr w:type="spellEnd"/>
      <w:r w:rsidRPr="002D0AC7">
        <w:rPr>
          <w:rFonts w:ascii="Times New Roman" w:hAnsi="Times New Roman" w:cs="Times New Roman"/>
          <w:color w:val="222222"/>
          <w:shd w:val="clear" w:color="auto" w:fill="FFFFFF"/>
        </w:rPr>
        <w:t xml:space="preserve">, P. (1978). Normative data and screening power of a shortened version of the </w:t>
      </w:r>
    </w:p>
    <w:p w14:paraId="5D640E5D"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Token Test. </w:t>
      </w:r>
      <w:r w:rsidRPr="002D0AC7">
        <w:rPr>
          <w:rFonts w:ascii="Times New Roman" w:hAnsi="Times New Roman" w:cs="Times New Roman"/>
          <w:i/>
          <w:iCs/>
          <w:color w:val="222222"/>
          <w:shd w:val="clear" w:color="auto" w:fill="FFFFFF"/>
        </w:rPr>
        <w:t>Cortex</w:t>
      </w:r>
      <w:r w:rsidRPr="002D0AC7">
        <w:rPr>
          <w:rFonts w:ascii="Times New Roman" w:hAnsi="Times New Roman" w:cs="Times New Roman"/>
          <w:color w:val="222222"/>
          <w:shd w:val="clear" w:color="auto" w:fill="FFFFFF"/>
        </w:rPr>
        <w:t>, </w:t>
      </w:r>
      <w:r w:rsidRPr="002D0AC7">
        <w:rPr>
          <w:rFonts w:ascii="Times New Roman" w:hAnsi="Times New Roman" w:cs="Times New Roman"/>
          <w:i/>
          <w:iCs/>
          <w:color w:val="222222"/>
          <w:shd w:val="clear" w:color="auto" w:fill="FFFFFF"/>
        </w:rPr>
        <w:t>14</w:t>
      </w:r>
      <w:r w:rsidRPr="002D0AC7">
        <w:rPr>
          <w:rFonts w:ascii="Times New Roman" w:hAnsi="Times New Roman" w:cs="Times New Roman"/>
          <w:color w:val="222222"/>
          <w:shd w:val="clear" w:color="auto" w:fill="FFFFFF"/>
        </w:rPr>
        <w:t>(1), 41-49.</w:t>
      </w:r>
    </w:p>
    <w:p w14:paraId="6287ED69"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w:t>
      </w:r>
    </w:p>
    <w:p w14:paraId="13ABB701" w14:textId="77777777" w:rsidR="0034775A" w:rsidRPr="002D0AC7" w:rsidRDefault="0034775A" w:rsidP="0034775A">
      <w:pPr>
        <w:rPr>
          <w:rFonts w:ascii="Times New Roman" w:hAnsi="Times New Roman" w:cs="Times New Roman"/>
          <w:color w:val="222222"/>
          <w:shd w:val="clear" w:color="auto" w:fill="FFFFFF"/>
        </w:rPr>
      </w:pPr>
      <w:proofErr w:type="spellStart"/>
      <w:r w:rsidRPr="002D0AC7">
        <w:rPr>
          <w:rFonts w:ascii="Times New Roman" w:hAnsi="Times New Roman" w:cs="Times New Roman"/>
          <w:color w:val="222222"/>
          <w:shd w:val="clear" w:color="auto" w:fill="FFFFFF"/>
        </w:rPr>
        <w:t>Eberwein</w:t>
      </w:r>
      <w:proofErr w:type="spellEnd"/>
      <w:r w:rsidRPr="002D0AC7">
        <w:rPr>
          <w:rFonts w:ascii="Times New Roman" w:hAnsi="Times New Roman" w:cs="Times New Roman"/>
          <w:color w:val="222222"/>
          <w:shd w:val="clear" w:color="auto" w:fill="FFFFFF"/>
        </w:rPr>
        <w:t xml:space="preserve">, C. A., Pratt, S. R., McNeil, M. R., Fossett, T. R., </w:t>
      </w:r>
      <w:proofErr w:type="spellStart"/>
      <w:r w:rsidRPr="002D0AC7">
        <w:rPr>
          <w:rFonts w:ascii="Times New Roman" w:hAnsi="Times New Roman" w:cs="Times New Roman"/>
          <w:color w:val="222222"/>
          <w:shd w:val="clear" w:color="auto" w:fill="FFFFFF"/>
        </w:rPr>
        <w:t>Szuminsky</w:t>
      </w:r>
      <w:proofErr w:type="spellEnd"/>
      <w:r w:rsidRPr="002D0AC7">
        <w:rPr>
          <w:rFonts w:ascii="Times New Roman" w:hAnsi="Times New Roman" w:cs="Times New Roman"/>
          <w:color w:val="222222"/>
          <w:shd w:val="clear" w:color="auto" w:fill="FFFFFF"/>
        </w:rPr>
        <w:t>, N. J., &amp; Doyle, P. J. (2007).</w:t>
      </w:r>
    </w:p>
    <w:p w14:paraId="3D985D62" w14:textId="77777777" w:rsidR="0034775A" w:rsidRPr="002D0AC7" w:rsidRDefault="0034775A" w:rsidP="0034775A">
      <w:pPr>
        <w:rPr>
          <w:rFonts w:ascii="Times New Roman" w:hAnsi="Times New Roman" w:cs="Times New Roman"/>
          <w:i/>
          <w:iCs/>
          <w:color w:val="222222"/>
          <w:shd w:val="clear" w:color="auto" w:fill="FFFFFF"/>
        </w:rPr>
      </w:pPr>
      <w:r w:rsidRPr="002D0AC7">
        <w:rPr>
          <w:rFonts w:ascii="Times New Roman" w:hAnsi="Times New Roman" w:cs="Times New Roman"/>
          <w:color w:val="222222"/>
          <w:shd w:val="clear" w:color="auto" w:fill="FFFFFF"/>
        </w:rPr>
        <w:t xml:space="preserve">               Auditory performance characteristics of the computerized Revised Token Test (CRTT). </w:t>
      </w:r>
      <w:r w:rsidRPr="002D0AC7">
        <w:rPr>
          <w:rFonts w:ascii="Times New Roman" w:hAnsi="Times New Roman" w:cs="Times New Roman"/>
          <w:i/>
          <w:iCs/>
          <w:color w:val="222222"/>
          <w:shd w:val="clear" w:color="auto" w:fill="FFFFFF"/>
        </w:rPr>
        <w:t xml:space="preserve">Journal </w:t>
      </w:r>
    </w:p>
    <w:p w14:paraId="19433F09"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i/>
          <w:iCs/>
          <w:color w:val="222222"/>
          <w:shd w:val="clear" w:color="auto" w:fill="FFFFFF"/>
        </w:rPr>
        <w:t xml:space="preserve">               of Speech, Language, and Hearing Research</w:t>
      </w:r>
      <w:r w:rsidRPr="002D0AC7">
        <w:rPr>
          <w:rFonts w:ascii="Times New Roman" w:hAnsi="Times New Roman" w:cs="Times New Roman"/>
          <w:color w:val="222222"/>
          <w:shd w:val="clear" w:color="auto" w:fill="FFFFFF"/>
        </w:rPr>
        <w:t xml:space="preserve"> </w:t>
      </w:r>
    </w:p>
    <w:p w14:paraId="43D60C38" w14:textId="77777777" w:rsidR="0034775A" w:rsidRPr="002D0AC7" w:rsidRDefault="0034775A" w:rsidP="0034775A">
      <w:pPr>
        <w:rPr>
          <w:rFonts w:ascii="Times New Roman" w:hAnsi="Times New Roman" w:cs="Times New Roman"/>
          <w:color w:val="222222"/>
          <w:shd w:val="clear" w:color="auto" w:fill="FFFFFF"/>
        </w:rPr>
      </w:pPr>
    </w:p>
    <w:p w14:paraId="059F92EB"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El </w:t>
      </w:r>
      <w:proofErr w:type="spellStart"/>
      <w:r w:rsidRPr="002D0AC7">
        <w:rPr>
          <w:rFonts w:ascii="Times New Roman" w:hAnsi="Times New Roman" w:cs="Times New Roman"/>
          <w:color w:val="222222"/>
          <w:shd w:val="clear" w:color="auto" w:fill="FFFFFF"/>
        </w:rPr>
        <w:t>Hachioui</w:t>
      </w:r>
      <w:proofErr w:type="spellEnd"/>
      <w:r w:rsidRPr="002D0AC7">
        <w:rPr>
          <w:rFonts w:ascii="Times New Roman" w:hAnsi="Times New Roman" w:cs="Times New Roman"/>
          <w:color w:val="222222"/>
          <w:shd w:val="clear" w:color="auto" w:fill="FFFFFF"/>
        </w:rPr>
        <w:t xml:space="preserve">, H., </w:t>
      </w:r>
      <w:proofErr w:type="spellStart"/>
      <w:r w:rsidRPr="002D0AC7">
        <w:rPr>
          <w:rFonts w:ascii="Times New Roman" w:hAnsi="Times New Roman" w:cs="Times New Roman"/>
          <w:color w:val="222222"/>
          <w:shd w:val="clear" w:color="auto" w:fill="FFFFFF"/>
        </w:rPr>
        <w:t>Visch</w:t>
      </w:r>
      <w:proofErr w:type="spellEnd"/>
      <w:r w:rsidRPr="002D0AC7">
        <w:rPr>
          <w:rFonts w:ascii="Times New Roman" w:hAnsi="Times New Roman" w:cs="Times New Roman"/>
          <w:color w:val="222222"/>
          <w:shd w:val="clear" w:color="auto" w:fill="FFFFFF"/>
        </w:rPr>
        <w:t xml:space="preserve">-Brink, E. G., de Lau, L. M., van de </w:t>
      </w:r>
      <w:proofErr w:type="spellStart"/>
      <w:r w:rsidRPr="002D0AC7">
        <w:rPr>
          <w:rFonts w:ascii="Times New Roman" w:hAnsi="Times New Roman" w:cs="Times New Roman"/>
          <w:color w:val="222222"/>
          <w:shd w:val="clear" w:color="auto" w:fill="FFFFFF"/>
        </w:rPr>
        <w:t>Sandt-Koenderman</w:t>
      </w:r>
      <w:proofErr w:type="spellEnd"/>
      <w:r w:rsidRPr="002D0AC7">
        <w:rPr>
          <w:rFonts w:ascii="Times New Roman" w:hAnsi="Times New Roman" w:cs="Times New Roman"/>
          <w:color w:val="222222"/>
          <w:shd w:val="clear" w:color="auto" w:fill="FFFFFF"/>
        </w:rPr>
        <w:t xml:space="preserve">, M. W., </w:t>
      </w:r>
      <w:proofErr w:type="spellStart"/>
      <w:r w:rsidRPr="002D0AC7">
        <w:rPr>
          <w:rFonts w:ascii="Times New Roman" w:hAnsi="Times New Roman" w:cs="Times New Roman"/>
          <w:color w:val="222222"/>
          <w:shd w:val="clear" w:color="auto" w:fill="FFFFFF"/>
        </w:rPr>
        <w:t>Nouwens</w:t>
      </w:r>
      <w:proofErr w:type="spellEnd"/>
      <w:r w:rsidRPr="002D0AC7">
        <w:rPr>
          <w:rFonts w:ascii="Times New Roman" w:hAnsi="Times New Roman" w:cs="Times New Roman"/>
          <w:color w:val="222222"/>
          <w:shd w:val="clear" w:color="auto" w:fill="FFFFFF"/>
        </w:rPr>
        <w:t>, F.,</w:t>
      </w:r>
    </w:p>
    <w:p w14:paraId="55D3FB4A"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w:t>
      </w:r>
      <w:proofErr w:type="spellStart"/>
      <w:r w:rsidRPr="002D0AC7">
        <w:rPr>
          <w:rFonts w:ascii="Times New Roman" w:hAnsi="Times New Roman" w:cs="Times New Roman"/>
          <w:color w:val="222222"/>
          <w:shd w:val="clear" w:color="auto" w:fill="FFFFFF"/>
        </w:rPr>
        <w:t>Koudstaal</w:t>
      </w:r>
      <w:proofErr w:type="spellEnd"/>
      <w:r w:rsidRPr="002D0AC7">
        <w:rPr>
          <w:rFonts w:ascii="Times New Roman" w:hAnsi="Times New Roman" w:cs="Times New Roman"/>
          <w:color w:val="222222"/>
          <w:shd w:val="clear" w:color="auto" w:fill="FFFFFF"/>
        </w:rPr>
        <w:t xml:space="preserve">, P. J., &amp; </w:t>
      </w:r>
      <w:proofErr w:type="spellStart"/>
      <w:r w:rsidRPr="002D0AC7">
        <w:rPr>
          <w:rFonts w:ascii="Times New Roman" w:hAnsi="Times New Roman" w:cs="Times New Roman"/>
          <w:color w:val="222222"/>
          <w:shd w:val="clear" w:color="auto" w:fill="FFFFFF"/>
        </w:rPr>
        <w:t>Dippel</w:t>
      </w:r>
      <w:proofErr w:type="spellEnd"/>
      <w:r w:rsidRPr="002D0AC7">
        <w:rPr>
          <w:rFonts w:ascii="Times New Roman" w:hAnsi="Times New Roman" w:cs="Times New Roman"/>
          <w:color w:val="222222"/>
          <w:shd w:val="clear" w:color="auto" w:fill="FFFFFF"/>
        </w:rPr>
        <w:t xml:space="preserve">, D. W. (2017). Screening tests for aphasia in patients with stroke: a </w:t>
      </w:r>
    </w:p>
    <w:p w14:paraId="405C2F62"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systematic review. </w:t>
      </w:r>
      <w:r w:rsidRPr="002D0AC7">
        <w:rPr>
          <w:rFonts w:ascii="Times New Roman" w:hAnsi="Times New Roman" w:cs="Times New Roman"/>
          <w:i/>
          <w:iCs/>
          <w:color w:val="222222"/>
          <w:shd w:val="clear" w:color="auto" w:fill="FFFFFF"/>
        </w:rPr>
        <w:t>Journal of neurology</w:t>
      </w:r>
      <w:r w:rsidRPr="002D0AC7">
        <w:rPr>
          <w:rFonts w:ascii="Times New Roman" w:hAnsi="Times New Roman" w:cs="Times New Roman"/>
          <w:color w:val="222222"/>
          <w:shd w:val="clear" w:color="auto" w:fill="FFFFFF"/>
        </w:rPr>
        <w:t>, </w:t>
      </w:r>
      <w:r w:rsidRPr="002D0AC7">
        <w:rPr>
          <w:rFonts w:ascii="Times New Roman" w:hAnsi="Times New Roman" w:cs="Times New Roman"/>
          <w:i/>
          <w:iCs/>
          <w:color w:val="222222"/>
          <w:shd w:val="clear" w:color="auto" w:fill="FFFFFF"/>
        </w:rPr>
        <w:t>264</w:t>
      </w:r>
      <w:r w:rsidRPr="002D0AC7">
        <w:rPr>
          <w:rFonts w:ascii="Times New Roman" w:hAnsi="Times New Roman" w:cs="Times New Roman"/>
          <w:color w:val="222222"/>
          <w:shd w:val="clear" w:color="auto" w:fill="FFFFFF"/>
        </w:rPr>
        <w:t>(2), 211-220.</w:t>
      </w:r>
    </w:p>
    <w:p w14:paraId="2B9292DA" w14:textId="77777777" w:rsidR="0034775A" w:rsidRPr="002D0AC7" w:rsidRDefault="0034775A" w:rsidP="0034775A">
      <w:pPr>
        <w:rPr>
          <w:rFonts w:ascii="Times New Roman" w:hAnsi="Times New Roman" w:cs="Times New Roman"/>
          <w:i/>
          <w:iCs/>
          <w:color w:val="222222"/>
          <w:shd w:val="clear" w:color="auto" w:fill="FFFFFF"/>
        </w:rPr>
      </w:pPr>
    </w:p>
    <w:p w14:paraId="31187D47" w14:textId="77777777" w:rsidR="0034775A" w:rsidRDefault="0034775A" w:rsidP="0034775A">
      <w:pPr>
        <w:rPr>
          <w:rFonts w:ascii="Times New Roman" w:hAnsi="Times New Roman" w:cs="Times New Roman"/>
          <w:i/>
          <w:iCs/>
          <w:color w:val="222222"/>
          <w:shd w:val="clear" w:color="auto" w:fill="FFFFFF"/>
        </w:rPr>
      </w:pPr>
      <w:r w:rsidRPr="002D0AC7">
        <w:rPr>
          <w:rFonts w:ascii="Times New Roman" w:hAnsi="Times New Roman" w:cs="Times New Roman"/>
          <w:color w:val="222222"/>
          <w:shd w:val="clear" w:color="auto" w:fill="FFFFFF"/>
        </w:rPr>
        <w:t xml:space="preserve"> Eysenck, M. W., &amp; Keane, M. T. (2010). Cognitive Psychology: A Student’s Handbook. 6th. </w:t>
      </w:r>
      <w:r w:rsidRPr="002D0AC7">
        <w:rPr>
          <w:rFonts w:ascii="Times New Roman" w:hAnsi="Times New Roman" w:cs="Times New Roman"/>
          <w:i/>
          <w:iCs/>
          <w:color w:val="222222"/>
          <w:shd w:val="clear" w:color="auto" w:fill="FFFFFF"/>
        </w:rPr>
        <w:t>East</w:t>
      </w:r>
    </w:p>
    <w:p w14:paraId="138ADC98" w14:textId="77777777" w:rsidR="0034775A" w:rsidRPr="002D0AC7" w:rsidRDefault="0034775A" w:rsidP="0034775A">
      <w:pPr>
        <w:rPr>
          <w:rFonts w:ascii="Times New Roman" w:hAnsi="Times New Roman" w:cs="Times New Roman"/>
          <w:color w:val="222222"/>
          <w:shd w:val="clear" w:color="auto" w:fill="FFFFFF"/>
        </w:rPr>
      </w:pPr>
      <w:r>
        <w:rPr>
          <w:rFonts w:ascii="Times New Roman" w:hAnsi="Times New Roman" w:cs="Times New Roman"/>
          <w:i/>
          <w:iCs/>
          <w:color w:val="222222"/>
          <w:shd w:val="clear" w:color="auto" w:fill="FFFFFF"/>
        </w:rPr>
        <w:t xml:space="preserve">               </w:t>
      </w:r>
      <w:r w:rsidRPr="002D0AC7">
        <w:rPr>
          <w:rFonts w:ascii="Times New Roman" w:hAnsi="Times New Roman" w:cs="Times New Roman"/>
          <w:i/>
          <w:iCs/>
          <w:color w:val="222222"/>
          <w:shd w:val="clear" w:color="auto" w:fill="FFFFFF"/>
        </w:rPr>
        <w:t xml:space="preserve"> Sussex: Psychology Press. Retrieved from </w:t>
      </w:r>
      <w:proofErr w:type="spellStart"/>
      <w:r w:rsidRPr="002D0AC7">
        <w:rPr>
          <w:rFonts w:ascii="Times New Roman" w:hAnsi="Times New Roman" w:cs="Times New Roman"/>
          <w:i/>
          <w:iCs/>
          <w:color w:val="222222"/>
          <w:shd w:val="clear" w:color="auto" w:fill="FFFFFF"/>
        </w:rPr>
        <w:t>psypress</w:t>
      </w:r>
      <w:proofErr w:type="spellEnd"/>
      <w:r w:rsidRPr="002D0AC7">
        <w:rPr>
          <w:rFonts w:ascii="Times New Roman" w:hAnsi="Times New Roman" w:cs="Times New Roman"/>
          <w:i/>
          <w:iCs/>
          <w:color w:val="222222"/>
          <w:shd w:val="clear" w:color="auto" w:fill="FFFFFF"/>
        </w:rPr>
        <w:t>. com</w:t>
      </w:r>
      <w:r w:rsidRPr="002D0AC7">
        <w:rPr>
          <w:rFonts w:ascii="Times New Roman" w:hAnsi="Times New Roman" w:cs="Times New Roman"/>
          <w:color w:val="222222"/>
          <w:shd w:val="clear" w:color="auto" w:fill="FFFFFF"/>
        </w:rPr>
        <w:t>.</w:t>
      </w:r>
    </w:p>
    <w:p w14:paraId="513D77DA" w14:textId="77777777" w:rsidR="0034775A" w:rsidRPr="002D0AC7" w:rsidRDefault="0034775A" w:rsidP="0034775A">
      <w:pPr>
        <w:rPr>
          <w:rFonts w:ascii="Times New Roman" w:hAnsi="Times New Roman" w:cs="Times New Roman"/>
          <w:color w:val="222222"/>
          <w:shd w:val="clear" w:color="auto" w:fill="FFFFFF"/>
        </w:rPr>
      </w:pPr>
      <w:r>
        <w:rPr>
          <w:rFonts w:ascii="Times New Roman" w:hAnsi="Times New Roman" w:cs="Times New Roman"/>
          <w:i/>
          <w:iCs/>
          <w:color w:val="222222"/>
          <w:shd w:val="clear" w:color="auto" w:fill="FFFFFF"/>
        </w:rPr>
        <w:t xml:space="preserve">   </w:t>
      </w:r>
    </w:p>
    <w:p w14:paraId="3E2BCEB9" w14:textId="77777777" w:rsidR="0034775A" w:rsidRPr="002D0AC7" w:rsidRDefault="0034775A" w:rsidP="0034775A">
      <w:pPr>
        <w:rPr>
          <w:rFonts w:ascii="Times New Roman" w:hAnsi="Times New Roman" w:cs="Times New Roman"/>
          <w:color w:val="222222"/>
          <w:shd w:val="clear" w:color="auto" w:fill="FFFFFF"/>
        </w:rPr>
      </w:pPr>
    </w:p>
    <w:p w14:paraId="31A65198" w14:textId="77777777" w:rsidR="0034775A" w:rsidRPr="002D0AC7" w:rsidRDefault="0034775A" w:rsidP="0034775A">
      <w:pPr>
        <w:rPr>
          <w:rFonts w:ascii="Times New Roman" w:hAnsi="Times New Roman" w:cs="Times New Roman"/>
        </w:rPr>
      </w:pPr>
      <w:r w:rsidRPr="002D0AC7">
        <w:rPr>
          <w:rFonts w:ascii="Times New Roman" w:hAnsi="Times New Roman" w:cs="Times New Roman"/>
          <w:color w:val="222222"/>
          <w:shd w:val="clear" w:color="auto" w:fill="FFFFFF"/>
        </w:rPr>
        <w:t xml:space="preserve"> </w:t>
      </w:r>
      <w:proofErr w:type="spellStart"/>
      <w:r w:rsidRPr="002D0AC7">
        <w:rPr>
          <w:rFonts w:ascii="Times New Roman" w:hAnsi="Times New Roman" w:cs="Times New Roman"/>
          <w:color w:val="222222"/>
          <w:shd w:val="clear" w:color="auto" w:fill="FFFFFF"/>
        </w:rPr>
        <w:t>Fyndanis</w:t>
      </w:r>
      <w:proofErr w:type="spellEnd"/>
      <w:r w:rsidRPr="002D0AC7">
        <w:rPr>
          <w:rFonts w:ascii="Times New Roman" w:hAnsi="Times New Roman" w:cs="Times New Roman"/>
          <w:color w:val="222222"/>
          <w:shd w:val="clear" w:color="auto" w:fill="FFFFFF"/>
        </w:rPr>
        <w:t xml:space="preserve">, V., Lind, M., </w:t>
      </w:r>
      <w:proofErr w:type="spellStart"/>
      <w:r w:rsidRPr="002D0AC7">
        <w:rPr>
          <w:rFonts w:ascii="Times New Roman" w:hAnsi="Times New Roman" w:cs="Times New Roman"/>
          <w:color w:val="222222"/>
          <w:shd w:val="clear" w:color="auto" w:fill="FFFFFF"/>
        </w:rPr>
        <w:t>Varlokosta</w:t>
      </w:r>
      <w:proofErr w:type="spellEnd"/>
      <w:r w:rsidRPr="002D0AC7">
        <w:rPr>
          <w:rFonts w:ascii="Times New Roman" w:hAnsi="Times New Roman" w:cs="Times New Roman"/>
          <w:color w:val="222222"/>
          <w:shd w:val="clear" w:color="auto" w:fill="FFFFFF"/>
        </w:rPr>
        <w:t xml:space="preserve">, S., </w:t>
      </w:r>
      <w:proofErr w:type="spellStart"/>
      <w:r w:rsidRPr="002D0AC7">
        <w:rPr>
          <w:rFonts w:ascii="Times New Roman" w:hAnsi="Times New Roman" w:cs="Times New Roman"/>
          <w:color w:val="222222"/>
          <w:shd w:val="clear" w:color="auto" w:fill="FFFFFF"/>
        </w:rPr>
        <w:t>Kambanaros</w:t>
      </w:r>
      <w:proofErr w:type="spellEnd"/>
      <w:r w:rsidRPr="002D0AC7">
        <w:rPr>
          <w:rFonts w:ascii="Times New Roman" w:hAnsi="Times New Roman" w:cs="Times New Roman"/>
          <w:color w:val="222222"/>
          <w:shd w:val="clear" w:color="auto" w:fill="FFFFFF"/>
        </w:rPr>
        <w:t xml:space="preserve">, M., </w:t>
      </w:r>
      <w:proofErr w:type="spellStart"/>
      <w:r w:rsidRPr="002D0AC7">
        <w:rPr>
          <w:rFonts w:ascii="Times New Roman" w:hAnsi="Times New Roman" w:cs="Times New Roman"/>
          <w:color w:val="222222"/>
          <w:shd w:val="clear" w:color="auto" w:fill="FFFFFF"/>
        </w:rPr>
        <w:t>Soroli</w:t>
      </w:r>
      <w:proofErr w:type="spellEnd"/>
      <w:r w:rsidRPr="002D0AC7">
        <w:rPr>
          <w:rFonts w:ascii="Times New Roman" w:hAnsi="Times New Roman" w:cs="Times New Roman"/>
          <w:color w:val="222222"/>
          <w:shd w:val="clear" w:color="auto" w:fill="FFFFFF"/>
        </w:rPr>
        <w:t xml:space="preserve">, E., </w:t>
      </w:r>
      <w:proofErr w:type="spellStart"/>
      <w:r w:rsidRPr="002D0AC7">
        <w:rPr>
          <w:rFonts w:ascii="Times New Roman" w:hAnsi="Times New Roman" w:cs="Times New Roman"/>
          <w:color w:val="222222"/>
          <w:shd w:val="clear" w:color="auto" w:fill="FFFFFF"/>
        </w:rPr>
        <w:t>Ceder</w:t>
      </w:r>
      <w:proofErr w:type="spellEnd"/>
      <w:r w:rsidRPr="002D0AC7">
        <w:rPr>
          <w:rFonts w:ascii="Times New Roman" w:hAnsi="Times New Roman" w:cs="Times New Roman"/>
          <w:color w:val="222222"/>
          <w:shd w:val="clear" w:color="auto" w:fill="FFFFFF"/>
        </w:rPr>
        <w:t xml:space="preserve">, K., ... &amp; </w:t>
      </w:r>
      <w:proofErr w:type="spellStart"/>
      <w:r w:rsidRPr="002D0AC7">
        <w:rPr>
          <w:rFonts w:ascii="Times New Roman" w:hAnsi="Times New Roman" w:cs="Times New Roman"/>
          <w:color w:val="222222"/>
          <w:shd w:val="clear" w:color="auto" w:fill="FFFFFF"/>
        </w:rPr>
        <w:t>Gavarró</w:t>
      </w:r>
      <w:proofErr w:type="spellEnd"/>
      <w:r w:rsidRPr="002D0AC7">
        <w:rPr>
          <w:rFonts w:ascii="Times New Roman" w:hAnsi="Times New Roman" w:cs="Times New Roman"/>
          <w:color w:val="222222"/>
          <w:shd w:val="clear" w:color="auto" w:fill="FFFFFF"/>
        </w:rPr>
        <w:t xml:space="preserve">, A. (2017). </w:t>
      </w:r>
    </w:p>
    <w:p w14:paraId="54950B82" w14:textId="77777777" w:rsidR="0034775A" w:rsidRPr="002D0AC7" w:rsidRDefault="0034775A" w:rsidP="0034775A">
      <w:pPr>
        <w:rPr>
          <w:rFonts w:ascii="Times New Roman" w:hAnsi="Times New Roman" w:cs="Times New Roman"/>
        </w:rPr>
      </w:pPr>
      <w:r w:rsidRPr="002D0AC7">
        <w:rPr>
          <w:rFonts w:ascii="Times New Roman" w:hAnsi="Times New Roman" w:cs="Times New Roman"/>
        </w:rPr>
        <w:t xml:space="preserve">               </w:t>
      </w:r>
      <w:r w:rsidRPr="002D0AC7">
        <w:rPr>
          <w:rFonts w:ascii="Times New Roman" w:hAnsi="Times New Roman" w:cs="Times New Roman"/>
          <w:color w:val="222222"/>
          <w:shd w:val="clear" w:color="auto" w:fill="FFFFFF"/>
        </w:rPr>
        <w:t>Cross-linguistic adaptations of the Comprehensive Aphasia test: challenges and solutions.</w:t>
      </w:r>
    </w:p>
    <w:p w14:paraId="74E76B84"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rPr>
        <w:t xml:space="preserve">               </w:t>
      </w:r>
      <w:r w:rsidRPr="002D0AC7">
        <w:rPr>
          <w:rFonts w:ascii="Times New Roman" w:hAnsi="Times New Roman" w:cs="Times New Roman"/>
          <w:i/>
          <w:iCs/>
          <w:color w:val="222222"/>
          <w:shd w:val="clear" w:color="auto" w:fill="FFFFFF"/>
        </w:rPr>
        <w:t>Clinical linguistics &amp; phonetics</w:t>
      </w:r>
      <w:r w:rsidRPr="002D0AC7">
        <w:rPr>
          <w:rFonts w:ascii="Times New Roman" w:hAnsi="Times New Roman" w:cs="Times New Roman"/>
          <w:color w:val="222222"/>
          <w:shd w:val="clear" w:color="auto" w:fill="FFFFFF"/>
        </w:rPr>
        <w:t>, </w:t>
      </w:r>
      <w:r w:rsidRPr="002D0AC7">
        <w:rPr>
          <w:rFonts w:ascii="Times New Roman" w:hAnsi="Times New Roman" w:cs="Times New Roman"/>
          <w:i/>
          <w:iCs/>
          <w:color w:val="222222"/>
          <w:shd w:val="clear" w:color="auto" w:fill="FFFFFF"/>
        </w:rPr>
        <w:t>31</w:t>
      </w:r>
      <w:r w:rsidRPr="002D0AC7">
        <w:rPr>
          <w:rFonts w:ascii="Times New Roman" w:hAnsi="Times New Roman" w:cs="Times New Roman"/>
          <w:color w:val="222222"/>
          <w:shd w:val="clear" w:color="auto" w:fill="FFFFFF"/>
        </w:rPr>
        <w:t xml:space="preserve">(7-9), 697-710. </w:t>
      </w:r>
    </w:p>
    <w:p w14:paraId="6D14995E" w14:textId="77777777" w:rsidR="0034775A" w:rsidRPr="002D0AC7" w:rsidRDefault="0034775A" w:rsidP="0034775A">
      <w:pPr>
        <w:rPr>
          <w:rFonts w:ascii="Times New Roman" w:hAnsi="Times New Roman" w:cs="Times New Roman"/>
          <w:color w:val="222222"/>
          <w:shd w:val="clear" w:color="auto" w:fill="FFFFFF"/>
        </w:rPr>
      </w:pPr>
    </w:p>
    <w:p w14:paraId="4A4C9313" w14:textId="77777777" w:rsidR="0034775A"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John, A. A., </w:t>
      </w:r>
      <w:proofErr w:type="spellStart"/>
      <w:r w:rsidRPr="002D0AC7">
        <w:rPr>
          <w:rFonts w:ascii="Times New Roman" w:hAnsi="Times New Roman" w:cs="Times New Roman"/>
          <w:color w:val="222222"/>
          <w:shd w:val="clear" w:color="auto" w:fill="FFFFFF"/>
        </w:rPr>
        <w:t>Javali</w:t>
      </w:r>
      <w:proofErr w:type="spellEnd"/>
      <w:r w:rsidRPr="002D0AC7">
        <w:rPr>
          <w:rFonts w:ascii="Times New Roman" w:hAnsi="Times New Roman" w:cs="Times New Roman"/>
          <w:color w:val="222222"/>
          <w:shd w:val="clear" w:color="auto" w:fill="FFFFFF"/>
        </w:rPr>
        <w:t xml:space="preserve">, M., </w:t>
      </w:r>
      <w:proofErr w:type="spellStart"/>
      <w:r w:rsidRPr="002D0AC7">
        <w:rPr>
          <w:rFonts w:ascii="Times New Roman" w:hAnsi="Times New Roman" w:cs="Times New Roman"/>
          <w:color w:val="222222"/>
          <w:shd w:val="clear" w:color="auto" w:fill="FFFFFF"/>
        </w:rPr>
        <w:t>Mahale</w:t>
      </w:r>
      <w:proofErr w:type="spellEnd"/>
      <w:r w:rsidRPr="002D0AC7">
        <w:rPr>
          <w:rFonts w:ascii="Times New Roman" w:hAnsi="Times New Roman" w:cs="Times New Roman"/>
          <w:color w:val="222222"/>
          <w:shd w:val="clear" w:color="auto" w:fill="FFFFFF"/>
        </w:rPr>
        <w:t xml:space="preserve">, R., Mehta, A., Acharya, P. T., &amp; Srinivasa, R. (2017). Clinical </w:t>
      </w:r>
    </w:p>
    <w:p w14:paraId="76B31757" w14:textId="339CEBC9" w:rsidR="0034775A" w:rsidRDefault="0034775A" w:rsidP="0034775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r w:rsidRPr="002D0AC7">
        <w:rPr>
          <w:rFonts w:ascii="Times New Roman" w:hAnsi="Times New Roman" w:cs="Times New Roman"/>
          <w:color w:val="222222"/>
          <w:shd w:val="clear" w:color="auto" w:fill="FFFFFF"/>
        </w:rPr>
        <w:t>impression and</w:t>
      </w:r>
      <w:r w:rsidRPr="002D0AC7">
        <w:rPr>
          <w:rFonts w:ascii="Times New Roman" w:hAnsi="Times New Roman" w:cs="Times New Roman"/>
          <w:color w:val="222222"/>
          <w:shd w:val="clear" w:color="auto" w:fill="FFFFFF"/>
        </w:rPr>
        <w:t xml:space="preserve"> </w:t>
      </w:r>
      <w:bookmarkStart w:id="0" w:name="_GoBack"/>
      <w:bookmarkEnd w:id="0"/>
      <w:r w:rsidRPr="002D0AC7">
        <w:rPr>
          <w:rFonts w:ascii="Times New Roman" w:hAnsi="Times New Roman" w:cs="Times New Roman"/>
          <w:color w:val="222222"/>
          <w:shd w:val="clear" w:color="auto" w:fill="FFFFFF"/>
        </w:rPr>
        <w:t>Western Aphasia Battery classification of aphasia in acute ischemic stroke: Is</w:t>
      </w:r>
    </w:p>
    <w:p w14:paraId="4F9363D5" w14:textId="77777777" w:rsidR="0034775A" w:rsidRPr="002D0AC7" w:rsidRDefault="0034775A" w:rsidP="0034775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r w:rsidRPr="002D0AC7">
        <w:rPr>
          <w:rFonts w:ascii="Times New Roman" w:hAnsi="Times New Roman" w:cs="Times New Roman"/>
          <w:color w:val="222222"/>
          <w:shd w:val="clear" w:color="auto" w:fill="FFFFFF"/>
        </w:rPr>
        <w:t xml:space="preserve"> there a discrepancy? </w:t>
      </w:r>
      <w:r w:rsidRPr="002D0AC7">
        <w:rPr>
          <w:rFonts w:ascii="Times New Roman" w:hAnsi="Times New Roman" w:cs="Times New Roman"/>
          <w:i/>
          <w:iCs/>
          <w:color w:val="222222"/>
          <w:shd w:val="clear" w:color="auto" w:fill="FFFFFF"/>
        </w:rPr>
        <w:t>Journal of neurosciences in rural practice</w:t>
      </w:r>
      <w:r w:rsidRPr="002D0AC7">
        <w:rPr>
          <w:rFonts w:ascii="Times New Roman" w:hAnsi="Times New Roman" w:cs="Times New Roman"/>
          <w:color w:val="222222"/>
          <w:shd w:val="clear" w:color="auto" w:fill="FFFFFF"/>
        </w:rPr>
        <w:t>, </w:t>
      </w:r>
      <w:r w:rsidRPr="002D0AC7">
        <w:rPr>
          <w:rFonts w:ascii="Times New Roman" w:hAnsi="Times New Roman" w:cs="Times New Roman"/>
          <w:i/>
          <w:iCs/>
          <w:color w:val="222222"/>
          <w:shd w:val="clear" w:color="auto" w:fill="FFFFFF"/>
        </w:rPr>
        <w:t>8</w:t>
      </w:r>
      <w:r w:rsidRPr="002D0AC7">
        <w:rPr>
          <w:rFonts w:ascii="Times New Roman" w:hAnsi="Times New Roman" w:cs="Times New Roman"/>
          <w:color w:val="222222"/>
          <w:shd w:val="clear" w:color="auto" w:fill="FFFFFF"/>
        </w:rPr>
        <w:t>(1), 74.</w:t>
      </w:r>
    </w:p>
    <w:p w14:paraId="6469CCB3" w14:textId="77777777" w:rsidR="0034775A" w:rsidRPr="002D0AC7" w:rsidRDefault="0034775A" w:rsidP="0034775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p>
    <w:p w14:paraId="49DEE590" w14:textId="77777777" w:rsidR="0034775A" w:rsidRPr="002D0AC7" w:rsidRDefault="0034775A" w:rsidP="0034775A">
      <w:pPr>
        <w:rPr>
          <w:rFonts w:ascii="Times New Roman" w:hAnsi="Times New Roman" w:cs="Times New Roman"/>
          <w:color w:val="222222"/>
          <w:shd w:val="clear" w:color="auto" w:fill="FFFFFF"/>
        </w:rPr>
      </w:pPr>
    </w:p>
    <w:p w14:paraId="0719ACCB" w14:textId="77777777" w:rsidR="0034775A" w:rsidRPr="002D0AC7" w:rsidRDefault="0034775A" w:rsidP="0034775A">
      <w:pPr>
        <w:rPr>
          <w:rFonts w:ascii="Times New Roman" w:hAnsi="Times New Roman" w:cs="Times New Roman"/>
          <w:color w:val="222222"/>
          <w:shd w:val="clear" w:color="auto" w:fill="FFFFFF"/>
        </w:rPr>
      </w:pPr>
    </w:p>
    <w:p w14:paraId="7F06954D" w14:textId="77777777" w:rsidR="0034775A" w:rsidRPr="002D0AC7" w:rsidRDefault="0034775A" w:rsidP="0034775A">
      <w:pPr>
        <w:rPr>
          <w:rFonts w:ascii="Times New Roman" w:hAnsi="Times New Roman" w:cs="Times New Roman"/>
          <w:color w:val="222222"/>
          <w:shd w:val="clear" w:color="auto" w:fill="FFFFFF"/>
        </w:rPr>
      </w:pPr>
      <w:proofErr w:type="spellStart"/>
      <w:r w:rsidRPr="002D0AC7">
        <w:rPr>
          <w:rFonts w:ascii="Times New Roman" w:hAnsi="Times New Roman" w:cs="Times New Roman"/>
          <w:color w:val="222222"/>
          <w:shd w:val="clear" w:color="auto" w:fill="FFFFFF"/>
        </w:rPr>
        <w:t>Kertesz</w:t>
      </w:r>
      <w:proofErr w:type="spellEnd"/>
      <w:r w:rsidRPr="002D0AC7">
        <w:rPr>
          <w:rFonts w:ascii="Times New Roman" w:hAnsi="Times New Roman" w:cs="Times New Roman"/>
          <w:color w:val="222222"/>
          <w:shd w:val="clear" w:color="auto" w:fill="FFFFFF"/>
        </w:rPr>
        <w:t>, A. (1982). </w:t>
      </w:r>
      <w:r w:rsidRPr="002D0AC7">
        <w:rPr>
          <w:rFonts w:ascii="Times New Roman" w:hAnsi="Times New Roman" w:cs="Times New Roman"/>
          <w:i/>
          <w:iCs/>
          <w:color w:val="222222"/>
          <w:shd w:val="clear" w:color="auto" w:fill="FFFFFF"/>
        </w:rPr>
        <w:t>Western aphasia battery test manual</w:t>
      </w:r>
      <w:r w:rsidRPr="002D0AC7">
        <w:rPr>
          <w:rFonts w:ascii="Times New Roman" w:hAnsi="Times New Roman" w:cs="Times New Roman"/>
          <w:color w:val="222222"/>
          <w:shd w:val="clear" w:color="auto" w:fill="FFFFFF"/>
        </w:rPr>
        <w:t>. Psychological Corp</w:t>
      </w:r>
    </w:p>
    <w:p w14:paraId="3A9A9599"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w:t>
      </w:r>
    </w:p>
    <w:p w14:paraId="5769D457" w14:textId="77777777" w:rsidR="0034775A" w:rsidRPr="002D0AC7" w:rsidRDefault="0034775A" w:rsidP="0034775A">
      <w:pPr>
        <w:rPr>
          <w:rFonts w:ascii="Times New Roman" w:hAnsi="Times New Roman" w:cs="Times New Roman"/>
          <w:color w:val="222222"/>
          <w:shd w:val="clear" w:color="auto" w:fill="FFFFFF"/>
        </w:rPr>
      </w:pPr>
      <w:proofErr w:type="spellStart"/>
      <w:r w:rsidRPr="002D0AC7">
        <w:rPr>
          <w:rFonts w:ascii="Times New Roman" w:hAnsi="Times New Roman" w:cs="Times New Roman"/>
          <w:color w:val="222222"/>
          <w:shd w:val="clear" w:color="auto" w:fill="FFFFFF"/>
        </w:rPr>
        <w:t>Keshree</w:t>
      </w:r>
      <w:proofErr w:type="spellEnd"/>
      <w:r w:rsidRPr="002D0AC7">
        <w:rPr>
          <w:rFonts w:ascii="Times New Roman" w:hAnsi="Times New Roman" w:cs="Times New Roman"/>
          <w:color w:val="222222"/>
          <w:shd w:val="clear" w:color="auto" w:fill="FFFFFF"/>
        </w:rPr>
        <w:t xml:space="preserve">, N. K., Kumar, S., </w:t>
      </w:r>
      <w:proofErr w:type="spellStart"/>
      <w:r w:rsidRPr="002D0AC7">
        <w:rPr>
          <w:rFonts w:ascii="Times New Roman" w:hAnsi="Times New Roman" w:cs="Times New Roman"/>
          <w:color w:val="222222"/>
          <w:shd w:val="clear" w:color="auto" w:fill="FFFFFF"/>
        </w:rPr>
        <w:t>Basu</w:t>
      </w:r>
      <w:proofErr w:type="spellEnd"/>
      <w:r w:rsidRPr="002D0AC7">
        <w:rPr>
          <w:rFonts w:ascii="Times New Roman" w:hAnsi="Times New Roman" w:cs="Times New Roman"/>
          <w:color w:val="222222"/>
          <w:shd w:val="clear" w:color="auto" w:fill="FFFFFF"/>
        </w:rPr>
        <w:t xml:space="preserve">, S., Chakrabarty, M., &amp; Kishore, T. (2013). Adaptation of The Western </w:t>
      </w:r>
    </w:p>
    <w:p w14:paraId="1203EB92" w14:textId="77777777" w:rsidR="0034775A"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Aphasia Battery in Bangla. </w:t>
      </w:r>
      <w:r w:rsidRPr="002D0AC7">
        <w:rPr>
          <w:rFonts w:ascii="Times New Roman" w:hAnsi="Times New Roman" w:cs="Times New Roman"/>
          <w:i/>
          <w:iCs/>
          <w:color w:val="222222"/>
          <w:shd w:val="clear" w:color="auto" w:fill="FFFFFF"/>
        </w:rPr>
        <w:t>Psychology of Language and Communication</w:t>
      </w:r>
      <w:r w:rsidRPr="002D0AC7">
        <w:rPr>
          <w:rFonts w:ascii="Times New Roman" w:hAnsi="Times New Roman" w:cs="Times New Roman"/>
          <w:color w:val="222222"/>
          <w:shd w:val="clear" w:color="auto" w:fill="FFFFFF"/>
        </w:rPr>
        <w:t>, </w:t>
      </w:r>
      <w:r w:rsidRPr="002D0AC7">
        <w:rPr>
          <w:rFonts w:ascii="Times New Roman" w:hAnsi="Times New Roman" w:cs="Times New Roman"/>
          <w:i/>
          <w:iCs/>
          <w:color w:val="222222"/>
          <w:shd w:val="clear" w:color="auto" w:fill="FFFFFF"/>
        </w:rPr>
        <w:t>17</w:t>
      </w:r>
      <w:r w:rsidRPr="002D0AC7">
        <w:rPr>
          <w:rFonts w:ascii="Times New Roman" w:hAnsi="Times New Roman" w:cs="Times New Roman"/>
          <w:color w:val="222222"/>
          <w:shd w:val="clear" w:color="auto" w:fill="FFFFFF"/>
        </w:rPr>
        <w:t>(2), 189-201.</w:t>
      </w:r>
    </w:p>
    <w:p w14:paraId="3B70EAF9"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w:t>
      </w:r>
    </w:p>
    <w:p w14:paraId="75F32F5D" w14:textId="77777777" w:rsidR="0034775A" w:rsidRDefault="0034775A" w:rsidP="0034775A">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McNeil, M. R., &amp; Prescott, T. E. (1978). </w:t>
      </w:r>
      <w:r>
        <w:rPr>
          <w:rFonts w:ascii="Arial" w:hAnsi="Arial" w:cs="Arial"/>
          <w:i/>
          <w:iCs/>
          <w:color w:val="222222"/>
          <w:sz w:val="20"/>
          <w:szCs w:val="20"/>
          <w:shd w:val="clear" w:color="auto" w:fill="FFFFFF"/>
        </w:rPr>
        <w:t>Revised token test</w:t>
      </w:r>
      <w:r>
        <w:rPr>
          <w:rFonts w:ascii="Arial" w:hAnsi="Arial" w:cs="Arial"/>
          <w:color w:val="222222"/>
          <w:sz w:val="20"/>
          <w:szCs w:val="20"/>
          <w:shd w:val="clear" w:color="auto" w:fill="FFFFFF"/>
        </w:rPr>
        <w:t>. Pro-ed.</w:t>
      </w:r>
    </w:p>
    <w:p w14:paraId="0D6D0BFB" w14:textId="77777777" w:rsidR="0034775A" w:rsidRPr="002D0AC7" w:rsidRDefault="0034775A" w:rsidP="0034775A">
      <w:pPr>
        <w:rPr>
          <w:rFonts w:ascii="Times New Roman" w:hAnsi="Times New Roman" w:cs="Times New Roman"/>
          <w:color w:val="222222"/>
          <w:shd w:val="clear" w:color="auto" w:fill="FFFFFF"/>
        </w:rPr>
      </w:pPr>
    </w:p>
    <w:p w14:paraId="2B716624"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McNeil, M. R., Pratt, S. R., </w:t>
      </w:r>
      <w:proofErr w:type="spellStart"/>
      <w:r w:rsidRPr="002D0AC7">
        <w:rPr>
          <w:rFonts w:ascii="Times New Roman" w:hAnsi="Times New Roman" w:cs="Times New Roman"/>
          <w:color w:val="222222"/>
          <w:shd w:val="clear" w:color="auto" w:fill="FFFFFF"/>
        </w:rPr>
        <w:t>Szuminsky</w:t>
      </w:r>
      <w:proofErr w:type="spellEnd"/>
      <w:r w:rsidRPr="002D0AC7">
        <w:rPr>
          <w:rFonts w:ascii="Times New Roman" w:hAnsi="Times New Roman" w:cs="Times New Roman"/>
          <w:color w:val="222222"/>
          <w:shd w:val="clear" w:color="auto" w:fill="FFFFFF"/>
        </w:rPr>
        <w:t xml:space="preserve">, N., Sung, J. E., Fossett, T. R., Fassbinder, W., &amp; Lim, K. Y. </w:t>
      </w:r>
    </w:p>
    <w:p w14:paraId="38683145"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(2015). Reliability and validity of the computerized Revised Token Test: Comparison of </w:t>
      </w:r>
    </w:p>
    <w:p w14:paraId="1036F4C4" w14:textId="77777777" w:rsidR="0034775A" w:rsidRPr="002D0AC7" w:rsidRDefault="0034775A" w:rsidP="0034775A">
      <w:pPr>
        <w:rPr>
          <w:rFonts w:ascii="Times New Roman" w:hAnsi="Times New Roman" w:cs="Times New Roman"/>
          <w:i/>
          <w:iCs/>
          <w:color w:val="222222"/>
          <w:shd w:val="clear" w:color="auto" w:fill="FFFFFF"/>
        </w:rPr>
      </w:pPr>
      <w:r w:rsidRPr="002D0AC7">
        <w:rPr>
          <w:rFonts w:ascii="Times New Roman" w:hAnsi="Times New Roman" w:cs="Times New Roman"/>
          <w:color w:val="222222"/>
          <w:shd w:val="clear" w:color="auto" w:fill="FFFFFF"/>
        </w:rPr>
        <w:t xml:space="preserve">               Reading and listening versions in persons with and without aphasia. </w:t>
      </w:r>
      <w:r w:rsidRPr="002D0AC7">
        <w:rPr>
          <w:rFonts w:ascii="Times New Roman" w:hAnsi="Times New Roman" w:cs="Times New Roman"/>
          <w:i/>
          <w:iCs/>
          <w:color w:val="222222"/>
          <w:shd w:val="clear" w:color="auto" w:fill="FFFFFF"/>
        </w:rPr>
        <w:t xml:space="preserve">Journal of Speech, </w:t>
      </w:r>
    </w:p>
    <w:p w14:paraId="2758CEBC"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i/>
          <w:iCs/>
          <w:color w:val="222222"/>
          <w:shd w:val="clear" w:color="auto" w:fill="FFFFFF"/>
        </w:rPr>
        <w:t xml:space="preserve">               Language, and Hearing Research</w:t>
      </w:r>
      <w:r w:rsidRPr="002D0AC7">
        <w:rPr>
          <w:rFonts w:ascii="Times New Roman" w:hAnsi="Times New Roman" w:cs="Times New Roman"/>
          <w:color w:val="222222"/>
          <w:shd w:val="clear" w:color="auto" w:fill="FFFFFF"/>
        </w:rPr>
        <w:t>, </w:t>
      </w:r>
      <w:r w:rsidRPr="002D0AC7">
        <w:rPr>
          <w:rFonts w:ascii="Times New Roman" w:hAnsi="Times New Roman" w:cs="Times New Roman"/>
          <w:i/>
          <w:iCs/>
          <w:color w:val="222222"/>
          <w:shd w:val="clear" w:color="auto" w:fill="FFFFFF"/>
        </w:rPr>
        <w:t>58</w:t>
      </w:r>
      <w:r w:rsidRPr="002D0AC7">
        <w:rPr>
          <w:rFonts w:ascii="Times New Roman" w:hAnsi="Times New Roman" w:cs="Times New Roman"/>
          <w:color w:val="222222"/>
          <w:shd w:val="clear" w:color="auto" w:fill="FFFFFF"/>
        </w:rPr>
        <w:t xml:space="preserve">(2), 311-324. </w:t>
      </w:r>
    </w:p>
    <w:p w14:paraId="14FFB95F" w14:textId="77777777" w:rsidR="0034775A" w:rsidRPr="002D0AC7" w:rsidRDefault="0034775A" w:rsidP="0034775A">
      <w:pPr>
        <w:rPr>
          <w:rFonts w:ascii="Times New Roman" w:hAnsi="Times New Roman" w:cs="Times New Roman"/>
          <w:color w:val="222222"/>
          <w:shd w:val="clear" w:color="auto" w:fill="FFFFFF"/>
        </w:rPr>
      </w:pPr>
    </w:p>
    <w:p w14:paraId="31773865"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i/>
          <w:iCs/>
          <w:color w:val="222222"/>
          <w:shd w:val="clear" w:color="auto" w:fill="FFFFFF"/>
        </w:rPr>
        <w:t xml:space="preserve">           </w:t>
      </w:r>
      <w:r w:rsidRPr="002D0AC7">
        <w:rPr>
          <w:rFonts w:ascii="Times New Roman" w:hAnsi="Times New Roman" w:cs="Times New Roman"/>
          <w:color w:val="222222"/>
          <w:shd w:val="clear" w:color="auto" w:fill="FFFFFF"/>
        </w:rPr>
        <w:t xml:space="preserve"> </w:t>
      </w:r>
    </w:p>
    <w:p w14:paraId="45BB4E16"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Parr, S., Byng, S., &amp; </w:t>
      </w:r>
      <w:proofErr w:type="spellStart"/>
      <w:r w:rsidRPr="002D0AC7">
        <w:rPr>
          <w:rFonts w:ascii="Times New Roman" w:hAnsi="Times New Roman" w:cs="Times New Roman"/>
          <w:color w:val="222222"/>
          <w:shd w:val="clear" w:color="auto" w:fill="FFFFFF"/>
        </w:rPr>
        <w:t>Gilpin</w:t>
      </w:r>
      <w:proofErr w:type="spellEnd"/>
      <w:r w:rsidRPr="002D0AC7">
        <w:rPr>
          <w:rFonts w:ascii="Times New Roman" w:hAnsi="Times New Roman" w:cs="Times New Roman"/>
          <w:color w:val="222222"/>
          <w:shd w:val="clear" w:color="auto" w:fill="FFFFFF"/>
        </w:rPr>
        <w:t>, S. (1997). </w:t>
      </w:r>
      <w:r w:rsidRPr="002D0AC7">
        <w:rPr>
          <w:rFonts w:ascii="Times New Roman" w:hAnsi="Times New Roman" w:cs="Times New Roman"/>
          <w:i/>
          <w:iCs/>
          <w:color w:val="222222"/>
          <w:shd w:val="clear" w:color="auto" w:fill="FFFFFF"/>
        </w:rPr>
        <w:t>Talking about aphasia: Living with loss of language after stroke</w:t>
      </w:r>
      <w:r w:rsidRPr="002D0AC7">
        <w:rPr>
          <w:rFonts w:ascii="Times New Roman" w:hAnsi="Times New Roman" w:cs="Times New Roman"/>
          <w:color w:val="222222"/>
          <w:shd w:val="clear" w:color="auto" w:fill="FFFFFF"/>
        </w:rPr>
        <w:t xml:space="preserve">.  </w:t>
      </w:r>
    </w:p>
    <w:p w14:paraId="3DAF8233"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McGraw-Hill Education (UK). </w:t>
      </w:r>
    </w:p>
    <w:p w14:paraId="1122C110" w14:textId="77777777" w:rsidR="0034775A" w:rsidRPr="002D0AC7" w:rsidRDefault="0034775A" w:rsidP="0034775A">
      <w:pPr>
        <w:rPr>
          <w:rFonts w:ascii="Times New Roman" w:hAnsi="Times New Roman" w:cs="Times New Roman"/>
          <w:color w:val="222222"/>
          <w:shd w:val="clear" w:color="auto" w:fill="FFFFFF"/>
        </w:rPr>
      </w:pPr>
    </w:p>
    <w:p w14:paraId="7D5530D1" w14:textId="77777777" w:rsidR="0034775A" w:rsidRPr="002D0AC7" w:rsidRDefault="0034775A" w:rsidP="0034775A">
      <w:pPr>
        <w:rPr>
          <w:rFonts w:ascii="Times New Roman" w:hAnsi="Times New Roman" w:cs="Times New Roman"/>
        </w:rPr>
      </w:pPr>
      <w:proofErr w:type="spellStart"/>
      <w:r w:rsidRPr="002D0AC7">
        <w:rPr>
          <w:rFonts w:ascii="Times New Roman" w:hAnsi="Times New Roman" w:cs="Times New Roman"/>
          <w:color w:val="222222"/>
          <w:shd w:val="clear" w:color="auto" w:fill="FFFFFF"/>
        </w:rPr>
        <w:t>Pinel</w:t>
      </w:r>
      <w:proofErr w:type="spellEnd"/>
      <w:r w:rsidRPr="002D0AC7">
        <w:rPr>
          <w:rFonts w:ascii="Times New Roman" w:hAnsi="Times New Roman" w:cs="Times New Roman"/>
          <w:color w:val="222222"/>
          <w:shd w:val="clear" w:color="auto" w:fill="FFFFFF"/>
        </w:rPr>
        <w:t xml:space="preserve"> John, P. J. (2011). Biopsychology.</w:t>
      </w:r>
      <w:r w:rsidRPr="002D0AC7">
        <w:rPr>
          <w:rFonts w:ascii="Times New Roman" w:hAnsi="Times New Roman" w:cs="Times New Roman"/>
        </w:rPr>
        <w:t xml:space="preserve"> </w:t>
      </w:r>
    </w:p>
    <w:p w14:paraId="483EAFFF" w14:textId="77777777" w:rsidR="0034775A" w:rsidRPr="002D0AC7" w:rsidRDefault="0034775A" w:rsidP="0034775A">
      <w:pPr>
        <w:rPr>
          <w:rFonts w:ascii="Times New Roman" w:hAnsi="Times New Roman" w:cs="Times New Roman"/>
        </w:rPr>
      </w:pPr>
    </w:p>
    <w:p w14:paraId="27F29D09" w14:textId="77777777" w:rsidR="0034775A" w:rsidRDefault="0034775A" w:rsidP="0034775A">
      <w:pPr>
        <w:rPr>
          <w:rFonts w:ascii="Times New Roman" w:hAnsi="Times New Roman" w:cs="Times New Roman"/>
        </w:rPr>
      </w:pPr>
      <w:r w:rsidRPr="002D0AC7">
        <w:rPr>
          <w:rFonts w:ascii="Times New Roman" w:hAnsi="Times New Roman" w:cs="Times New Roman"/>
        </w:rPr>
        <w:t xml:space="preserve">Rohde, A., Worrall, L., </w:t>
      </w:r>
      <w:proofErr w:type="spellStart"/>
      <w:r w:rsidRPr="002D0AC7">
        <w:rPr>
          <w:rFonts w:ascii="Times New Roman" w:hAnsi="Times New Roman" w:cs="Times New Roman"/>
        </w:rPr>
        <w:t>Godecke</w:t>
      </w:r>
      <w:proofErr w:type="spellEnd"/>
      <w:r w:rsidRPr="002D0AC7">
        <w:rPr>
          <w:rFonts w:ascii="Times New Roman" w:hAnsi="Times New Roman" w:cs="Times New Roman"/>
        </w:rPr>
        <w:t xml:space="preserve">, E., O’Halloran, R., Farrell, A., &amp; Massey, M. (2018). Diagnosis of </w:t>
      </w:r>
    </w:p>
    <w:p w14:paraId="217F1C1E" w14:textId="77777777" w:rsidR="0034775A" w:rsidRPr="002D0AC7" w:rsidRDefault="0034775A" w:rsidP="0034775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r>
        <w:rPr>
          <w:rFonts w:ascii="Times New Roman" w:hAnsi="Times New Roman" w:cs="Times New Roman"/>
        </w:rPr>
        <w:t xml:space="preserve"> </w:t>
      </w:r>
      <w:r w:rsidRPr="002D0AC7">
        <w:rPr>
          <w:rFonts w:ascii="Times New Roman" w:hAnsi="Times New Roman" w:cs="Times New Roman"/>
        </w:rPr>
        <w:t xml:space="preserve">aphasia in stroke populations: A systematic review of language tests. </w:t>
      </w:r>
      <w:proofErr w:type="spellStart"/>
      <w:r w:rsidRPr="002D0AC7">
        <w:rPr>
          <w:rFonts w:ascii="Times New Roman" w:hAnsi="Times New Roman" w:cs="Times New Roman"/>
        </w:rPr>
        <w:t>PloS</w:t>
      </w:r>
      <w:proofErr w:type="spellEnd"/>
      <w:r w:rsidRPr="002D0AC7">
        <w:rPr>
          <w:rFonts w:ascii="Times New Roman" w:hAnsi="Times New Roman" w:cs="Times New Roman"/>
        </w:rPr>
        <w:t xml:space="preserve"> one, 13(3).</w:t>
      </w:r>
      <w:r w:rsidRPr="002D0AC7">
        <w:rPr>
          <w:rFonts w:ascii="Times New Roman" w:hAnsi="Times New Roman" w:cs="Times New Roman"/>
          <w:color w:val="222222"/>
          <w:shd w:val="clear" w:color="auto" w:fill="FFFFFF"/>
        </w:rPr>
        <w:t xml:space="preserve"> </w:t>
      </w:r>
    </w:p>
    <w:p w14:paraId="24666711" w14:textId="77777777" w:rsidR="0034775A" w:rsidRPr="002D0AC7" w:rsidRDefault="0034775A" w:rsidP="0034775A">
      <w:pPr>
        <w:rPr>
          <w:rFonts w:ascii="Times New Roman" w:hAnsi="Times New Roman" w:cs="Times New Roman"/>
          <w:color w:val="222222"/>
          <w:shd w:val="clear" w:color="auto" w:fill="FFFFFF"/>
        </w:rPr>
      </w:pPr>
    </w:p>
    <w:p w14:paraId="078CCB8C" w14:textId="77777777" w:rsidR="0034775A" w:rsidRPr="002D0AC7" w:rsidRDefault="0034775A" w:rsidP="0034775A">
      <w:pPr>
        <w:rPr>
          <w:rFonts w:ascii="Times New Roman" w:hAnsi="Times New Roman" w:cs="Times New Roman"/>
          <w:color w:val="222222"/>
          <w:shd w:val="clear" w:color="auto" w:fill="FFFFFF"/>
        </w:rPr>
      </w:pPr>
    </w:p>
    <w:p w14:paraId="3F698191" w14:textId="77777777" w:rsidR="0034775A" w:rsidRPr="002D0AC7" w:rsidRDefault="0034775A" w:rsidP="0034775A">
      <w:pPr>
        <w:rPr>
          <w:rFonts w:ascii="Times New Roman" w:hAnsi="Times New Roman" w:cs="Times New Roman"/>
          <w:color w:val="222222"/>
          <w:shd w:val="clear" w:color="auto" w:fill="FFFFFF"/>
        </w:rPr>
      </w:pPr>
      <w:proofErr w:type="spellStart"/>
      <w:r w:rsidRPr="002D0AC7">
        <w:rPr>
          <w:rFonts w:ascii="Times New Roman" w:hAnsi="Times New Roman" w:cs="Times New Roman"/>
          <w:color w:val="222222"/>
          <w:shd w:val="clear" w:color="auto" w:fill="FFFFFF"/>
        </w:rPr>
        <w:t>Sarno</w:t>
      </w:r>
      <w:proofErr w:type="spellEnd"/>
      <w:r w:rsidRPr="002D0AC7">
        <w:rPr>
          <w:rFonts w:ascii="Times New Roman" w:hAnsi="Times New Roman" w:cs="Times New Roman"/>
          <w:color w:val="222222"/>
          <w:shd w:val="clear" w:color="auto" w:fill="FFFFFF"/>
        </w:rPr>
        <w:t>, M. T. (Ed.). (1998). </w:t>
      </w:r>
      <w:r w:rsidRPr="002D0AC7">
        <w:rPr>
          <w:rFonts w:ascii="Times New Roman" w:hAnsi="Times New Roman" w:cs="Times New Roman"/>
          <w:i/>
          <w:iCs/>
          <w:color w:val="222222"/>
          <w:shd w:val="clear" w:color="auto" w:fill="FFFFFF"/>
        </w:rPr>
        <w:t>Acquired aphasia</w:t>
      </w:r>
      <w:r w:rsidRPr="002D0AC7">
        <w:rPr>
          <w:rFonts w:ascii="Times New Roman" w:hAnsi="Times New Roman" w:cs="Times New Roman"/>
          <w:color w:val="222222"/>
          <w:shd w:val="clear" w:color="auto" w:fill="FFFFFF"/>
        </w:rPr>
        <w:t>. Elsevier.</w:t>
      </w:r>
    </w:p>
    <w:p w14:paraId="4D9C6AFF" w14:textId="77777777" w:rsidR="0034775A" w:rsidRPr="002D0AC7" w:rsidRDefault="0034775A" w:rsidP="0034775A">
      <w:pPr>
        <w:rPr>
          <w:rFonts w:ascii="Times New Roman" w:hAnsi="Times New Roman" w:cs="Times New Roman"/>
          <w:color w:val="222222"/>
          <w:shd w:val="clear" w:color="auto" w:fill="FFFFFF"/>
        </w:rPr>
      </w:pPr>
    </w:p>
    <w:p w14:paraId="04C191E1" w14:textId="77777777" w:rsidR="0034775A" w:rsidRPr="002D0AC7" w:rsidRDefault="0034775A" w:rsidP="0034775A">
      <w:pPr>
        <w:rPr>
          <w:rFonts w:ascii="Times New Roman" w:hAnsi="Times New Roman" w:cs="Times New Roman"/>
          <w:color w:val="222222"/>
          <w:shd w:val="clear" w:color="auto" w:fill="FFFFFF"/>
        </w:rPr>
      </w:pPr>
    </w:p>
    <w:p w14:paraId="11062508" w14:textId="77777777" w:rsidR="0034775A"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Shewan, Cynthia M., and Andrew </w:t>
      </w:r>
      <w:proofErr w:type="spellStart"/>
      <w:r w:rsidRPr="002D0AC7">
        <w:rPr>
          <w:rFonts w:ascii="Times New Roman" w:hAnsi="Times New Roman" w:cs="Times New Roman"/>
          <w:color w:val="222222"/>
          <w:shd w:val="clear" w:color="auto" w:fill="FFFFFF"/>
        </w:rPr>
        <w:t>Kertesz</w:t>
      </w:r>
      <w:proofErr w:type="spellEnd"/>
      <w:r w:rsidRPr="002D0AC7">
        <w:rPr>
          <w:rFonts w:ascii="Times New Roman" w:hAnsi="Times New Roman" w:cs="Times New Roman"/>
          <w:color w:val="222222"/>
          <w:shd w:val="clear" w:color="auto" w:fill="FFFFFF"/>
        </w:rPr>
        <w:t xml:space="preserve">. "Reliability and validity characteristics of the Western </w:t>
      </w:r>
    </w:p>
    <w:p w14:paraId="33C7518A" w14:textId="77777777" w:rsidR="0034775A" w:rsidRPr="002D0AC7" w:rsidRDefault="0034775A" w:rsidP="0034775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r w:rsidRPr="002D0AC7">
        <w:rPr>
          <w:rFonts w:ascii="Times New Roman" w:hAnsi="Times New Roman" w:cs="Times New Roman"/>
          <w:color w:val="222222"/>
          <w:shd w:val="clear" w:color="auto" w:fill="FFFFFF"/>
        </w:rPr>
        <w:t>Aphasia</w:t>
      </w:r>
      <w:r>
        <w:rPr>
          <w:rFonts w:ascii="Times New Roman" w:hAnsi="Times New Roman" w:cs="Times New Roman"/>
          <w:color w:val="222222"/>
          <w:shd w:val="clear" w:color="auto" w:fill="FFFFFF"/>
        </w:rPr>
        <w:t xml:space="preserve"> </w:t>
      </w:r>
      <w:r w:rsidRPr="002D0AC7">
        <w:rPr>
          <w:rFonts w:ascii="Times New Roman" w:hAnsi="Times New Roman" w:cs="Times New Roman"/>
          <w:color w:val="222222"/>
          <w:shd w:val="clear" w:color="auto" w:fill="FFFFFF"/>
        </w:rPr>
        <w:t>Battery (WAB)." </w:t>
      </w:r>
      <w:r w:rsidRPr="002D0AC7">
        <w:rPr>
          <w:rFonts w:ascii="Times New Roman" w:hAnsi="Times New Roman" w:cs="Times New Roman"/>
          <w:i/>
          <w:iCs/>
          <w:color w:val="222222"/>
          <w:shd w:val="clear" w:color="auto" w:fill="FFFFFF"/>
        </w:rPr>
        <w:t>Journal of Speech and Hearing Disorders</w:t>
      </w:r>
      <w:r w:rsidRPr="002D0AC7">
        <w:rPr>
          <w:rFonts w:ascii="Times New Roman" w:hAnsi="Times New Roman" w:cs="Times New Roman"/>
          <w:color w:val="222222"/>
          <w:shd w:val="clear" w:color="auto" w:fill="FFFFFF"/>
        </w:rPr>
        <w:t xml:space="preserve"> 45.3 (1980): 308-324. </w:t>
      </w:r>
    </w:p>
    <w:p w14:paraId="008FE65D" w14:textId="77777777" w:rsidR="0034775A" w:rsidRPr="002D0AC7" w:rsidRDefault="0034775A" w:rsidP="0034775A">
      <w:pPr>
        <w:rPr>
          <w:rFonts w:ascii="Times New Roman" w:hAnsi="Times New Roman" w:cs="Times New Roman"/>
          <w:color w:val="222222"/>
          <w:shd w:val="clear" w:color="auto" w:fill="FFFFFF"/>
        </w:rPr>
      </w:pPr>
    </w:p>
    <w:p w14:paraId="2B853F59" w14:textId="77777777" w:rsidR="0034775A" w:rsidRPr="002D0AC7" w:rsidRDefault="0034775A" w:rsidP="0034775A">
      <w:pPr>
        <w:rPr>
          <w:rFonts w:ascii="Times New Roman" w:hAnsi="Times New Roman" w:cs="Times New Roman"/>
          <w:color w:val="222222"/>
          <w:shd w:val="clear" w:color="auto" w:fill="FFFFFF"/>
        </w:rPr>
      </w:pPr>
    </w:p>
    <w:p w14:paraId="31DC10B3" w14:textId="77777777" w:rsidR="0034775A" w:rsidRDefault="0034775A" w:rsidP="0034775A">
      <w:pPr>
        <w:rPr>
          <w:rFonts w:ascii="Times New Roman" w:hAnsi="Times New Roman" w:cs="Times New Roman"/>
          <w:color w:val="222222"/>
          <w:shd w:val="clear" w:color="auto" w:fill="FFFFFF"/>
        </w:rPr>
      </w:pPr>
      <w:proofErr w:type="spellStart"/>
      <w:r w:rsidRPr="002D0AC7">
        <w:rPr>
          <w:rFonts w:ascii="Times New Roman" w:hAnsi="Times New Roman" w:cs="Times New Roman"/>
          <w:color w:val="222222"/>
          <w:shd w:val="clear" w:color="auto" w:fill="FFFFFF"/>
        </w:rPr>
        <w:lastRenderedPageBreak/>
        <w:t>Turkyilmaz</w:t>
      </w:r>
      <w:proofErr w:type="spellEnd"/>
      <w:r w:rsidRPr="002D0AC7">
        <w:rPr>
          <w:rFonts w:ascii="Times New Roman" w:hAnsi="Times New Roman" w:cs="Times New Roman"/>
          <w:color w:val="222222"/>
          <w:shd w:val="clear" w:color="auto" w:fill="FFFFFF"/>
        </w:rPr>
        <w:t xml:space="preserve">, M. D., &amp; </w:t>
      </w:r>
      <w:proofErr w:type="spellStart"/>
      <w:r w:rsidRPr="002D0AC7">
        <w:rPr>
          <w:rFonts w:ascii="Times New Roman" w:hAnsi="Times New Roman" w:cs="Times New Roman"/>
          <w:color w:val="222222"/>
          <w:shd w:val="clear" w:color="auto" w:fill="FFFFFF"/>
        </w:rPr>
        <w:t>Belgin</w:t>
      </w:r>
      <w:proofErr w:type="spellEnd"/>
      <w:r w:rsidRPr="002D0AC7">
        <w:rPr>
          <w:rFonts w:ascii="Times New Roman" w:hAnsi="Times New Roman" w:cs="Times New Roman"/>
          <w:color w:val="222222"/>
          <w:shd w:val="clear" w:color="auto" w:fill="FFFFFF"/>
        </w:rPr>
        <w:t xml:space="preserve">, E. (2012). Reliability, validity, and adaptation of computerized revised </w:t>
      </w:r>
    </w:p>
    <w:p w14:paraId="6279806C" w14:textId="77777777" w:rsidR="0034775A" w:rsidRPr="002D0AC7" w:rsidRDefault="0034775A" w:rsidP="0034775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r w:rsidRPr="002D0AC7">
        <w:rPr>
          <w:rFonts w:ascii="Times New Roman" w:hAnsi="Times New Roman" w:cs="Times New Roman"/>
          <w:color w:val="222222"/>
          <w:shd w:val="clear" w:color="auto" w:fill="FFFFFF"/>
        </w:rPr>
        <w:t>token test in normal subjects. </w:t>
      </w:r>
      <w:r w:rsidRPr="002D0AC7">
        <w:rPr>
          <w:rFonts w:ascii="Times New Roman" w:hAnsi="Times New Roman" w:cs="Times New Roman"/>
          <w:i/>
          <w:iCs/>
          <w:color w:val="222222"/>
          <w:shd w:val="clear" w:color="auto" w:fill="FFFFFF"/>
        </w:rPr>
        <w:t>The Journal of International Advanced Otology</w:t>
      </w:r>
      <w:r w:rsidRPr="002D0AC7">
        <w:rPr>
          <w:rFonts w:ascii="Times New Roman" w:hAnsi="Times New Roman" w:cs="Times New Roman"/>
          <w:color w:val="222222"/>
          <w:shd w:val="clear" w:color="auto" w:fill="FFFFFF"/>
        </w:rPr>
        <w:t>, </w:t>
      </w:r>
      <w:r w:rsidRPr="002D0AC7">
        <w:rPr>
          <w:rFonts w:ascii="Times New Roman" w:hAnsi="Times New Roman" w:cs="Times New Roman"/>
          <w:i/>
          <w:iCs/>
          <w:color w:val="222222"/>
          <w:shd w:val="clear" w:color="auto" w:fill="FFFFFF"/>
        </w:rPr>
        <w:t>8</w:t>
      </w:r>
      <w:r w:rsidRPr="002D0AC7">
        <w:rPr>
          <w:rFonts w:ascii="Times New Roman" w:hAnsi="Times New Roman" w:cs="Times New Roman"/>
          <w:color w:val="222222"/>
          <w:shd w:val="clear" w:color="auto" w:fill="FFFFFF"/>
        </w:rPr>
        <w:t xml:space="preserve">(1), 103. </w:t>
      </w:r>
    </w:p>
    <w:p w14:paraId="6A40AC2D" w14:textId="77777777" w:rsidR="0034775A" w:rsidRPr="002D0AC7" w:rsidRDefault="0034775A" w:rsidP="0034775A">
      <w:pPr>
        <w:rPr>
          <w:rFonts w:ascii="Times New Roman" w:hAnsi="Times New Roman" w:cs="Times New Roman"/>
          <w:color w:val="222222"/>
          <w:shd w:val="clear" w:color="auto" w:fill="FFFFFF"/>
        </w:rPr>
      </w:pPr>
    </w:p>
    <w:p w14:paraId="4E1A22F2" w14:textId="77777777" w:rsidR="0034775A" w:rsidRPr="002D0AC7" w:rsidRDefault="0034775A" w:rsidP="0034775A">
      <w:pPr>
        <w:rPr>
          <w:rFonts w:ascii="Times New Roman" w:hAnsi="Times New Roman" w:cs="Times New Roman"/>
          <w:color w:val="222222"/>
          <w:shd w:val="clear" w:color="auto" w:fill="FFFFFF"/>
        </w:rPr>
      </w:pPr>
    </w:p>
    <w:p w14:paraId="5BBB8DA1"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w:t>
      </w:r>
    </w:p>
    <w:p w14:paraId="45355306" w14:textId="77777777" w:rsidR="0034775A" w:rsidRPr="002D0AC7"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Vogel, A. P., </w:t>
      </w:r>
      <w:proofErr w:type="spellStart"/>
      <w:r w:rsidRPr="002D0AC7">
        <w:rPr>
          <w:rFonts w:ascii="Times New Roman" w:hAnsi="Times New Roman" w:cs="Times New Roman"/>
          <w:color w:val="222222"/>
          <w:shd w:val="clear" w:color="auto" w:fill="FFFFFF"/>
        </w:rPr>
        <w:t>Maruff</w:t>
      </w:r>
      <w:proofErr w:type="spellEnd"/>
      <w:r w:rsidRPr="002D0AC7">
        <w:rPr>
          <w:rFonts w:ascii="Times New Roman" w:hAnsi="Times New Roman" w:cs="Times New Roman"/>
          <w:color w:val="222222"/>
          <w:shd w:val="clear" w:color="auto" w:fill="FFFFFF"/>
        </w:rPr>
        <w:t>, P., &amp; Morgan, A. T. (2010). Evaluation of communication assessment practices</w:t>
      </w:r>
    </w:p>
    <w:p w14:paraId="29BED87C" w14:textId="77777777" w:rsidR="0034775A" w:rsidRDefault="0034775A" w:rsidP="0034775A">
      <w:pPr>
        <w:rPr>
          <w:rFonts w:ascii="Times New Roman" w:hAnsi="Times New Roman" w:cs="Times New Roman"/>
          <w:color w:val="222222"/>
          <w:shd w:val="clear" w:color="auto" w:fill="FFFFFF"/>
        </w:rPr>
      </w:pPr>
      <w:r w:rsidRPr="002D0AC7">
        <w:rPr>
          <w:rFonts w:ascii="Times New Roman" w:hAnsi="Times New Roman" w:cs="Times New Roman"/>
          <w:color w:val="222222"/>
          <w:shd w:val="clear" w:color="auto" w:fill="FFFFFF"/>
        </w:rPr>
        <w:t xml:space="preserve">                during the acute stages post stroke. </w:t>
      </w:r>
      <w:r w:rsidRPr="002D0AC7">
        <w:rPr>
          <w:rFonts w:ascii="Times New Roman" w:hAnsi="Times New Roman" w:cs="Times New Roman"/>
          <w:i/>
          <w:iCs/>
          <w:color w:val="222222"/>
          <w:shd w:val="clear" w:color="auto" w:fill="FFFFFF"/>
        </w:rPr>
        <w:t>Journal of Evaluation in Clinical Practice</w:t>
      </w:r>
      <w:r w:rsidRPr="002D0AC7">
        <w:rPr>
          <w:rFonts w:ascii="Times New Roman" w:hAnsi="Times New Roman" w:cs="Times New Roman"/>
          <w:color w:val="222222"/>
          <w:shd w:val="clear" w:color="auto" w:fill="FFFFFF"/>
        </w:rPr>
        <w:t>, </w:t>
      </w:r>
      <w:r w:rsidRPr="002D0AC7">
        <w:rPr>
          <w:rFonts w:ascii="Times New Roman" w:hAnsi="Times New Roman" w:cs="Times New Roman"/>
          <w:i/>
          <w:iCs/>
          <w:color w:val="222222"/>
          <w:shd w:val="clear" w:color="auto" w:fill="FFFFFF"/>
        </w:rPr>
        <w:t>16</w:t>
      </w:r>
      <w:r w:rsidRPr="002D0AC7">
        <w:rPr>
          <w:rFonts w:ascii="Times New Roman" w:hAnsi="Times New Roman" w:cs="Times New Roman"/>
          <w:color w:val="222222"/>
          <w:shd w:val="clear" w:color="auto" w:fill="FFFFFF"/>
        </w:rPr>
        <w:t>(6), 1183-</w:t>
      </w:r>
      <w:r>
        <w:rPr>
          <w:rFonts w:ascii="Times New Roman" w:hAnsi="Times New Roman" w:cs="Times New Roman"/>
          <w:color w:val="222222"/>
          <w:shd w:val="clear" w:color="auto" w:fill="FFFFFF"/>
        </w:rPr>
        <w:t xml:space="preserve"> </w:t>
      </w:r>
    </w:p>
    <w:p w14:paraId="1983D595" w14:textId="77777777" w:rsidR="0034775A" w:rsidRPr="002D0AC7" w:rsidRDefault="0034775A" w:rsidP="0034775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r w:rsidRPr="002D0AC7">
        <w:rPr>
          <w:rFonts w:ascii="Times New Roman" w:hAnsi="Times New Roman" w:cs="Times New Roman"/>
          <w:color w:val="222222"/>
          <w:shd w:val="clear" w:color="auto" w:fill="FFFFFF"/>
        </w:rPr>
        <w:t>1188</w:t>
      </w:r>
      <w:r>
        <w:rPr>
          <w:rFonts w:ascii="Times New Roman" w:hAnsi="Times New Roman" w:cs="Times New Roman"/>
          <w:color w:val="222222"/>
          <w:shd w:val="clear" w:color="auto" w:fill="FFFFFF"/>
        </w:rPr>
        <w:t>.</w:t>
      </w:r>
      <w:r w:rsidRPr="002D0AC7">
        <w:rPr>
          <w:rFonts w:ascii="Times New Roman" w:hAnsi="Times New Roman" w:cs="Times New Roman"/>
          <w:color w:val="222222"/>
          <w:shd w:val="clear" w:color="auto" w:fill="FFFFFF"/>
        </w:rPr>
        <w:t xml:space="preserve">  </w:t>
      </w:r>
    </w:p>
    <w:p w14:paraId="71A56202" w14:textId="77777777" w:rsidR="0034775A" w:rsidRPr="002D0AC7" w:rsidRDefault="0034775A" w:rsidP="0034775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p>
    <w:p w14:paraId="70ADDF5C" w14:textId="77777777" w:rsidR="0034775A" w:rsidRPr="002D0AC7" w:rsidRDefault="0034775A" w:rsidP="0034775A">
      <w:pPr>
        <w:rPr>
          <w:rFonts w:ascii="Times New Roman" w:hAnsi="Times New Roman" w:cs="Times New Roman"/>
          <w:color w:val="222222"/>
          <w:shd w:val="clear" w:color="auto" w:fill="FFFFFF"/>
        </w:rPr>
      </w:pPr>
    </w:p>
    <w:p w14:paraId="3E62C383" w14:textId="77777777" w:rsidR="0034775A" w:rsidRDefault="0034775A" w:rsidP="00C86D08">
      <w:pPr>
        <w:spacing w:line="480" w:lineRule="auto"/>
        <w:rPr>
          <w:rFonts w:ascii="Times New Roman" w:hAnsi="Times New Roman" w:cs="Times New Roman"/>
          <w:sz w:val="24"/>
          <w:szCs w:val="24"/>
        </w:rPr>
      </w:pPr>
    </w:p>
    <w:p w14:paraId="7189E067" w14:textId="5172C80D" w:rsidR="0034775A" w:rsidRDefault="0034775A" w:rsidP="00C86D08">
      <w:pPr>
        <w:spacing w:line="480" w:lineRule="auto"/>
        <w:rPr>
          <w:rFonts w:ascii="Times New Roman" w:hAnsi="Times New Roman" w:cs="Times New Roman"/>
          <w:sz w:val="24"/>
          <w:szCs w:val="24"/>
        </w:rPr>
      </w:pPr>
    </w:p>
    <w:p w14:paraId="3B7185A5" w14:textId="1354A006" w:rsidR="0034775A" w:rsidRPr="00EE41B1" w:rsidRDefault="0034775A" w:rsidP="00C86D0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sectPr w:rsidR="0034775A" w:rsidRPr="00EE41B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5AC"/>
    <w:rsid w:val="00003713"/>
    <w:rsid w:val="0000745D"/>
    <w:rsid w:val="000150DC"/>
    <w:rsid w:val="00090AEA"/>
    <w:rsid w:val="000927CC"/>
    <w:rsid w:val="00097418"/>
    <w:rsid w:val="000A6DE5"/>
    <w:rsid w:val="0014333D"/>
    <w:rsid w:val="00150379"/>
    <w:rsid w:val="00194C3B"/>
    <w:rsid w:val="001F1FA7"/>
    <w:rsid w:val="00214A80"/>
    <w:rsid w:val="00226839"/>
    <w:rsid w:val="00237FDC"/>
    <w:rsid w:val="00273AD6"/>
    <w:rsid w:val="0032561C"/>
    <w:rsid w:val="003435AC"/>
    <w:rsid w:val="0034775A"/>
    <w:rsid w:val="003544B9"/>
    <w:rsid w:val="00381CC0"/>
    <w:rsid w:val="00393341"/>
    <w:rsid w:val="003C1A19"/>
    <w:rsid w:val="0040261A"/>
    <w:rsid w:val="00406668"/>
    <w:rsid w:val="00416048"/>
    <w:rsid w:val="004718FF"/>
    <w:rsid w:val="004B074C"/>
    <w:rsid w:val="004D188C"/>
    <w:rsid w:val="004D2B3D"/>
    <w:rsid w:val="00503650"/>
    <w:rsid w:val="00510A34"/>
    <w:rsid w:val="00532564"/>
    <w:rsid w:val="00534167"/>
    <w:rsid w:val="00582352"/>
    <w:rsid w:val="005826D2"/>
    <w:rsid w:val="0059196B"/>
    <w:rsid w:val="005C3415"/>
    <w:rsid w:val="005C4C51"/>
    <w:rsid w:val="005D1ACC"/>
    <w:rsid w:val="006174F6"/>
    <w:rsid w:val="00637F72"/>
    <w:rsid w:val="0064796E"/>
    <w:rsid w:val="00693300"/>
    <w:rsid w:val="006C5F7D"/>
    <w:rsid w:val="006E7EFD"/>
    <w:rsid w:val="00727D20"/>
    <w:rsid w:val="00762876"/>
    <w:rsid w:val="007763C4"/>
    <w:rsid w:val="00797ECC"/>
    <w:rsid w:val="007B5B1D"/>
    <w:rsid w:val="007C0C3F"/>
    <w:rsid w:val="007C2AA6"/>
    <w:rsid w:val="007D7BEA"/>
    <w:rsid w:val="007E1CE8"/>
    <w:rsid w:val="008271AE"/>
    <w:rsid w:val="0084396B"/>
    <w:rsid w:val="008D44A5"/>
    <w:rsid w:val="008F7035"/>
    <w:rsid w:val="009120D4"/>
    <w:rsid w:val="009652E1"/>
    <w:rsid w:val="00974141"/>
    <w:rsid w:val="00996AD3"/>
    <w:rsid w:val="009B409C"/>
    <w:rsid w:val="009B5138"/>
    <w:rsid w:val="009B6C20"/>
    <w:rsid w:val="009D1481"/>
    <w:rsid w:val="009D3893"/>
    <w:rsid w:val="009D7408"/>
    <w:rsid w:val="00A2608C"/>
    <w:rsid w:val="00A31EDE"/>
    <w:rsid w:val="00A664BA"/>
    <w:rsid w:val="00AA75F4"/>
    <w:rsid w:val="00AE6EAB"/>
    <w:rsid w:val="00B23D8A"/>
    <w:rsid w:val="00B35B0A"/>
    <w:rsid w:val="00B6750D"/>
    <w:rsid w:val="00BA299C"/>
    <w:rsid w:val="00BB5AD5"/>
    <w:rsid w:val="00BC1DE9"/>
    <w:rsid w:val="00BE3D7D"/>
    <w:rsid w:val="00C05BDA"/>
    <w:rsid w:val="00C3743C"/>
    <w:rsid w:val="00C86D08"/>
    <w:rsid w:val="00CB2828"/>
    <w:rsid w:val="00D47607"/>
    <w:rsid w:val="00D67604"/>
    <w:rsid w:val="00D75605"/>
    <w:rsid w:val="00D9322A"/>
    <w:rsid w:val="00DA65BC"/>
    <w:rsid w:val="00DD539C"/>
    <w:rsid w:val="00DD607F"/>
    <w:rsid w:val="00E101B4"/>
    <w:rsid w:val="00E33386"/>
    <w:rsid w:val="00E37F8F"/>
    <w:rsid w:val="00E8703C"/>
    <w:rsid w:val="00E9444B"/>
    <w:rsid w:val="00EE41B1"/>
    <w:rsid w:val="00F1129B"/>
    <w:rsid w:val="00F448DF"/>
    <w:rsid w:val="00F53DDD"/>
    <w:rsid w:val="00FC34D2"/>
    <w:rsid w:val="00FC60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651F8"/>
  <w15:chartTrackingRefBased/>
  <w15:docId w15:val="{6B1137A7-3430-4D68-A9EB-D9A7F0DD0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477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0137637">
      <w:bodyDiv w:val="1"/>
      <w:marLeft w:val="0"/>
      <w:marRight w:val="0"/>
      <w:marTop w:val="0"/>
      <w:marBottom w:val="0"/>
      <w:divBdr>
        <w:top w:val="none" w:sz="0" w:space="0" w:color="auto"/>
        <w:left w:val="none" w:sz="0" w:space="0" w:color="auto"/>
        <w:bottom w:val="none" w:sz="0" w:space="0" w:color="auto"/>
        <w:right w:val="none" w:sz="0" w:space="0" w:color="auto"/>
      </w:divBdr>
      <w:divsChild>
        <w:div w:id="1349333572">
          <w:marLeft w:val="0"/>
          <w:marRight w:val="0"/>
          <w:marTop w:val="0"/>
          <w:marBottom w:val="0"/>
          <w:divBdr>
            <w:top w:val="none" w:sz="0" w:space="0" w:color="auto"/>
            <w:left w:val="none" w:sz="0" w:space="0" w:color="auto"/>
            <w:bottom w:val="none" w:sz="0" w:space="0" w:color="auto"/>
            <w:right w:val="none" w:sz="0" w:space="0" w:color="auto"/>
          </w:divBdr>
        </w:div>
        <w:div w:id="1983583122">
          <w:marLeft w:val="0"/>
          <w:marRight w:val="0"/>
          <w:marTop w:val="0"/>
          <w:marBottom w:val="0"/>
          <w:divBdr>
            <w:top w:val="none" w:sz="0" w:space="0" w:color="auto"/>
            <w:left w:val="none" w:sz="0" w:space="0" w:color="auto"/>
            <w:bottom w:val="none" w:sz="0" w:space="0" w:color="auto"/>
            <w:right w:val="none" w:sz="0" w:space="0" w:color="auto"/>
          </w:divBdr>
        </w:div>
        <w:div w:id="12751340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onlinelibrary.wiley.com/action/doSearch?ContribAuthorStored=Maruff%2C+Pau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558557-E020-4CB6-B01A-E4CF749F0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1984</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cp:revision>
  <dcterms:created xsi:type="dcterms:W3CDTF">2019-03-04T22:18:00Z</dcterms:created>
  <dcterms:modified xsi:type="dcterms:W3CDTF">2019-03-04T22:18:00Z</dcterms:modified>
</cp:coreProperties>
</file>