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3E9EBCA" w14:textId="2007815F" w:rsidR="004F7848" w:rsidRDefault="004F7848">
      <w:pPr>
        <w:rPr>
          <w:b/>
          <w:bCs/>
          <w:sz w:val="36"/>
          <w:szCs w:val="36"/>
          <w:lang w:val="en-US"/>
        </w:rPr>
      </w:pPr>
      <w:r>
        <w:rPr>
          <w:b/>
          <w:bCs/>
          <w:sz w:val="36"/>
          <w:szCs w:val="36"/>
          <w:lang w:val="en-US"/>
        </w:rPr>
        <w:t>How a therapy assistant practitioner can promote person centred care within their own workplace.</w:t>
      </w:r>
    </w:p>
    <w:p w14:paraId="64FB1C09" w14:textId="77777777" w:rsidR="004F7848" w:rsidRDefault="004F7848">
      <w:pPr>
        <w:rPr>
          <w:b/>
          <w:bCs/>
          <w:sz w:val="36"/>
          <w:szCs w:val="36"/>
          <w:lang w:val="en-US"/>
        </w:rPr>
      </w:pPr>
    </w:p>
    <w:p w14:paraId="1C3E9FBC" w14:textId="09E84653" w:rsidR="004F7848" w:rsidRPr="004F7848" w:rsidRDefault="004F7848">
      <w:pPr>
        <w:rPr>
          <w:sz w:val="36"/>
          <w:szCs w:val="36"/>
          <w:lang w:val="en-US"/>
        </w:rPr>
      </w:pPr>
      <w:r>
        <w:rPr>
          <w:sz w:val="36"/>
          <w:szCs w:val="36"/>
          <w:lang w:val="en-US"/>
        </w:rPr>
        <w:t xml:space="preserve">Providing good quality person centred care </w:t>
      </w:r>
      <w:r w:rsidR="00D85A87">
        <w:rPr>
          <w:sz w:val="36"/>
          <w:szCs w:val="36"/>
          <w:lang w:val="en-US"/>
        </w:rPr>
        <w:t xml:space="preserve">(PCC) </w:t>
      </w:r>
      <w:r>
        <w:rPr>
          <w:sz w:val="36"/>
          <w:szCs w:val="36"/>
          <w:lang w:val="en-US"/>
        </w:rPr>
        <w:t xml:space="preserve">can be challenging in the community due to the increasing population of older people with complex medical needs.  Quite often they need to be supported by </w:t>
      </w:r>
      <w:r w:rsidR="00F51595">
        <w:rPr>
          <w:sz w:val="36"/>
          <w:szCs w:val="36"/>
          <w:lang w:val="en-US"/>
        </w:rPr>
        <w:t>t</w:t>
      </w:r>
      <w:r>
        <w:rPr>
          <w:sz w:val="36"/>
          <w:szCs w:val="36"/>
          <w:lang w:val="en-US"/>
        </w:rPr>
        <w:t xml:space="preserve">herapy </w:t>
      </w:r>
      <w:r w:rsidR="00F51595">
        <w:rPr>
          <w:sz w:val="36"/>
          <w:szCs w:val="36"/>
          <w:lang w:val="en-US"/>
        </w:rPr>
        <w:t xml:space="preserve">staff </w:t>
      </w:r>
      <w:r>
        <w:rPr>
          <w:sz w:val="36"/>
          <w:szCs w:val="36"/>
          <w:lang w:val="en-US"/>
        </w:rPr>
        <w:t xml:space="preserve">and social care professionals working </w:t>
      </w:r>
      <w:r w:rsidR="000C492D">
        <w:rPr>
          <w:sz w:val="36"/>
          <w:szCs w:val="36"/>
          <w:lang w:val="en-US"/>
        </w:rPr>
        <w:t>Collaboratory</w:t>
      </w:r>
      <w:r>
        <w:rPr>
          <w:sz w:val="36"/>
          <w:szCs w:val="36"/>
          <w:lang w:val="en-US"/>
        </w:rPr>
        <w:t xml:space="preserve"> together. </w:t>
      </w:r>
      <w:r w:rsidR="00F51595">
        <w:rPr>
          <w:sz w:val="36"/>
          <w:szCs w:val="36"/>
          <w:lang w:val="en-US"/>
        </w:rPr>
        <w:t xml:space="preserve"> By providing </w:t>
      </w:r>
      <w:r w:rsidR="00D85A87">
        <w:rPr>
          <w:sz w:val="36"/>
          <w:szCs w:val="36"/>
          <w:lang w:val="en-US"/>
        </w:rPr>
        <w:t>PPC</w:t>
      </w:r>
      <w:r w:rsidR="00F51595">
        <w:rPr>
          <w:sz w:val="36"/>
          <w:szCs w:val="36"/>
          <w:lang w:val="en-US"/>
        </w:rPr>
        <w:t xml:space="preserve"> we can support the patient to develop their </w:t>
      </w:r>
      <w:r w:rsidR="00070994">
        <w:rPr>
          <w:sz w:val="36"/>
          <w:szCs w:val="36"/>
          <w:lang w:val="en-US"/>
        </w:rPr>
        <w:t xml:space="preserve">own </w:t>
      </w:r>
      <w:r w:rsidR="00F51595">
        <w:rPr>
          <w:sz w:val="36"/>
          <w:szCs w:val="36"/>
          <w:lang w:val="en-US"/>
        </w:rPr>
        <w:t>knowledge, skills and confidence to make informed decisions about their own health and rehabilitation to regain their previous independence.  As a Therapy Assistant Practitioner (TAP)</w:t>
      </w:r>
      <w:r w:rsidR="00251EB4">
        <w:rPr>
          <w:sz w:val="36"/>
          <w:szCs w:val="36"/>
          <w:lang w:val="en-US"/>
        </w:rPr>
        <w:t>,</w:t>
      </w:r>
      <w:r w:rsidR="00F51595">
        <w:rPr>
          <w:sz w:val="36"/>
          <w:szCs w:val="36"/>
          <w:lang w:val="en-US"/>
        </w:rPr>
        <w:t xml:space="preserve"> we can coordinate with other teams acting as an advocate with supporting services and family with the patient to tailor their care and support to meet the individual’s needs</w:t>
      </w:r>
      <w:r w:rsidR="00070994">
        <w:rPr>
          <w:sz w:val="36"/>
          <w:szCs w:val="36"/>
          <w:lang w:val="en-US"/>
        </w:rPr>
        <w:t>, whilst working within our own scope and knowledge</w:t>
      </w:r>
      <w:r w:rsidR="00F51595">
        <w:rPr>
          <w:sz w:val="36"/>
          <w:szCs w:val="36"/>
          <w:lang w:val="en-US"/>
        </w:rPr>
        <w:t xml:space="preserve">.  </w:t>
      </w:r>
    </w:p>
    <w:p w14:paraId="62342631" w14:textId="77777777" w:rsidR="004F7848" w:rsidRPr="004F7848" w:rsidRDefault="004F7848">
      <w:pPr>
        <w:rPr>
          <w:sz w:val="36"/>
          <w:szCs w:val="36"/>
          <w:lang w:val="en-US"/>
        </w:rPr>
      </w:pPr>
    </w:p>
    <w:p w14:paraId="670C2F3B" w14:textId="77777777" w:rsidR="00D85A87" w:rsidRDefault="00AE2A47">
      <w:pPr>
        <w:rPr>
          <w:sz w:val="36"/>
          <w:szCs w:val="36"/>
          <w:lang w:val="en-US"/>
        </w:rPr>
      </w:pPr>
      <w:r w:rsidRPr="00AE2A47">
        <w:rPr>
          <w:sz w:val="36"/>
          <w:szCs w:val="36"/>
          <w:lang w:val="en-US"/>
        </w:rPr>
        <w:t>As part of the role of a TAP</w:t>
      </w:r>
      <w:r w:rsidR="00070994">
        <w:rPr>
          <w:sz w:val="36"/>
          <w:szCs w:val="36"/>
          <w:lang w:val="en-US"/>
        </w:rPr>
        <w:t xml:space="preserve"> </w:t>
      </w:r>
      <w:r w:rsidRPr="00AE2A47">
        <w:rPr>
          <w:sz w:val="36"/>
          <w:szCs w:val="36"/>
          <w:lang w:val="en-US"/>
        </w:rPr>
        <w:t xml:space="preserve">our individual roles are described within our job descriptions.  Within the Job description of a </w:t>
      </w:r>
      <w:r w:rsidR="00070994" w:rsidRPr="00AE2A47">
        <w:rPr>
          <w:sz w:val="36"/>
          <w:szCs w:val="36"/>
          <w:lang w:val="en-US"/>
        </w:rPr>
        <w:t>TAP,</w:t>
      </w:r>
      <w:r w:rsidRPr="00AE2A47">
        <w:rPr>
          <w:sz w:val="36"/>
          <w:szCs w:val="36"/>
          <w:lang w:val="en-US"/>
        </w:rPr>
        <w:t xml:space="preserve"> we are expected to work within the boundaries of the health boards code of conduct.  The Welsh Assembly Government (2024) believes by following the code of conduct it will ensure service users receive a consistent, high-quality, safe and effective service from the TAP</w:t>
      </w:r>
      <w:r>
        <w:rPr>
          <w:sz w:val="36"/>
          <w:szCs w:val="36"/>
          <w:lang w:val="en-US"/>
        </w:rPr>
        <w:t xml:space="preserve">.  </w:t>
      </w:r>
    </w:p>
    <w:p w14:paraId="7ED7557A" w14:textId="19A078A0" w:rsidR="00AE2A47" w:rsidRDefault="00AE2A47">
      <w:pPr>
        <w:rPr>
          <w:sz w:val="36"/>
          <w:szCs w:val="36"/>
          <w:lang w:val="en-US"/>
        </w:rPr>
      </w:pPr>
      <w:r>
        <w:rPr>
          <w:sz w:val="36"/>
          <w:szCs w:val="36"/>
          <w:lang w:val="en-US"/>
        </w:rPr>
        <w:lastRenderedPageBreak/>
        <w:t>By using the components of the code of conduct</w:t>
      </w:r>
      <w:r w:rsidR="00B43C16">
        <w:rPr>
          <w:sz w:val="36"/>
          <w:szCs w:val="36"/>
          <w:lang w:val="en-US"/>
        </w:rPr>
        <w:t>,</w:t>
      </w:r>
      <w:r w:rsidR="009221C8">
        <w:rPr>
          <w:sz w:val="36"/>
          <w:szCs w:val="36"/>
          <w:lang w:val="en-US"/>
        </w:rPr>
        <w:t xml:space="preserve"> we can ensure that the TAPS work within their own personal competencie</w:t>
      </w:r>
      <w:r w:rsidR="00B43C16">
        <w:rPr>
          <w:sz w:val="36"/>
          <w:szCs w:val="36"/>
          <w:lang w:val="en-US"/>
        </w:rPr>
        <w:t>s,</w:t>
      </w:r>
      <w:r w:rsidR="009221C8">
        <w:rPr>
          <w:sz w:val="36"/>
          <w:szCs w:val="36"/>
          <w:lang w:val="en-US"/>
        </w:rPr>
        <w:t xml:space="preserve"> making them accountable for any actions taken and ensuring that they can recognize their own individual limitations</w:t>
      </w:r>
      <w:r w:rsidR="00B43C16">
        <w:rPr>
          <w:sz w:val="36"/>
          <w:szCs w:val="36"/>
          <w:lang w:val="en-US"/>
        </w:rPr>
        <w:t>,</w:t>
      </w:r>
      <w:r w:rsidR="009221C8">
        <w:rPr>
          <w:sz w:val="36"/>
          <w:szCs w:val="36"/>
          <w:lang w:val="en-US"/>
        </w:rPr>
        <w:t xml:space="preserve"> and taking the responsibility to report/seek guidance from their supervisor or the person who delegated the task if they are not adequately trained or confident in delivering a specific task safely and in an appropriat</w:t>
      </w:r>
      <w:r w:rsidR="00B43C16">
        <w:rPr>
          <w:sz w:val="36"/>
          <w:szCs w:val="36"/>
          <w:lang w:val="en-US"/>
        </w:rPr>
        <w:t>e</w:t>
      </w:r>
      <w:r w:rsidR="009221C8">
        <w:rPr>
          <w:sz w:val="36"/>
          <w:szCs w:val="36"/>
          <w:lang w:val="en-US"/>
        </w:rPr>
        <w:t xml:space="preserve"> manner.  </w:t>
      </w:r>
    </w:p>
    <w:p w14:paraId="613ECB7E" w14:textId="77777777" w:rsidR="00E975FB" w:rsidRDefault="00E975FB">
      <w:pPr>
        <w:rPr>
          <w:sz w:val="36"/>
          <w:szCs w:val="36"/>
          <w:lang w:val="en-US"/>
        </w:rPr>
      </w:pPr>
    </w:p>
    <w:p w14:paraId="59822936" w14:textId="2515310C" w:rsidR="00E975FB" w:rsidRDefault="00C37DFC">
      <w:pPr>
        <w:rPr>
          <w:sz w:val="36"/>
          <w:szCs w:val="36"/>
          <w:lang w:val="en-US"/>
        </w:rPr>
      </w:pPr>
      <w:r>
        <w:rPr>
          <w:sz w:val="36"/>
          <w:szCs w:val="36"/>
          <w:lang w:val="en-US"/>
        </w:rPr>
        <w:t>Within the workplace the TAP is responsible for the delivery of the rehabilitation program prescribed by the registered member of staff after the point of triage or initial assessment.</w:t>
      </w:r>
      <w:r w:rsidR="00B43C16">
        <w:rPr>
          <w:sz w:val="36"/>
          <w:szCs w:val="36"/>
          <w:lang w:val="en-US"/>
        </w:rPr>
        <w:t xml:space="preserve">  A</w:t>
      </w:r>
      <w:r>
        <w:rPr>
          <w:sz w:val="36"/>
          <w:szCs w:val="36"/>
          <w:lang w:val="en-US"/>
        </w:rPr>
        <w:t>t this point the patient will have had a discussion with the team member about what they feel is important to them in the form of a “what matters</w:t>
      </w:r>
      <w:r w:rsidR="00173EED">
        <w:rPr>
          <w:sz w:val="36"/>
          <w:szCs w:val="36"/>
          <w:lang w:val="en-US"/>
        </w:rPr>
        <w:t xml:space="preserve"> to you</w:t>
      </w:r>
      <w:r>
        <w:rPr>
          <w:sz w:val="36"/>
          <w:szCs w:val="36"/>
          <w:lang w:val="en-US"/>
        </w:rPr>
        <w:t xml:space="preserve">?” questionnaire.  This will provide valid information to create the rehabilitation program that will be structured to treat the patient holistically, taking into account </w:t>
      </w:r>
      <w:r w:rsidR="00B36F9B">
        <w:rPr>
          <w:sz w:val="36"/>
          <w:szCs w:val="36"/>
          <w:lang w:val="en-US"/>
        </w:rPr>
        <w:t xml:space="preserve">any language/communication barriers, </w:t>
      </w:r>
      <w:r>
        <w:rPr>
          <w:sz w:val="36"/>
          <w:szCs w:val="36"/>
          <w:lang w:val="en-US"/>
        </w:rPr>
        <w:t>their current medical history, their past medical history, current medication, their social background including</w:t>
      </w:r>
      <w:r w:rsidR="007B0E26">
        <w:rPr>
          <w:sz w:val="36"/>
          <w:szCs w:val="36"/>
          <w:lang w:val="en-US"/>
        </w:rPr>
        <w:t xml:space="preserve"> whether they have family, live alone, have support with care/active daily living tasks, religious practices or beliefs, current/previous occupation</w:t>
      </w:r>
      <w:r w:rsidR="00173EED">
        <w:rPr>
          <w:sz w:val="36"/>
          <w:szCs w:val="36"/>
          <w:lang w:val="en-US"/>
        </w:rPr>
        <w:t>s</w:t>
      </w:r>
      <w:r w:rsidR="007B0E26">
        <w:rPr>
          <w:sz w:val="36"/>
          <w:szCs w:val="36"/>
          <w:lang w:val="en-US"/>
        </w:rPr>
        <w:t xml:space="preserve">, any concerns they may have and their </w:t>
      </w:r>
      <w:r w:rsidR="00173EED">
        <w:rPr>
          <w:sz w:val="36"/>
          <w:szCs w:val="36"/>
          <w:lang w:val="en-US"/>
        </w:rPr>
        <w:t xml:space="preserve">they wish to achieve. The person completing the triage process </w:t>
      </w:r>
      <w:r w:rsidR="00173EED">
        <w:rPr>
          <w:sz w:val="36"/>
          <w:szCs w:val="36"/>
          <w:lang w:val="en-US"/>
        </w:rPr>
        <w:lastRenderedPageBreak/>
        <w:t>will assess what risk rating they would fall under using the Red/Amber/Green (RAG) score</w:t>
      </w:r>
      <w:r w:rsidR="00B43C16">
        <w:rPr>
          <w:sz w:val="36"/>
          <w:szCs w:val="36"/>
          <w:lang w:val="en-US"/>
        </w:rPr>
        <w:t>,</w:t>
      </w:r>
      <w:r w:rsidR="00173EED">
        <w:rPr>
          <w:sz w:val="36"/>
          <w:szCs w:val="36"/>
          <w:lang w:val="en-US"/>
        </w:rPr>
        <w:t xml:space="preserve"> for example Red - being at risk </w:t>
      </w:r>
      <w:r w:rsidR="00B43C16">
        <w:rPr>
          <w:sz w:val="36"/>
          <w:szCs w:val="36"/>
          <w:lang w:val="en-US"/>
        </w:rPr>
        <w:t>of</w:t>
      </w:r>
      <w:r w:rsidR="00173EED">
        <w:rPr>
          <w:sz w:val="36"/>
          <w:szCs w:val="36"/>
          <w:lang w:val="en-US"/>
        </w:rPr>
        <w:t xml:space="preserve"> immediate danger, Amber - being at risk </w:t>
      </w:r>
      <w:r w:rsidR="00B43C16">
        <w:rPr>
          <w:sz w:val="36"/>
          <w:szCs w:val="36"/>
          <w:lang w:val="en-US"/>
        </w:rPr>
        <w:t>of</w:t>
      </w:r>
      <w:r w:rsidR="00173EED">
        <w:rPr>
          <w:sz w:val="36"/>
          <w:szCs w:val="36"/>
          <w:lang w:val="en-US"/>
        </w:rPr>
        <w:t xml:space="preserve"> danger without intervention and Green </w:t>
      </w:r>
      <w:r w:rsidR="00B43C16">
        <w:rPr>
          <w:sz w:val="36"/>
          <w:szCs w:val="36"/>
          <w:lang w:val="en-US"/>
        </w:rPr>
        <w:t>–</w:t>
      </w:r>
      <w:r w:rsidR="00173EED">
        <w:rPr>
          <w:sz w:val="36"/>
          <w:szCs w:val="36"/>
          <w:lang w:val="en-US"/>
        </w:rPr>
        <w:t xml:space="preserve"> being</w:t>
      </w:r>
      <w:r w:rsidR="00B43C16">
        <w:rPr>
          <w:sz w:val="36"/>
          <w:szCs w:val="36"/>
          <w:lang w:val="en-US"/>
        </w:rPr>
        <w:t xml:space="preserve"> a</w:t>
      </w:r>
      <w:r w:rsidR="00173EED">
        <w:rPr>
          <w:sz w:val="36"/>
          <w:szCs w:val="36"/>
          <w:lang w:val="en-US"/>
        </w:rPr>
        <w:t xml:space="preserve"> patient </w:t>
      </w:r>
      <w:r w:rsidR="00B43C16">
        <w:rPr>
          <w:sz w:val="36"/>
          <w:szCs w:val="36"/>
          <w:lang w:val="en-US"/>
        </w:rPr>
        <w:t xml:space="preserve">that </w:t>
      </w:r>
      <w:r w:rsidR="00173EED">
        <w:rPr>
          <w:sz w:val="36"/>
          <w:szCs w:val="36"/>
          <w:lang w:val="en-US"/>
        </w:rPr>
        <w:t>would benefit from a routine rehabilitation program</w:t>
      </w:r>
      <w:r w:rsidR="000E5988">
        <w:rPr>
          <w:sz w:val="36"/>
          <w:szCs w:val="36"/>
          <w:lang w:val="en-US"/>
        </w:rPr>
        <w:t>.  This</w:t>
      </w:r>
      <w:r w:rsidR="00070994">
        <w:rPr>
          <w:sz w:val="36"/>
          <w:szCs w:val="36"/>
          <w:lang w:val="en-US"/>
        </w:rPr>
        <w:t xml:space="preserve"> determines how quickly the TAP w</w:t>
      </w:r>
      <w:r w:rsidR="000E5988">
        <w:rPr>
          <w:sz w:val="36"/>
          <w:szCs w:val="36"/>
          <w:lang w:val="en-US"/>
        </w:rPr>
        <w:t>ould</w:t>
      </w:r>
      <w:r w:rsidR="00070994">
        <w:rPr>
          <w:sz w:val="36"/>
          <w:szCs w:val="36"/>
          <w:lang w:val="en-US"/>
        </w:rPr>
        <w:t xml:space="preserve"> complete the initial visit</w:t>
      </w:r>
      <w:r w:rsidR="00173EED">
        <w:rPr>
          <w:sz w:val="36"/>
          <w:szCs w:val="36"/>
          <w:lang w:val="en-US"/>
        </w:rPr>
        <w:t xml:space="preserve">.  </w:t>
      </w:r>
      <w:r w:rsidR="00C4127A">
        <w:rPr>
          <w:sz w:val="36"/>
          <w:szCs w:val="36"/>
          <w:lang w:val="en-US"/>
        </w:rPr>
        <w:t xml:space="preserve">Whilst creating a plan with the patient we must ensure we uphold the privacy, dignity, rights and wellbeing of both the patient, their family and/or carers.  </w:t>
      </w:r>
      <w:r w:rsidR="00B36F9B">
        <w:rPr>
          <w:sz w:val="36"/>
          <w:szCs w:val="36"/>
          <w:lang w:val="en-US"/>
        </w:rPr>
        <w:t xml:space="preserve"> As Sharkiya (2023) suggests</w:t>
      </w:r>
      <w:r w:rsidR="000E5988">
        <w:rPr>
          <w:sz w:val="36"/>
          <w:szCs w:val="36"/>
          <w:lang w:val="en-US"/>
        </w:rPr>
        <w:t>,</w:t>
      </w:r>
      <w:r w:rsidR="00B36F9B">
        <w:rPr>
          <w:sz w:val="36"/>
          <w:szCs w:val="36"/>
          <w:lang w:val="en-US"/>
        </w:rPr>
        <w:t xml:space="preserve"> the key communication skills create bonds between the patient and their care provider, creating good working relationships with patient centered care which aids the progression of their rehabilitation and create</w:t>
      </w:r>
      <w:r w:rsidR="000E5988">
        <w:rPr>
          <w:sz w:val="36"/>
          <w:szCs w:val="36"/>
          <w:lang w:val="en-US"/>
        </w:rPr>
        <w:t>s</w:t>
      </w:r>
      <w:r w:rsidR="00B36F9B">
        <w:rPr>
          <w:sz w:val="36"/>
          <w:szCs w:val="36"/>
          <w:lang w:val="en-US"/>
        </w:rPr>
        <w:t xml:space="preserve"> better self-management of their condition.</w:t>
      </w:r>
    </w:p>
    <w:p w14:paraId="0A0A4F8B" w14:textId="77777777" w:rsidR="00C4127A" w:rsidRDefault="00C4127A">
      <w:pPr>
        <w:rPr>
          <w:sz w:val="36"/>
          <w:szCs w:val="36"/>
          <w:lang w:val="en-US"/>
        </w:rPr>
      </w:pPr>
    </w:p>
    <w:p w14:paraId="5DB30CB3" w14:textId="69E736DB" w:rsidR="00C4127A" w:rsidRDefault="00C4127A">
      <w:pPr>
        <w:rPr>
          <w:sz w:val="36"/>
          <w:szCs w:val="36"/>
          <w:lang w:val="en-US"/>
        </w:rPr>
      </w:pPr>
      <w:r>
        <w:rPr>
          <w:sz w:val="36"/>
          <w:szCs w:val="36"/>
          <w:lang w:val="en-US"/>
        </w:rPr>
        <w:t xml:space="preserve">The Royal College of General Practitioners (2020) </w:t>
      </w:r>
      <w:r w:rsidR="00410B01">
        <w:rPr>
          <w:sz w:val="36"/>
          <w:szCs w:val="36"/>
          <w:lang w:val="en-US"/>
        </w:rPr>
        <w:t>believes</w:t>
      </w:r>
      <w:r>
        <w:rPr>
          <w:sz w:val="36"/>
          <w:szCs w:val="36"/>
          <w:lang w:val="en-US"/>
        </w:rPr>
        <w:t xml:space="preserve"> a face-to-face assessment may allow for richer information exchange between the </w:t>
      </w:r>
      <w:r w:rsidR="00410B01">
        <w:rPr>
          <w:sz w:val="36"/>
          <w:szCs w:val="36"/>
          <w:lang w:val="en-US"/>
        </w:rPr>
        <w:t xml:space="preserve">patient and the team members. As part of a TAP’s initial visit, it is essential to create a bond with the patient and their family, this can be done by a good introduction of yourself, ensuring you are communicating in their preferred language if possible, making sure they are comfortable and in an environment </w:t>
      </w:r>
      <w:r w:rsidR="000E5988">
        <w:rPr>
          <w:sz w:val="36"/>
          <w:szCs w:val="36"/>
          <w:lang w:val="en-US"/>
        </w:rPr>
        <w:t xml:space="preserve">that </w:t>
      </w:r>
      <w:r w:rsidR="00410B01">
        <w:rPr>
          <w:sz w:val="36"/>
          <w:szCs w:val="36"/>
          <w:lang w:val="en-US"/>
        </w:rPr>
        <w:t>they are happy to be in for the session</w:t>
      </w:r>
      <w:r w:rsidR="000E5988">
        <w:rPr>
          <w:sz w:val="36"/>
          <w:szCs w:val="36"/>
          <w:lang w:val="en-US"/>
        </w:rPr>
        <w:t>,</w:t>
      </w:r>
      <w:r w:rsidR="00410B01">
        <w:rPr>
          <w:sz w:val="36"/>
          <w:szCs w:val="36"/>
          <w:lang w:val="en-US"/>
        </w:rPr>
        <w:t xml:space="preserve"> without any distractions such as noise, drafts or other patients</w:t>
      </w:r>
      <w:r w:rsidR="000E5988">
        <w:rPr>
          <w:sz w:val="36"/>
          <w:szCs w:val="36"/>
          <w:lang w:val="en-US"/>
        </w:rPr>
        <w:t>.  The TAP should also</w:t>
      </w:r>
      <w:r w:rsidR="00410B01">
        <w:rPr>
          <w:sz w:val="36"/>
          <w:szCs w:val="36"/>
          <w:lang w:val="en-US"/>
        </w:rPr>
        <w:t xml:space="preserve"> explain</w:t>
      </w:r>
      <w:r w:rsidR="000E5988">
        <w:rPr>
          <w:sz w:val="36"/>
          <w:szCs w:val="36"/>
          <w:lang w:val="en-US"/>
        </w:rPr>
        <w:t xml:space="preserve"> </w:t>
      </w:r>
      <w:r w:rsidR="00410B01">
        <w:rPr>
          <w:sz w:val="36"/>
          <w:szCs w:val="36"/>
          <w:lang w:val="en-US"/>
        </w:rPr>
        <w:t xml:space="preserve">who </w:t>
      </w:r>
      <w:r w:rsidR="000E5988">
        <w:rPr>
          <w:sz w:val="36"/>
          <w:szCs w:val="36"/>
          <w:lang w:val="en-US"/>
        </w:rPr>
        <w:t>they</w:t>
      </w:r>
      <w:r w:rsidR="00410B01">
        <w:rPr>
          <w:sz w:val="36"/>
          <w:szCs w:val="36"/>
          <w:lang w:val="en-US"/>
        </w:rPr>
        <w:t xml:space="preserve"> are and the reason </w:t>
      </w:r>
      <w:r w:rsidR="000E5988">
        <w:rPr>
          <w:sz w:val="36"/>
          <w:szCs w:val="36"/>
          <w:lang w:val="en-US"/>
        </w:rPr>
        <w:t xml:space="preserve">they </w:t>
      </w:r>
      <w:r w:rsidR="00410B01">
        <w:rPr>
          <w:sz w:val="36"/>
          <w:szCs w:val="36"/>
          <w:lang w:val="en-US"/>
        </w:rPr>
        <w:lastRenderedPageBreak/>
        <w:t xml:space="preserve">are there, then </w:t>
      </w:r>
      <w:r w:rsidR="005C5543">
        <w:rPr>
          <w:sz w:val="36"/>
          <w:szCs w:val="36"/>
          <w:lang w:val="en-US"/>
        </w:rPr>
        <w:t xml:space="preserve">allowing them </w:t>
      </w:r>
      <w:r w:rsidR="00410B01">
        <w:rPr>
          <w:sz w:val="36"/>
          <w:szCs w:val="36"/>
          <w:lang w:val="en-US"/>
        </w:rPr>
        <w:t>time to tell you how they are doing</w:t>
      </w:r>
      <w:r w:rsidR="005C5543">
        <w:rPr>
          <w:sz w:val="36"/>
          <w:szCs w:val="36"/>
          <w:lang w:val="en-US"/>
        </w:rPr>
        <w:t>/feeling</w:t>
      </w:r>
      <w:r w:rsidR="00410B01">
        <w:rPr>
          <w:sz w:val="36"/>
          <w:szCs w:val="36"/>
          <w:lang w:val="en-US"/>
        </w:rPr>
        <w:t xml:space="preserve"> </w:t>
      </w:r>
      <w:r w:rsidR="000C492D">
        <w:rPr>
          <w:sz w:val="36"/>
          <w:szCs w:val="36"/>
          <w:lang w:val="en-US"/>
        </w:rPr>
        <w:t xml:space="preserve">at the start of the visit </w:t>
      </w:r>
      <w:r w:rsidR="00410B01">
        <w:rPr>
          <w:sz w:val="36"/>
          <w:szCs w:val="36"/>
          <w:lang w:val="en-US"/>
        </w:rPr>
        <w:t>and how they have been since speaking to senior colleagues.</w:t>
      </w:r>
      <w:r w:rsidR="008E5E18">
        <w:rPr>
          <w:sz w:val="36"/>
          <w:szCs w:val="36"/>
          <w:lang w:val="en-US"/>
        </w:rPr>
        <w:t xml:space="preserve">  </w:t>
      </w:r>
      <w:r w:rsidR="00BE3367">
        <w:rPr>
          <w:sz w:val="36"/>
          <w:szCs w:val="36"/>
          <w:lang w:val="en-US"/>
        </w:rPr>
        <w:t>The TAP would then d</w:t>
      </w:r>
      <w:r w:rsidR="005C5543">
        <w:rPr>
          <w:sz w:val="36"/>
          <w:szCs w:val="36"/>
          <w:lang w:val="en-US"/>
        </w:rPr>
        <w:t xml:space="preserve">iscuss their previous ability and what they would realistically like to achieve through the sessions, highlight any extra support they may benefit from </w:t>
      </w:r>
      <w:r w:rsidR="00433E54">
        <w:rPr>
          <w:sz w:val="36"/>
          <w:szCs w:val="36"/>
          <w:lang w:val="en-US"/>
        </w:rPr>
        <w:t>by referrals to other</w:t>
      </w:r>
      <w:r w:rsidR="005C5543">
        <w:rPr>
          <w:sz w:val="36"/>
          <w:szCs w:val="36"/>
          <w:lang w:val="en-US"/>
        </w:rPr>
        <w:t xml:space="preserve"> teams</w:t>
      </w:r>
      <w:r w:rsidR="000E5988">
        <w:rPr>
          <w:sz w:val="36"/>
          <w:szCs w:val="36"/>
          <w:lang w:val="en-US"/>
        </w:rPr>
        <w:t>,</w:t>
      </w:r>
      <w:r w:rsidR="005C5543">
        <w:rPr>
          <w:sz w:val="36"/>
          <w:szCs w:val="36"/>
          <w:lang w:val="en-US"/>
        </w:rPr>
        <w:t xml:space="preserve"> for example</w:t>
      </w:r>
      <w:r w:rsidR="000E5988">
        <w:rPr>
          <w:sz w:val="36"/>
          <w:szCs w:val="36"/>
          <w:lang w:val="en-US"/>
        </w:rPr>
        <w:t>,</w:t>
      </w:r>
      <w:r w:rsidR="005C5543">
        <w:rPr>
          <w:sz w:val="36"/>
          <w:szCs w:val="36"/>
          <w:lang w:val="en-US"/>
        </w:rPr>
        <w:t xml:space="preserve"> equipment from the occupational therapy team or support with </w:t>
      </w:r>
      <w:r w:rsidR="00BE3367">
        <w:rPr>
          <w:sz w:val="36"/>
          <w:szCs w:val="36"/>
          <w:lang w:val="en-US"/>
        </w:rPr>
        <w:t xml:space="preserve">their </w:t>
      </w:r>
      <w:r w:rsidR="005C5543">
        <w:rPr>
          <w:sz w:val="36"/>
          <w:szCs w:val="36"/>
          <w:lang w:val="en-US"/>
        </w:rPr>
        <w:t>diet from the dietician,</w:t>
      </w:r>
      <w:r w:rsidR="00724881">
        <w:rPr>
          <w:sz w:val="36"/>
          <w:szCs w:val="36"/>
          <w:lang w:val="en-US"/>
        </w:rPr>
        <w:t xml:space="preserve"> </w:t>
      </w:r>
      <w:r w:rsidR="00BE3367">
        <w:rPr>
          <w:sz w:val="36"/>
          <w:szCs w:val="36"/>
          <w:lang w:val="en-US"/>
        </w:rPr>
        <w:t xml:space="preserve">query </w:t>
      </w:r>
      <w:r w:rsidR="00724881">
        <w:rPr>
          <w:sz w:val="36"/>
          <w:szCs w:val="36"/>
          <w:lang w:val="en-US"/>
        </w:rPr>
        <w:t>if they have any concerns about achieving their goals or about taking part in the program and give</w:t>
      </w:r>
      <w:r w:rsidR="00BE3367">
        <w:rPr>
          <w:sz w:val="36"/>
          <w:szCs w:val="36"/>
          <w:lang w:val="en-US"/>
        </w:rPr>
        <w:t xml:space="preserve"> the patient</w:t>
      </w:r>
      <w:r w:rsidR="00724881">
        <w:rPr>
          <w:sz w:val="36"/>
          <w:szCs w:val="36"/>
          <w:lang w:val="en-US"/>
        </w:rPr>
        <w:t xml:space="preserve"> reassurance if needed.</w:t>
      </w:r>
      <w:r w:rsidR="008E5E18">
        <w:rPr>
          <w:sz w:val="36"/>
          <w:szCs w:val="36"/>
          <w:lang w:val="en-US"/>
        </w:rPr>
        <w:t xml:space="preserve">  If any new issues/changes in </w:t>
      </w:r>
      <w:r w:rsidR="00295F33">
        <w:rPr>
          <w:sz w:val="36"/>
          <w:szCs w:val="36"/>
          <w:lang w:val="en-US"/>
        </w:rPr>
        <w:t>health</w:t>
      </w:r>
      <w:r w:rsidR="00BE3367">
        <w:rPr>
          <w:sz w:val="36"/>
          <w:szCs w:val="36"/>
          <w:lang w:val="en-US"/>
        </w:rPr>
        <w:t xml:space="preserve"> were highlighted</w:t>
      </w:r>
      <w:r w:rsidR="00295F33">
        <w:rPr>
          <w:sz w:val="36"/>
          <w:szCs w:val="36"/>
          <w:lang w:val="en-US"/>
        </w:rPr>
        <w:t>,</w:t>
      </w:r>
      <w:r w:rsidR="008E5E18">
        <w:rPr>
          <w:sz w:val="36"/>
          <w:szCs w:val="36"/>
          <w:lang w:val="en-US"/>
        </w:rPr>
        <w:t xml:space="preserve"> they should be recorded in the patients notes</w:t>
      </w:r>
      <w:r w:rsidR="000E5988">
        <w:rPr>
          <w:sz w:val="36"/>
          <w:szCs w:val="36"/>
          <w:lang w:val="en-US"/>
        </w:rPr>
        <w:t xml:space="preserve">, </w:t>
      </w:r>
      <w:r w:rsidR="008E5E18">
        <w:rPr>
          <w:sz w:val="36"/>
          <w:szCs w:val="36"/>
          <w:lang w:val="en-US"/>
        </w:rPr>
        <w:t>and feedback should be given to the registered member of staff</w:t>
      </w:r>
      <w:r w:rsidR="00BE3367">
        <w:rPr>
          <w:sz w:val="36"/>
          <w:szCs w:val="36"/>
          <w:lang w:val="en-US"/>
        </w:rPr>
        <w:t xml:space="preserve"> who initially assessed the patient</w:t>
      </w:r>
      <w:r w:rsidR="008E5E18">
        <w:rPr>
          <w:sz w:val="36"/>
          <w:szCs w:val="36"/>
          <w:lang w:val="en-US"/>
        </w:rPr>
        <w:t xml:space="preserve">.  Before referring </w:t>
      </w:r>
      <w:r w:rsidR="00BE3367">
        <w:rPr>
          <w:sz w:val="36"/>
          <w:szCs w:val="36"/>
          <w:lang w:val="en-US"/>
        </w:rPr>
        <w:t>the</w:t>
      </w:r>
      <w:r w:rsidR="00295F33">
        <w:rPr>
          <w:sz w:val="36"/>
          <w:szCs w:val="36"/>
          <w:lang w:val="en-US"/>
        </w:rPr>
        <w:t xml:space="preserve"> patient</w:t>
      </w:r>
      <w:r w:rsidR="008E5E18">
        <w:rPr>
          <w:sz w:val="36"/>
          <w:szCs w:val="36"/>
          <w:lang w:val="en-US"/>
        </w:rPr>
        <w:t xml:space="preserve"> </w:t>
      </w:r>
      <w:r w:rsidR="00BE3367">
        <w:rPr>
          <w:sz w:val="36"/>
          <w:szCs w:val="36"/>
          <w:lang w:val="en-US"/>
        </w:rPr>
        <w:t xml:space="preserve">on </w:t>
      </w:r>
      <w:r w:rsidR="008E5E18">
        <w:rPr>
          <w:sz w:val="36"/>
          <w:szCs w:val="36"/>
          <w:lang w:val="en-US"/>
        </w:rPr>
        <w:t>to other services the TAP</w:t>
      </w:r>
      <w:r w:rsidR="00295F33">
        <w:rPr>
          <w:sz w:val="36"/>
          <w:szCs w:val="36"/>
          <w:lang w:val="en-US"/>
        </w:rPr>
        <w:t xml:space="preserve"> must gain consent from the patient to do so and then record in the patien</w:t>
      </w:r>
      <w:r w:rsidR="000E5988">
        <w:rPr>
          <w:sz w:val="36"/>
          <w:szCs w:val="36"/>
          <w:lang w:val="en-US"/>
        </w:rPr>
        <w:t>t’</w:t>
      </w:r>
      <w:r w:rsidR="00295F33">
        <w:rPr>
          <w:sz w:val="36"/>
          <w:szCs w:val="36"/>
          <w:lang w:val="en-US"/>
        </w:rPr>
        <w:t>s notes that they have given consent to refer to that particular health profession, unless we have significant evidence that the patient is at risk of harm</w:t>
      </w:r>
      <w:r w:rsidR="00813BB7">
        <w:rPr>
          <w:sz w:val="36"/>
          <w:szCs w:val="36"/>
          <w:lang w:val="en-US"/>
        </w:rPr>
        <w:t>,</w:t>
      </w:r>
      <w:r w:rsidR="00295F33">
        <w:rPr>
          <w:sz w:val="36"/>
          <w:szCs w:val="36"/>
          <w:lang w:val="en-US"/>
        </w:rPr>
        <w:t xml:space="preserve"> the</w:t>
      </w:r>
      <w:r w:rsidR="00813BB7">
        <w:rPr>
          <w:sz w:val="36"/>
          <w:szCs w:val="36"/>
          <w:lang w:val="en-US"/>
        </w:rPr>
        <w:t>n</w:t>
      </w:r>
      <w:r w:rsidR="00295F33">
        <w:rPr>
          <w:sz w:val="36"/>
          <w:szCs w:val="36"/>
          <w:lang w:val="en-US"/>
        </w:rPr>
        <w:t xml:space="preserve"> we do not need consent but we must record our clinical reasoning and explain to the patient that we have a duty of care to report/refer to keep them safe from harm or potential death.</w:t>
      </w:r>
    </w:p>
    <w:p w14:paraId="46A90DE8" w14:textId="77777777" w:rsidR="00C72BF0" w:rsidRDefault="00C72BF0">
      <w:pPr>
        <w:rPr>
          <w:sz w:val="36"/>
          <w:szCs w:val="36"/>
          <w:lang w:val="en-US"/>
        </w:rPr>
      </w:pPr>
    </w:p>
    <w:p w14:paraId="38B1D297" w14:textId="1E358324" w:rsidR="002A03FC" w:rsidRDefault="00C72BF0">
      <w:pPr>
        <w:rPr>
          <w:sz w:val="36"/>
          <w:szCs w:val="36"/>
        </w:rPr>
      </w:pPr>
      <w:r>
        <w:rPr>
          <w:sz w:val="36"/>
          <w:szCs w:val="36"/>
        </w:rPr>
        <w:t xml:space="preserve">Once establishing an initial contact with the patient, the TAP and the patient would discuss how we are likely to </w:t>
      </w:r>
      <w:r>
        <w:rPr>
          <w:sz w:val="36"/>
          <w:szCs w:val="36"/>
        </w:rPr>
        <w:lastRenderedPageBreak/>
        <w:t xml:space="preserve">achieve all the goals discussed/set in a timely manner.  Joubert (2024) believed that good leaders inspire others, boost productivity and help patients and team members to reach their goals. The use of calendars for the patient to add their goal lists, with mini targets are always well received, which allows the patient to know what they are trying to achieve </w:t>
      </w:r>
      <w:r w:rsidR="0078517D">
        <w:rPr>
          <w:sz w:val="36"/>
          <w:szCs w:val="36"/>
        </w:rPr>
        <w:t xml:space="preserve">on a </w:t>
      </w:r>
      <w:r>
        <w:rPr>
          <w:sz w:val="36"/>
          <w:szCs w:val="36"/>
        </w:rPr>
        <w:t xml:space="preserve">daily or weekly basis.  For </w:t>
      </w:r>
      <w:r w:rsidR="0078517D">
        <w:rPr>
          <w:sz w:val="36"/>
          <w:szCs w:val="36"/>
        </w:rPr>
        <w:t>example,</w:t>
      </w:r>
      <w:r>
        <w:rPr>
          <w:sz w:val="36"/>
          <w:szCs w:val="36"/>
        </w:rPr>
        <w:t xml:space="preserve"> to complete 10 repetitions of each exercise daily with a </w:t>
      </w:r>
      <w:proofErr w:type="gramStart"/>
      <w:r>
        <w:rPr>
          <w:sz w:val="36"/>
          <w:szCs w:val="36"/>
        </w:rPr>
        <w:t>5 minute</w:t>
      </w:r>
      <w:proofErr w:type="gramEnd"/>
      <w:r>
        <w:rPr>
          <w:sz w:val="36"/>
          <w:szCs w:val="36"/>
        </w:rPr>
        <w:t xml:space="preserve"> walk with 1 walking stick as part of their home exercise program (HEP) during week 1</w:t>
      </w:r>
      <w:r w:rsidR="00BE3367">
        <w:rPr>
          <w:sz w:val="36"/>
          <w:szCs w:val="36"/>
        </w:rPr>
        <w:t>,</w:t>
      </w:r>
      <w:r>
        <w:rPr>
          <w:sz w:val="36"/>
          <w:szCs w:val="36"/>
        </w:rPr>
        <w:t xml:space="preserve"> increasing to 20 repetitions of each exercise and 30 minute walk with no aid by week 12</w:t>
      </w:r>
      <w:r w:rsidR="0078517D">
        <w:rPr>
          <w:sz w:val="36"/>
          <w:szCs w:val="36"/>
        </w:rPr>
        <w:t xml:space="preserve"> with the aim of discharging on that visit.  During that process it is very important to explain we will review on each visit and give reassurance that we could potentially increase or decrease the support as the program develops depending on the individuals progress.  It is always important that a patient has a point of contact to discuss concerns or progress in between visits via either telephone, text or email.  This allows the patient and the TAP to be able to reflect on the patients progress or lack of progress and allow</w:t>
      </w:r>
      <w:r w:rsidR="002D51B2">
        <w:rPr>
          <w:sz w:val="36"/>
          <w:szCs w:val="36"/>
        </w:rPr>
        <w:t>s the</w:t>
      </w:r>
      <w:r w:rsidR="0078517D">
        <w:rPr>
          <w:sz w:val="36"/>
          <w:szCs w:val="36"/>
        </w:rPr>
        <w:t xml:space="preserve"> band 4 TAPs to adjust their programs accordingly</w:t>
      </w:r>
      <w:r w:rsidR="00BE3367">
        <w:rPr>
          <w:sz w:val="36"/>
          <w:szCs w:val="36"/>
        </w:rPr>
        <w:t xml:space="preserve"> </w:t>
      </w:r>
      <w:proofErr w:type="gramStart"/>
      <w:r w:rsidR="00BE3367">
        <w:rPr>
          <w:sz w:val="36"/>
          <w:szCs w:val="36"/>
        </w:rPr>
        <w:t xml:space="preserve">as long </w:t>
      </w:r>
      <w:r w:rsidR="002D51B2">
        <w:rPr>
          <w:sz w:val="36"/>
          <w:szCs w:val="36"/>
        </w:rPr>
        <w:t>as</w:t>
      </w:r>
      <w:proofErr w:type="gramEnd"/>
      <w:r w:rsidR="002D51B2">
        <w:rPr>
          <w:sz w:val="36"/>
          <w:szCs w:val="36"/>
        </w:rPr>
        <w:t xml:space="preserve"> they are</w:t>
      </w:r>
      <w:r w:rsidR="00BE3367">
        <w:rPr>
          <w:sz w:val="36"/>
          <w:szCs w:val="36"/>
        </w:rPr>
        <w:t xml:space="preserve"> competent in doing so</w:t>
      </w:r>
      <w:r w:rsidR="0078517D">
        <w:rPr>
          <w:sz w:val="36"/>
          <w:szCs w:val="36"/>
        </w:rPr>
        <w:t xml:space="preserve">.  This may be due to acceleration of improvement within the patient, changes in health such as infections, falls or medical changes which will slow down the </w:t>
      </w:r>
      <w:r w:rsidR="002A03FC">
        <w:rPr>
          <w:sz w:val="36"/>
          <w:szCs w:val="36"/>
        </w:rPr>
        <w:t>patient’s</w:t>
      </w:r>
      <w:r w:rsidR="0078517D">
        <w:rPr>
          <w:sz w:val="36"/>
          <w:szCs w:val="36"/>
        </w:rPr>
        <w:t xml:space="preserve"> progression or the </w:t>
      </w:r>
      <w:r w:rsidR="00BE3367">
        <w:rPr>
          <w:sz w:val="36"/>
          <w:szCs w:val="36"/>
        </w:rPr>
        <w:t xml:space="preserve">lack of </w:t>
      </w:r>
      <w:r w:rsidR="0078517D">
        <w:rPr>
          <w:sz w:val="36"/>
          <w:szCs w:val="36"/>
        </w:rPr>
        <w:t xml:space="preserve">ability for the TAP to attend face-to-face appointments due to </w:t>
      </w:r>
      <w:r w:rsidR="002A03FC">
        <w:rPr>
          <w:sz w:val="36"/>
          <w:szCs w:val="36"/>
        </w:rPr>
        <w:t>sickness</w:t>
      </w:r>
      <w:r w:rsidR="0078517D">
        <w:rPr>
          <w:sz w:val="36"/>
          <w:szCs w:val="36"/>
        </w:rPr>
        <w:t xml:space="preserve">, annual </w:t>
      </w:r>
      <w:r w:rsidR="0078517D">
        <w:rPr>
          <w:sz w:val="36"/>
          <w:szCs w:val="36"/>
        </w:rPr>
        <w:lastRenderedPageBreak/>
        <w:t xml:space="preserve">leave or capacity of caseloads.  We need to remain flexible as a service provider to avoid missing appointments with the patient due to </w:t>
      </w:r>
      <w:r w:rsidR="002A03FC">
        <w:rPr>
          <w:sz w:val="36"/>
          <w:szCs w:val="36"/>
        </w:rPr>
        <w:t xml:space="preserve">medical/personal </w:t>
      </w:r>
      <w:r w:rsidR="0078517D">
        <w:rPr>
          <w:sz w:val="36"/>
          <w:szCs w:val="36"/>
        </w:rPr>
        <w:t>appointments or allocated personal care visits to allow the patient to access the support from the TAP sessions</w:t>
      </w:r>
      <w:r w:rsidR="002A03FC">
        <w:rPr>
          <w:sz w:val="36"/>
          <w:szCs w:val="36"/>
        </w:rPr>
        <w:t xml:space="preserve"> to gain the full value of their rehabilitation program</w:t>
      </w:r>
      <w:r w:rsidR="0078517D">
        <w:rPr>
          <w:sz w:val="36"/>
          <w:szCs w:val="36"/>
        </w:rPr>
        <w:t>.</w:t>
      </w:r>
      <w:r w:rsidR="002A03FC">
        <w:rPr>
          <w:sz w:val="36"/>
          <w:szCs w:val="36"/>
        </w:rPr>
        <w:t xml:space="preserve">  This also allows the TAP to work efficiently and effectively</w:t>
      </w:r>
      <w:r w:rsidR="002D51B2">
        <w:rPr>
          <w:sz w:val="36"/>
          <w:szCs w:val="36"/>
        </w:rPr>
        <w:t>,</w:t>
      </w:r>
      <w:r w:rsidR="002A03FC">
        <w:rPr>
          <w:sz w:val="36"/>
          <w:szCs w:val="36"/>
        </w:rPr>
        <w:t xml:space="preserve"> providing a service based on evidence and what aspects of the HEP produce a clear benefit to the patient.</w:t>
      </w:r>
      <w:r w:rsidR="00194131">
        <w:rPr>
          <w:sz w:val="36"/>
          <w:szCs w:val="36"/>
        </w:rPr>
        <w:t xml:space="preserve">  The</w:t>
      </w:r>
      <w:r w:rsidR="002A03FC">
        <w:rPr>
          <w:sz w:val="36"/>
          <w:szCs w:val="36"/>
        </w:rPr>
        <w:t xml:space="preserve"> TAP will generally complete </w:t>
      </w:r>
      <w:r w:rsidR="00D85A87">
        <w:rPr>
          <w:sz w:val="36"/>
          <w:szCs w:val="36"/>
        </w:rPr>
        <w:t xml:space="preserve">outcome </w:t>
      </w:r>
      <w:r w:rsidR="002A03FC">
        <w:rPr>
          <w:sz w:val="36"/>
          <w:szCs w:val="36"/>
        </w:rPr>
        <w:t>measures such as Berg Balance or Timed Up and Go (TUG) assessments at the start, mid-point and completion of the rehabilitation process</w:t>
      </w:r>
      <w:r w:rsidR="00194131">
        <w:rPr>
          <w:sz w:val="36"/>
          <w:szCs w:val="36"/>
        </w:rPr>
        <w:t xml:space="preserve"> which is always a good tool to measure progress and reflect on whether the patient would benefit from extended rehabilitation from other community teams such as the National Exercise Referral scheme (NERS).  Hywel Dda University </w:t>
      </w:r>
      <w:r w:rsidR="000C492D">
        <w:rPr>
          <w:sz w:val="36"/>
          <w:szCs w:val="36"/>
        </w:rPr>
        <w:t>H</w:t>
      </w:r>
      <w:r w:rsidR="00194131">
        <w:rPr>
          <w:sz w:val="36"/>
          <w:szCs w:val="36"/>
        </w:rPr>
        <w:t xml:space="preserve">ealth </w:t>
      </w:r>
      <w:r w:rsidR="000C492D">
        <w:rPr>
          <w:sz w:val="36"/>
          <w:szCs w:val="36"/>
        </w:rPr>
        <w:t>B</w:t>
      </w:r>
      <w:r w:rsidR="00194131">
        <w:rPr>
          <w:sz w:val="36"/>
          <w:szCs w:val="36"/>
        </w:rPr>
        <w:t>oard</w:t>
      </w:r>
      <w:r w:rsidR="00070994">
        <w:rPr>
          <w:sz w:val="36"/>
          <w:szCs w:val="36"/>
        </w:rPr>
        <w:t xml:space="preserve"> </w:t>
      </w:r>
      <w:r w:rsidR="00194131">
        <w:rPr>
          <w:sz w:val="36"/>
          <w:szCs w:val="36"/>
        </w:rPr>
        <w:t>(2017) suggest that continuous improvements, assessments, enquiry and learning through multidisciplinary teams improves the ability and good standards of practice between teams</w:t>
      </w:r>
      <w:r w:rsidR="002D51B2">
        <w:rPr>
          <w:sz w:val="36"/>
          <w:szCs w:val="36"/>
        </w:rPr>
        <w:t>,</w:t>
      </w:r>
      <w:r w:rsidR="00194131">
        <w:rPr>
          <w:sz w:val="36"/>
          <w:szCs w:val="36"/>
        </w:rPr>
        <w:t xml:space="preserve"> allowing areas of improvement for our patients.</w:t>
      </w:r>
    </w:p>
    <w:p w14:paraId="7E1DF990" w14:textId="77777777" w:rsidR="00BE3367" w:rsidRDefault="00BE3367">
      <w:pPr>
        <w:rPr>
          <w:sz w:val="36"/>
          <w:szCs w:val="36"/>
        </w:rPr>
      </w:pPr>
    </w:p>
    <w:p w14:paraId="0411B549" w14:textId="2CD41AAA" w:rsidR="00F77CDF" w:rsidRDefault="00BE3367">
      <w:pPr>
        <w:rPr>
          <w:sz w:val="36"/>
          <w:szCs w:val="36"/>
        </w:rPr>
      </w:pPr>
      <w:r>
        <w:rPr>
          <w:sz w:val="36"/>
          <w:szCs w:val="36"/>
        </w:rPr>
        <w:t xml:space="preserve">One of the most important tasks of a TAP is to ensure that we keep any mandatory training up to date to </w:t>
      </w:r>
      <w:r w:rsidR="005B0049">
        <w:rPr>
          <w:sz w:val="36"/>
          <w:szCs w:val="36"/>
        </w:rPr>
        <w:t>ensure the</w:t>
      </w:r>
      <w:r>
        <w:rPr>
          <w:sz w:val="36"/>
          <w:szCs w:val="36"/>
        </w:rPr>
        <w:t xml:space="preserve"> TAP is up to speed with current legislations</w:t>
      </w:r>
      <w:r w:rsidR="005B0049">
        <w:rPr>
          <w:sz w:val="36"/>
          <w:szCs w:val="36"/>
        </w:rPr>
        <w:t xml:space="preserve"> within the scope of practice</w:t>
      </w:r>
      <w:r>
        <w:rPr>
          <w:sz w:val="36"/>
          <w:szCs w:val="36"/>
        </w:rPr>
        <w:t>.</w:t>
      </w:r>
      <w:r w:rsidR="005B0049">
        <w:rPr>
          <w:sz w:val="36"/>
          <w:szCs w:val="36"/>
        </w:rPr>
        <w:t xml:space="preserve">  It is the TAPS responsibility</w:t>
      </w:r>
      <w:r w:rsidR="002D51B2">
        <w:rPr>
          <w:sz w:val="36"/>
          <w:szCs w:val="36"/>
        </w:rPr>
        <w:t xml:space="preserve">, and part of </w:t>
      </w:r>
      <w:r w:rsidR="002D51B2">
        <w:rPr>
          <w:sz w:val="36"/>
          <w:szCs w:val="36"/>
        </w:rPr>
        <w:lastRenderedPageBreak/>
        <w:t>our code of practice,</w:t>
      </w:r>
      <w:r w:rsidR="005B0049">
        <w:rPr>
          <w:sz w:val="36"/>
          <w:szCs w:val="36"/>
        </w:rPr>
        <w:t xml:space="preserve"> to maintain competencies within the role that they work in by attending regular supervisions, </w:t>
      </w:r>
      <w:r w:rsidR="005042E5">
        <w:rPr>
          <w:sz w:val="36"/>
          <w:szCs w:val="36"/>
        </w:rPr>
        <w:t xml:space="preserve">caseload management meetings, </w:t>
      </w:r>
      <w:r w:rsidR="005B0049">
        <w:rPr>
          <w:sz w:val="36"/>
          <w:szCs w:val="36"/>
        </w:rPr>
        <w:t xml:space="preserve">in-service team training, </w:t>
      </w:r>
      <w:r w:rsidR="002D51B2">
        <w:rPr>
          <w:sz w:val="36"/>
          <w:szCs w:val="36"/>
        </w:rPr>
        <w:t xml:space="preserve">and </w:t>
      </w:r>
      <w:r w:rsidR="005B0049">
        <w:rPr>
          <w:sz w:val="36"/>
          <w:szCs w:val="36"/>
        </w:rPr>
        <w:t>peer support via informal discussions.  Written reflections are a good tool to update any continual professional development training.  Completion of yearly pay progression records is also a good way of monitoring the progression of skill within the TAP role</w:t>
      </w:r>
      <w:r w:rsidR="005042E5">
        <w:rPr>
          <w:sz w:val="36"/>
          <w:szCs w:val="36"/>
        </w:rPr>
        <w:t xml:space="preserve"> and highlighting any aspects that have</w:t>
      </w:r>
      <w:r w:rsidR="002D51B2">
        <w:rPr>
          <w:sz w:val="36"/>
          <w:szCs w:val="36"/>
        </w:rPr>
        <w:t>/</w:t>
      </w:r>
      <w:r w:rsidR="005042E5">
        <w:rPr>
          <w:sz w:val="36"/>
          <w:szCs w:val="36"/>
        </w:rPr>
        <w:t>have not been met by the TAP or employer</w:t>
      </w:r>
      <w:r w:rsidR="005B0049">
        <w:rPr>
          <w:sz w:val="36"/>
          <w:szCs w:val="36"/>
        </w:rPr>
        <w:t>.</w:t>
      </w:r>
      <w:r>
        <w:rPr>
          <w:sz w:val="36"/>
          <w:szCs w:val="36"/>
        </w:rPr>
        <w:t xml:space="preserve"> </w:t>
      </w:r>
      <w:r w:rsidR="005B0049">
        <w:rPr>
          <w:sz w:val="36"/>
          <w:szCs w:val="36"/>
        </w:rPr>
        <w:t xml:space="preserve">  By hav</w:t>
      </w:r>
      <w:r w:rsidR="005042E5">
        <w:rPr>
          <w:sz w:val="36"/>
          <w:szCs w:val="36"/>
        </w:rPr>
        <w:t>ing</w:t>
      </w:r>
      <w:r w:rsidR="005B0049">
        <w:rPr>
          <w:sz w:val="36"/>
          <w:szCs w:val="36"/>
        </w:rPr>
        <w:t xml:space="preserve"> regular support sessions from senior </w:t>
      </w:r>
      <w:r w:rsidR="002D51B2">
        <w:rPr>
          <w:sz w:val="36"/>
          <w:szCs w:val="36"/>
        </w:rPr>
        <w:t>staff,</w:t>
      </w:r>
      <w:r w:rsidR="005042E5">
        <w:rPr>
          <w:sz w:val="36"/>
          <w:szCs w:val="36"/>
        </w:rPr>
        <w:t xml:space="preserve"> it</w:t>
      </w:r>
      <w:r w:rsidR="005B0049">
        <w:rPr>
          <w:sz w:val="36"/>
          <w:szCs w:val="36"/>
        </w:rPr>
        <w:t xml:space="preserve"> should maintain a healthy working relationship </w:t>
      </w:r>
      <w:r w:rsidR="002D51B2">
        <w:rPr>
          <w:sz w:val="36"/>
          <w:szCs w:val="36"/>
        </w:rPr>
        <w:t>and effective</w:t>
      </w:r>
      <w:r w:rsidR="005B0049">
        <w:rPr>
          <w:sz w:val="36"/>
          <w:szCs w:val="36"/>
        </w:rPr>
        <w:t xml:space="preserve"> communication between the patient, TAP and senior staff</w:t>
      </w:r>
      <w:r w:rsidR="005042E5">
        <w:rPr>
          <w:sz w:val="36"/>
          <w:szCs w:val="36"/>
        </w:rPr>
        <w:t>, avoiding any unnecessary stresses or pressure</w:t>
      </w:r>
      <w:r w:rsidR="002D51B2">
        <w:rPr>
          <w:sz w:val="36"/>
          <w:szCs w:val="36"/>
        </w:rPr>
        <w:t>s</w:t>
      </w:r>
      <w:r w:rsidR="005042E5">
        <w:rPr>
          <w:sz w:val="36"/>
          <w:szCs w:val="36"/>
        </w:rPr>
        <w:t xml:space="preserve"> of workload. The TAP needs to communicate to team members if becoming overwhelmed by tasks/patients/workload and seek help to manage any issues arising.  This avoids potential sickness and the loss of support for the patient</w:t>
      </w:r>
      <w:r w:rsidR="00D15620">
        <w:rPr>
          <w:sz w:val="36"/>
          <w:szCs w:val="36"/>
        </w:rPr>
        <w:t xml:space="preserve">, that </w:t>
      </w:r>
      <w:r w:rsidR="005042E5">
        <w:rPr>
          <w:sz w:val="36"/>
          <w:szCs w:val="36"/>
        </w:rPr>
        <w:t xml:space="preserve">can be financially crippling for the health board. Hywel Dda </w:t>
      </w:r>
      <w:r w:rsidR="00D15620">
        <w:rPr>
          <w:sz w:val="36"/>
          <w:szCs w:val="36"/>
        </w:rPr>
        <w:t>U</w:t>
      </w:r>
      <w:r w:rsidR="005042E5">
        <w:rPr>
          <w:sz w:val="36"/>
          <w:szCs w:val="36"/>
        </w:rPr>
        <w:t xml:space="preserve">niversity </w:t>
      </w:r>
      <w:r w:rsidR="00D15620">
        <w:rPr>
          <w:sz w:val="36"/>
          <w:szCs w:val="36"/>
        </w:rPr>
        <w:t>H</w:t>
      </w:r>
      <w:r w:rsidR="005042E5">
        <w:rPr>
          <w:sz w:val="36"/>
          <w:szCs w:val="36"/>
        </w:rPr>
        <w:t xml:space="preserve">ealth </w:t>
      </w:r>
      <w:r w:rsidR="00D15620">
        <w:rPr>
          <w:sz w:val="36"/>
          <w:szCs w:val="36"/>
        </w:rPr>
        <w:t>B</w:t>
      </w:r>
      <w:r w:rsidR="005042E5">
        <w:rPr>
          <w:sz w:val="36"/>
          <w:szCs w:val="36"/>
        </w:rPr>
        <w:t xml:space="preserve">oard (2018) state that they want to create </w:t>
      </w:r>
      <w:r w:rsidR="00F77CDF">
        <w:rPr>
          <w:sz w:val="36"/>
          <w:szCs w:val="36"/>
        </w:rPr>
        <w:t>a culture where continuous quality improvement</w:t>
      </w:r>
      <w:r w:rsidR="00D15620">
        <w:rPr>
          <w:sz w:val="36"/>
          <w:szCs w:val="36"/>
        </w:rPr>
        <w:t>,</w:t>
      </w:r>
      <w:r w:rsidR="00F77CDF">
        <w:rPr>
          <w:sz w:val="36"/>
          <w:szCs w:val="36"/>
        </w:rPr>
        <w:t xml:space="preserve"> for staff at all levels and in all roles, to feel competent, empowered, safe and supported to identify and make changes which will improve patient experience and outcomes of their care.  </w:t>
      </w:r>
    </w:p>
    <w:p w14:paraId="098E22A7" w14:textId="77777777" w:rsidR="00D15620" w:rsidRDefault="00D15620">
      <w:pPr>
        <w:rPr>
          <w:sz w:val="36"/>
          <w:szCs w:val="36"/>
        </w:rPr>
      </w:pPr>
    </w:p>
    <w:p w14:paraId="036AFCB5" w14:textId="76E7EBE9" w:rsidR="00BE3367" w:rsidRDefault="00BE3367">
      <w:pPr>
        <w:rPr>
          <w:sz w:val="36"/>
          <w:szCs w:val="36"/>
        </w:rPr>
      </w:pPr>
      <w:r>
        <w:rPr>
          <w:sz w:val="36"/>
          <w:szCs w:val="36"/>
        </w:rPr>
        <w:lastRenderedPageBreak/>
        <w:t xml:space="preserve">As quite often </w:t>
      </w:r>
      <w:r w:rsidR="00F77CDF">
        <w:rPr>
          <w:sz w:val="36"/>
          <w:szCs w:val="36"/>
        </w:rPr>
        <w:t>the TAP is</w:t>
      </w:r>
      <w:r>
        <w:rPr>
          <w:sz w:val="36"/>
          <w:szCs w:val="36"/>
        </w:rPr>
        <w:t xml:space="preserve"> </w:t>
      </w:r>
      <w:r w:rsidR="005B0049">
        <w:rPr>
          <w:sz w:val="36"/>
          <w:szCs w:val="36"/>
        </w:rPr>
        <w:t>lone working and quite often</w:t>
      </w:r>
      <w:r w:rsidR="00F77CDF">
        <w:rPr>
          <w:sz w:val="36"/>
          <w:szCs w:val="36"/>
        </w:rPr>
        <w:t xml:space="preserve"> the</w:t>
      </w:r>
      <w:r w:rsidR="005B0049">
        <w:rPr>
          <w:sz w:val="36"/>
          <w:szCs w:val="36"/>
        </w:rPr>
        <w:t xml:space="preserve"> first on the scene in the community</w:t>
      </w:r>
      <w:r w:rsidR="00F77CDF">
        <w:rPr>
          <w:sz w:val="36"/>
          <w:szCs w:val="36"/>
        </w:rPr>
        <w:t xml:space="preserve">, it is important that we always work within our own personal scope within our personal </w:t>
      </w:r>
      <w:r w:rsidR="00D15620">
        <w:rPr>
          <w:sz w:val="36"/>
          <w:szCs w:val="36"/>
        </w:rPr>
        <w:t>competencies and</w:t>
      </w:r>
      <w:r w:rsidR="00F77CDF">
        <w:rPr>
          <w:sz w:val="36"/>
          <w:szCs w:val="36"/>
        </w:rPr>
        <w:t xml:space="preserve"> recognise when we are at risk of taking part in practice that could pose risk or harm to the patient, ourselves or others.  The TAP needs to recognise that increased pressure can cause lack of </w:t>
      </w:r>
      <w:r w:rsidR="00FE2399">
        <w:rPr>
          <w:sz w:val="36"/>
          <w:szCs w:val="36"/>
        </w:rPr>
        <w:t>judgement and</w:t>
      </w:r>
      <w:r w:rsidR="00D15620">
        <w:rPr>
          <w:sz w:val="36"/>
          <w:szCs w:val="36"/>
        </w:rPr>
        <w:t xml:space="preserve"> need to take</w:t>
      </w:r>
      <w:r w:rsidR="00D85A87">
        <w:rPr>
          <w:sz w:val="36"/>
          <w:szCs w:val="36"/>
        </w:rPr>
        <w:t xml:space="preserve"> responsibility to recognise and report this to seniors for support or further training.</w:t>
      </w:r>
    </w:p>
    <w:p w14:paraId="7DC49B45" w14:textId="77777777" w:rsidR="00FE2399" w:rsidRDefault="00FE2399">
      <w:pPr>
        <w:rPr>
          <w:sz w:val="36"/>
          <w:szCs w:val="36"/>
        </w:rPr>
      </w:pPr>
    </w:p>
    <w:p w14:paraId="736560F4" w14:textId="77777777" w:rsidR="00FE2399" w:rsidRDefault="00FE2399">
      <w:pPr>
        <w:rPr>
          <w:sz w:val="36"/>
          <w:szCs w:val="36"/>
        </w:rPr>
      </w:pPr>
    </w:p>
    <w:p w14:paraId="670482DF" w14:textId="77777777" w:rsidR="00FE2399" w:rsidRDefault="00FE2399">
      <w:pPr>
        <w:rPr>
          <w:sz w:val="36"/>
          <w:szCs w:val="36"/>
        </w:rPr>
      </w:pPr>
    </w:p>
    <w:p w14:paraId="131BA35F" w14:textId="77777777" w:rsidR="00FE2399" w:rsidRDefault="00FE2399">
      <w:pPr>
        <w:rPr>
          <w:sz w:val="36"/>
          <w:szCs w:val="36"/>
        </w:rPr>
      </w:pPr>
    </w:p>
    <w:p w14:paraId="79E6D96A" w14:textId="77777777" w:rsidR="00FE2399" w:rsidRDefault="00FE2399">
      <w:pPr>
        <w:rPr>
          <w:sz w:val="36"/>
          <w:szCs w:val="36"/>
        </w:rPr>
      </w:pPr>
    </w:p>
    <w:p w14:paraId="4720D009" w14:textId="77777777" w:rsidR="00FE2399" w:rsidRDefault="00FE2399">
      <w:pPr>
        <w:rPr>
          <w:sz w:val="36"/>
          <w:szCs w:val="36"/>
        </w:rPr>
      </w:pPr>
    </w:p>
    <w:p w14:paraId="501E5850" w14:textId="77777777" w:rsidR="00FE2399" w:rsidRDefault="00FE2399">
      <w:pPr>
        <w:rPr>
          <w:sz w:val="36"/>
          <w:szCs w:val="36"/>
        </w:rPr>
      </w:pPr>
    </w:p>
    <w:p w14:paraId="1B87914A" w14:textId="77777777" w:rsidR="00FE2399" w:rsidRDefault="00FE2399">
      <w:pPr>
        <w:rPr>
          <w:sz w:val="36"/>
          <w:szCs w:val="36"/>
        </w:rPr>
      </w:pPr>
    </w:p>
    <w:p w14:paraId="5DEDEDF2" w14:textId="77777777" w:rsidR="00FE2399" w:rsidRPr="00C2342B" w:rsidRDefault="00FE2399">
      <w:pPr>
        <w:rPr>
          <w:i/>
          <w:iCs/>
          <w:sz w:val="36"/>
          <w:szCs w:val="36"/>
        </w:rPr>
      </w:pPr>
    </w:p>
    <w:p w14:paraId="025C2D2D" w14:textId="77777777" w:rsidR="00FE2399" w:rsidRDefault="00FE2399">
      <w:pPr>
        <w:rPr>
          <w:sz w:val="36"/>
          <w:szCs w:val="36"/>
        </w:rPr>
      </w:pPr>
    </w:p>
    <w:p w14:paraId="4DBD7C49" w14:textId="77777777" w:rsidR="00FE2399" w:rsidRDefault="00FE2399">
      <w:pPr>
        <w:rPr>
          <w:sz w:val="36"/>
          <w:szCs w:val="36"/>
        </w:rPr>
      </w:pPr>
    </w:p>
    <w:p w14:paraId="6C3E6267" w14:textId="77777777" w:rsidR="00FE2399" w:rsidRDefault="00FE2399">
      <w:pPr>
        <w:rPr>
          <w:sz w:val="36"/>
          <w:szCs w:val="36"/>
        </w:rPr>
      </w:pPr>
    </w:p>
    <w:p w14:paraId="54B57C9D" w14:textId="77777777" w:rsidR="00FE2399" w:rsidRDefault="00FE2399">
      <w:pPr>
        <w:rPr>
          <w:sz w:val="36"/>
          <w:szCs w:val="36"/>
        </w:rPr>
      </w:pPr>
    </w:p>
    <w:p w14:paraId="61E33135" w14:textId="77777777" w:rsidR="00FE2399" w:rsidRDefault="00FE2399">
      <w:pPr>
        <w:rPr>
          <w:sz w:val="36"/>
          <w:szCs w:val="36"/>
        </w:rPr>
      </w:pPr>
    </w:p>
    <w:p w14:paraId="2B0CDB2C" w14:textId="098CE532" w:rsidR="00FE2399" w:rsidRDefault="00FE2399" w:rsidP="00FE2399">
      <w:pPr>
        <w:rPr>
          <w:b/>
          <w:bCs/>
          <w:sz w:val="36"/>
          <w:szCs w:val="36"/>
        </w:rPr>
      </w:pPr>
      <w:r>
        <w:rPr>
          <w:b/>
          <w:bCs/>
          <w:sz w:val="36"/>
          <w:szCs w:val="36"/>
        </w:rPr>
        <w:lastRenderedPageBreak/>
        <w:t>References</w:t>
      </w:r>
    </w:p>
    <w:p w14:paraId="3AFF0744" w14:textId="77777777" w:rsidR="00FE2399" w:rsidRPr="00FE2399" w:rsidRDefault="00FE2399" w:rsidP="00FE2399">
      <w:pPr>
        <w:rPr>
          <w:sz w:val="36"/>
          <w:szCs w:val="36"/>
        </w:rPr>
      </w:pPr>
    </w:p>
    <w:p w14:paraId="54864BA9" w14:textId="3C5FA28C" w:rsidR="00FE2399" w:rsidRDefault="00C2342B">
      <w:pPr>
        <w:rPr>
          <w:i/>
          <w:iCs/>
          <w:sz w:val="36"/>
          <w:szCs w:val="36"/>
        </w:rPr>
      </w:pPr>
      <w:r>
        <w:rPr>
          <w:sz w:val="36"/>
          <w:szCs w:val="36"/>
          <w:u w:val="single"/>
        </w:rPr>
        <w:t xml:space="preserve">Hywel Dda University Health Board (2017) </w:t>
      </w:r>
      <w:r>
        <w:rPr>
          <w:i/>
          <w:iCs/>
          <w:sz w:val="36"/>
          <w:szCs w:val="36"/>
        </w:rPr>
        <w:t>Quality improvement strategic framework.</w:t>
      </w:r>
    </w:p>
    <w:p w14:paraId="596C33CA" w14:textId="626835D3" w:rsidR="00C2342B" w:rsidRDefault="00C2342B">
      <w:pPr>
        <w:rPr>
          <w:sz w:val="36"/>
          <w:szCs w:val="36"/>
        </w:rPr>
      </w:pPr>
      <w:r>
        <w:rPr>
          <w:sz w:val="36"/>
          <w:szCs w:val="36"/>
        </w:rPr>
        <w:t xml:space="preserve">Available at: </w:t>
      </w:r>
      <w:r w:rsidRPr="00C2342B">
        <w:rPr>
          <w:sz w:val="36"/>
          <w:szCs w:val="36"/>
        </w:rPr>
        <w:t>http://hduhb.nhs.wales/about-us/performance-targets/perforfance-documents/quality-improvements-strategic-framework-pdf/</w:t>
      </w:r>
      <w:r>
        <w:rPr>
          <w:sz w:val="36"/>
          <w:szCs w:val="36"/>
        </w:rPr>
        <w:t xml:space="preserve"> (Accessed 07 November 2024)</w:t>
      </w:r>
    </w:p>
    <w:p w14:paraId="55C43D82" w14:textId="77777777" w:rsidR="00C2342B" w:rsidRDefault="00C2342B">
      <w:pPr>
        <w:rPr>
          <w:sz w:val="36"/>
          <w:szCs w:val="36"/>
        </w:rPr>
      </w:pPr>
    </w:p>
    <w:p w14:paraId="7F664E60" w14:textId="4117669D" w:rsidR="00C2342B" w:rsidRDefault="00C2342B">
      <w:pPr>
        <w:rPr>
          <w:sz w:val="36"/>
          <w:szCs w:val="36"/>
        </w:rPr>
      </w:pPr>
      <w:r>
        <w:rPr>
          <w:sz w:val="36"/>
          <w:szCs w:val="36"/>
        </w:rPr>
        <w:t xml:space="preserve">Hywel Dda University Health Board (2018-2021) </w:t>
      </w:r>
      <w:r>
        <w:rPr>
          <w:i/>
          <w:iCs/>
          <w:sz w:val="36"/>
          <w:szCs w:val="36"/>
        </w:rPr>
        <w:t>Quality improvement goal.</w:t>
      </w:r>
    </w:p>
    <w:p w14:paraId="58D99E7A" w14:textId="5ADB91E3" w:rsidR="00C2342B" w:rsidRDefault="00C2342B">
      <w:pPr>
        <w:rPr>
          <w:sz w:val="36"/>
          <w:szCs w:val="36"/>
        </w:rPr>
      </w:pPr>
      <w:r>
        <w:rPr>
          <w:sz w:val="36"/>
          <w:szCs w:val="36"/>
        </w:rPr>
        <w:t xml:space="preserve">Available at: </w:t>
      </w:r>
      <w:r w:rsidRPr="00DE5E03">
        <w:rPr>
          <w:sz w:val="36"/>
          <w:szCs w:val="36"/>
        </w:rPr>
        <w:t>https://hduhb.nhs.wales/about-us/performance-targets/performance-documents/quality-improvements-strategic-framework-pdf/19</w:t>
      </w:r>
      <w:r>
        <w:rPr>
          <w:sz w:val="36"/>
          <w:szCs w:val="36"/>
        </w:rPr>
        <w:t xml:space="preserve"> (Accessed </w:t>
      </w:r>
      <w:r w:rsidR="00DE5E03">
        <w:rPr>
          <w:sz w:val="36"/>
          <w:szCs w:val="36"/>
        </w:rPr>
        <w:t>11 November 2024)</w:t>
      </w:r>
    </w:p>
    <w:p w14:paraId="11342D9D" w14:textId="77777777" w:rsidR="00DE5E03" w:rsidRDefault="00DE5E03">
      <w:pPr>
        <w:rPr>
          <w:sz w:val="36"/>
          <w:szCs w:val="36"/>
        </w:rPr>
      </w:pPr>
    </w:p>
    <w:p w14:paraId="7388DE8C" w14:textId="4BB332FC" w:rsidR="00DE5E03" w:rsidRDefault="005A1B26">
      <w:pPr>
        <w:rPr>
          <w:i/>
          <w:iCs/>
          <w:sz w:val="36"/>
          <w:szCs w:val="36"/>
        </w:rPr>
      </w:pPr>
      <w:r>
        <w:rPr>
          <w:sz w:val="36"/>
          <w:szCs w:val="36"/>
        </w:rPr>
        <w:t>Joubet,S.</w:t>
      </w:r>
      <w:r w:rsidR="00DE5E03">
        <w:rPr>
          <w:sz w:val="36"/>
          <w:szCs w:val="36"/>
        </w:rPr>
        <w:t>(2024)</w:t>
      </w:r>
      <w:r w:rsidR="00DE5E03">
        <w:rPr>
          <w:i/>
          <w:iCs/>
          <w:sz w:val="36"/>
          <w:szCs w:val="36"/>
        </w:rPr>
        <w:t xml:space="preserve"> Effective leadership in health care: 5 essential traits.</w:t>
      </w:r>
    </w:p>
    <w:p w14:paraId="17982AFC" w14:textId="66C64BF8" w:rsidR="00DE5E03" w:rsidRDefault="00DE5E03">
      <w:pPr>
        <w:rPr>
          <w:sz w:val="36"/>
          <w:szCs w:val="36"/>
        </w:rPr>
      </w:pPr>
      <w:r>
        <w:rPr>
          <w:sz w:val="36"/>
          <w:szCs w:val="36"/>
        </w:rPr>
        <w:t xml:space="preserve">Available at: </w:t>
      </w:r>
      <w:r w:rsidRPr="00DE5E03">
        <w:rPr>
          <w:sz w:val="36"/>
          <w:szCs w:val="36"/>
        </w:rPr>
        <w:t>http://graduate.northeastern.cdu/resources/leadership-in-healthcare/</w:t>
      </w:r>
      <w:r>
        <w:rPr>
          <w:sz w:val="36"/>
          <w:szCs w:val="36"/>
        </w:rPr>
        <w:t xml:space="preserve"> (Accessed 08 November 2024)</w:t>
      </w:r>
    </w:p>
    <w:p w14:paraId="75C0B247" w14:textId="77777777" w:rsidR="00DE5E03" w:rsidRDefault="00DE5E03">
      <w:pPr>
        <w:rPr>
          <w:sz w:val="36"/>
          <w:szCs w:val="36"/>
        </w:rPr>
      </w:pPr>
    </w:p>
    <w:p w14:paraId="7D841DBD" w14:textId="77777777" w:rsidR="00DE5E03" w:rsidRDefault="00DE5E03">
      <w:pPr>
        <w:rPr>
          <w:sz w:val="36"/>
          <w:szCs w:val="36"/>
        </w:rPr>
      </w:pPr>
    </w:p>
    <w:p w14:paraId="77D40249" w14:textId="7EA43B4E" w:rsidR="00DE5E03" w:rsidRDefault="00DE5E03">
      <w:pPr>
        <w:rPr>
          <w:sz w:val="36"/>
          <w:szCs w:val="36"/>
        </w:rPr>
      </w:pPr>
      <w:r>
        <w:rPr>
          <w:sz w:val="36"/>
          <w:szCs w:val="36"/>
        </w:rPr>
        <w:lastRenderedPageBreak/>
        <w:t xml:space="preserve">Royal College of General Practitioners (2020) </w:t>
      </w:r>
      <w:r>
        <w:rPr>
          <w:i/>
          <w:iCs/>
          <w:sz w:val="36"/>
          <w:szCs w:val="36"/>
        </w:rPr>
        <w:t>Remote versus face to face: which to use and when?</w:t>
      </w:r>
    </w:p>
    <w:p w14:paraId="513924CB" w14:textId="044569C5" w:rsidR="00DE5E03" w:rsidRDefault="00DE5E03">
      <w:pPr>
        <w:rPr>
          <w:sz w:val="36"/>
          <w:szCs w:val="36"/>
        </w:rPr>
      </w:pPr>
      <w:r>
        <w:rPr>
          <w:sz w:val="36"/>
          <w:szCs w:val="36"/>
        </w:rPr>
        <w:t xml:space="preserve">Available at: </w:t>
      </w:r>
      <w:r w:rsidR="00411E99" w:rsidRPr="00411E99">
        <w:rPr>
          <w:sz w:val="36"/>
          <w:szCs w:val="36"/>
        </w:rPr>
        <w:t>http://elearning.rcgp.org.uk/pluginfile.php/154305/mod_page/content/13/remote%20versus%20face-to-face_NOV%202020.pdf</w:t>
      </w:r>
      <w:r w:rsidR="00411E99">
        <w:rPr>
          <w:sz w:val="36"/>
          <w:szCs w:val="36"/>
        </w:rPr>
        <w:t xml:space="preserve"> (Accessed 07 November 2024)</w:t>
      </w:r>
    </w:p>
    <w:p w14:paraId="1D24F273" w14:textId="77777777" w:rsidR="005A1B26" w:rsidRDefault="005A1B26">
      <w:pPr>
        <w:rPr>
          <w:sz w:val="36"/>
          <w:szCs w:val="36"/>
        </w:rPr>
      </w:pPr>
    </w:p>
    <w:p w14:paraId="2DBA3F5A" w14:textId="77777777" w:rsidR="00411E99" w:rsidRDefault="00411E99">
      <w:pPr>
        <w:rPr>
          <w:sz w:val="36"/>
          <w:szCs w:val="36"/>
        </w:rPr>
      </w:pPr>
    </w:p>
    <w:p w14:paraId="41AE770D" w14:textId="7747C8B5" w:rsidR="00411E99" w:rsidRDefault="005A1B26">
      <w:pPr>
        <w:rPr>
          <w:i/>
          <w:iCs/>
          <w:sz w:val="36"/>
          <w:szCs w:val="36"/>
        </w:rPr>
      </w:pPr>
      <w:r>
        <w:rPr>
          <w:sz w:val="36"/>
          <w:szCs w:val="36"/>
        </w:rPr>
        <w:t xml:space="preserve">Sharkiya,S.H. (2023) BMC health services research, </w:t>
      </w:r>
      <w:r w:rsidRPr="005A1B26">
        <w:rPr>
          <w:i/>
          <w:iCs/>
          <w:sz w:val="36"/>
          <w:szCs w:val="36"/>
        </w:rPr>
        <w:t>Quality communication can improve patient-centred health outcomes among patients: a rapid review</w:t>
      </w:r>
      <w:r>
        <w:rPr>
          <w:i/>
          <w:iCs/>
          <w:sz w:val="36"/>
          <w:szCs w:val="36"/>
        </w:rPr>
        <w:t>.</w:t>
      </w:r>
    </w:p>
    <w:p w14:paraId="4B4EB495" w14:textId="6C7E7FCA" w:rsidR="005A1B26" w:rsidRDefault="005A1B26">
      <w:pPr>
        <w:rPr>
          <w:sz w:val="36"/>
          <w:szCs w:val="36"/>
        </w:rPr>
      </w:pPr>
      <w:r>
        <w:rPr>
          <w:sz w:val="36"/>
          <w:szCs w:val="36"/>
        </w:rPr>
        <w:t xml:space="preserve">Available at: </w:t>
      </w:r>
      <w:r w:rsidRPr="005A1B26">
        <w:rPr>
          <w:sz w:val="36"/>
          <w:szCs w:val="36"/>
        </w:rPr>
        <w:t>http://bmchealthservices.biomedcentral.com/articles//10.1186/s12913-023-09869-8</w:t>
      </w:r>
      <w:r>
        <w:rPr>
          <w:sz w:val="36"/>
          <w:szCs w:val="36"/>
        </w:rPr>
        <w:t xml:space="preserve"> (Accessed 08 November 2024)</w:t>
      </w:r>
    </w:p>
    <w:p w14:paraId="1EFC6EB1" w14:textId="77777777" w:rsidR="005A1B26" w:rsidRDefault="005A1B26">
      <w:pPr>
        <w:rPr>
          <w:sz w:val="36"/>
          <w:szCs w:val="36"/>
        </w:rPr>
      </w:pPr>
    </w:p>
    <w:p w14:paraId="0E9093BC" w14:textId="77777777" w:rsidR="005A1B26" w:rsidRDefault="005A1B26">
      <w:pPr>
        <w:rPr>
          <w:sz w:val="36"/>
          <w:szCs w:val="36"/>
        </w:rPr>
      </w:pPr>
    </w:p>
    <w:p w14:paraId="64E5778E" w14:textId="7DC3CDB7" w:rsidR="005A1B26" w:rsidRDefault="005A1B26">
      <w:pPr>
        <w:rPr>
          <w:i/>
          <w:iCs/>
          <w:sz w:val="36"/>
          <w:szCs w:val="36"/>
        </w:rPr>
      </w:pPr>
      <w:r>
        <w:rPr>
          <w:sz w:val="36"/>
          <w:szCs w:val="36"/>
        </w:rPr>
        <w:t xml:space="preserve">Welsh Assembly </w:t>
      </w:r>
      <w:r w:rsidR="000C492D">
        <w:rPr>
          <w:sz w:val="36"/>
          <w:szCs w:val="36"/>
        </w:rPr>
        <w:t xml:space="preserve">Government (2024) </w:t>
      </w:r>
      <w:r w:rsidR="000C492D">
        <w:rPr>
          <w:i/>
          <w:iCs/>
          <w:sz w:val="36"/>
          <w:szCs w:val="36"/>
        </w:rPr>
        <w:t>Code of Conduct for Health Care Support Workers in Wales.</w:t>
      </w:r>
    </w:p>
    <w:p w14:paraId="07F62353" w14:textId="2571E653" w:rsidR="005A1B26" w:rsidRPr="000C492D" w:rsidRDefault="000C492D">
      <w:pPr>
        <w:rPr>
          <w:i/>
          <w:iCs/>
          <w:sz w:val="36"/>
          <w:szCs w:val="36"/>
        </w:rPr>
      </w:pPr>
      <w:r>
        <w:rPr>
          <w:sz w:val="36"/>
          <w:szCs w:val="36"/>
        </w:rPr>
        <w:t xml:space="preserve">Available at: </w:t>
      </w:r>
      <w:r w:rsidRPr="000C492D">
        <w:rPr>
          <w:sz w:val="36"/>
          <w:szCs w:val="36"/>
        </w:rPr>
        <w:t>https://cavuhb.nhs.wales/files/induction/code-of-conduct-1-pdf/</w:t>
      </w:r>
      <w:r>
        <w:rPr>
          <w:sz w:val="36"/>
          <w:szCs w:val="36"/>
        </w:rPr>
        <w:t xml:space="preserve"> (Accessed 24 November 2024)</w:t>
      </w:r>
    </w:p>
    <w:p w14:paraId="42AE0E61" w14:textId="77777777" w:rsidR="005A1B26" w:rsidRDefault="005A1B26">
      <w:pPr>
        <w:rPr>
          <w:sz w:val="36"/>
          <w:szCs w:val="36"/>
        </w:rPr>
      </w:pPr>
    </w:p>
    <w:p w14:paraId="4EAE88BA" w14:textId="77777777" w:rsidR="005A1B26" w:rsidRDefault="005A1B26">
      <w:pPr>
        <w:rPr>
          <w:sz w:val="36"/>
          <w:szCs w:val="36"/>
        </w:rPr>
      </w:pPr>
    </w:p>
    <w:p w14:paraId="372E96B2" w14:textId="77777777" w:rsidR="005A1B26" w:rsidRDefault="005A1B26">
      <w:pPr>
        <w:rPr>
          <w:sz w:val="36"/>
          <w:szCs w:val="36"/>
        </w:rPr>
      </w:pPr>
    </w:p>
    <w:p w14:paraId="76CBD063" w14:textId="77777777" w:rsidR="005A1B26" w:rsidRDefault="005A1B26">
      <w:pPr>
        <w:rPr>
          <w:sz w:val="36"/>
          <w:szCs w:val="36"/>
        </w:rPr>
      </w:pPr>
    </w:p>
    <w:p w14:paraId="055C27DB" w14:textId="77777777" w:rsidR="005A1B26" w:rsidRPr="005A1B26" w:rsidRDefault="005A1B26">
      <w:pPr>
        <w:rPr>
          <w:sz w:val="36"/>
          <w:szCs w:val="36"/>
        </w:rPr>
      </w:pPr>
    </w:p>
    <w:p w14:paraId="7815FD52" w14:textId="77777777" w:rsidR="00DE5E03" w:rsidRPr="00DE5E03" w:rsidRDefault="00DE5E03">
      <w:pPr>
        <w:rPr>
          <w:sz w:val="36"/>
          <w:szCs w:val="36"/>
        </w:rPr>
      </w:pPr>
    </w:p>
    <w:p w14:paraId="31613E9F" w14:textId="77777777" w:rsidR="00DE5E03" w:rsidRDefault="00DE5E03">
      <w:pPr>
        <w:rPr>
          <w:sz w:val="36"/>
          <w:szCs w:val="36"/>
        </w:rPr>
      </w:pPr>
    </w:p>
    <w:p w14:paraId="3B166EB0" w14:textId="77777777" w:rsidR="00DE5E03" w:rsidRPr="00DE5E03" w:rsidRDefault="00DE5E03">
      <w:pPr>
        <w:rPr>
          <w:i/>
          <w:iCs/>
          <w:sz w:val="36"/>
          <w:szCs w:val="36"/>
        </w:rPr>
      </w:pPr>
    </w:p>
    <w:p w14:paraId="18F0DCCD" w14:textId="77777777" w:rsidR="00FE2399" w:rsidRDefault="00FE2399">
      <w:pPr>
        <w:rPr>
          <w:sz w:val="36"/>
          <w:szCs w:val="36"/>
        </w:rPr>
      </w:pPr>
    </w:p>
    <w:p w14:paraId="79953D99" w14:textId="77777777" w:rsidR="00FE2399" w:rsidRDefault="00FE2399">
      <w:pPr>
        <w:rPr>
          <w:sz w:val="36"/>
          <w:szCs w:val="36"/>
        </w:rPr>
      </w:pPr>
    </w:p>
    <w:p w14:paraId="733FF2E7" w14:textId="77777777" w:rsidR="00FE2399" w:rsidRDefault="00FE2399">
      <w:pPr>
        <w:rPr>
          <w:sz w:val="36"/>
          <w:szCs w:val="36"/>
        </w:rPr>
      </w:pPr>
    </w:p>
    <w:p w14:paraId="4B71F8E0" w14:textId="77777777" w:rsidR="00FE2399" w:rsidRDefault="00FE2399">
      <w:pPr>
        <w:rPr>
          <w:sz w:val="36"/>
          <w:szCs w:val="36"/>
        </w:rPr>
      </w:pPr>
    </w:p>
    <w:p w14:paraId="456DBD6A" w14:textId="77777777" w:rsidR="00FE2399" w:rsidRDefault="00FE2399">
      <w:pPr>
        <w:rPr>
          <w:sz w:val="36"/>
          <w:szCs w:val="36"/>
        </w:rPr>
      </w:pPr>
    </w:p>
    <w:p w14:paraId="428F5FBB" w14:textId="77777777" w:rsidR="00FE2399" w:rsidRPr="00B36F9B" w:rsidRDefault="00FE2399">
      <w:pPr>
        <w:rPr>
          <w:sz w:val="36"/>
          <w:szCs w:val="36"/>
        </w:rPr>
      </w:pPr>
    </w:p>
    <w:sectPr w:rsidR="00FE2399" w:rsidRPr="00B36F9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2A47"/>
    <w:rsid w:val="00070994"/>
    <w:rsid w:val="000C492D"/>
    <w:rsid w:val="000E5988"/>
    <w:rsid w:val="00173EED"/>
    <w:rsid w:val="00194131"/>
    <w:rsid w:val="00251EB4"/>
    <w:rsid w:val="00295F33"/>
    <w:rsid w:val="002A03FC"/>
    <w:rsid w:val="002D51B2"/>
    <w:rsid w:val="00410B01"/>
    <w:rsid w:val="00411E99"/>
    <w:rsid w:val="00433E54"/>
    <w:rsid w:val="004F7848"/>
    <w:rsid w:val="005042E5"/>
    <w:rsid w:val="005A1B26"/>
    <w:rsid w:val="005B0049"/>
    <w:rsid w:val="005C5543"/>
    <w:rsid w:val="00724881"/>
    <w:rsid w:val="0078517D"/>
    <w:rsid w:val="007B0E26"/>
    <w:rsid w:val="00813BB7"/>
    <w:rsid w:val="008C6F1F"/>
    <w:rsid w:val="008E5E18"/>
    <w:rsid w:val="009221C8"/>
    <w:rsid w:val="00AE2A47"/>
    <w:rsid w:val="00B36F9B"/>
    <w:rsid w:val="00B43C16"/>
    <w:rsid w:val="00BE3367"/>
    <w:rsid w:val="00C2342B"/>
    <w:rsid w:val="00C37DFC"/>
    <w:rsid w:val="00C4127A"/>
    <w:rsid w:val="00C72BF0"/>
    <w:rsid w:val="00D15620"/>
    <w:rsid w:val="00D85A87"/>
    <w:rsid w:val="00DE5E03"/>
    <w:rsid w:val="00E975FB"/>
    <w:rsid w:val="00F51595"/>
    <w:rsid w:val="00F77CDF"/>
    <w:rsid w:val="00FE23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897A70"/>
  <w15:chartTrackingRefBased/>
  <w15:docId w15:val="{BA81782D-CCA3-4732-946E-922FCC1FC6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E2A4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E2A4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E2A4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E2A4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E2A4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E2A4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E2A4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E2A4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E2A4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E2A4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E2A4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E2A4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E2A4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E2A4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E2A4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E2A4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E2A4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E2A47"/>
    <w:rPr>
      <w:rFonts w:eastAsiaTheme="majorEastAsia" w:cstheme="majorBidi"/>
      <w:color w:val="272727" w:themeColor="text1" w:themeTint="D8"/>
    </w:rPr>
  </w:style>
  <w:style w:type="paragraph" w:styleId="Title">
    <w:name w:val="Title"/>
    <w:basedOn w:val="Normal"/>
    <w:next w:val="Normal"/>
    <w:link w:val="TitleChar"/>
    <w:uiPriority w:val="10"/>
    <w:qFormat/>
    <w:rsid w:val="00AE2A4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E2A4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E2A4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E2A4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E2A47"/>
    <w:pPr>
      <w:spacing w:before="160"/>
      <w:jc w:val="center"/>
    </w:pPr>
    <w:rPr>
      <w:i/>
      <w:iCs/>
      <w:color w:val="404040" w:themeColor="text1" w:themeTint="BF"/>
    </w:rPr>
  </w:style>
  <w:style w:type="character" w:customStyle="1" w:styleId="QuoteChar">
    <w:name w:val="Quote Char"/>
    <w:basedOn w:val="DefaultParagraphFont"/>
    <w:link w:val="Quote"/>
    <w:uiPriority w:val="29"/>
    <w:rsid w:val="00AE2A47"/>
    <w:rPr>
      <w:i/>
      <w:iCs/>
      <w:color w:val="404040" w:themeColor="text1" w:themeTint="BF"/>
    </w:rPr>
  </w:style>
  <w:style w:type="paragraph" w:styleId="ListParagraph">
    <w:name w:val="List Paragraph"/>
    <w:basedOn w:val="Normal"/>
    <w:uiPriority w:val="34"/>
    <w:qFormat/>
    <w:rsid w:val="00AE2A47"/>
    <w:pPr>
      <w:ind w:left="720"/>
      <w:contextualSpacing/>
    </w:pPr>
  </w:style>
  <w:style w:type="character" w:styleId="IntenseEmphasis">
    <w:name w:val="Intense Emphasis"/>
    <w:basedOn w:val="DefaultParagraphFont"/>
    <w:uiPriority w:val="21"/>
    <w:qFormat/>
    <w:rsid w:val="00AE2A47"/>
    <w:rPr>
      <w:i/>
      <w:iCs/>
      <w:color w:val="0F4761" w:themeColor="accent1" w:themeShade="BF"/>
    </w:rPr>
  </w:style>
  <w:style w:type="paragraph" w:styleId="IntenseQuote">
    <w:name w:val="Intense Quote"/>
    <w:basedOn w:val="Normal"/>
    <w:next w:val="Normal"/>
    <w:link w:val="IntenseQuoteChar"/>
    <w:uiPriority w:val="30"/>
    <w:qFormat/>
    <w:rsid w:val="00AE2A4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E2A47"/>
    <w:rPr>
      <w:i/>
      <w:iCs/>
      <w:color w:val="0F4761" w:themeColor="accent1" w:themeShade="BF"/>
    </w:rPr>
  </w:style>
  <w:style w:type="character" w:styleId="IntenseReference">
    <w:name w:val="Intense Reference"/>
    <w:basedOn w:val="DefaultParagraphFont"/>
    <w:uiPriority w:val="32"/>
    <w:qFormat/>
    <w:rsid w:val="00AE2A47"/>
    <w:rPr>
      <w:b/>
      <w:bCs/>
      <w:smallCaps/>
      <w:color w:val="0F4761" w:themeColor="accent1" w:themeShade="BF"/>
      <w:spacing w:val="5"/>
    </w:rPr>
  </w:style>
  <w:style w:type="character" w:styleId="Hyperlink">
    <w:name w:val="Hyperlink"/>
    <w:basedOn w:val="DefaultParagraphFont"/>
    <w:uiPriority w:val="99"/>
    <w:unhideWhenUsed/>
    <w:rsid w:val="00C2342B"/>
    <w:rPr>
      <w:color w:val="467886" w:themeColor="hyperlink"/>
      <w:u w:val="single"/>
    </w:rPr>
  </w:style>
  <w:style w:type="character" w:styleId="UnresolvedMention">
    <w:name w:val="Unresolved Mention"/>
    <w:basedOn w:val="DefaultParagraphFont"/>
    <w:uiPriority w:val="99"/>
    <w:semiHidden/>
    <w:unhideWhenUsed/>
    <w:rsid w:val="00C2342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TotalTime>
  <Pages>11</Pages>
  <Words>1838</Words>
  <Characters>9819</Characters>
  <Application>Microsoft Office Word</Application>
  <DocSecurity>0</DocSecurity>
  <Lines>223</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sadie painter</dc:creator>
  <cp:keywords/>
  <dc:description/>
  <cp:lastModifiedBy>sadie painter</cp:lastModifiedBy>
  <cp:revision>2</cp:revision>
  <dcterms:created xsi:type="dcterms:W3CDTF">2024-11-24T18:37:00Z</dcterms:created>
  <dcterms:modified xsi:type="dcterms:W3CDTF">2024-11-24T18:37:00Z</dcterms:modified>
</cp:coreProperties>
</file>