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D50CD" w:rsidRPr="00136DFA" w:rsidRDefault="003D50CD" w:rsidP="003D50CD">
      <w:pPr>
        <w:jc w:val="center"/>
        <w:rPr>
          <w:b/>
          <w:sz w:val="24"/>
          <w:szCs w:val="24"/>
          <w:u w:val="single"/>
        </w:rPr>
      </w:pPr>
      <w:r w:rsidRPr="00136DFA">
        <w:rPr>
          <w:b/>
          <w:sz w:val="24"/>
          <w:szCs w:val="24"/>
          <w:u w:val="single"/>
        </w:rPr>
        <w:t>Critically discuss barriers to engagement in education for children in one country. Take a global perspective and refer to local and global policies. Compare your findings to the situation for children in the UK.</w:t>
      </w:r>
    </w:p>
    <w:p w:rsidR="00136DFA" w:rsidRPr="00136DFA" w:rsidRDefault="00136DFA" w:rsidP="003D50CD">
      <w:pPr>
        <w:jc w:val="both"/>
        <w:rPr>
          <w:b/>
          <w:sz w:val="24"/>
          <w:szCs w:val="24"/>
        </w:rPr>
      </w:pPr>
    </w:p>
    <w:p w:rsidR="003D50CD" w:rsidRPr="00136DFA" w:rsidRDefault="003D50CD" w:rsidP="00136DFA">
      <w:pPr>
        <w:jc w:val="center"/>
        <w:rPr>
          <w:b/>
          <w:sz w:val="24"/>
          <w:szCs w:val="24"/>
        </w:rPr>
      </w:pPr>
      <w:r w:rsidRPr="00136DFA">
        <w:rPr>
          <w:b/>
          <w:sz w:val="24"/>
          <w:szCs w:val="24"/>
        </w:rPr>
        <w:br/>
      </w:r>
      <w:r w:rsidR="00136DFA" w:rsidRPr="00136DFA">
        <w:rPr>
          <w:b/>
          <w:sz w:val="24"/>
          <w:szCs w:val="24"/>
        </w:rPr>
        <w:t>Word count – 3300</w:t>
      </w:r>
    </w:p>
    <w:p w:rsidR="00136DFA" w:rsidRDefault="00136DFA" w:rsidP="00136DFA">
      <w:pPr>
        <w:jc w:val="center"/>
        <w:rPr>
          <w:rFonts w:ascii="Arial" w:hAnsi="Arial" w:cs="Arial"/>
          <w:b/>
          <w:sz w:val="22"/>
          <w:szCs w:val="22"/>
        </w:rPr>
      </w:pPr>
    </w:p>
    <w:p w:rsidR="003D50CD" w:rsidRDefault="003D50CD" w:rsidP="003D50CD">
      <w:pPr>
        <w:jc w:val="both"/>
        <w:rPr>
          <w:rFonts w:ascii="Arial" w:hAnsi="Arial" w:cs="Arial"/>
          <w:b/>
          <w:sz w:val="22"/>
          <w:szCs w:val="22"/>
        </w:rPr>
      </w:pPr>
    </w:p>
    <w:p w:rsidR="005B40DC" w:rsidRPr="002D5322" w:rsidRDefault="000A3D93" w:rsidP="002D5322">
      <w:pPr>
        <w:spacing w:line="360" w:lineRule="auto"/>
        <w:jc w:val="both"/>
        <w:rPr>
          <w:sz w:val="24"/>
          <w:szCs w:val="24"/>
        </w:rPr>
      </w:pPr>
      <w:r w:rsidRPr="002D5322">
        <w:rPr>
          <w:sz w:val="24"/>
          <w:szCs w:val="24"/>
        </w:rPr>
        <w:t xml:space="preserve">According to the </w:t>
      </w:r>
      <w:r w:rsidR="00BE7617" w:rsidRPr="002D5322">
        <w:rPr>
          <w:sz w:val="24"/>
          <w:szCs w:val="24"/>
        </w:rPr>
        <w:t>BBC News (2018)</w:t>
      </w:r>
      <w:r w:rsidR="005B16B5" w:rsidRPr="002D5322">
        <w:rPr>
          <w:sz w:val="24"/>
          <w:szCs w:val="24"/>
        </w:rPr>
        <w:t xml:space="preserve"> the area </w:t>
      </w:r>
      <w:r w:rsidR="00DF5A33" w:rsidRPr="002D5322">
        <w:rPr>
          <w:sz w:val="24"/>
          <w:szCs w:val="24"/>
        </w:rPr>
        <w:t xml:space="preserve">of </w:t>
      </w:r>
      <w:r w:rsidR="00BE7617" w:rsidRPr="002D5322">
        <w:rPr>
          <w:sz w:val="24"/>
          <w:szCs w:val="24"/>
        </w:rPr>
        <w:t>South Sudan is</w:t>
      </w:r>
      <w:r w:rsidR="00A73880" w:rsidRPr="002D5322">
        <w:rPr>
          <w:sz w:val="24"/>
          <w:szCs w:val="24"/>
        </w:rPr>
        <w:t xml:space="preserve"> 619,</w:t>
      </w:r>
      <w:r w:rsidR="00BE7617" w:rsidRPr="002D5322">
        <w:rPr>
          <w:sz w:val="24"/>
          <w:szCs w:val="24"/>
        </w:rPr>
        <w:t>745 sq</w:t>
      </w:r>
      <w:r w:rsidR="00736DA4" w:rsidRPr="002D5322">
        <w:rPr>
          <w:sz w:val="24"/>
          <w:szCs w:val="24"/>
        </w:rPr>
        <w:t>uare</w:t>
      </w:r>
      <w:r w:rsidR="00BE7617" w:rsidRPr="002D5322">
        <w:rPr>
          <w:sz w:val="24"/>
          <w:szCs w:val="24"/>
        </w:rPr>
        <w:t xml:space="preserve"> </w:t>
      </w:r>
      <w:r w:rsidR="00736DA4" w:rsidRPr="002D5322">
        <w:rPr>
          <w:sz w:val="24"/>
          <w:szCs w:val="24"/>
        </w:rPr>
        <w:t>kilometres</w:t>
      </w:r>
      <w:r w:rsidR="009C2806" w:rsidRPr="002D5322">
        <w:rPr>
          <w:sz w:val="24"/>
          <w:szCs w:val="24"/>
        </w:rPr>
        <w:t xml:space="preserve"> (</w:t>
      </w:r>
      <w:proofErr w:type="spellStart"/>
      <w:r w:rsidR="009C2806" w:rsidRPr="002D5322">
        <w:rPr>
          <w:sz w:val="24"/>
          <w:szCs w:val="24"/>
        </w:rPr>
        <w:t>sq</w:t>
      </w:r>
      <w:proofErr w:type="spellEnd"/>
      <w:r w:rsidR="009C2806" w:rsidRPr="002D5322">
        <w:rPr>
          <w:sz w:val="24"/>
          <w:szCs w:val="24"/>
        </w:rPr>
        <w:t xml:space="preserve"> km)</w:t>
      </w:r>
      <w:r w:rsidR="00BE7617" w:rsidRPr="002D5322">
        <w:rPr>
          <w:sz w:val="24"/>
          <w:szCs w:val="24"/>
        </w:rPr>
        <w:t>.</w:t>
      </w:r>
      <w:r w:rsidR="001F2391" w:rsidRPr="002D5322">
        <w:rPr>
          <w:sz w:val="24"/>
          <w:szCs w:val="24"/>
        </w:rPr>
        <w:t xml:space="preserve"> Within this mass of land </w:t>
      </w:r>
      <w:r w:rsidR="00BE7617" w:rsidRPr="002D5322">
        <w:rPr>
          <w:sz w:val="24"/>
          <w:szCs w:val="24"/>
        </w:rPr>
        <w:t xml:space="preserve">the total population is 12, 231, 000 with the average income of the country being 2,190 </w:t>
      </w:r>
      <w:r w:rsidR="00A73880" w:rsidRPr="002D5322">
        <w:rPr>
          <w:sz w:val="24"/>
          <w:szCs w:val="24"/>
        </w:rPr>
        <w:t xml:space="preserve">purchasing power parity (PPP) </w:t>
      </w:r>
      <w:r w:rsidR="001F2391" w:rsidRPr="002D5322">
        <w:rPr>
          <w:sz w:val="24"/>
          <w:szCs w:val="24"/>
        </w:rPr>
        <w:t xml:space="preserve">international dollars per year (World Health Organization, </w:t>
      </w:r>
      <w:proofErr w:type="spellStart"/>
      <w:r w:rsidR="001F2391" w:rsidRPr="002D5322">
        <w:rPr>
          <w:sz w:val="24"/>
          <w:szCs w:val="24"/>
        </w:rPr>
        <w:t>n.d.</w:t>
      </w:r>
      <w:proofErr w:type="spellEnd"/>
      <w:r w:rsidR="001F2391" w:rsidRPr="002D5322">
        <w:rPr>
          <w:sz w:val="24"/>
          <w:szCs w:val="24"/>
        </w:rPr>
        <w:t>).</w:t>
      </w:r>
      <w:r w:rsidR="00BE7617" w:rsidRPr="002D5322">
        <w:rPr>
          <w:sz w:val="24"/>
          <w:szCs w:val="24"/>
        </w:rPr>
        <w:t xml:space="preserve"> </w:t>
      </w:r>
      <w:r w:rsidR="001F2391" w:rsidRPr="002D5322">
        <w:rPr>
          <w:sz w:val="24"/>
          <w:szCs w:val="24"/>
        </w:rPr>
        <w:t>The climate there is classified as ‘Tropical savanna’ and ‘Hot semi-arid’</w:t>
      </w:r>
      <w:r w:rsidR="00736DA4" w:rsidRPr="002D5322">
        <w:rPr>
          <w:sz w:val="24"/>
          <w:szCs w:val="24"/>
        </w:rPr>
        <w:t xml:space="preserve">, has an average temperature of 27 degrees Celsius and </w:t>
      </w:r>
      <w:r w:rsidR="00767A30" w:rsidRPr="002D5322">
        <w:rPr>
          <w:sz w:val="24"/>
          <w:szCs w:val="24"/>
        </w:rPr>
        <w:t xml:space="preserve">an average of </w:t>
      </w:r>
      <w:r w:rsidR="00736DA4" w:rsidRPr="002D5322">
        <w:rPr>
          <w:sz w:val="24"/>
          <w:szCs w:val="24"/>
        </w:rPr>
        <w:t xml:space="preserve">37 inches of rainfall per year </w:t>
      </w:r>
      <w:r w:rsidR="001F2391" w:rsidRPr="002D5322">
        <w:rPr>
          <w:sz w:val="24"/>
          <w:szCs w:val="24"/>
        </w:rPr>
        <w:t>(Climate Data</w:t>
      </w:r>
      <w:r w:rsidR="00736DA4" w:rsidRPr="002D5322">
        <w:rPr>
          <w:sz w:val="24"/>
          <w:szCs w:val="24"/>
        </w:rPr>
        <w:t xml:space="preserve">, 2020). </w:t>
      </w:r>
      <w:r w:rsidR="005B40DC" w:rsidRPr="002D5322">
        <w:rPr>
          <w:sz w:val="24"/>
          <w:szCs w:val="24"/>
        </w:rPr>
        <w:t xml:space="preserve">South Sudan </w:t>
      </w:r>
      <w:r w:rsidR="000C544F" w:rsidRPr="002D5322">
        <w:rPr>
          <w:sz w:val="24"/>
          <w:szCs w:val="24"/>
        </w:rPr>
        <w:t xml:space="preserve">has experienced decades of </w:t>
      </w:r>
      <w:r w:rsidR="000B007D" w:rsidRPr="002D5322">
        <w:rPr>
          <w:sz w:val="24"/>
          <w:szCs w:val="24"/>
        </w:rPr>
        <w:t xml:space="preserve">political upheaval and </w:t>
      </w:r>
      <w:r w:rsidR="000C544F" w:rsidRPr="002D5322">
        <w:rPr>
          <w:sz w:val="24"/>
          <w:szCs w:val="24"/>
        </w:rPr>
        <w:t xml:space="preserve">civil wars which have </w:t>
      </w:r>
      <w:r w:rsidR="000B007D" w:rsidRPr="002D5322">
        <w:rPr>
          <w:sz w:val="24"/>
          <w:szCs w:val="24"/>
        </w:rPr>
        <w:t>left a detrimental impact on</w:t>
      </w:r>
      <w:r w:rsidR="000C544F" w:rsidRPr="002D5322">
        <w:rPr>
          <w:sz w:val="24"/>
          <w:szCs w:val="24"/>
        </w:rPr>
        <w:t xml:space="preserve"> </w:t>
      </w:r>
      <w:r w:rsidR="000B007D" w:rsidRPr="002D5322">
        <w:rPr>
          <w:sz w:val="24"/>
          <w:szCs w:val="24"/>
        </w:rPr>
        <w:t>communities geographically; their infrastructure; population numbers; health; the economy and poverty; access to food; and education</w:t>
      </w:r>
      <w:r w:rsidR="00F91707" w:rsidRPr="002D5322">
        <w:rPr>
          <w:sz w:val="24"/>
          <w:szCs w:val="24"/>
        </w:rPr>
        <w:t xml:space="preserve"> (Republic of South Sudan, 2018)</w:t>
      </w:r>
      <w:r w:rsidR="00FC7C8B" w:rsidRPr="002D5322">
        <w:rPr>
          <w:sz w:val="24"/>
          <w:szCs w:val="24"/>
        </w:rPr>
        <w:t>. Due to these detrimental impacts</w:t>
      </w:r>
      <w:r w:rsidR="004C17AC" w:rsidRPr="002D5322">
        <w:rPr>
          <w:sz w:val="24"/>
          <w:szCs w:val="24"/>
        </w:rPr>
        <w:t xml:space="preserve">, according to </w:t>
      </w:r>
      <w:r w:rsidR="00B10702" w:rsidRPr="002D5322">
        <w:rPr>
          <w:sz w:val="24"/>
          <w:szCs w:val="24"/>
        </w:rPr>
        <w:t>Beaumont (2019)</w:t>
      </w:r>
      <w:r w:rsidR="00FC7C8B" w:rsidRPr="002D5322">
        <w:rPr>
          <w:sz w:val="24"/>
          <w:szCs w:val="24"/>
        </w:rPr>
        <w:t xml:space="preserve"> widespread violations of peoples’ human rights occur</w:t>
      </w:r>
      <w:r w:rsidR="004C17AC" w:rsidRPr="002D5322">
        <w:rPr>
          <w:sz w:val="24"/>
          <w:szCs w:val="24"/>
        </w:rPr>
        <w:t xml:space="preserve">, including child sexual exploitation and rape, sexual slavery, starvation and torture. </w:t>
      </w:r>
      <w:r w:rsidR="00B10702" w:rsidRPr="002D5322">
        <w:rPr>
          <w:sz w:val="24"/>
          <w:szCs w:val="24"/>
        </w:rPr>
        <w:t xml:space="preserve">Beaumont (2019) </w:t>
      </w:r>
      <w:r w:rsidR="004C17AC" w:rsidRPr="002D5322">
        <w:rPr>
          <w:sz w:val="24"/>
          <w:szCs w:val="24"/>
        </w:rPr>
        <w:t>states ‘</w:t>
      </w:r>
      <w:r w:rsidR="004C17AC" w:rsidRPr="002D5322">
        <w:rPr>
          <w:color w:val="121212"/>
          <w:sz w:val="24"/>
          <w:szCs w:val="24"/>
          <w:shd w:val="clear" w:color="auto" w:fill="FFFFFF"/>
        </w:rPr>
        <w:t>The report tells of people being held for years and tortured in secret, vermin-ridden detention centres; of people hacked to death, children run down by tanks, babies being drowned, starved or smashed against trees’.</w:t>
      </w:r>
      <w:r w:rsidR="004C17AC" w:rsidRPr="002D5322">
        <w:rPr>
          <w:sz w:val="24"/>
          <w:szCs w:val="24"/>
        </w:rPr>
        <w:t xml:space="preserve"> </w:t>
      </w:r>
      <w:r w:rsidR="00B10702" w:rsidRPr="002D5322">
        <w:rPr>
          <w:sz w:val="24"/>
          <w:szCs w:val="24"/>
        </w:rPr>
        <w:t>Beaumont (2019) suggests in his article that these atrocities are down to a lack of social, economic and political stability.</w:t>
      </w:r>
      <w:r w:rsidR="000C544F" w:rsidRPr="002D5322">
        <w:rPr>
          <w:sz w:val="24"/>
          <w:szCs w:val="24"/>
        </w:rPr>
        <w:t xml:space="preserve">  </w:t>
      </w:r>
    </w:p>
    <w:p w:rsidR="00925410" w:rsidRPr="002D5322" w:rsidRDefault="00736DA4" w:rsidP="002D5322">
      <w:pPr>
        <w:spacing w:line="360" w:lineRule="auto"/>
        <w:jc w:val="both"/>
        <w:rPr>
          <w:sz w:val="24"/>
          <w:szCs w:val="24"/>
        </w:rPr>
      </w:pPr>
      <w:r w:rsidRPr="002D5322">
        <w:rPr>
          <w:sz w:val="24"/>
          <w:szCs w:val="24"/>
        </w:rPr>
        <w:t xml:space="preserve">In contrast to this, the United Kingdom </w:t>
      </w:r>
      <w:r w:rsidR="00767A30" w:rsidRPr="002D5322">
        <w:rPr>
          <w:sz w:val="24"/>
          <w:szCs w:val="24"/>
        </w:rPr>
        <w:t xml:space="preserve">(UK) </w:t>
      </w:r>
      <w:r w:rsidRPr="002D5322">
        <w:rPr>
          <w:sz w:val="24"/>
          <w:szCs w:val="24"/>
        </w:rPr>
        <w:t>has an area of 24</w:t>
      </w:r>
      <w:r w:rsidR="00767A30" w:rsidRPr="002D5322">
        <w:rPr>
          <w:sz w:val="24"/>
          <w:szCs w:val="24"/>
        </w:rPr>
        <w:t>4</w:t>
      </w:r>
      <w:r w:rsidR="009C2806" w:rsidRPr="002D5322">
        <w:rPr>
          <w:sz w:val="24"/>
          <w:szCs w:val="24"/>
        </w:rPr>
        <w:t xml:space="preserve">,820 </w:t>
      </w:r>
      <w:proofErr w:type="spellStart"/>
      <w:r w:rsidR="009C2806" w:rsidRPr="002D5322">
        <w:rPr>
          <w:sz w:val="24"/>
          <w:szCs w:val="24"/>
        </w:rPr>
        <w:t>sq</w:t>
      </w:r>
      <w:proofErr w:type="spellEnd"/>
      <w:r w:rsidR="009C2806" w:rsidRPr="002D5322">
        <w:rPr>
          <w:sz w:val="24"/>
          <w:szCs w:val="24"/>
        </w:rPr>
        <w:t xml:space="preserve"> km</w:t>
      </w:r>
      <w:r w:rsidR="00A73880" w:rsidRPr="002D5322">
        <w:rPr>
          <w:sz w:val="24"/>
          <w:szCs w:val="24"/>
        </w:rPr>
        <w:t xml:space="preserve"> (Nations Encyclopaedia, </w:t>
      </w:r>
      <w:proofErr w:type="spellStart"/>
      <w:r w:rsidR="00A73880" w:rsidRPr="002D5322">
        <w:rPr>
          <w:sz w:val="24"/>
          <w:szCs w:val="24"/>
        </w:rPr>
        <w:t>n.d.</w:t>
      </w:r>
      <w:proofErr w:type="spellEnd"/>
      <w:r w:rsidR="00A73880" w:rsidRPr="002D5322">
        <w:rPr>
          <w:sz w:val="24"/>
          <w:szCs w:val="24"/>
        </w:rPr>
        <w:t xml:space="preserve">) with a population of 65,789,000 and an average annual income of 35,760 </w:t>
      </w:r>
      <w:r w:rsidR="00767A30" w:rsidRPr="002D5322">
        <w:rPr>
          <w:sz w:val="24"/>
          <w:szCs w:val="24"/>
        </w:rPr>
        <w:t xml:space="preserve">PPP </w:t>
      </w:r>
      <w:r w:rsidR="00A73880" w:rsidRPr="002D5322">
        <w:rPr>
          <w:sz w:val="24"/>
          <w:szCs w:val="24"/>
        </w:rPr>
        <w:t>international dollars (World Health Organization).</w:t>
      </w:r>
      <w:r w:rsidR="00767A30" w:rsidRPr="002D5322">
        <w:rPr>
          <w:sz w:val="24"/>
          <w:szCs w:val="24"/>
        </w:rPr>
        <w:t xml:space="preserve"> </w:t>
      </w:r>
      <w:r w:rsidR="009C2806" w:rsidRPr="002D5322">
        <w:rPr>
          <w:sz w:val="24"/>
          <w:szCs w:val="24"/>
        </w:rPr>
        <w:t xml:space="preserve">Although the UK has a denser population per </w:t>
      </w:r>
      <w:proofErr w:type="spellStart"/>
      <w:r w:rsidR="009C2806" w:rsidRPr="002D5322">
        <w:rPr>
          <w:sz w:val="24"/>
          <w:szCs w:val="24"/>
        </w:rPr>
        <w:t>sq</w:t>
      </w:r>
      <w:proofErr w:type="spellEnd"/>
      <w:r w:rsidR="009C2806" w:rsidRPr="002D5322">
        <w:rPr>
          <w:sz w:val="24"/>
          <w:szCs w:val="24"/>
        </w:rPr>
        <w:t xml:space="preserve"> km on average the household income is a lot higher. </w:t>
      </w:r>
      <w:r w:rsidR="00767A30" w:rsidRPr="002D5322">
        <w:rPr>
          <w:sz w:val="24"/>
          <w:szCs w:val="24"/>
        </w:rPr>
        <w:t xml:space="preserve">The UK has an average temperature of -1.6 degrees Celsius, 16.6 inches of rainfall per year and is classified as </w:t>
      </w:r>
      <w:r w:rsidR="00CC0F25" w:rsidRPr="002D5322">
        <w:rPr>
          <w:sz w:val="24"/>
          <w:szCs w:val="24"/>
        </w:rPr>
        <w:t xml:space="preserve">a </w:t>
      </w:r>
      <w:proofErr w:type="spellStart"/>
      <w:r w:rsidR="00767A30" w:rsidRPr="002D5322">
        <w:rPr>
          <w:sz w:val="24"/>
          <w:szCs w:val="24"/>
        </w:rPr>
        <w:t>Dwb</w:t>
      </w:r>
      <w:proofErr w:type="spellEnd"/>
      <w:r w:rsidR="00767A30" w:rsidRPr="002D5322">
        <w:rPr>
          <w:sz w:val="24"/>
          <w:szCs w:val="24"/>
        </w:rPr>
        <w:t xml:space="preserve"> </w:t>
      </w:r>
      <w:r w:rsidR="00CC0F25" w:rsidRPr="002D5322">
        <w:rPr>
          <w:sz w:val="24"/>
          <w:szCs w:val="24"/>
        </w:rPr>
        <w:t xml:space="preserve">climate, </w:t>
      </w:r>
      <w:r w:rsidR="00767A30" w:rsidRPr="002D5322">
        <w:rPr>
          <w:sz w:val="24"/>
          <w:szCs w:val="24"/>
        </w:rPr>
        <w:t>meaning that there are a distinct four seasons and vast temperature differences (</w:t>
      </w:r>
      <w:r w:rsidR="00CC0F25" w:rsidRPr="002D5322">
        <w:rPr>
          <w:sz w:val="24"/>
          <w:szCs w:val="24"/>
        </w:rPr>
        <w:t>Climate Data, 2020)</w:t>
      </w:r>
      <w:r w:rsidR="009C2806" w:rsidRPr="002D5322">
        <w:rPr>
          <w:sz w:val="24"/>
          <w:szCs w:val="24"/>
        </w:rPr>
        <w:t>. This means there is a considerable amount of water avai</w:t>
      </w:r>
      <w:r w:rsidR="00B714C4">
        <w:rPr>
          <w:sz w:val="24"/>
          <w:szCs w:val="24"/>
        </w:rPr>
        <w:t>lable for growing crops and plumbing.</w:t>
      </w:r>
      <w:r w:rsidR="00CC0F25" w:rsidRPr="002D5322">
        <w:rPr>
          <w:sz w:val="24"/>
          <w:szCs w:val="24"/>
        </w:rPr>
        <w:t xml:space="preserve"> </w:t>
      </w:r>
      <w:r w:rsidR="00925410" w:rsidRPr="002D5322">
        <w:rPr>
          <w:sz w:val="24"/>
          <w:szCs w:val="24"/>
        </w:rPr>
        <w:t xml:space="preserve">According to Welsh Government (2019, p. 4) there are currently 445,501 children aged between 3 and 16 and 22,897 individuals aged </w:t>
      </w:r>
      <w:r w:rsidR="00CC7A12">
        <w:rPr>
          <w:sz w:val="24"/>
          <w:szCs w:val="24"/>
        </w:rPr>
        <w:t>16 and over attending</w:t>
      </w:r>
      <w:r w:rsidR="00925410" w:rsidRPr="002D5322">
        <w:rPr>
          <w:sz w:val="24"/>
          <w:szCs w:val="24"/>
        </w:rPr>
        <w:t xml:space="preserve"> </w:t>
      </w:r>
      <w:r w:rsidR="00B714C4">
        <w:rPr>
          <w:sz w:val="24"/>
          <w:szCs w:val="24"/>
        </w:rPr>
        <w:t>school education in Wales</w:t>
      </w:r>
      <w:r w:rsidR="00925410" w:rsidRPr="002D5322">
        <w:rPr>
          <w:sz w:val="24"/>
          <w:szCs w:val="24"/>
        </w:rPr>
        <w:t xml:space="preserve">. </w:t>
      </w:r>
      <w:r w:rsidR="00952209" w:rsidRPr="002D5322">
        <w:rPr>
          <w:sz w:val="24"/>
          <w:szCs w:val="24"/>
        </w:rPr>
        <w:t xml:space="preserve">Of the 445,501 children in primary and secondary schools, ’88.0 per cent of pupils were identified as White British… </w:t>
      </w:r>
      <w:r w:rsidR="00205980" w:rsidRPr="002D5322">
        <w:rPr>
          <w:sz w:val="24"/>
          <w:szCs w:val="24"/>
        </w:rPr>
        <w:t>t</w:t>
      </w:r>
      <w:r w:rsidR="00952209" w:rsidRPr="002D5322">
        <w:rPr>
          <w:sz w:val="24"/>
          <w:szCs w:val="24"/>
        </w:rPr>
        <w:t>he percentage of pupils whose ethic background was identified as minority ethnic origin (not white British) was 11.4 per cent and 0.6 per cent were unknown’ (Welsh Government, 2019, p. 10). Thi</w:t>
      </w:r>
      <w:r w:rsidR="00205980" w:rsidRPr="002D5322">
        <w:rPr>
          <w:sz w:val="24"/>
          <w:szCs w:val="24"/>
        </w:rPr>
        <w:t xml:space="preserve">s </w:t>
      </w:r>
      <w:r w:rsidR="00205980" w:rsidRPr="002D5322">
        <w:rPr>
          <w:sz w:val="24"/>
          <w:szCs w:val="24"/>
        </w:rPr>
        <w:lastRenderedPageBreak/>
        <w:t>shows that the majority of the school population feel a sense of belonging, connection and</w:t>
      </w:r>
      <w:r w:rsidR="00952209" w:rsidRPr="002D5322">
        <w:rPr>
          <w:sz w:val="24"/>
          <w:szCs w:val="24"/>
        </w:rPr>
        <w:t xml:space="preserve"> affiliation to</w:t>
      </w:r>
      <w:r w:rsidR="00205980" w:rsidRPr="002D5322">
        <w:rPr>
          <w:sz w:val="24"/>
          <w:szCs w:val="24"/>
        </w:rPr>
        <w:t xml:space="preserve"> their native country.</w:t>
      </w:r>
      <w:r w:rsidR="00952209" w:rsidRPr="002D5322">
        <w:rPr>
          <w:sz w:val="24"/>
          <w:szCs w:val="24"/>
        </w:rPr>
        <w:t xml:space="preserve"> </w:t>
      </w:r>
      <w:r w:rsidR="009C2806" w:rsidRPr="002D5322">
        <w:rPr>
          <w:sz w:val="24"/>
          <w:szCs w:val="24"/>
        </w:rPr>
        <w:t>However, some could argue that a high population of ‘native’ individuals</w:t>
      </w:r>
      <w:r w:rsidR="00952209" w:rsidRPr="002D5322">
        <w:rPr>
          <w:sz w:val="24"/>
          <w:szCs w:val="24"/>
        </w:rPr>
        <w:t xml:space="preserve"> </w:t>
      </w:r>
      <w:r w:rsidR="009C2806" w:rsidRPr="002D5322">
        <w:rPr>
          <w:sz w:val="24"/>
          <w:szCs w:val="24"/>
        </w:rPr>
        <w:t xml:space="preserve">could increase the likelihood of prejudice and racism, putting the 12 per cent of ethnic minority origin at a disadvantage socially and economically.   </w:t>
      </w:r>
      <w:r w:rsidR="00952209" w:rsidRPr="002D5322">
        <w:rPr>
          <w:sz w:val="24"/>
          <w:szCs w:val="24"/>
        </w:rPr>
        <w:t xml:space="preserve"> </w:t>
      </w:r>
    </w:p>
    <w:p w:rsidR="006303A6" w:rsidRPr="002D5322" w:rsidRDefault="00F9025F" w:rsidP="002D5322">
      <w:pPr>
        <w:spacing w:line="360" w:lineRule="auto"/>
        <w:jc w:val="both"/>
        <w:rPr>
          <w:sz w:val="24"/>
          <w:szCs w:val="24"/>
        </w:rPr>
      </w:pPr>
      <w:r w:rsidRPr="002D5322">
        <w:rPr>
          <w:sz w:val="24"/>
          <w:szCs w:val="24"/>
        </w:rPr>
        <w:t xml:space="preserve">According to </w:t>
      </w:r>
      <w:r w:rsidR="00F91707" w:rsidRPr="002D5322">
        <w:rPr>
          <w:sz w:val="24"/>
          <w:szCs w:val="24"/>
        </w:rPr>
        <w:t>the Republic of South Sudan (2018</w:t>
      </w:r>
      <w:r w:rsidR="00926E9C" w:rsidRPr="002D5322">
        <w:rPr>
          <w:sz w:val="24"/>
          <w:szCs w:val="24"/>
        </w:rPr>
        <w:t>, p.10</w:t>
      </w:r>
      <w:r w:rsidR="00F91707" w:rsidRPr="002D5322">
        <w:rPr>
          <w:sz w:val="24"/>
          <w:szCs w:val="24"/>
        </w:rPr>
        <w:t>),</w:t>
      </w:r>
      <w:r w:rsidRPr="002D5322">
        <w:rPr>
          <w:sz w:val="24"/>
          <w:szCs w:val="24"/>
        </w:rPr>
        <w:t xml:space="preserve"> ‘at least 2.2 million sc</w:t>
      </w:r>
      <w:r w:rsidR="00D819E4" w:rsidRPr="002D5322">
        <w:rPr>
          <w:sz w:val="24"/>
          <w:szCs w:val="24"/>
        </w:rPr>
        <w:t>h</w:t>
      </w:r>
      <w:r w:rsidRPr="002D5322">
        <w:rPr>
          <w:sz w:val="24"/>
          <w:szCs w:val="24"/>
        </w:rPr>
        <w:t>ool-aged children are</w:t>
      </w:r>
      <w:r w:rsidR="00D819E4" w:rsidRPr="002D5322">
        <w:rPr>
          <w:sz w:val="24"/>
          <w:szCs w:val="24"/>
        </w:rPr>
        <w:t xml:space="preserve"> estimated to be out of school with thousands more at risk of dropping out’. The study suggests that this figure will continue to rise due to ongoing humanitarian and socio-economic issues. </w:t>
      </w:r>
      <w:r w:rsidR="008C57CA" w:rsidRPr="002D5322">
        <w:rPr>
          <w:sz w:val="24"/>
          <w:szCs w:val="24"/>
        </w:rPr>
        <w:t>It</w:t>
      </w:r>
      <w:r w:rsidR="005729E0" w:rsidRPr="002D5322">
        <w:rPr>
          <w:sz w:val="24"/>
          <w:szCs w:val="24"/>
        </w:rPr>
        <w:t xml:space="preserve"> found that i</w:t>
      </w:r>
      <w:r w:rsidR="00B714C4">
        <w:rPr>
          <w:sz w:val="24"/>
          <w:szCs w:val="24"/>
        </w:rPr>
        <w:t>ndividuals who</w:t>
      </w:r>
      <w:r w:rsidR="00557F33" w:rsidRPr="002D5322">
        <w:rPr>
          <w:sz w:val="24"/>
          <w:szCs w:val="24"/>
        </w:rPr>
        <w:t xml:space="preserve"> att</w:t>
      </w:r>
      <w:r w:rsidR="005729E0" w:rsidRPr="002D5322">
        <w:rPr>
          <w:sz w:val="24"/>
          <w:szCs w:val="24"/>
        </w:rPr>
        <w:t>end secondary school are often overage for their grade level, with a majority of them over five years above their academic age</w:t>
      </w:r>
      <w:r w:rsidR="000D2FF9" w:rsidRPr="002D5322">
        <w:rPr>
          <w:sz w:val="24"/>
          <w:szCs w:val="24"/>
        </w:rPr>
        <w:t xml:space="preserve"> (Republic of South Sudan (2018, p.50)</w:t>
      </w:r>
      <w:r w:rsidR="005729E0" w:rsidRPr="002D5322">
        <w:rPr>
          <w:sz w:val="24"/>
          <w:szCs w:val="24"/>
        </w:rPr>
        <w:t>. The s</w:t>
      </w:r>
      <w:r w:rsidR="00B714C4">
        <w:rPr>
          <w:sz w:val="24"/>
          <w:szCs w:val="24"/>
        </w:rPr>
        <w:t>tatistics provided</w:t>
      </w:r>
      <w:r w:rsidR="005729E0" w:rsidRPr="002D5322">
        <w:rPr>
          <w:sz w:val="24"/>
          <w:szCs w:val="24"/>
        </w:rPr>
        <w:t xml:space="preserve"> offer an understanding of why the levels of out of school children (OOSC) are predicted to rise and suggest that the curriculum offered should be diverse, relevant to the needs of the</w:t>
      </w:r>
      <w:r w:rsidR="008C57CA" w:rsidRPr="002D5322">
        <w:rPr>
          <w:sz w:val="24"/>
          <w:szCs w:val="24"/>
        </w:rPr>
        <w:t xml:space="preserve"> local community and practical</w:t>
      </w:r>
      <w:r w:rsidR="005729E0" w:rsidRPr="002D5322">
        <w:rPr>
          <w:sz w:val="24"/>
          <w:szCs w:val="24"/>
        </w:rPr>
        <w:t xml:space="preserve">. The Republic of South Sudan (2018, p. 50) states that ‘Given that most of these secondary school students are adults, policies geared towards retaining students at this level need to ensure they are context-specific and provide skill-based programs, beyond just general education’. </w:t>
      </w:r>
      <w:r w:rsidR="009679D4" w:rsidRPr="002D5322">
        <w:rPr>
          <w:sz w:val="24"/>
          <w:szCs w:val="24"/>
        </w:rPr>
        <w:t xml:space="preserve">In addition to the extreme barriers to learning individuals face in South Sudan, </w:t>
      </w:r>
      <w:r w:rsidR="009C2806" w:rsidRPr="002D5322">
        <w:rPr>
          <w:sz w:val="24"/>
          <w:szCs w:val="24"/>
        </w:rPr>
        <w:t xml:space="preserve">similarly to the UK </w:t>
      </w:r>
      <w:r w:rsidR="009679D4" w:rsidRPr="002D5322">
        <w:rPr>
          <w:sz w:val="24"/>
          <w:szCs w:val="24"/>
        </w:rPr>
        <w:t>there are within the country many different ethnic groups and</w:t>
      </w:r>
      <w:r w:rsidR="00E33B09">
        <w:rPr>
          <w:sz w:val="24"/>
          <w:szCs w:val="24"/>
        </w:rPr>
        <w:t xml:space="preserve"> various languages and dialects </w:t>
      </w:r>
      <w:r w:rsidR="009679D4" w:rsidRPr="002D5322">
        <w:rPr>
          <w:sz w:val="24"/>
          <w:szCs w:val="24"/>
        </w:rPr>
        <w:t>spoken.</w:t>
      </w:r>
      <w:r w:rsidR="004F3A64" w:rsidRPr="002D5322">
        <w:rPr>
          <w:sz w:val="24"/>
          <w:szCs w:val="24"/>
        </w:rPr>
        <w:t xml:space="preserve"> </w:t>
      </w:r>
      <w:r w:rsidR="009C2806" w:rsidRPr="002D5322">
        <w:rPr>
          <w:sz w:val="24"/>
          <w:szCs w:val="24"/>
        </w:rPr>
        <w:t>However, a</w:t>
      </w:r>
      <w:r w:rsidR="004F3A64" w:rsidRPr="002D5322">
        <w:rPr>
          <w:sz w:val="24"/>
          <w:szCs w:val="24"/>
        </w:rPr>
        <w:t xml:space="preserve">ccording to </w:t>
      </w:r>
      <w:proofErr w:type="spellStart"/>
      <w:r w:rsidR="004F3A64" w:rsidRPr="002D5322">
        <w:rPr>
          <w:color w:val="000000"/>
          <w:sz w:val="24"/>
          <w:szCs w:val="24"/>
          <w:shd w:val="clear" w:color="auto" w:fill="FFFFFF"/>
        </w:rPr>
        <w:t>Waithe</w:t>
      </w:r>
      <w:proofErr w:type="spellEnd"/>
      <w:r w:rsidR="004F3A64" w:rsidRPr="002D5322">
        <w:rPr>
          <w:color w:val="000000"/>
          <w:sz w:val="24"/>
          <w:szCs w:val="24"/>
          <w:shd w:val="clear" w:color="auto" w:fill="FFFFFF"/>
        </w:rPr>
        <w:t>-Benton (2020</w:t>
      </w:r>
      <w:r w:rsidR="009679D4" w:rsidRPr="002D5322">
        <w:rPr>
          <w:sz w:val="24"/>
          <w:szCs w:val="24"/>
        </w:rPr>
        <w:t xml:space="preserve">) ‘South Sudan's people can be generally classified by whichever language their culture speaks…about 36% of South Sudanese are Dinka, and about 16% are Nuer. The rest of South Sudan's population belongs to the </w:t>
      </w:r>
      <w:proofErr w:type="spellStart"/>
      <w:r w:rsidR="009679D4" w:rsidRPr="002D5322">
        <w:rPr>
          <w:sz w:val="24"/>
          <w:szCs w:val="24"/>
        </w:rPr>
        <w:t>Shilluk</w:t>
      </w:r>
      <w:proofErr w:type="spellEnd"/>
      <w:r w:rsidR="009679D4" w:rsidRPr="002D5322">
        <w:rPr>
          <w:sz w:val="24"/>
          <w:szCs w:val="24"/>
        </w:rPr>
        <w:t xml:space="preserve">, </w:t>
      </w:r>
      <w:proofErr w:type="spellStart"/>
      <w:r w:rsidR="009679D4" w:rsidRPr="002D5322">
        <w:rPr>
          <w:sz w:val="24"/>
          <w:szCs w:val="24"/>
        </w:rPr>
        <w:t>Azande</w:t>
      </w:r>
      <w:proofErr w:type="spellEnd"/>
      <w:r w:rsidR="009679D4" w:rsidRPr="002D5322">
        <w:rPr>
          <w:sz w:val="24"/>
          <w:szCs w:val="24"/>
        </w:rPr>
        <w:t xml:space="preserve">, Bari, </w:t>
      </w:r>
      <w:proofErr w:type="spellStart"/>
      <w:r w:rsidR="009679D4" w:rsidRPr="002D5322">
        <w:rPr>
          <w:sz w:val="24"/>
          <w:szCs w:val="24"/>
        </w:rPr>
        <w:t>Kakwa</w:t>
      </w:r>
      <w:proofErr w:type="spellEnd"/>
      <w:r w:rsidR="009679D4" w:rsidRPr="002D5322">
        <w:rPr>
          <w:sz w:val="24"/>
          <w:szCs w:val="24"/>
        </w:rPr>
        <w:t xml:space="preserve">, </w:t>
      </w:r>
      <w:proofErr w:type="spellStart"/>
      <w:r w:rsidR="009679D4" w:rsidRPr="002D5322">
        <w:rPr>
          <w:sz w:val="24"/>
          <w:szCs w:val="24"/>
        </w:rPr>
        <w:t>Murle</w:t>
      </w:r>
      <w:proofErr w:type="spellEnd"/>
      <w:r w:rsidR="009679D4" w:rsidRPr="002D5322">
        <w:rPr>
          <w:sz w:val="24"/>
          <w:szCs w:val="24"/>
        </w:rPr>
        <w:t xml:space="preserve">, </w:t>
      </w:r>
      <w:proofErr w:type="spellStart"/>
      <w:r w:rsidR="009679D4" w:rsidRPr="002D5322">
        <w:rPr>
          <w:sz w:val="24"/>
          <w:szCs w:val="24"/>
        </w:rPr>
        <w:t>Mandari</w:t>
      </w:r>
      <w:proofErr w:type="spellEnd"/>
      <w:r w:rsidR="009679D4" w:rsidRPr="002D5322">
        <w:rPr>
          <w:sz w:val="24"/>
          <w:szCs w:val="24"/>
        </w:rPr>
        <w:t xml:space="preserve">, or other ethnic groups’. </w:t>
      </w:r>
      <w:r w:rsidR="005E518B" w:rsidRPr="002D5322">
        <w:rPr>
          <w:sz w:val="24"/>
          <w:szCs w:val="24"/>
        </w:rPr>
        <w:t>Unlike the UK, i</w:t>
      </w:r>
      <w:r w:rsidR="00E33B09">
        <w:rPr>
          <w:sz w:val="24"/>
          <w:szCs w:val="24"/>
        </w:rPr>
        <w:t xml:space="preserve">n </w:t>
      </w:r>
      <w:r w:rsidR="004F3A64" w:rsidRPr="002D5322">
        <w:rPr>
          <w:sz w:val="24"/>
          <w:szCs w:val="24"/>
        </w:rPr>
        <w:t xml:space="preserve">a large country with a vast variation of ethnic groups, cultures, languages and the added impact of civil unrest one can understand the difficulties individuals </w:t>
      </w:r>
      <w:r w:rsidR="005E518B" w:rsidRPr="002D5322">
        <w:rPr>
          <w:sz w:val="24"/>
          <w:szCs w:val="24"/>
        </w:rPr>
        <w:t xml:space="preserve">in South Sudan </w:t>
      </w:r>
      <w:r w:rsidR="004F3A64" w:rsidRPr="002D5322">
        <w:rPr>
          <w:sz w:val="24"/>
          <w:szCs w:val="24"/>
        </w:rPr>
        <w:t xml:space="preserve">face when accessing education. </w:t>
      </w:r>
    </w:p>
    <w:p w:rsidR="00131314" w:rsidRPr="002D5322" w:rsidRDefault="003F479A" w:rsidP="002D5322">
      <w:pPr>
        <w:spacing w:line="360" w:lineRule="auto"/>
        <w:jc w:val="both"/>
        <w:rPr>
          <w:sz w:val="24"/>
          <w:szCs w:val="24"/>
        </w:rPr>
      </w:pPr>
      <w:r w:rsidRPr="002D5322">
        <w:rPr>
          <w:sz w:val="24"/>
          <w:szCs w:val="24"/>
        </w:rPr>
        <w:t xml:space="preserve">One barrier to education individuals around the world face is poverty. </w:t>
      </w:r>
      <w:r w:rsidR="00E33B09">
        <w:rPr>
          <w:sz w:val="24"/>
          <w:szCs w:val="24"/>
        </w:rPr>
        <w:t>Currently in the UK 30 per</w:t>
      </w:r>
      <w:r w:rsidR="00F20C8D" w:rsidRPr="002D5322">
        <w:rPr>
          <w:sz w:val="24"/>
          <w:szCs w:val="24"/>
        </w:rPr>
        <w:t>cent of school age children are living in poverty</w:t>
      </w:r>
      <w:r w:rsidR="00C16291" w:rsidRPr="002D5322">
        <w:rPr>
          <w:sz w:val="24"/>
          <w:szCs w:val="24"/>
        </w:rPr>
        <w:t xml:space="preserve"> (JRF, 2020)</w:t>
      </w:r>
      <w:r w:rsidR="0044337E" w:rsidRPr="002D5322">
        <w:rPr>
          <w:sz w:val="24"/>
          <w:szCs w:val="24"/>
        </w:rPr>
        <w:t xml:space="preserve">. Experiencing poverty may mean that children and their families are unable to access regular and healthy meals, adequate clothing and uniform for school, accommodation, transport and other resources. All of these issues create barriers </w:t>
      </w:r>
      <w:r w:rsidR="00CC7A12">
        <w:rPr>
          <w:sz w:val="24"/>
          <w:szCs w:val="24"/>
        </w:rPr>
        <w:t xml:space="preserve">to </w:t>
      </w:r>
      <w:r w:rsidR="0044337E" w:rsidRPr="002D5322">
        <w:rPr>
          <w:sz w:val="24"/>
          <w:szCs w:val="24"/>
        </w:rPr>
        <w:t xml:space="preserve">accessing education. This is because children need to travel to and from school, have food throughout the day, </w:t>
      </w:r>
      <w:r w:rsidR="00C2662D" w:rsidRPr="002D5322">
        <w:rPr>
          <w:sz w:val="24"/>
          <w:szCs w:val="24"/>
        </w:rPr>
        <w:t xml:space="preserve">be dressed appropriately and have a safe place to sleep and relax. </w:t>
      </w:r>
      <w:r w:rsidR="00A85E0D" w:rsidRPr="002D5322">
        <w:rPr>
          <w:sz w:val="24"/>
          <w:szCs w:val="24"/>
        </w:rPr>
        <w:t>To counteract thes</w:t>
      </w:r>
      <w:r w:rsidR="00C2662D" w:rsidRPr="002D5322">
        <w:rPr>
          <w:sz w:val="24"/>
          <w:szCs w:val="24"/>
        </w:rPr>
        <w:t xml:space="preserve">e barriers to education the UK government has adopted policies and implemented strategies. These include receiving free school meals (FSM), free transport busses and uniform grants, along with free compulsory education for every child in the UK. </w:t>
      </w:r>
      <w:r w:rsidR="00131314" w:rsidRPr="002D5322">
        <w:rPr>
          <w:sz w:val="24"/>
          <w:szCs w:val="24"/>
        </w:rPr>
        <w:t xml:space="preserve">According to the Welsh Government (2019, p. 9) ‘Pupils are eligible for free school </w:t>
      </w:r>
      <w:r w:rsidR="00131314" w:rsidRPr="002D5322">
        <w:rPr>
          <w:sz w:val="24"/>
          <w:szCs w:val="24"/>
        </w:rPr>
        <w:lastRenderedPageBreak/>
        <w:t xml:space="preserve">meals if their families are in receipt of certain benefits/support payments… The rate for pupils aged 5-15 increased from 17.4 per cent in January 2018 to 18.3 per cent in January </w:t>
      </w:r>
      <w:r w:rsidR="00E33B09">
        <w:rPr>
          <w:sz w:val="24"/>
          <w:szCs w:val="24"/>
        </w:rPr>
        <w:t>2019’. This shows</w:t>
      </w:r>
      <w:r w:rsidR="00131314" w:rsidRPr="002D5322">
        <w:rPr>
          <w:sz w:val="24"/>
          <w:szCs w:val="24"/>
        </w:rPr>
        <w:t xml:space="preserve"> the rate of poverty within the UK is increasing for children of school age which potentially has a detrimental impact on their access to education. </w:t>
      </w:r>
      <w:r w:rsidR="0044337E" w:rsidRPr="002D5322">
        <w:rPr>
          <w:sz w:val="24"/>
          <w:szCs w:val="24"/>
        </w:rPr>
        <w:t xml:space="preserve"> </w:t>
      </w:r>
    </w:p>
    <w:p w:rsidR="00F51144" w:rsidRDefault="00131314" w:rsidP="002D5322">
      <w:pPr>
        <w:spacing w:line="360" w:lineRule="auto"/>
        <w:jc w:val="both"/>
        <w:rPr>
          <w:sz w:val="24"/>
          <w:szCs w:val="24"/>
        </w:rPr>
      </w:pPr>
      <w:r w:rsidRPr="002D5322">
        <w:rPr>
          <w:sz w:val="24"/>
          <w:szCs w:val="24"/>
        </w:rPr>
        <w:t xml:space="preserve">Similarly to the UK there are high rates of poverty throughout South Sudan which impact on access </w:t>
      </w:r>
      <w:r w:rsidR="00A85E0D" w:rsidRPr="002D5322">
        <w:rPr>
          <w:sz w:val="24"/>
          <w:szCs w:val="24"/>
        </w:rPr>
        <w:t xml:space="preserve">to education across the country. According to The Republic of South Sudan (2018, p.13) roughly 66-80 percent of the country are living in poverty and are unable to afford basic necessities to survive and live comfortably. </w:t>
      </w:r>
      <w:r w:rsidR="003F479A" w:rsidRPr="002D5322">
        <w:rPr>
          <w:sz w:val="24"/>
          <w:szCs w:val="24"/>
        </w:rPr>
        <w:t>‘South Sudan has experienced a general economic decline, intensified by conflict, in its short history, and rising poverty levels make school fees overly burdensome and the opportunity costs far too high for many families to send their children to school</w:t>
      </w:r>
      <w:r w:rsidR="00A85E0D" w:rsidRPr="002D5322">
        <w:rPr>
          <w:sz w:val="24"/>
          <w:szCs w:val="24"/>
        </w:rPr>
        <w:t>’ (The Republic of South Sudan, 2018, p. 13)</w:t>
      </w:r>
      <w:r w:rsidR="00696312" w:rsidRPr="002D5322">
        <w:rPr>
          <w:sz w:val="24"/>
          <w:szCs w:val="24"/>
        </w:rPr>
        <w:t>. The fact that families have to pay for their children</w:t>
      </w:r>
      <w:r w:rsidR="000C2F6E" w:rsidRPr="002D5322">
        <w:rPr>
          <w:sz w:val="24"/>
          <w:szCs w:val="24"/>
        </w:rPr>
        <w:t>’s schooling</w:t>
      </w:r>
      <w:r w:rsidR="00696312" w:rsidRPr="002D5322">
        <w:rPr>
          <w:sz w:val="24"/>
          <w:szCs w:val="24"/>
        </w:rPr>
        <w:t xml:space="preserve"> adds an additional barrier to accessing education. When food, water, shelter and clothing are scarce, education cannot be prioritised. Maslow</w:t>
      </w:r>
      <w:r w:rsidR="00F11C30" w:rsidRPr="002D5322">
        <w:rPr>
          <w:sz w:val="24"/>
          <w:szCs w:val="24"/>
        </w:rPr>
        <w:t xml:space="preserve"> (1943) </w:t>
      </w:r>
      <w:r w:rsidR="00696312" w:rsidRPr="002D5322">
        <w:rPr>
          <w:sz w:val="24"/>
          <w:szCs w:val="24"/>
        </w:rPr>
        <w:t>argued tha</w:t>
      </w:r>
      <w:r w:rsidR="00DD6068" w:rsidRPr="002D5322">
        <w:rPr>
          <w:sz w:val="24"/>
          <w:szCs w:val="24"/>
        </w:rPr>
        <w:t xml:space="preserve">t </w:t>
      </w:r>
      <w:r w:rsidR="00F11C30" w:rsidRPr="002D5322">
        <w:rPr>
          <w:sz w:val="24"/>
          <w:szCs w:val="24"/>
        </w:rPr>
        <w:t xml:space="preserve">individuals’ primary basic needs must be met for survival and development and all other needs are secondary. </w:t>
      </w:r>
      <w:r w:rsidR="00696312" w:rsidRPr="002D5322">
        <w:rPr>
          <w:sz w:val="24"/>
          <w:szCs w:val="24"/>
        </w:rPr>
        <w:t>However, to ensure individuals ov</w:t>
      </w:r>
      <w:r w:rsidR="00DD6068" w:rsidRPr="002D5322">
        <w:rPr>
          <w:sz w:val="24"/>
          <w:szCs w:val="24"/>
        </w:rPr>
        <w:t>ercome poverty issues</w:t>
      </w:r>
      <w:r w:rsidR="000C2F6E" w:rsidRPr="002D5322">
        <w:rPr>
          <w:sz w:val="24"/>
          <w:szCs w:val="24"/>
        </w:rPr>
        <w:t>;</w:t>
      </w:r>
      <w:r w:rsidR="00DD6068" w:rsidRPr="002D5322">
        <w:rPr>
          <w:sz w:val="24"/>
          <w:szCs w:val="24"/>
        </w:rPr>
        <w:t xml:space="preserve"> are able to engage and access sustainable jobs and become active and fair members of a society they need to have adequate literacy and numeracy skills, be able to use technology to a standard which is productive and be able to interact and socialise with </w:t>
      </w:r>
      <w:r w:rsidR="000C2F6E" w:rsidRPr="002D5322">
        <w:rPr>
          <w:sz w:val="24"/>
          <w:szCs w:val="24"/>
        </w:rPr>
        <w:t xml:space="preserve">a </w:t>
      </w:r>
      <w:r w:rsidR="00DD6068" w:rsidRPr="002D5322">
        <w:rPr>
          <w:sz w:val="24"/>
          <w:szCs w:val="24"/>
        </w:rPr>
        <w:t xml:space="preserve">variety of different people from different ages, cultures and backgrounds. </w:t>
      </w:r>
      <w:r w:rsidR="00F11C30" w:rsidRPr="002D5322">
        <w:rPr>
          <w:sz w:val="24"/>
          <w:szCs w:val="24"/>
        </w:rPr>
        <w:t>Maslow (1971, p. 195) later argued the importance of adequate, relevant education which provides students with tools which enable them to become ‘stronger, healthier, and would take their own lives into their hands to a greater extent. With increased personal responsibility for one’s personal life, and with a rational set of values to guide one’s choosing, people would begin to actively change the society in which they lived’. Having access to free education in South Sudan could overcome the poverty and socio</w:t>
      </w:r>
      <w:r w:rsidR="000D6DE1" w:rsidRPr="002D5322">
        <w:rPr>
          <w:sz w:val="24"/>
          <w:szCs w:val="24"/>
        </w:rPr>
        <w:t>-economic issues the country has faced</w:t>
      </w:r>
      <w:r w:rsidR="00F11C30" w:rsidRPr="002D5322">
        <w:rPr>
          <w:sz w:val="24"/>
          <w:szCs w:val="24"/>
        </w:rPr>
        <w:t xml:space="preserve"> for generations. </w:t>
      </w:r>
      <w:r w:rsidR="000D6DE1" w:rsidRPr="002D5322">
        <w:rPr>
          <w:sz w:val="24"/>
          <w:szCs w:val="24"/>
        </w:rPr>
        <w:t>However,</w:t>
      </w:r>
      <w:r w:rsidR="00B20FED" w:rsidRPr="002D5322">
        <w:rPr>
          <w:sz w:val="24"/>
          <w:szCs w:val="24"/>
        </w:rPr>
        <w:t xml:space="preserve"> t</w:t>
      </w:r>
      <w:r w:rsidR="000D6DE1" w:rsidRPr="002D5322">
        <w:rPr>
          <w:sz w:val="24"/>
          <w:szCs w:val="24"/>
        </w:rPr>
        <w:t>his education would need to be monitored and regulated to ensure consistency, safety for all and a just and fair curriculum. It could be argued that if not regulated, people in positions of authority are able to manipulate a system to strengthen their political agenda and t</w:t>
      </w:r>
      <w:r w:rsidR="00F51144" w:rsidRPr="002D5322">
        <w:rPr>
          <w:sz w:val="24"/>
          <w:szCs w:val="24"/>
        </w:rPr>
        <w:t xml:space="preserve">urn them into war institutions. </w:t>
      </w:r>
      <w:r w:rsidR="00393009" w:rsidRPr="002D5322">
        <w:rPr>
          <w:sz w:val="24"/>
          <w:szCs w:val="24"/>
        </w:rPr>
        <w:t xml:space="preserve">The Republic of South Sudan (2018, p. 14) states </w:t>
      </w:r>
      <w:r w:rsidR="00F51144" w:rsidRPr="002D5322">
        <w:rPr>
          <w:sz w:val="24"/>
          <w:szCs w:val="24"/>
        </w:rPr>
        <w:t xml:space="preserve">‘The sheer magnitude of the still-growing OOSC crisis in South Sudan and its critical ramifications for the country’s human resource development make it critical that investment in reaching and protecting OOSC is prioritized by the </w:t>
      </w:r>
      <w:proofErr w:type="spellStart"/>
      <w:r w:rsidR="00F51144" w:rsidRPr="002D5322">
        <w:rPr>
          <w:sz w:val="24"/>
          <w:szCs w:val="24"/>
        </w:rPr>
        <w:t>GoSS</w:t>
      </w:r>
      <w:proofErr w:type="spellEnd"/>
      <w:r w:rsidR="00F51144" w:rsidRPr="002D5322">
        <w:rPr>
          <w:sz w:val="24"/>
          <w:szCs w:val="24"/>
        </w:rPr>
        <w:t xml:space="preserve"> and its partners towards an economically-stable and peaceful future for the nation. To guaran</w:t>
      </w:r>
      <w:r w:rsidR="004D6DEC" w:rsidRPr="002D5322">
        <w:rPr>
          <w:sz w:val="24"/>
          <w:szCs w:val="24"/>
        </w:rPr>
        <w:t xml:space="preserve">tee education for all children’ and recommend </w:t>
      </w:r>
      <w:r w:rsidR="004D6DEC" w:rsidRPr="002D5322">
        <w:rPr>
          <w:sz w:val="24"/>
          <w:szCs w:val="24"/>
        </w:rPr>
        <w:lastRenderedPageBreak/>
        <w:t xml:space="preserve">that </w:t>
      </w:r>
      <w:r w:rsidR="00F51144" w:rsidRPr="002D5322">
        <w:rPr>
          <w:sz w:val="24"/>
          <w:szCs w:val="24"/>
        </w:rPr>
        <w:t xml:space="preserve">South Sudan’s </w:t>
      </w:r>
      <w:r w:rsidR="004D6DEC" w:rsidRPr="002D5322">
        <w:rPr>
          <w:sz w:val="24"/>
          <w:szCs w:val="24"/>
        </w:rPr>
        <w:t>children should be at the heart of developing peace, aid and care and future developments</w:t>
      </w:r>
      <w:r w:rsidR="00877CE2" w:rsidRPr="002D5322">
        <w:rPr>
          <w:sz w:val="24"/>
          <w:szCs w:val="24"/>
        </w:rPr>
        <w:t>.</w:t>
      </w:r>
    </w:p>
    <w:p w:rsidR="00CC7A12" w:rsidRPr="002D5322" w:rsidRDefault="00CC7A12" w:rsidP="00C8265A">
      <w:pPr>
        <w:spacing w:line="360" w:lineRule="auto"/>
        <w:jc w:val="both"/>
        <w:rPr>
          <w:sz w:val="24"/>
          <w:szCs w:val="24"/>
        </w:rPr>
      </w:pPr>
      <w:r>
        <w:rPr>
          <w:sz w:val="24"/>
          <w:szCs w:val="24"/>
        </w:rPr>
        <w:t xml:space="preserve">Although both South Sudan and the UK have poverty issues it can be argued that there is no comparison between the two. The people of South Sudan are experiencing absolute poverty, whereas the UK experience relative poverty. </w:t>
      </w:r>
      <w:r w:rsidR="00C8265A">
        <w:rPr>
          <w:sz w:val="24"/>
          <w:szCs w:val="24"/>
        </w:rPr>
        <w:t>According to Foster (1998)</w:t>
      </w:r>
      <w:r w:rsidR="00C8265A" w:rsidRPr="00C8265A">
        <w:rPr>
          <w:sz w:val="24"/>
          <w:szCs w:val="24"/>
        </w:rPr>
        <w:t xml:space="preserve"> </w:t>
      </w:r>
      <w:r w:rsidR="00C8265A">
        <w:rPr>
          <w:sz w:val="24"/>
          <w:szCs w:val="24"/>
        </w:rPr>
        <w:t>‘</w:t>
      </w:r>
      <w:r w:rsidR="00C8265A" w:rsidRPr="00C8265A">
        <w:rPr>
          <w:sz w:val="24"/>
          <w:szCs w:val="24"/>
        </w:rPr>
        <w:t>Poverty measurement is based on a comparison of resources to needs</w:t>
      </w:r>
      <w:r w:rsidR="00C8265A">
        <w:rPr>
          <w:sz w:val="24"/>
          <w:szCs w:val="24"/>
        </w:rPr>
        <w:t>’ and is relative to the ‘norm’ within that country</w:t>
      </w:r>
      <w:r w:rsidR="00C8265A" w:rsidRPr="00C8265A">
        <w:rPr>
          <w:sz w:val="24"/>
          <w:szCs w:val="24"/>
        </w:rPr>
        <w:t>.</w:t>
      </w:r>
      <w:r w:rsidRPr="00C8265A">
        <w:rPr>
          <w:sz w:val="24"/>
          <w:szCs w:val="24"/>
        </w:rPr>
        <w:t xml:space="preserve"> </w:t>
      </w:r>
    </w:p>
    <w:p w:rsidR="004D6DEC" w:rsidRPr="002D5322" w:rsidRDefault="00F51144" w:rsidP="002D5322">
      <w:pPr>
        <w:spacing w:line="360" w:lineRule="auto"/>
        <w:jc w:val="both"/>
        <w:rPr>
          <w:sz w:val="24"/>
          <w:szCs w:val="24"/>
        </w:rPr>
      </w:pPr>
      <w:r w:rsidRPr="002D5322">
        <w:rPr>
          <w:sz w:val="24"/>
          <w:szCs w:val="24"/>
        </w:rPr>
        <w:t xml:space="preserve">In 2017, South Sudan </w:t>
      </w:r>
      <w:r w:rsidR="004D6DEC" w:rsidRPr="002D5322">
        <w:rPr>
          <w:sz w:val="24"/>
          <w:szCs w:val="24"/>
        </w:rPr>
        <w:t>developed a National General Education Policy (NGEP) aimed at reducing the large number of OOSC in the country. The policy acknowledges the impact that access to education can have on such a huge number of the population</w:t>
      </w:r>
      <w:r w:rsidR="004A4BF3" w:rsidRPr="002D5322">
        <w:rPr>
          <w:sz w:val="24"/>
          <w:szCs w:val="24"/>
        </w:rPr>
        <w:t xml:space="preserve"> and its effect on the economy. According to </w:t>
      </w:r>
      <w:r w:rsidR="000C2F6E" w:rsidRPr="002D5322">
        <w:rPr>
          <w:sz w:val="24"/>
          <w:szCs w:val="24"/>
        </w:rPr>
        <w:t xml:space="preserve">The Republic of South Sudan </w:t>
      </w:r>
      <w:r w:rsidR="004A4BF3" w:rsidRPr="002D5322">
        <w:rPr>
          <w:sz w:val="24"/>
          <w:szCs w:val="24"/>
        </w:rPr>
        <w:t>(</w:t>
      </w:r>
      <w:r w:rsidR="000C2F6E" w:rsidRPr="002D5322">
        <w:rPr>
          <w:sz w:val="24"/>
          <w:szCs w:val="24"/>
        </w:rPr>
        <w:t>2018</w:t>
      </w:r>
      <w:r w:rsidR="004A4BF3" w:rsidRPr="002D5322">
        <w:rPr>
          <w:sz w:val="24"/>
          <w:szCs w:val="24"/>
        </w:rPr>
        <w:t>, p.13)</w:t>
      </w:r>
      <w:r w:rsidR="004D6DEC" w:rsidRPr="002D5322">
        <w:rPr>
          <w:sz w:val="24"/>
          <w:szCs w:val="24"/>
        </w:rPr>
        <w:t xml:space="preserve"> </w:t>
      </w:r>
      <w:r w:rsidR="000F7045" w:rsidRPr="002D5322">
        <w:rPr>
          <w:sz w:val="24"/>
          <w:szCs w:val="24"/>
        </w:rPr>
        <w:t>‘The Government of South Sudan (</w:t>
      </w:r>
      <w:proofErr w:type="spellStart"/>
      <w:r w:rsidR="000F7045" w:rsidRPr="002D5322">
        <w:rPr>
          <w:sz w:val="24"/>
          <w:szCs w:val="24"/>
        </w:rPr>
        <w:t>GoSS</w:t>
      </w:r>
      <w:proofErr w:type="spellEnd"/>
      <w:r w:rsidR="000F7045" w:rsidRPr="002D5322">
        <w:rPr>
          <w:sz w:val="24"/>
          <w:szCs w:val="24"/>
        </w:rPr>
        <w:t xml:space="preserve">) is committed to safeguarding the right to education for all citizens, and the </w:t>
      </w:r>
      <w:proofErr w:type="spellStart"/>
      <w:r w:rsidR="000F7045" w:rsidRPr="002D5322">
        <w:rPr>
          <w:sz w:val="24"/>
          <w:szCs w:val="24"/>
        </w:rPr>
        <w:t>MoGEI</w:t>
      </w:r>
      <w:proofErr w:type="spellEnd"/>
      <w:r w:rsidR="000F7045" w:rsidRPr="002D5322">
        <w:rPr>
          <w:sz w:val="24"/>
          <w:szCs w:val="24"/>
        </w:rPr>
        <w:t xml:space="preserve"> has pledged to enrol all children of school age over the next five years’. This aims to ensure that future generations have access </w:t>
      </w:r>
      <w:r w:rsidR="000C2F6E" w:rsidRPr="002D5322">
        <w:rPr>
          <w:sz w:val="24"/>
          <w:szCs w:val="24"/>
        </w:rPr>
        <w:t xml:space="preserve">to </w:t>
      </w:r>
      <w:r w:rsidR="000F7045" w:rsidRPr="002D5322">
        <w:rPr>
          <w:sz w:val="24"/>
          <w:szCs w:val="24"/>
        </w:rPr>
        <w:t>the skills, understanding and knowledge to become active and valued citizens with a sustainable future. Although this education policy is a step in the right direction</w:t>
      </w:r>
      <w:r w:rsidR="00067449" w:rsidRPr="002D5322">
        <w:rPr>
          <w:sz w:val="24"/>
          <w:szCs w:val="24"/>
        </w:rPr>
        <w:t xml:space="preserve"> and in line with the </w:t>
      </w:r>
      <w:r w:rsidR="00877CE2" w:rsidRPr="002D5322">
        <w:rPr>
          <w:sz w:val="24"/>
          <w:szCs w:val="24"/>
        </w:rPr>
        <w:t xml:space="preserve">UN </w:t>
      </w:r>
      <w:r w:rsidR="00067449" w:rsidRPr="002D5322">
        <w:rPr>
          <w:sz w:val="24"/>
          <w:szCs w:val="24"/>
        </w:rPr>
        <w:t xml:space="preserve">Sustainable Development Goals </w:t>
      </w:r>
      <w:r w:rsidR="00877CE2" w:rsidRPr="002D5322">
        <w:rPr>
          <w:sz w:val="24"/>
          <w:szCs w:val="24"/>
        </w:rPr>
        <w:t xml:space="preserve">(2018) </w:t>
      </w:r>
      <w:r w:rsidR="00067449" w:rsidRPr="002D5322">
        <w:rPr>
          <w:sz w:val="24"/>
          <w:szCs w:val="24"/>
        </w:rPr>
        <w:t>and UNESCO</w:t>
      </w:r>
      <w:r w:rsidR="000F7045" w:rsidRPr="002D5322">
        <w:rPr>
          <w:sz w:val="24"/>
          <w:szCs w:val="24"/>
        </w:rPr>
        <w:t xml:space="preserve">, according to </w:t>
      </w:r>
      <w:r w:rsidR="000C2F6E" w:rsidRPr="002D5322">
        <w:rPr>
          <w:sz w:val="24"/>
          <w:szCs w:val="24"/>
        </w:rPr>
        <w:t xml:space="preserve">The Republic of South Sudan </w:t>
      </w:r>
      <w:r w:rsidR="000F7045" w:rsidRPr="002D5322">
        <w:rPr>
          <w:sz w:val="24"/>
          <w:szCs w:val="24"/>
        </w:rPr>
        <w:t>(</w:t>
      </w:r>
      <w:r w:rsidR="000C2F6E" w:rsidRPr="002D5322">
        <w:rPr>
          <w:sz w:val="24"/>
          <w:szCs w:val="24"/>
        </w:rPr>
        <w:t>2018</w:t>
      </w:r>
      <w:r w:rsidR="000F7045" w:rsidRPr="002D5322">
        <w:rPr>
          <w:sz w:val="24"/>
          <w:szCs w:val="24"/>
        </w:rPr>
        <w:t xml:space="preserve">) </w:t>
      </w:r>
      <w:r w:rsidR="00D302B7" w:rsidRPr="002D5322">
        <w:rPr>
          <w:sz w:val="24"/>
          <w:szCs w:val="24"/>
        </w:rPr>
        <w:t xml:space="preserve">the government acknowledges </w:t>
      </w:r>
      <w:r w:rsidR="00697269" w:rsidRPr="002D5322">
        <w:rPr>
          <w:sz w:val="24"/>
          <w:szCs w:val="24"/>
        </w:rPr>
        <w:t xml:space="preserve">the immense obstacles and challenges this policy will offer. Along with these obstacles, the NGEP </w:t>
      </w:r>
      <w:r w:rsidR="000F7045" w:rsidRPr="002D5322">
        <w:rPr>
          <w:sz w:val="24"/>
          <w:szCs w:val="24"/>
        </w:rPr>
        <w:t>does not adequately take into considera</w:t>
      </w:r>
      <w:r w:rsidR="00697269" w:rsidRPr="002D5322">
        <w:rPr>
          <w:sz w:val="24"/>
          <w:szCs w:val="24"/>
        </w:rPr>
        <w:t>tion the vast number of individuals</w:t>
      </w:r>
      <w:r w:rsidR="000F7045" w:rsidRPr="002D5322">
        <w:rPr>
          <w:sz w:val="24"/>
          <w:szCs w:val="24"/>
        </w:rPr>
        <w:t xml:space="preserve"> who are currently </w:t>
      </w:r>
      <w:r w:rsidR="00697269" w:rsidRPr="002D5322">
        <w:rPr>
          <w:sz w:val="24"/>
          <w:szCs w:val="24"/>
        </w:rPr>
        <w:t xml:space="preserve">OOSC </w:t>
      </w:r>
      <w:r w:rsidR="00495083" w:rsidRPr="002D5322">
        <w:rPr>
          <w:sz w:val="24"/>
          <w:szCs w:val="24"/>
        </w:rPr>
        <w:t xml:space="preserve">due to displacement through conflict, orphaned and living on the streets, child soldiers and child workers. This could possibly be due to the lack of access government officials will have to these children in remote areas with limited or no parents or official guardian to care for them. </w:t>
      </w:r>
    </w:p>
    <w:p w:rsidR="008061F0" w:rsidRPr="002D5322" w:rsidRDefault="000C2F6E" w:rsidP="002D5322">
      <w:pPr>
        <w:spacing w:line="360" w:lineRule="auto"/>
        <w:jc w:val="both"/>
        <w:rPr>
          <w:color w:val="0B0C0C"/>
          <w:sz w:val="24"/>
          <w:szCs w:val="24"/>
          <w:shd w:val="clear" w:color="auto" w:fill="FFFFFF"/>
        </w:rPr>
      </w:pPr>
      <w:r w:rsidRPr="002D5322">
        <w:rPr>
          <w:sz w:val="24"/>
          <w:szCs w:val="24"/>
        </w:rPr>
        <w:t xml:space="preserve">In comparison to the UK, education has been made mandatory for all children between the ages of 5 and 16. The government </w:t>
      </w:r>
      <w:r w:rsidR="00AB4E03" w:rsidRPr="002D5322">
        <w:rPr>
          <w:sz w:val="24"/>
          <w:szCs w:val="24"/>
        </w:rPr>
        <w:t xml:space="preserve">have implemented policies, laws and legislation to ensure that every child has access to local fulltime education which is consistent and in line with </w:t>
      </w:r>
      <w:r w:rsidR="00877CE2" w:rsidRPr="002D5322">
        <w:rPr>
          <w:sz w:val="24"/>
          <w:szCs w:val="24"/>
        </w:rPr>
        <w:t>government regulations</w:t>
      </w:r>
      <w:r w:rsidR="00AB4E03" w:rsidRPr="002D5322">
        <w:rPr>
          <w:sz w:val="24"/>
          <w:szCs w:val="24"/>
        </w:rPr>
        <w:t xml:space="preserve"> </w:t>
      </w:r>
      <w:r w:rsidR="00877CE2" w:rsidRPr="002D5322">
        <w:rPr>
          <w:sz w:val="24"/>
          <w:szCs w:val="24"/>
        </w:rPr>
        <w:t xml:space="preserve">and </w:t>
      </w:r>
      <w:r w:rsidR="00AB4E03" w:rsidRPr="002D5322">
        <w:rPr>
          <w:sz w:val="24"/>
          <w:szCs w:val="24"/>
        </w:rPr>
        <w:t xml:space="preserve">standards of teaching and learning. </w:t>
      </w:r>
      <w:r w:rsidR="00067449" w:rsidRPr="002D5322">
        <w:rPr>
          <w:sz w:val="24"/>
          <w:szCs w:val="24"/>
        </w:rPr>
        <w:t xml:space="preserve">If pupils’ attendance to school drops below an accepted percentage then parents and carers can be fined and imprisoned. </w:t>
      </w:r>
      <w:r w:rsidR="00B60320" w:rsidRPr="002D5322">
        <w:rPr>
          <w:sz w:val="24"/>
          <w:szCs w:val="24"/>
        </w:rPr>
        <w:t>The UK government states that</w:t>
      </w:r>
      <w:r w:rsidR="00AB4E03" w:rsidRPr="002D5322">
        <w:rPr>
          <w:sz w:val="24"/>
          <w:szCs w:val="24"/>
        </w:rPr>
        <w:t xml:space="preserve"> </w:t>
      </w:r>
      <w:r w:rsidR="00067449" w:rsidRPr="002D5322">
        <w:rPr>
          <w:color w:val="0B0C0C"/>
          <w:sz w:val="24"/>
          <w:szCs w:val="24"/>
          <w:shd w:val="clear" w:color="auto" w:fill="FFFFFF"/>
        </w:rPr>
        <w:t>‘Children must get an education between the school term after their 5th birthday and the last Friday in June in the school year they turn 16</w:t>
      </w:r>
      <w:r w:rsidR="00B60320" w:rsidRPr="002D5322">
        <w:rPr>
          <w:color w:val="0B0C0C"/>
          <w:sz w:val="24"/>
          <w:szCs w:val="24"/>
          <w:shd w:val="clear" w:color="auto" w:fill="FFFFFF"/>
        </w:rPr>
        <w:t xml:space="preserve">… You can be prosecuted if you do not give your child an education’ (Gov.uk, </w:t>
      </w:r>
      <w:proofErr w:type="spellStart"/>
      <w:r w:rsidR="00B60320" w:rsidRPr="002D5322">
        <w:rPr>
          <w:color w:val="0B0C0C"/>
          <w:sz w:val="24"/>
          <w:szCs w:val="24"/>
          <w:shd w:val="clear" w:color="auto" w:fill="FFFFFF"/>
        </w:rPr>
        <w:t>n.d.</w:t>
      </w:r>
      <w:proofErr w:type="spellEnd"/>
      <w:r w:rsidR="00B60320" w:rsidRPr="002D5322">
        <w:rPr>
          <w:color w:val="0B0C0C"/>
          <w:sz w:val="24"/>
          <w:szCs w:val="24"/>
          <w:shd w:val="clear" w:color="auto" w:fill="FFFFFF"/>
        </w:rPr>
        <w:t>)</w:t>
      </w:r>
      <w:r w:rsidR="008751F2" w:rsidRPr="002D5322">
        <w:rPr>
          <w:color w:val="0B0C0C"/>
          <w:sz w:val="24"/>
          <w:szCs w:val="24"/>
          <w:shd w:val="clear" w:color="auto" w:fill="FFFFFF"/>
        </w:rPr>
        <w:t>. This ensures</w:t>
      </w:r>
      <w:r w:rsidR="00B60320" w:rsidRPr="002D5322">
        <w:rPr>
          <w:color w:val="0B0C0C"/>
          <w:sz w:val="24"/>
          <w:szCs w:val="24"/>
          <w:shd w:val="clear" w:color="auto" w:fill="FFFFFF"/>
        </w:rPr>
        <w:t xml:space="preserve"> that article</w:t>
      </w:r>
      <w:r w:rsidR="008751F2" w:rsidRPr="002D5322">
        <w:rPr>
          <w:color w:val="0B0C0C"/>
          <w:sz w:val="24"/>
          <w:szCs w:val="24"/>
          <w:shd w:val="clear" w:color="auto" w:fill="FFFFFF"/>
        </w:rPr>
        <w:t>s 28 and 29 o</w:t>
      </w:r>
      <w:r w:rsidR="00B60320" w:rsidRPr="002D5322">
        <w:rPr>
          <w:color w:val="0B0C0C"/>
          <w:sz w:val="24"/>
          <w:szCs w:val="24"/>
          <w:shd w:val="clear" w:color="auto" w:fill="FFFFFF"/>
        </w:rPr>
        <w:t xml:space="preserve">f the UNCRC </w:t>
      </w:r>
      <w:r w:rsidR="008751F2" w:rsidRPr="002D5322">
        <w:rPr>
          <w:color w:val="0B0C0C"/>
          <w:sz w:val="24"/>
          <w:szCs w:val="24"/>
          <w:shd w:val="clear" w:color="auto" w:fill="FFFFFF"/>
        </w:rPr>
        <w:t>(</w:t>
      </w:r>
      <w:r w:rsidR="00240637" w:rsidRPr="002D5322">
        <w:rPr>
          <w:color w:val="0B0C0C"/>
          <w:sz w:val="24"/>
          <w:szCs w:val="24"/>
          <w:shd w:val="clear" w:color="auto" w:fill="FFFFFF"/>
        </w:rPr>
        <w:t>UNICEF, 2015</w:t>
      </w:r>
      <w:r w:rsidR="008751F2" w:rsidRPr="002D5322">
        <w:rPr>
          <w:color w:val="0B0C0C"/>
          <w:sz w:val="24"/>
          <w:szCs w:val="24"/>
          <w:shd w:val="clear" w:color="auto" w:fill="FFFFFF"/>
        </w:rPr>
        <w:t xml:space="preserve">) </w:t>
      </w:r>
      <w:r w:rsidR="00240637" w:rsidRPr="002D5322">
        <w:rPr>
          <w:color w:val="0B0C0C"/>
          <w:sz w:val="24"/>
          <w:szCs w:val="24"/>
          <w:shd w:val="clear" w:color="auto" w:fill="FFFFFF"/>
        </w:rPr>
        <w:t>are</w:t>
      </w:r>
      <w:r w:rsidR="004354BC" w:rsidRPr="002D5322">
        <w:rPr>
          <w:color w:val="0B0C0C"/>
          <w:sz w:val="24"/>
          <w:szCs w:val="24"/>
          <w:shd w:val="clear" w:color="auto" w:fill="FFFFFF"/>
        </w:rPr>
        <w:t xml:space="preserve"> upheld througho</w:t>
      </w:r>
      <w:r w:rsidR="00B96ABE" w:rsidRPr="002D5322">
        <w:rPr>
          <w:color w:val="0B0C0C"/>
          <w:sz w:val="24"/>
          <w:szCs w:val="24"/>
          <w:shd w:val="clear" w:color="auto" w:fill="FFFFFF"/>
        </w:rPr>
        <w:t>ut the country</w:t>
      </w:r>
      <w:r w:rsidR="00877CE2" w:rsidRPr="002D5322">
        <w:rPr>
          <w:color w:val="0B0C0C"/>
          <w:sz w:val="24"/>
          <w:szCs w:val="24"/>
          <w:shd w:val="clear" w:color="auto" w:fill="FFFFFF"/>
        </w:rPr>
        <w:t>. A</w:t>
      </w:r>
      <w:r w:rsidR="00B96ABE" w:rsidRPr="002D5322">
        <w:rPr>
          <w:color w:val="0B0C0C"/>
          <w:sz w:val="24"/>
          <w:szCs w:val="24"/>
          <w:shd w:val="clear" w:color="auto" w:fill="FFFFFF"/>
        </w:rPr>
        <w:t xml:space="preserve">ccording to </w:t>
      </w:r>
      <w:r w:rsidR="004354BC" w:rsidRPr="002D5322">
        <w:rPr>
          <w:color w:val="0B0C0C"/>
          <w:sz w:val="24"/>
          <w:szCs w:val="24"/>
          <w:shd w:val="clear" w:color="auto" w:fill="FFFFFF"/>
        </w:rPr>
        <w:t>UNESCO</w:t>
      </w:r>
      <w:r w:rsidR="006572B1" w:rsidRPr="002D5322">
        <w:rPr>
          <w:color w:val="0B0C0C"/>
          <w:sz w:val="24"/>
          <w:szCs w:val="24"/>
          <w:shd w:val="clear" w:color="auto" w:fill="FFFFFF"/>
        </w:rPr>
        <w:t xml:space="preserve"> </w:t>
      </w:r>
      <w:r w:rsidR="00B96ABE" w:rsidRPr="002D5322">
        <w:rPr>
          <w:color w:val="0B0C0C"/>
          <w:sz w:val="24"/>
          <w:szCs w:val="24"/>
          <w:shd w:val="clear" w:color="auto" w:fill="FFFFFF"/>
        </w:rPr>
        <w:t>– Institute of statistics (2020</w:t>
      </w:r>
      <w:r w:rsidR="004354BC" w:rsidRPr="002D5322">
        <w:rPr>
          <w:color w:val="0B0C0C"/>
          <w:sz w:val="24"/>
          <w:szCs w:val="24"/>
          <w:shd w:val="clear" w:color="auto" w:fill="FFFFFF"/>
        </w:rPr>
        <w:t xml:space="preserve">) out of a total population of </w:t>
      </w:r>
      <w:r w:rsidR="004354BC" w:rsidRPr="002D5322">
        <w:rPr>
          <w:color w:val="0B0C0C"/>
          <w:sz w:val="24"/>
          <w:szCs w:val="24"/>
          <w:shd w:val="clear" w:color="auto" w:fill="FFFFFF"/>
        </w:rPr>
        <w:lastRenderedPageBreak/>
        <w:t xml:space="preserve">11,870,000 under 14 year olds only 23,250 children are OOSC. In comparison to South Sudan </w:t>
      </w:r>
      <w:r w:rsidR="008061F0" w:rsidRPr="002D5322">
        <w:rPr>
          <w:color w:val="0B0C0C"/>
          <w:sz w:val="24"/>
          <w:szCs w:val="24"/>
          <w:shd w:val="clear" w:color="auto" w:fill="FFFFFF"/>
        </w:rPr>
        <w:t xml:space="preserve">this number could be seen as insignificant. </w:t>
      </w:r>
    </w:p>
    <w:p w:rsidR="00703A2E" w:rsidRPr="002D5322" w:rsidRDefault="008061F0" w:rsidP="002D5322">
      <w:pPr>
        <w:spacing w:line="360" w:lineRule="auto"/>
        <w:jc w:val="both"/>
        <w:rPr>
          <w:color w:val="0B0C0C"/>
          <w:sz w:val="24"/>
          <w:szCs w:val="24"/>
          <w:shd w:val="clear" w:color="auto" w:fill="FFFFFF"/>
        </w:rPr>
      </w:pPr>
      <w:r w:rsidRPr="002D5322">
        <w:rPr>
          <w:color w:val="0B0C0C"/>
          <w:sz w:val="24"/>
          <w:szCs w:val="24"/>
          <w:shd w:val="clear" w:color="auto" w:fill="FFFFFF"/>
        </w:rPr>
        <w:t>South Sudan is landlocked and boarders six countries. Many of these countries in recent hi</w:t>
      </w:r>
      <w:r w:rsidR="00B46805">
        <w:rPr>
          <w:color w:val="0B0C0C"/>
          <w:sz w:val="24"/>
          <w:szCs w:val="24"/>
          <w:shd w:val="clear" w:color="auto" w:fill="FFFFFF"/>
        </w:rPr>
        <w:t>story have experienced</w:t>
      </w:r>
      <w:r w:rsidRPr="002D5322">
        <w:rPr>
          <w:color w:val="0B0C0C"/>
          <w:sz w:val="24"/>
          <w:szCs w:val="24"/>
          <w:shd w:val="clear" w:color="auto" w:fill="FFFFFF"/>
        </w:rPr>
        <w:t xml:space="preserve"> humanitarian crises due to war, famin</w:t>
      </w:r>
      <w:r w:rsidR="005B7D15" w:rsidRPr="002D5322">
        <w:rPr>
          <w:color w:val="0B0C0C"/>
          <w:sz w:val="24"/>
          <w:szCs w:val="24"/>
          <w:shd w:val="clear" w:color="auto" w:fill="FFFFFF"/>
        </w:rPr>
        <w:t>e and political unrest which have</w:t>
      </w:r>
      <w:r w:rsidRPr="002D5322">
        <w:rPr>
          <w:color w:val="0B0C0C"/>
          <w:sz w:val="24"/>
          <w:szCs w:val="24"/>
          <w:shd w:val="clear" w:color="auto" w:fill="FFFFFF"/>
        </w:rPr>
        <w:t xml:space="preserve"> impacted on the country’s population, resources and education systems. UNESCO</w:t>
      </w:r>
      <w:r w:rsidR="00B96ABE" w:rsidRPr="002D5322">
        <w:rPr>
          <w:color w:val="0B0C0C"/>
          <w:sz w:val="24"/>
          <w:szCs w:val="24"/>
          <w:shd w:val="clear" w:color="auto" w:fill="FFFFFF"/>
        </w:rPr>
        <w:t xml:space="preserve"> Institute of Statistics</w:t>
      </w:r>
      <w:r w:rsidRPr="002D5322">
        <w:rPr>
          <w:color w:val="0B0C0C"/>
          <w:sz w:val="24"/>
          <w:szCs w:val="24"/>
          <w:shd w:val="clear" w:color="auto" w:fill="FFFFFF"/>
        </w:rPr>
        <w:t xml:space="preserve"> (</w:t>
      </w:r>
      <w:r w:rsidR="00B96ABE" w:rsidRPr="002D5322">
        <w:rPr>
          <w:color w:val="0B0C0C"/>
          <w:sz w:val="24"/>
          <w:szCs w:val="24"/>
          <w:shd w:val="clear" w:color="auto" w:fill="FFFFFF"/>
        </w:rPr>
        <w:t>2020)</w:t>
      </w:r>
      <w:r w:rsidRPr="002D5322">
        <w:rPr>
          <w:color w:val="0B0C0C"/>
          <w:sz w:val="24"/>
          <w:szCs w:val="24"/>
          <w:shd w:val="clear" w:color="auto" w:fill="FFFFFF"/>
        </w:rPr>
        <w:t xml:space="preserve"> show that South Sudan’s neighbouring countries, Ethiopia has a population of 44,545,000 fourteen years and younger, of which 6,944,494 children and adolescents are OOSC; Ke</w:t>
      </w:r>
      <w:r w:rsidR="005B7D15" w:rsidRPr="002D5322">
        <w:rPr>
          <w:color w:val="0B0C0C"/>
          <w:sz w:val="24"/>
          <w:szCs w:val="24"/>
          <w:shd w:val="clear" w:color="auto" w:fill="FFFFFF"/>
        </w:rPr>
        <w:t>nya has 20,445,000 children aged</w:t>
      </w:r>
      <w:r w:rsidRPr="002D5322">
        <w:rPr>
          <w:color w:val="0B0C0C"/>
          <w:sz w:val="24"/>
          <w:szCs w:val="24"/>
          <w:shd w:val="clear" w:color="auto" w:fill="FFFFFF"/>
        </w:rPr>
        <w:t xml:space="preserve"> fourteen and younger, of which 1,381,464 children are OOSC (no data for adolescents); Uganda’s population of fourteen </w:t>
      </w:r>
      <w:r w:rsidR="005B7D15" w:rsidRPr="002D5322">
        <w:rPr>
          <w:color w:val="0B0C0C"/>
          <w:sz w:val="24"/>
          <w:szCs w:val="24"/>
          <w:shd w:val="clear" w:color="auto" w:fill="FFFFFF"/>
        </w:rPr>
        <w:t>years</w:t>
      </w:r>
      <w:r w:rsidRPr="002D5322">
        <w:rPr>
          <w:color w:val="0B0C0C"/>
          <w:sz w:val="24"/>
          <w:szCs w:val="24"/>
          <w:shd w:val="clear" w:color="auto" w:fill="FFFFFF"/>
        </w:rPr>
        <w:t xml:space="preserve"> and younger is 20,053,000, with 328,897 children are OOSC (no data for adolescents); The Democratic Republic of Congo shows a population of 38,810,000 aged fourteen and under with no OOSC statistics; Central African Republic</w:t>
      </w:r>
      <w:r w:rsidR="005B7D15" w:rsidRPr="002D5322">
        <w:rPr>
          <w:color w:val="0B0C0C"/>
          <w:sz w:val="24"/>
          <w:szCs w:val="24"/>
          <w:shd w:val="clear" w:color="auto" w:fill="FFFFFF"/>
        </w:rPr>
        <w:t xml:space="preserve"> statistics show a 2,067,000 population of fourteen years and under, of which 495,699 children and adolescents are OOSC; and lastly, Sudan, with a total number of children and adolescents out of school being 3,386,956 out of a to</w:t>
      </w:r>
      <w:r w:rsidR="00877CE2" w:rsidRPr="002D5322">
        <w:rPr>
          <w:color w:val="0B0C0C"/>
          <w:sz w:val="24"/>
          <w:szCs w:val="24"/>
          <w:shd w:val="clear" w:color="auto" w:fill="FFFFFF"/>
        </w:rPr>
        <w:t xml:space="preserve">tal of 16,933,000 individuals. These numbers of OOSC </w:t>
      </w:r>
      <w:r w:rsidR="00A853FA" w:rsidRPr="002D5322">
        <w:rPr>
          <w:color w:val="0B0C0C"/>
          <w:sz w:val="24"/>
          <w:szCs w:val="24"/>
          <w:shd w:val="clear" w:color="auto" w:fill="FFFFFF"/>
        </w:rPr>
        <w:t>are a drastic contrast to the issues o</w:t>
      </w:r>
      <w:r w:rsidR="000051B1">
        <w:rPr>
          <w:color w:val="0B0C0C"/>
          <w:sz w:val="24"/>
          <w:szCs w:val="24"/>
          <w:shd w:val="clear" w:color="auto" w:fill="FFFFFF"/>
        </w:rPr>
        <w:t xml:space="preserve">f attendance the UK experiences, however these figures are not a truly accurate representation of OOSC due to limited access to remote areas of certain Africa countries.  </w:t>
      </w:r>
      <w:r w:rsidR="00A853FA" w:rsidRPr="002D5322">
        <w:rPr>
          <w:color w:val="0B0C0C"/>
          <w:sz w:val="24"/>
          <w:szCs w:val="24"/>
          <w:shd w:val="clear" w:color="auto" w:fill="FFFFFF"/>
        </w:rPr>
        <w:t xml:space="preserve"> </w:t>
      </w:r>
    </w:p>
    <w:p w:rsidR="003C37BF" w:rsidRPr="002D5322" w:rsidRDefault="000051B1" w:rsidP="002D5322">
      <w:pPr>
        <w:spacing w:line="360" w:lineRule="auto"/>
        <w:jc w:val="both"/>
        <w:rPr>
          <w:sz w:val="24"/>
          <w:szCs w:val="24"/>
        </w:rPr>
      </w:pPr>
      <w:r>
        <w:rPr>
          <w:color w:val="0B0C0C"/>
          <w:sz w:val="24"/>
          <w:szCs w:val="24"/>
          <w:shd w:val="clear" w:color="auto" w:fill="FFFFFF"/>
        </w:rPr>
        <w:t xml:space="preserve">Across the globe </w:t>
      </w:r>
      <w:r w:rsidR="00703A2E" w:rsidRPr="002D5322">
        <w:rPr>
          <w:color w:val="0B0C0C"/>
          <w:sz w:val="24"/>
          <w:szCs w:val="24"/>
          <w:shd w:val="clear" w:color="auto" w:fill="FFFFFF"/>
        </w:rPr>
        <w:t>‘</w:t>
      </w:r>
      <w:r w:rsidR="00703A2E" w:rsidRPr="002D5322">
        <w:rPr>
          <w:color w:val="000000"/>
          <w:sz w:val="24"/>
          <w:szCs w:val="24"/>
          <w:shd w:val="clear" w:color="auto" w:fill="FFFFFF"/>
        </w:rPr>
        <w:t>About 258 million children and youth are out of school, according to </w:t>
      </w:r>
      <w:r w:rsidR="00A853FA" w:rsidRPr="002D5322">
        <w:rPr>
          <w:color w:val="000000"/>
          <w:sz w:val="24"/>
          <w:szCs w:val="24"/>
          <w:shd w:val="clear" w:color="auto" w:fill="FFFFFF"/>
        </w:rPr>
        <w:t>UIS data</w:t>
      </w:r>
      <w:r w:rsidR="00703A2E" w:rsidRPr="002D5322">
        <w:rPr>
          <w:color w:val="000000"/>
          <w:sz w:val="24"/>
          <w:szCs w:val="24"/>
          <w:shd w:val="clear" w:color="auto" w:fill="FFFFFF"/>
        </w:rPr>
        <w:t> for the school year ending in 2018. The total includes 59 million children of primary school age, 62 million of lower secondary school age and 138 </w:t>
      </w:r>
      <w:r w:rsidR="00A853FA" w:rsidRPr="002D5322">
        <w:rPr>
          <w:color w:val="000000"/>
          <w:sz w:val="24"/>
          <w:szCs w:val="24"/>
          <w:shd w:val="clear" w:color="auto" w:fill="FFFFFF"/>
        </w:rPr>
        <w:t>million of upper secondary age’</w:t>
      </w:r>
      <w:r w:rsidR="00703A2E" w:rsidRPr="002D5322">
        <w:rPr>
          <w:color w:val="0B0C0C"/>
          <w:sz w:val="24"/>
          <w:szCs w:val="24"/>
          <w:shd w:val="clear" w:color="auto" w:fill="FFFFFF"/>
        </w:rPr>
        <w:t xml:space="preserve"> (UNESCO – Institute of Statistics, 2020). This information shows a drastic increase of OOSC at the upper secondary age which could be due to a multitude of reasons. In South Sudan</w:t>
      </w:r>
      <w:r w:rsidR="00ED5161" w:rsidRPr="002D5322">
        <w:rPr>
          <w:color w:val="0B0C0C"/>
          <w:sz w:val="24"/>
          <w:szCs w:val="24"/>
          <w:shd w:val="clear" w:color="auto" w:fill="FFFFFF"/>
        </w:rPr>
        <w:t xml:space="preserve"> the main issues facing children of school age are child labour, being displaced by conflict, child and early marriage for girls, child soldiers, children with disabilities and street children. </w:t>
      </w:r>
      <w:r w:rsidR="00E00FDC" w:rsidRPr="002D5322">
        <w:rPr>
          <w:color w:val="0B0C0C"/>
          <w:sz w:val="24"/>
          <w:szCs w:val="24"/>
          <w:shd w:val="clear" w:color="auto" w:fill="FFFFFF"/>
        </w:rPr>
        <w:t>The Republic of South Sudan (2018, p.12) found that ‘</w:t>
      </w:r>
      <w:r w:rsidR="00ED5161" w:rsidRPr="002D5322">
        <w:rPr>
          <w:sz w:val="24"/>
          <w:szCs w:val="24"/>
        </w:rPr>
        <w:t>Since 2013, according to UNICEF, at least 19,000 South Sudanese children have become armed a</w:t>
      </w:r>
      <w:r w:rsidR="00E00FDC" w:rsidRPr="002D5322">
        <w:rPr>
          <w:sz w:val="24"/>
          <w:szCs w:val="24"/>
        </w:rPr>
        <w:t>ctors with the various factions’</w:t>
      </w:r>
      <w:r>
        <w:rPr>
          <w:sz w:val="24"/>
          <w:szCs w:val="24"/>
        </w:rPr>
        <w:t>.</w:t>
      </w:r>
      <w:r w:rsidR="00E00FDC" w:rsidRPr="002D5322">
        <w:rPr>
          <w:sz w:val="24"/>
          <w:szCs w:val="24"/>
        </w:rPr>
        <w:t xml:space="preserve"> This mean</w:t>
      </w:r>
      <w:r w:rsidR="00B46805">
        <w:rPr>
          <w:sz w:val="24"/>
          <w:szCs w:val="24"/>
        </w:rPr>
        <w:t>s that children are enlisted in</w:t>
      </w:r>
      <w:r w:rsidR="00E00FDC" w:rsidRPr="002D5322">
        <w:rPr>
          <w:sz w:val="24"/>
          <w:szCs w:val="24"/>
        </w:rPr>
        <w:t xml:space="preserve">to different army or rebel groups with no access to education and trained to become armed fighters for that particular cause. These children are taught to kill their opposition, often becoming injured or dying in the process. The South Sudanese government are currently attempting to stop the recruitment of child soldiers </w:t>
      </w:r>
      <w:r w:rsidR="003C37BF" w:rsidRPr="002D5322">
        <w:rPr>
          <w:sz w:val="24"/>
          <w:szCs w:val="24"/>
        </w:rPr>
        <w:t>and r</w:t>
      </w:r>
      <w:r w:rsidR="00E00FDC" w:rsidRPr="002D5322">
        <w:rPr>
          <w:sz w:val="24"/>
          <w:szCs w:val="24"/>
        </w:rPr>
        <w:t xml:space="preserve">eleasing existing child soldiers </w:t>
      </w:r>
      <w:r w:rsidR="003C37BF" w:rsidRPr="002D5322">
        <w:rPr>
          <w:sz w:val="24"/>
          <w:szCs w:val="24"/>
        </w:rPr>
        <w:t xml:space="preserve">into communities through re-integration programmes and ‘at least 180 boys were released from armed groups in 2016’ (The Republic of South Sudan, 2018, p.54). However these children may be institutionalised, emotionally </w:t>
      </w:r>
      <w:r w:rsidR="003C37BF" w:rsidRPr="002D5322">
        <w:rPr>
          <w:sz w:val="24"/>
          <w:szCs w:val="24"/>
        </w:rPr>
        <w:lastRenderedPageBreak/>
        <w:t xml:space="preserve">and physically scared and unable to function within an unknown and alien society due to their extreme adverse childhood experiences. Throughout their lives they may develop various mental health issues, drug addiction, </w:t>
      </w:r>
      <w:proofErr w:type="gramStart"/>
      <w:r w:rsidR="003C37BF" w:rsidRPr="002D5322">
        <w:rPr>
          <w:sz w:val="24"/>
          <w:szCs w:val="24"/>
        </w:rPr>
        <w:t>physical</w:t>
      </w:r>
      <w:proofErr w:type="gramEnd"/>
      <w:r w:rsidR="003C37BF" w:rsidRPr="002D5322">
        <w:rPr>
          <w:sz w:val="24"/>
          <w:szCs w:val="24"/>
        </w:rPr>
        <w:t xml:space="preserve"> health conditions and face poverty. </w:t>
      </w:r>
      <w:r w:rsidR="00786178" w:rsidRPr="002D5322">
        <w:rPr>
          <w:sz w:val="24"/>
          <w:szCs w:val="24"/>
        </w:rPr>
        <w:t>Liu</w:t>
      </w:r>
      <w:r w:rsidR="008C15B8" w:rsidRPr="002D5322">
        <w:rPr>
          <w:sz w:val="24"/>
          <w:szCs w:val="24"/>
        </w:rPr>
        <w:t xml:space="preserve"> (</w:t>
      </w:r>
      <w:r w:rsidR="00786178" w:rsidRPr="002D5322">
        <w:rPr>
          <w:sz w:val="24"/>
          <w:szCs w:val="24"/>
        </w:rPr>
        <w:t>2017</w:t>
      </w:r>
      <w:r w:rsidR="008C15B8" w:rsidRPr="002D5322">
        <w:rPr>
          <w:sz w:val="24"/>
          <w:szCs w:val="24"/>
        </w:rPr>
        <w:t>) argues that adverse childhood experiences such as war will increase ‘</w:t>
      </w:r>
      <w:r w:rsidR="003C37BF" w:rsidRPr="002D5322">
        <w:rPr>
          <w:color w:val="000000"/>
          <w:sz w:val="24"/>
          <w:szCs w:val="24"/>
          <w:shd w:val="clear" w:color="auto" w:fill="FFFFFF"/>
        </w:rPr>
        <w:t xml:space="preserve">the risk for depression 4.5-fold and suicide attempts 12.2-fold. Childhood adversity may increase impulsive </w:t>
      </w:r>
      <w:proofErr w:type="spellStart"/>
      <w:r w:rsidR="003C37BF" w:rsidRPr="002D5322">
        <w:rPr>
          <w:color w:val="000000"/>
          <w:sz w:val="24"/>
          <w:szCs w:val="24"/>
          <w:shd w:val="clear" w:color="auto" w:fill="FFFFFF"/>
        </w:rPr>
        <w:t>behaviors</w:t>
      </w:r>
      <w:proofErr w:type="spellEnd"/>
      <w:r w:rsidR="003C37BF" w:rsidRPr="002D5322">
        <w:rPr>
          <w:color w:val="000000"/>
          <w:sz w:val="24"/>
          <w:szCs w:val="24"/>
          <w:shd w:val="clear" w:color="auto" w:fill="FFFFFF"/>
        </w:rPr>
        <w:t xml:space="preserve">, reward orientation, and unhealthy lifestyle choices. Epigenetic changes, posttranslational modification, and an unregulated inflammatory response may accompany the </w:t>
      </w:r>
      <w:proofErr w:type="spellStart"/>
      <w:r w:rsidR="003C37BF" w:rsidRPr="002D5322">
        <w:rPr>
          <w:color w:val="000000"/>
          <w:sz w:val="24"/>
          <w:szCs w:val="24"/>
          <w:shd w:val="clear" w:color="auto" w:fill="FFFFFF"/>
        </w:rPr>
        <w:t>behavioral</w:t>
      </w:r>
      <w:proofErr w:type="spellEnd"/>
      <w:r w:rsidR="003C37BF" w:rsidRPr="002D5322">
        <w:rPr>
          <w:color w:val="000000"/>
          <w:sz w:val="24"/>
          <w:szCs w:val="24"/>
          <w:shd w:val="clear" w:color="auto" w:fill="FFFFFF"/>
        </w:rPr>
        <w:t xml:space="preserve"> and cogniti</w:t>
      </w:r>
      <w:r w:rsidR="008C15B8" w:rsidRPr="002D5322">
        <w:rPr>
          <w:color w:val="000000"/>
          <w:sz w:val="24"/>
          <w:szCs w:val="24"/>
          <w:shd w:val="clear" w:color="auto" w:fill="FFFFFF"/>
        </w:rPr>
        <w:t xml:space="preserve">ve response to childhood trauma’. </w:t>
      </w:r>
      <w:r w:rsidR="00786178" w:rsidRPr="002D5322">
        <w:rPr>
          <w:color w:val="000000"/>
          <w:sz w:val="24"/>
          <w:szCs w:val="24"/>
          <w:shd w:val="clear" w:color="auto" w:fill="FFFFFF"/>
        </w:rPr>
        <w:t>This shows that if adequate, proven interventions are not implemented through education the life chances for these vulnerable young boys are extremely poor. This may have a</w:t>
      </w:r>
      <w:r w:rsidR="00A853FA" w:rsidRPr="002D5322">
        <w:rPr>
          <w:color w:val="000000"/>
          <w:sz w:val="24"/>
          <w:szCs w:val="24"/>
          <w:shd w:val="clear" w:color="auto" w:fill="FFFFFF"/>
        </w:rPr>
        <w:t xml:space="preserve"> negative impact on the country’s</w:t>
      </w:r>
      <w:r w:rsidR="00786178" w:rsidRPr="002D5322">
        <w:rPr>
          <w:color w:val="000000"/>
          <w:sz w:val="24"/>
          <w:szCs w:val="24"/>
          <w:shd w:val="clear" w:color="auto" w:fill="FFFFFF"/>
        </w:rPr>
        <w:t xml:space="preserve"> efforts to reduce child soldiers because many children may feel a sense of belonging, feel more valued, safer and comfortable being part of an army.   </w:t>
      </w:r>
    </w:p>
    <w:p w:rsidR="00934CBA" w:rsidRPr="002D5322" w:rsidRDefault="00934CBA" w:rsidP="002D5322">
      <w:pPr>
        <w:spacing w:line="360" w:lineRule="auto"/>
        <w:jc w:val="both"/>
        <w:rPr>
          <w:sz w:val="24"/>
          <w:szCs w:val="24"/>
        </w:rPr>
      </w:pPr>
      <w:r w:rsidRPr="002D5322">
        <w:rPr>
          <w:sz w:val="24"/>
          <w:szCs w:val="24"/>
        </w:rPr>
        <w:t xml:space="preserve">Gender inequality is also an issue facing South Sudanese girls and are ‘grossly underrepresented in South Sudan's education system’ (The Republic of South Sudan, 2018. p.27) due to </w:t>
      </w:r>
      <w:r w:rsidR="00857C74" w:rsidRPr="002D5322">
        <w:rPr>
          <w:sz w:val="24"/>
          <w:szCs w:val="24"/>
        </w:rPr>
        <w:t xml:space="preserve">various cultural beliefs and values such as the popularity of child and early marriage and domestic responsibilities. </w:t>
      </w:r>
      <w:r w:rsidR="00DC0006" w:rsidRPr="002D5322">
        <w:rPr>
          <w:sz w:val="24"/>
          <w:szCs w:val="24"/>
        </w:rPr>
        <w:t xml:space="preserve">Although the country is making active steps to decrease the number of OOSC it seems that little effort is being made to change cultural norms of gender inequality such as child marriage. It was found that </w:t>
      </w:r>
      <w:r w:rsidR="0001614D" w:rsidRPr="002D5322">
        <w:rPr>
          <w:sz w:val="24"/>
          <w:szCs w:val="24"/>
        </w:rPr>
        <w:t>‘Globally, girls who have completed secondary education are six times less likely to become child brides and have better health and economic outcomes throughout their lives’ (</w:t>
      </w:r>
      <w:r w:rsidR="00DC0006" w:rsidRPr="002D5322">
        <w:rPr>
          <w:sz w:val="24"/>
          <w:szCs w:val="24"/>
        </w:rPr>
        <w:t xml:space="preserve">The Republic of South Sudan, 2018, </w:t>
      </w:r>
      <w:r w:rsidR="0001614D" w:rsidRPr="002D5322">
        <w:rPr>
          <w:sz w:val="24"/>
          <w:szCs w:val="24"/>
        </w:rPr>
        <w:t>p. 28)</w:t>
      </w:r>
      <w:r w:rsidR="00DC0006" w:rsidRPr="002D5322">
        <w:rPr>
          <w:sz w:val="24"/>
          <w:szCs w:val="24"/>
        </w:rPr>
        <w:t>. This would have a positive impact on the country’s economy by having a drastic increase in the number of individua</w:t>
      </w:r>
      <w:r w:rsidR="00A853FA" w:rsidRPr="002D5322">
        <w:rPr>
          <w:sz w:val="24"/>
          <w:szCs w:val="24"/>
        </w:rPr>
        <w:t>ls who can become active</w:t>
      </w:r>
      <w:r w:rsidR="004276D4" w:rsidRPr="002D5322">
        <w:rPr>
          <w:sz w:val="24"/>
          <w:szCs w:val="24"/>
        </w:rPr>
        <w:t xml:space="preserve"> and valuable members</w:t>
      </w:r>
      <w:r w:rsidR="00DC0006" w:rsidRPr="002D5322">
        <w:rPr>
          <w:sz w:val="24"/>
          <w:szCs w:val="24"/>
        </w:rPr>
        <w:t xml:space="preserve"> of</w:t>
      </w:r>
      <w:r w:rsidR="004276D4" w:rsidRPr="002D5322">
        <w:rPr>
          <w:sz w:val="24"/>
          <w:szCs w:val="24"/>
        </w:rPr>
        <w:t xml:space="preserve"> a sustainable society. </w:t>
      </w:r>
      <w:r w:rsidR="00DC0006" w:rsidRPr="002D5322">
        <w:rPr>
          <w:sz w:val="24"/>
          <w:szCs w:val="24"/>
        </w:rPr>
        <w:t xml:space="preserve">    </w:t>
      </w:r>
    </w:p>
    <w:p w:rsidR="00277EEF" w:rsidRPr="002D5322" w:rsidRDefault="00B62C33" w:rsidP="002D5322">
      <w:pPr>
        <w:spacing w:line="360" w:lineRule="auto"/>
        <w:jc w:val="both"/>
        <w:rPr>
          <w:sz w:val="24"/>
          <w:szCs w:val="24"/>
        </w:rPr>
      </w:pPr>
      <w:r w:rsidRPr="002D5322">
        <w:rPr>
          <w:sz w:val="24"/>
          <w:szCs w:val="24"/>
        </w:rPr>
        <w:t>The steps that African countries like South Sudan have taken t</w:t>
      </w:r>
      <w:r w:rsidR="007E528C" w:rsidRPr="002D5322">
        <w:rPr>
          <w:sz w:val="24"/>
          <w:szCs w:val="24"/>
        </w:rPr>
        <w:t>o prevent barriers to education;</w:t>
      </w:r>
      <w:r w:rsidRPr="002D5322">
        <w:rPr>
          <w:sz w:val="24"/>
          <w:szCs w:val="24"/>
        </w:rPr>
        <w:t xml:space="preserve"> such as child </w:t>
      </w:r>
      <w:r w:rsidR="007E528C" w:rsidRPr="002D5322">
        <w:rPr>
          <w:sz w:val="24"/>
          <w:szCs w:val="24"/>
        </w:rPr>
        <w:t>soldiers, child marriages and gender inequalities and duties are outlined in the African Charter on the Rights and Welfare of the Child (ACRWC), specifically article 21 and 22. Although both the ACRWC and UNCRC</w:t>
      </w:r>
      <w:r w:rsidR="00B15760" w:rsidRPr="002D5322">
        <w:rPr>
          <w:sz w:val="24"/>
          <w:szCs w:val="24"/>
        </w:rPr>
        <w:t xml:space="preserve"> </w:t>
      </w:r>
      <w:r w:rsidR="007506AA" w:rsidRPr="002D5322">
        <w:rPr>
          <w:sz w:val="24"/>
          <w:szCs w:val="24"/>
        </w:rPr>
        <w:t xml:space="preserve">(UNISEF, 2015) </w:t>
      </w:r>
      <w:r w:rsidR="00B15760" w:rsidRPr="002D5322">
        <w:rPr>
          <w:sz w:val="24"/>
          <w:szCs w:val="24"/>
        </w:rPr>
        <w:t>h</w:t>
      </w:r>
      <w:r w:rsidR="000E5108" w:rsidRPr="002D5322">
        <w:rPr>
          <w:sz w:val="24"/>
          <w:szCs w:val="24"/>
        </w:rPr>
        <w:t>ave sim</w:t>
      </w:r>
      <w:r w:rsidR="00A853FA" w:rsidRPr="002D5322">
        <w:rPr>
          <w:sz w:val="24"/>
          <w:szCs w:val="24"/>
        </w:rPr>
        <w:t>ilar aims and objectives, they</w:t>
      </w:r>
      <w:r w:rsidR="00B15760" w:rsidRPr="002D5322">
        <w:rPr>
          <w:sz w:val="24"/>
          <w:szCs w:val="24"/>
        </w:rPr>
        <w:t xml:space="preserve"> vary in implicit content. For example, the UNCRC article allows children to marry at the age of 16, whereas the ACRWC states that no individual can marry under the age of 18. This difference may be due to the high number of child marriages witnessed in African countries compared to the rest of the world.</w:t>
      </w:r>
      <w:r w:rsidR="00B02802" w:rsidRPr="002D5322">
        <w:rPr>
          <w:color w:val="000000"/>
          <w:sz w:val="24"/>
          <w:szCs w:val="24"/>
          <w:shd w:val="clear" w:color="auto" w:fill="FFFFFF"/>
        </w:rPr>
        <w:t xml:space="preserve"> </w:t>
      </w:r>
      <w:proofErr w:type="spellStart"/>
      <w:r w:rsidR="00B02802" w:rsidRPr="002D5322">
        <w:rPr>
          <w:color w:val="000000"/>
          <w:sz w:val="24"/>
          <w:szCs w:val="24"/>
          <w:shd w:val="clear" w:color="auto" w:fill="FFFFFF"/>
        </w:rPr>
        <w:t>Ekundayo</w:t>
      </w:r>
      <w:proofErr w:type="spellEnd"/>
      <w:r w:rsidR="00B15760" w:rsidRPr="002D5322">
        <w:rPr>
          <w:sz w:val="24"/>
          <w:szCs w:val="24"/>
        </w:rPr>
        <w:t xml:space="preserve"> </w:t>
      </w:r>
      <w:r w:rsidR="000E5108" w:rsidRPr="002D5322">
        <w:rPr>
          <w:sz w:val="24"/>
          <w:szCs w:val="24"/>
        </w:rPr>
        <w:t>(</w:t>
      </w:r>
      <w:r w:rsidR="00B02802" w:rsidRPr="002D5322">
        <w:rPr>
          <w:sz w:val="24"/>
          <w:szCs w:val="24"/>
        </w:rPr>
        <w:t>2015,</w:t>
      </w:r>
      <w:r w:rsidR="000E5108" w:rsidRPr="002D5322">
        <w:rPr>
          <w:sz w:val="24"/>
          <w:szCs w:val="24"/>
        </w:rPr>
        <w:t xml:space="preserve"> p. 8) states that the ‘right to education is crucial to the enjoyment of all the other rights’</w:t>
      </w:r>
      <w:r w:rsidR="00A853FA" w:rsidRPr="002D5322">
        <w:rPr>
          <w:sz w:val="24"/>
          <w:szCs w:val="24"/>
        </w:rPr>
        <w:t>. This</w:t>
      </w:r>
      <w:r w:rsidR="000E5108" w:rsidRPr="002D5322">
        <w:rPr>
          <w:sz w:val="24"/>
          <w:szCs w:val="24"/>
        </w:rPr>
        <w:t xml:space="preserve"> shows the importance of access to education through infrastructure and trained teaching staff, however, this is difficult in a cou</w:t>
      </w:r>
      <w:r w:rsidR="00A853FA" w:rsidRPr="002D5322">
        <w:rPr>
          <w:sz w:val="24"/>
          <w:szCs w:val="24"/>
        </w:rPr>
        <w:t>ntry where it is often not easy</w:t>
      </w:r>
      <w:r w:rsidR="000E5108" w:rsidRPr="002D5322">
        <w:rPr>
          <w:sz w:val="24"/>
          <w:szCs w:val="24"/>
        </w:rPr>
        <w:t xml:space="preserve"> to acce</w:t>
      </w:r>
      <w:r w:rsidR="007506AA" w:rsidRPr="002D5322">
        <w:rPr>
          <w:sz w:val="24"/>
          <w:szCs w:val="24"/>
        </w:rPr>
        <w:t>ss remote areas. South Sudan has</w:t>
      </w:r>
      <w:r w:rsidR="000E5108" w:rsidRPr="002D5322">
        <w:rPr>
          <w:sz w:val="24"/>
          <w:szCs w:val="24"/>
        </w:rPr>
        <w:t xml:space="preserve"> </w:t>
      </w:r>
      <w:r w:rsidR="000E5108" w:rsidRPr="002D5322">
        <w:rPr>
          <w:sz w:val="24"/>
          <w:szCs w:val="24"/>
        </w:rPr>
        <w:lastRenderedPageBreak/>
        <w:t>attempted to overcome this barrier by providing ‘flexible modes of learning through the establishment of mobile schools, employment of local teachers who are present within the cattle camps, and the adoption of a flexible, truncated curriculum to fast-track learning progress’</w:t>
      </w:r>
      <w:r w:rsidR="008B6FE4" w:rsidRPr="002D5322">
        <w:rPr>
          <w:sz w:val="24"/>
          <w:szCs w:val="24"/>
        </w:rPr>
        <w:t xml:space="preserve"> (The Republic of South Sudan, 2018</w:t>
      </w:r>
      <w:proofErr w:type="gramStart"/>
      <w:r w:rsidR="008B6FE4" w:rsidRPr="002D5322">
        <w:rPr>
          <w:sz w:val="24"/>
          <w:szCs w:val="24"/>
        </w:rPr>
        <w:t>,  p</w:t>
      </w:r>
      <w:proofErr w:type="gramEnd"/>
      <w:r w:rsidR="008B6FE4" w:rsidRPr="002D5322">
        <w:rPr>
          <w:sz w:val="24"/>
          <w:szCs w:val="24"/>
        </w:rPr>
        <w:t>. 58)</w:t>
      </w:r>
      <w:r w:rsidR="000E5108" w:rsidRPr="002D5322">
        <w:rPr>
          <w:sz w:val="24"/>
          <w:szCs w:val="24"/>
        </w:rPr>
        <w:t xml:space="preserve">. Although this method is not ideal and </w:t>
      </w:r>
      <w:r w:rsidR="008B6FE4" w:rsidRPr="002D5322">
        <w:rPr>
          <w:sz w:val="24"/>
          <w:szCs w:val="24"/>
        </w:rPr>
        <w:t>does not compare to a local community school with regular and set teaching days and lessons, it is a step in the right direction for a vast number of OOSC to gain literacy and numeracy s</w:t>
      </w:r>
      <w:r w:rsidR="007506AA" w:rsidRPr="002D5322">
        <w:rPr>
          <w:sz w:val="24"/>
          <w:szCs w:val="24"/>
        </w:rPr>
        <w:t>kills</w:t>
      </w:r>
      <w:r w:rsidR="008B6FE4" w:rsidRPr="002D5322">
        <w:rPr>
          <w:sz w:val="24"/>
          <w:szCs w:val="24"/>
        </w:rPr>
        <w:t xml:space="preserve"> to be able to play a vocal part in their communities and take some control of their own lives. </w:t>
      </w:r>
      <w:r w:rsidR="000E5108" w:rsidRPr="002D5322">
        <w:rPr>
          <w:sz w:val="24"/>
          <w:szCs w:val="24"/>
        </w:rPr>
        <w:br/>
      </w:r>
      <w:r w:rsidR="00B02802" w:rsidRPr="002D5322">
        <w:rPr>
          <w:sz w:val="24"/>
          <w:szCs w:val="24"/>
        </w:rPr>
        <w:t>In c</w:t>
      </w:r>
      <w:r w:rsidR="0016771E" w:rsidRPr="002D5322">
        <w:rPr>
          <w:sz w:val="24"/>
          <w:szCs w:val="24"/>
        </w:rPr>
        <w:t>onclusion</w:t>
      </w:r>
      <w:r w:rsidR="000111D1" w:rsidRPr="002D5322">
        <w:rPr>
          <w:sz w:val="24"/>
          <w:szCs w:val="24"/>
        </w:rPr>
        <w:t xml:space="preserve">, this assignment has discussed barriers to </w:t>
      </w:r>
      <w:r w:rsidR="001D71EC" w:rsidRPr="002D5322">
        <w:rPr>
          <w:sz w:val="24"/>
          <w:szCs w:val="24"/>
        </w:rPr>
        <w:t xml:space="preserve">engagement and access to education for children in the Republic of South Sudan which is a country plagued with poverty and inequality. </w:t>
      </w:r>
      <w:r w:rsidR="00277EEF" w:rsidRPr="002D5322">
        <w:rPr>
          <w:sz w:val="24"/>
          <w:szCs w:val="24"/>
        </w:rPr>
        <w:t xml:space="preserve">It has provided a comparison of the barriers to education to the UK and statistics from neighbouring countries and the globe. It has provided a critical discussion to the interventions and policies implemented to ensure equality and sustainable development for all and questioned the accuracy and validity to some of the statistics available. </w:t>
      </w:r>
    </w:p>
    <w:p w:rsidR="00350BEB" w:rsidRPr="002D5322" w:rsidRDefault="000942A2" w:rsidP="002D5322">
      <w:pPr>
        <w:spacing w:line="360" w:lineRule="auto"/>
        <w:jc w:val="both"/>
        <w:rPr>
          <w:sz w:val="24"/>
          <w:szCs w:val="24"/>
        </w:rPr>
      </w:pPr>
      <w:r w:rsidRPr="002D5322">
        <w:rPr>
          <w:sz w:val="24"/>
          <w:szCs w:val="24"/>
        </w:rPr>
        <w:t>A product of ongoing war</w:t>
      </w:r>
      <w:r w:rsidR="007777A1">
        <w:rPr>
          <w:sz w:val="24"/>
          <w:szCs w:val="24"/>
        </w:rPr>
        <w:t xml:space="preserve"> in South Sudan</w:t>
      </w:r>
      <w:r w:rsidRPr="002D5322">
        <w:rPr>
          <w:sz w:val="24"/>
          <w:szCs w:val="24"/>
        </w:rPr>
        <w:t xml:space="preserve"> has meant that education for the young has been forgotten</w:t>
      </w:r>
      <w:r w:rsidR="00350BEB" w:rsidRPr="002D5322">
        <w:rPr>
          <w:sz w:val="24"/>
          <w:szCs w:val="24"/>
        </w:rPr>
        <w:t xml:space="preserve"> about</w:t>
      </w:r>
      <w:r w:rsidRPr="002D5322">
        <w:rPr>
          <w:sz w:val="24"/>
          <w:szCs w:val="24"/>
        </w:rPr>
        <w:t xml:space="preserve"> to meet individuals basic human needs, </w:t>
      </w:r>
      <w:r w:rsidR="00350BEB" w:rsidRPr="002D5322">
        <w:rPr>
          <w:sz w:val="24"/>
          <w:szCs w:val="24"/>
        </w:rPr>
        <w:t>however</w:t>
      </w:r>
      <w:r w:rsidRPr="002D5322">
        <w:rPr>
          <w:sz w:val="24"/>
          <w:szCs w:val="24"/>
        </w:rPr>
        <w:t>,</w:t>
      </w:r>
      <w:r w:rsidR="00350BEB" w:rsidRPr="002D5322">
        <w:rPr>
          <w:sz w:val="24"/>
          <w:szCs w:val="24"/>
        </w:rPr>
        <w:t xml:space="preserve"> in order to continue to feed, clothe and develop an economy which is able to meet these primary basic needs, educating the population is imperative. Cassidy-Anger (2018) believes that education ‘</w:t>
      </w:r>
      <w:r w:rsidR="00350BEB" w:rsidRPr="002D5322">
        <w:rPr>
          <w:color w:val="000000"/>
          <w:sz w:val="24"/>
          <w:szCs w:val="24"/>
          <w:shd w:val="clear" w:color="auto" w:fill="FFFFFF"/>
        </w:rPr>
        <w:t>can create a new vision for how to confront difficult issues, provide a fair and stable government, and be the foundation for a lasting peace among all South Sudanese’.</w:t>
      </w:r>
      <w:r w:rsidR="00D324D2" w:rsidRPr="002D5322">
        <w:rPr>
          <w:color w:val="000000"/>
          <w:sz w:val="24"/>
          <w:szCs w:val="24"/>
          <w:shd w:val="clear" w:color="auto" w:fill="FFFFFF"/>
        </w:rPr>
        <w:t xml:space="preserve"> Providing education for every child will ensure children can be better looked after and monitored, preventing boys from being taken from their families to become child soldiers and girls becoming child brides. This vision set out by </w:t>
      </w:r>
      <w:r w:rsidR="002D5322" w:rsidRPr="002D5322">
        <w:rPr>
          <w:color w:val="000000"/>
          <w:sz w:val="24"/>
          <w:szCs w:val="24"/>
          <w:shd w:val="clear" w:color="auto" w:fill="FFFFFF"/>
        </w:rPr>
        <w:t>the UN Sustainable Development Goals (2018)</w:t>
      </w:r>
      <w:r w:rsidR="00D324D2" w:rsidRPr="002D5322">
        <w:rPr>
          <w:color w:val="000000"/>
          <w:sz w:val="24"/>
          <w:szCs w:val="24"/>
          <w:shd w:val="clear" w:color="auto" w:fill="FFFFFF"/>
        </w:rPr>
        <w:t xml:space="preserve"> is difficult to achieve on a macro level, however Cassidy-Anger (2018) suggests that to achieve these goals for a sustainable, well-educated and peaceful country work needs to be done on a micro level, going into </w:t>
      </w:r>
      <w:r w:rsidR="00950711" w:rsidRPr="002D5322">
        <w:rPr>
          <w:color w:val="000000"/>
          <w:sz w:val="24"/>
          <w:szCs w:val="24"/>
          <w:shd w:val="clear" w:color="auto" w:fill="FFFFFF"/>
        </w:rPr>
        <w:t>villages and towns</w:t>
      </w:r>
      <w:r w:rsidR="00D324D2" w:rsidRPr="002D5322">
        <w:rPr>
          <w:color w:val="000000"/>
          <w:sz w:val="24"/>
          <w:szCs w:val="24"/>
          <w:shd w:val="clear" w:color="auto" w:fill="FFFFFF"/>
        </w:rPr>
        <w:t xml:space="preserve">, developing schools and looking to see what the needs of each community are. Cassidy-Anger gives examples of a school using its grounds to grow food which is then sold at the local market. </w:t>
      </w:r>
      <w:r w:rsidR="007777A1">
        <w:rPr>
          <w:color w:val="000000"/>
          <w:sz w:val="24"/>
          <w:szCs w:val="24"/>
          <w:shd w:val="clear" w:color="auto" w:fill="FFFFFF"/>
        </w:rPr>
        <w:t>Income</w:t>
      </w:r>
      <w:r w:rsidR="00D324D2" w:rsidRPr="002D5322">
        <w:rPr>
          <w:color w:val="000000"/>
          <w:sz w:val="24"/>
          <w:szCs w:val="24"/>
          <w:shd w:val="clear" w:color="auto" w:fill="FFFFFF"/>
        </w:rPr>
        <w:t xml:space="preserve"> from the produce </w:t>
      </w:r>
      <w:r w:rsidR="007777A1">
        <w:rPr>
          <w:color w:val="000000"/>
          <w:sz w:val="24"/>
          <w:szCs w:val="24"/>
          <w:shd w:val="clear" w:color="auto" w:fill="FFFFFF"/>
        </w:rPr>
        <w:t>is used</w:t>
      </w:r>
      <w:r w:rsidR="00D324D2" w:rsidRPr="002D5322">
        <w:rPr>
          <w:color w:val="000000"/>
          <w:sz w:val="24"/>
          <w:szCs w:val="24"/>
          <w:shd w:val="clear" w:color="auto" w:fill="FFFFFF"/>
        </w:rPr>
        <w:t xml:space="preserve"> to purchase learning resources</w:t>
      </w:r>
      <w:r w:rsidR="007777A1">
        <w:rPr>
          <w:color w:val="000000"/>
          <w:sz w:val="24"/>
          <w:szCs w:val="24"/>
          <w:shd w:val="clear" w:color="auto" w:fill="FFFFFF"/>
        </w:rPr>
        <w:t xml:space="preserve"> for the pupils </w:t>
      </w:r>
      <w:r w:rsidR="0047602F" w:rsidRPr="002D5322">
        <w:rPr>
          <w:color w:val="000000"/>
          <w:sz w:val="24"/>
          <w:szCs w:val="24"/>
          <w:shd w:val="clear" w:color="auto" w:fill="FFFFFF"/>
        </w:rPr>
        <w:t>ensuring the school is sustainable</w:t>
      </w:r>
      <w:r w:rsidR="007777A1">
        <w:rPr>
          <w:color w:val="000000"/>
          <w:sz w:val="24"/>
          <w:szCs w:val="24"/>
          <w:shd w:val="clear" w:color="auto" w:fill="FFFFFF"/>
        </w:rPr>
        <w:t>. B</w:t>
      </w:r>
      <w:r w:rsidR="0047602F" w:rsidRPr="002D5322">
        <w:rPr>
          <w:color w:val="000000"/>
          <w:sz w:val="24"/>
          <w:szCs w:val="24"/>
          <w:shd w:val="clear" w:color="auto" w:fill="FFFFFF"/>
        </w:rPr>
        <w:t xml:space="preserve">asic business skills </w:t>
      </w:r>
      <w:r w:rsidR="007777A1">
        <w:rPr>
          <w:color w:val="000000"/>
          <w:sz w:val="24"/>
          <w:szCs w:val="24"/>
          <w:shd w:val="clear" w:color="auto" w:fill="FFFFFF"/>
        </w:rPr>
        <w:t>are learned which contributes</w:t>
      </w:r>
      <w:r w:rsidR="0047602F" w:rsidRPr="002D5322">
        <w:rPr>
          <w:color w:val="000000"/>
          <w:sz w:val="24"/>
          <w:szCs w:val="24"/>
          <w:shd w:val="clear" w:color="auto" w:fill="FFFFFF"/>
        </w:rPr>
        <w:t xml:space="preserve"> to a sustainable economy. </w:t>
      </w:r>
      <w:r w:rsidR="00D324D2" w:rsidRPr="002D5322">
        <w:rPr>
          <w:color w:val="000000"/>
          <w:sz w:val="24"/>
          <w:szCs w:val="24"/>
          <w:shd w:val="clear" w:color="auto" w:fill="FFFFFF"/>
        </w:rPr>
        <w:t xml:space="preserve">  </w:t>
      </w:r>
    </w:p>
    <w:p w:rsidR="00950711" w:rsidRPr="002D5322" w:rsidRDefault="00950711" w:rsidP="002D5322">
      <w:pPr>
        <w:spacing w:line="360" w:lineRule="auto"/>
        <w:jc w:val="both"/>
        <w:rPr>
          <w:color w:val="000000"/>
          <w:sz w:val="24"/>
          <w:szCs w:val="24"/>
          <w:shd w:val="clear" w:color="auto" w:fill="FFFFFF"/>
        </w:rPr>
      </w:pPr>
      <w:r w:rsidRPr="002D5322">
        <w:rPr>
          <w:sz w:val="24"/>
          <w:szCs w:val="24"/>
        </w:rPr>
        <w:t>Initiatives discussed in this assignment aim to end child marriages, child soldiers and other forms of gender inequality; however it is difficult to change the beliefs and value system of millions of people. Again, targeting small communities and providing them with the tools and knowledge needed to develop and end the cycle will contribute to a sustainable socio-</w:t>
      </w:r>
      <w:r w:rsidRPr="002D5322">
        <w:rPr>
          <w:sz w:val="24"/>
          <w:szCs w:val="24"/>
        </w:rPr>
        <w:lastRenderedPageBreak/>
        <w:t xml:space="preserve">economic climate. Cassidy-Anger (2018) states </w:t>
      </w:r>
      <w:r w:rsidRPr="002D5322">
        <w:rPr>
          <w:color w:val="000000"/>
          <w:sz w:val="24"/>
          <w:szCs w:val="24"/>
          <w:shd w:val="clear" w:color="auto" w:fill="FFFFFF"/>
        </w:rPr>
        <w:t>‘Educating women changes the cultural norm, encourages the older generation to take time to learn new skills and passes the value of education on to the next generation’.</w:t>
      </w:r>
    </w:p>
    <w:p w:rsidR="00277EEF" w:rsidRPr="002D5322" w:rsidRDefault="00277EEF" w:rsidP="002D5322">
      <w:pPr>
        <w:spacing w:line="360" w:lineRule="auto"/>
        <w:jc w:val="both"/>
        <w:rPr>
          <w:sz w:val="24"/>
          <w:szCs w:val="24"/>
        </w:rPr>
      </w:pPr>
      <w:r w:rsidRPr="002D5322">
        <w:rPr>
          <w:sz w:val="24"/>
          <w:szCs w:val="24"/>
        </w:rPr>
        <w:t>Small groups throughout South Sudan are taking active steps to bring the country out of poverty through education, s</w:t>
      </w:r>
      <w:r w:rsidR="002D5322" w:rsidRPr="002D5322">
        <w:rPr>
          <w:sz w:val="24"/>
          <w:szCs w:val="24"/>
        </w:rPr>
        <w:t>adly in order to be educated and</w:t>
      </w:r>
      <w:r w:rsidRPr="002D5322">
        <w:rPr>
          <w:sz w:val="24"/>
          <w:szCs w:val="24"/>
        </w:rPr>
        <w:t xml:space="preserve"> establish a school there needs to be educated teachers and school buildings. Cassidy-Anger (2018) argues that a developing country like South Sudan needs to prioritise building ‘</w:t>
      </w:r>
      <w:r w:rsidRPr="002D5322">
        <w:rPr>
          <w:color w:val="000000"/>
          <w:sz w:val="24"/>
          <w:szCs w:val="24"/>
          <w:shd w:val="clear" w:color="auto" w:fill="FFFFFF"/>
        </w:rPr>
        <w:t xml:space="preserve">well-functioning public and private institutions; </w:t>
      </w:r>
      <w:proofErr w:type="spellStart"/>
      <w:r w:rsidRPr="002D5322">
        <w:rPr>
          <w:color w:val="000000"/>
          <w:sz w:val="24"/>
          <w:szCs w:val="24"/>
          <w:shd w:val="clear" w:color="auto" w:fill="FFFFFF"/>
        </w:rPr>
        <w:t>well developed</w:t>
      </w:r>
      <w:proofErr w:type="spellEnd"/>
      <w:r w:rsidRPr="002D5322">
        <w:rPr>
          <w:color w:val="000000"/>
          <w:sz w:val="24"/>
          <w:szCs w:val="24"/>
          <w:shd w:val="clear" w:color="auto" w:fill="FFFFFF"/>
        </w:rPr>
        <w:t xml:space="preserve"> basic infrastructure; a stable macroeconomic framework; and a healthy and literate </w:t>
      </w:r>
      <w:proofErr w:type="spellStart"/>
      <w:r w:rsidRPr="002D5322">
        <w:rPr>
          <w:color w:val="000000"/>
          <w:sz w:val="24"/>
          <w:szCs w:val="24"/>
          <w:shd w:val="clear" w:color="auto" w:fill="FFFFFF"/>
        </w:rPr>
        <w:t>labor</w:t>
      </w:r>
      <w:proofErr w:type="spellEnd"/>
      <w:r w:rsidRPr="002D5322">
        <w:rPr>
          <w:color w:val="000000"/>
          <w:sz w:val="24"/>
          <w:szCs w:val="24"/>
          <w:shd w:val="clear" w:color="auto" w:fill="FFFFFF"/>
        </w:rPr>
        <w:t xml:space="preserve"> force’.</w:t>
      </w:r>
      <w:r w:rsidRPr="002D5322">
        <w:rPr>
          <w:color w:val="000000"/>
          <w:sz w:val="24"/>
          <w:szCs w:val="24"/>
          <w:shd w:val="clear" w:color="auto" w:fill="FFFFFF"/>
        </w:rPr>
        <w:t xml:space="preserve"> </w:t>
      </w:r>
    </w:p>
    <w:p w:rsidR="008F4284" w:rsidRDefault="008F4284" w:rsidP="00D41994">
      <w:pPr>
        <w:jc w:val="center"/>
        <w:rPr>
          <w:b/>
          <w:sz w:val="24"/>
          <w:szCs w:val="24"/>
          <w:u w:val="single"/>
        </w:rPr>
      </w:pPr>
    </w:p>
    <w:p w:rsidR="008F4284" w:rsidRDefault="008F4284" w:rsidP="00D41994">
      <w:pPr>
        <w:jc w:val="center"/>
        <w:rPr>
          <w:b/>
          <w:sz w:val="24"/>
          <w:szCs w:val="24"/>
          <w:u w:val="single"/>
        </w:rPr>
      </w:pPr>
    </w:p>
    <w:p w:rsidR="008F4284" w:rsidRDefault="008F4284" w:rsidP="00D41994">
      <w:pPr>
        <w:jc w:val="center"/>
        <w:rPr>
          <w:b/>
          <w:sz w:val="24"/>
          <w:szCs w:val="24"/>
          <w:u w:val="single"/>
        </w:rPr>
      </w:pPr>
    </w:p>
    <w:p w:rsidR="008F4284" w:rsidRDefault="008F4284" w:rsidP="00D41994">
      <w:pPr>
        <w:jc w:val="center"/>
        <w:rPr>
          <w:b/>
          <w:sz w:val="24"/>
          <w:szCs w:val="24"/>
          <w:u w:val="single"/>
        </w:rPr>
      </w:pPr>
    </w:p>
    <w:p w:rsidR="008F4284" w:rsidRDefault="008F4284" w:rsidP="00D41994">
      <w:pPr>
        <w:jc w:val="center"/>
        <w:rPr>
          <w:b/>
          <w:sz w:val="24"/>
          <w:szCs w:val="24"/>
          <w:u w:val="single"/>
        </w:rPr>
      </w:pPr>
    </w:p>
    <w:p w:rsidR="008F4284" w:rsidRDefault="008F4284" w:rsidP="00D41994">
      <w:pPr>
        <w:jc w:val="center"/>
        <w:rPr>
          <w:b/>
          <w:sz w:val="24"/>
          <w:szCs w:val="24"/>
          <w:u w:val="single"/>
        </w:rPr>
      </w:pPr>
    </w:p>
    <w:p w:rsidR="008F4284" w:rsidRDefault="008F4284" w:rsidP="00D41994">
      <w:pPr>
        <w:jc w:val="center"/>
        <w:rPr>
          <w:b/>
          <w:sz w:val="24"/>
          <w:szCs w:val="24"/>
          <w:u w:val="single"/>
        </w:rPr>
      </w:pPr>
    </w:p>
    <w:p w:rsidR="008F4284" w:rsidRDefault="008F4284" w:rsidP="00D41994">
      <w:pPr>
        <w:jc w:val="center"/>
        <w:rPr>
          <w:b/>
          <w:sz w:val="24"/>
          <w:szCs w:val="24"/>
          <w:u w:val="single"/>
        </w:rPr>
      </w:pPr>
    </w:p>
    <w:p w:rsidR="008F4284" w:rsidRDefault="008F4284" w:rsidP="00D41994">
      <w:pPr>
        <w:jc w:val="center"/>
        <w:rPr>
          <w:b/>
          <w:sz w:val="24"/>
          <w:szCs w:val="24"/>
          <w:u w:val="single"/>
        </w:rPr>
      </w:pPr>
    </w:p>
    <w:p w:rsidR="008F4284" w:rsidRDefault="008F4284" w:rsidP="00D41994">
      <w:pPr>
        <w:jc w:val="center"/>
        <w:rPr>
          <w:b/>
          <w:sz w:val="24"/>
          <w:szCs w:val="24"/>
          <w:u w:val="single"/>
        </w:rPr>
      </w:pPr>
    </w:p>
    <w:p w:rsidR="008F4284" w:rsidRDefault="008F4284" w:rsidP="00D41994">
      <w:pPr>
        <w:jc w:val="center"/>
        <w:rPr>
          <w:b/>
          <w:sz w:val="24"/>
          <w:szCs w:val="24"/>
          <w:u w:val="single"/>
        </w:rPr>
      </w:pPr>
    </w:p>
    <w:p w:rsidR="008F4284" w:rsidRDefault="008F4284" w:rsidP="00D41994">
      <w:pPr>
        <w:jc w:val="center"/>
        <w:rPr>
          <w:b/>
          <w:sz w:val="24"/>
          <w:szCs w:val="24"/>
          <w:u w:val="single"/>
        </w:rPr>
      </w:pPr>
    </w:p>
    <w:p w:rsidR="008F4284" w:rsidRDefault="008F4284" w:rsidP="00D41994">
      <w:pPr>
        <w:jc w:val="center"/>
        <w:rPr>
          <w:b/>
          <w:sz w:val="24"/>
          <w:szCs w:val="24"/>
          <w:u w:val="single"/>
        </w:rPr>
      </w:pPr>
    </w:p>
    <w:p w:rsidR="008F4284" w:rsidRDefault="008F4284" w:rsidP="00D41994">
      <w:pPr>
        <w:jc w:val="center"/>
        <w:rPr>
          <w:b/>
          <w:sz w:val="24"/>
          <w:szCs w:val="24"/>
          <w:u w:val="single"/>
        </w:rPr>
      </w:pPr>
    </w:p>
    <w:p w:rsidR="008F4284" w:rsidRDefault="008F4284" w:rsidP="00D41994">
      <w:pPr>
        <w:jc w:val="center"/>
        <w:rPr>
          <w:b/>
          <w:sz w:val="24"/>
          <w:szCs w:val="24"/>
          <w:u w:val="single"/>
        </w:rPr>
      </w:pPr>
    </w:p>
    <w:p w:rsidR="008F4284" w:rsidRDefault="008F4284" w:rsidP="00D41994">
      <w:pPr>
        <w:jc w:val="center"/>
        <w:rPr>
          <w:b/>
          <w:sz w:val="24"/>
          <w:szCs w:val="24"/>
          <w:u w:val="single"/>
        </w:rPr>
      </w:pPr>
    </w:p>
    <w:p w:rsidR="008F4284" w:rsidRDefault="008F4284" w:rsidP="00D41994">
      <w:pPr>
        <w:jc w:val="center"/>
        <w:rPr>
          <w:b/>
          <w:sz w:val="24"/>
          <w:szCs w:val="24"/>
          <w:u w:val="single"/>
        </w:rPr>
      </w:pPr>
    </w:p>
    <w:p w:rsidR="008F4284" w:rsidRDefault="008F4284" w:rsidP="00D41994">
      <w:pPr>
        <w:jc w:val="center"/>
        <w:rPr>
          <w:b/>
          <w:sz w:val="24"/>
          <w:szCs w:val="24"/>
          <w:u w:val="single"/>
        </w:rPr>
      </w:pPr>
    </w:p>
    <w:p w:rsidR="008F4284" w:rsidRDefault="008F4284" w:rsidP="00D41994">
      <w:pPr>
        <w:jc w:val="center"/>
        <w:rPr>
          <w:b/>
          <w:sz w:val="24"/>
          <w:szCs w:val="24"/>
          <w:u w:val="single"/>
        </w:rPr>
      </w:pPr>
    </w:p>
    <w:p w:rsidR="008F4284" w:rsidRDefault="008F4284" w:rsidP="00D41994">
      <w:pPr>
        <w:jc w:val="center"/>
        <w:rPr>
          <w:b/>
          <w:sz w:val="24"/>
          <w:szCs w:val="24"/>
          <w:u w:val="single"/>
        </w:rPr>
      </w:pPr>
    </w:p>
    <w:p w:rsidR="008F4284" w:rsidRDefault="008F4284" w:rsidP="00D41994">
      <w:pPr>
        <w:jc w:val="center"/>
        <w:rPr>
          <w:b/>
          <w:sz w:val="24"/>
          <w:szCs w:val="24"/>
          <w:u w:val="single"/>
        </w:rPr>
      </w:pPr>
    </w:p>
    <w:p w:rsidR="008F4284" w:rsidRDefault="008F4284" w:rsidP="00D41994">
      <w:pPr>
        <w:jc w:val="center"/>
        <w:rPr>
          <w:b/>
          <w:sz w:val="24"/>
          <w:szCs w:val="24"/>
          <w:u w:val="single"/>
        </w:rPr>
      </w:pPr>
    </w:p>
    <w:p w:rsidR="008F4284" w:rsidRDefault="008F4284" w:rsidP="00D41994">
      <w:pPr>
        <w:jc w:val="center"/>
        <w:rPr>
          <w:b/>
          <w:sz w:val="24"/>
          <w:szCs w:val="24"/>
          <w:u w:val="single"/>
        </w:rPr>
      </w:pPr>
    </w:p>
    <w:p w:rsidR="008F4284" w:rsidRDefault="008F4284" w:rsidP="00D41994">
      <w:pPr>
        <w:jc w:val="center"/>
        <w:rPr>
          <w:b/>
          <w:sz w:val="24"/>
          <w:szCs w:val="24"/>
          <w:u w:val="single"/>
        </w:rPr>
      </w:pPr>
    </w:p>
    <w:p w:rsidR="008F4284" w:rsidRDefault="008F4284" w:rsidP="00D41994">
      <w:pPr>
        <w:jc w:val="center"/>
        <w:rPr>
          <w:b/>
          <w:sz w:val="24"/>
          <w:szCs w:val="24"/>
          <w:u w:val="single"/>
        </w:rPr>
      </w:pPr>
    </w:p>
    <w:p w:rsidR="008F4284" w:rsidRDefault="008F4284" w:rsidP="00D41994">
      <w:pPr>
        <w:jc w:val="center"/>
        <w:rPr>
          <w:b/>
          <w:sz w:val="24"/>
          <w:szCs w:val="24"/>
          <w:u w:val="single"/>
        </w:rPr>
      </w:pPr>
    </w:p>
    <w:p w:rsidR="008F4284" w:rsidRDefault="008F4284" w:rsidP="00D41994">
      <w:pPr>
        <w:jc w:val="center"/>
        <w:rPr>
          <w:b/>
          <w:sz w:val="24"/>
          <w:szCs w:val="24"/>
          <w:u w:val="single"/>
        </w:rPr>
      </w:pPr>
    </w:p>
    <w:p w:rsidR="008F4284" w:rsidRDefault="008F4284" w:rsidP="00D41994">
      <w:pPr>
        <w:jc w:val="center"/>
        <w:rPr>
          <w:b/>
          <w:sz w:val="24"/>
          <w:szCs w:val="24"/>
          <w:u w:val="single"/>
        </w:rPr>
      </w:pPr>
    </w:p>
    <w:p w:rsidR="008F4284" w:rsidRDefault="008F4284" w:rsidP="00D41994">
      <w:pPr>
        <w:jc w:val="center"/>
        <w:rPr>
          <w:b/>
          <w:sz w:val="24"/>
          <w:szCs w:val="24"/>
          <w:u w:val="single"/>
        </w:rPr>
      </w:pPr>
    </w:p>
    <w:p w:rsidR="008F4284" w:rsidRDefault="008F4284" w:rsidP="00D41994">
      <w:pPr>
        <w:jc w:val="center"/>
        <w:rPr>
          <w:b/>
          <w:sz w:val="24"/>
          <w:szCs w:val="24"/>
          <w:u w:val="single"/>
        </w:rPr>
      </w:pPr>
      <w:bookmarkStart w:id="0" w:name="_GoBack"/>
      <w:bookmarkEnd w:id="0"/>
    </w:p>
    <w:p w:rsidR="008F4284" w:rsidRDefault="008F4284" w:rsidP="00D41994">
      <w:pPr>
        <w:jc w:val="center"/>
        <w:rPr>
          <w:b/>
          <w:sz w:val="24"/>
          <w:szCs w:val="24"/>
          <w:u w:val="single"/>
        </w:rPr>
      </w:pPr>
    </w:p>
    <w:p w:rsidR="008F4284" w:rsidRDefault="008F4284" w:rsidP="00D41994">
      <w:pPr>
        <w:jc w:val="center"/>
        <w:rPr>
          <w:b/>
          <w:sz w:val="24"/>
          <w:szCs w:val="24"/>
          <w:u w:val="single"/>
        </w:rPr>
      </w:pPr>
    </w:p>
    <w:p w:rsidR="008F4284" w:rsidRDefault="008F4284" w:rsidP="00D41994">
      <w:pPr>
        <w:jc w:val="center"/>
        <w:rPr>
          <w:b/>
          <w:sz w:val="24"/>
          <w:szCs w:val="24"/>
          <w:u w:val="single"/>
        </w:rPr>
      </w:pPr>
    </w:p>
    <w:p w:rsidR="008F4284" w:rsidRDefault="008F4284" w:rsidP="00D41994">
      <w:pPr>
        <w:jc w:val="center"/>
        <w:rPr>
          <w:b/>
          <w:sz w:val="24"/>
          <w:szCs w:val="24"/>
          <w:u w:val="single"/>
        </w:rPr>
      </w:pPr>
    </w:p>
    <w:p w:rsidR="008F4284" w:rsidRDefault="008F4284" w:rsidP="00D41994">
      <w:pPr>
        <w:jc w:val="center"/>
        <w:rPr>
          <w:b/>
          <w:sz w:val="24"/>
          <w:szCs w:val="24"/>
          <w:u w:val="single"/>
        </w:rPr>
      </w:pPr>
    </w:p>
    <w:p w:rsidR="008F4284" w:rsidRDefault="008F4284" w:rsidP="00D41994">
      <w:pPr>
        <w:jc w:val="center"/>
        <w:rPr>
          <w:b/>
          <w:sz w:val="24"/>
          <w:szCs w:val="24"/>
          <w:u w:val="single"/>
        </w:rPr>
      </w:pPr>
    </w:p>
    <w:p w:rsidR="008F4284" w:rsidRDefault="008F4284" w:rsidP="00D41994">
      <w:pPr>
        <w:jc w:val="center"/>
        <w:rPr>
          <w:b/>
          <w:sz w:val="24"/>
          <w:szCs w:val="24"/>
          <w:u w:val="single"/>
        </w:rPr>
      </w:pPr>
    </w:p>
    <w:p w:rsidR="00551977" w:rsidRPr="00D41994" w:rsidRDefault="008F17BF" w:rsidP="00D41994">
      <w:pPr>
        <w:jc w:val="center"/>
        <w:rPr>
          <w:b/>
          <w:sz w:val="24"/>
          <w:szCs w:val="24"/>
          <w:u w:val="single"/>
        </w:rPr>
      </w:pPr>
      <w:r>
        <w:rPr>
          <w:b/>
          <w:sz w:val="24"/>
          <w:szCs w:val="24"/>
          <w:u w:val="single"/>
        </w:rPr>
        <w:lastRenderedPageBreak/>
        <w:t>R</w:t>
      </w:r>
      <w:r w:rsidR="00551977" w:rsidRPr="00D41994">
        <w:rPr>
          <w:b/>
          <w:sz w:val="24"/>
          <w:szCs w:val="24"/>
          <w:u w:val="single"/>
        </w:rPr>
        <w:t>eferences</w:t>
      </w:r>
    </w:p>
    <w:p w:rsidR="00BF10E3" w:rsidRDefault="00BF10E3"/>
    <w:p w:rsidR="00BF10E3" w:rsidRPr="00EE24E0" w:rsidRDefault="00BF10E3" w:rsidP="00EE24E0">
      <w:pPr>
        <w:spacing w:line="360" w:lineRule="auto"/>
        <w:jc w:val="both"/>
        <w:rPr>
          <w:sz w:val="24"/>
          <w:szCs w:val="24"/>
        </w:rPr>
      </w:pPr>
      <w:r w:rsidRPr="00EE24E0">
        <w:rPr>
          <w:sz w:val="24"/>
          <w:szCs w:val="24"/>
        </w:rPr>
        <w:t xml:space="preserve">BBC News. </w:t>
      </w:r>
      <w:proofErr w:type="gramStart"/>
      <w:r w:rsidRPr="00EE24E0">
        <w:rPr>
          <w:sz w:val="24"/>
          <w:szCs w:val="24"/>
        </w:rPr>
        <w:t>(2018). </w:t>
      </w:r>
      <w:r w:rsidR="00D41994">
        <w:rPr>
          <w:sz w:val="24"/>
          <w:szCs w:val="24"/>
        </w:rPr>
        <w:t xml:space="preserve">South </w:t>
      </w:r>
      <w:r w:rsidRPr="00EE24E0">
        <w:rPr>
          <w:sz w:val="24"/>
          <w:szCs w:val="24"/>
        </w:rPr>
        <w:t>Sudan profile.</w:t>
      </w:r>
      <w:proofErr w:type="gramEnd"/>
      <w:r w:rsidRPr="00EE24E0">
        <w:rPr>
          <w:sz w:val="24"/>
          <w:szCs w:val="24"/>
        </w:rPr>
        <w:t xml:space="preserve"> [</w:t>
      </w:r>
      <w:proofErr w:type="gramStart"/>
      <w:r w:rsidRPr="00EE24E0">
        <w:rPr>
          <w:sz w:val="24"/>
          <w:szCs w:val="24"/>
        </w:rPr>
        <w:t>online</w:t>
      </w:r>
      <w:proofErr w:type="gramEnd"/>
      <w:r w:rsidRPr="00EE24E0">
        <w:rPr>
          <w:sz w:val="24"/>
          <w:szCs w:val="24"/>
        </w:rPr>
        <w:t>] Available at: https://www.bbc.co.uk/news/world-africa-14069082 [Accessed 26 Feb. 2020].</w:t>
      </w:r>
    </w:p>
    <w:p w:rsidR="00BF10E3" w:rsidRPr="00EE24E0" w:rsidRDefault="00BF10E3" w:rsidP="00EE24E0">
      <w:pPr>
        <w:spacing w:line="360" w:lineRule="auto"/>
        <w:jc w:val="both"/>
        <w:rPr>
          <w:sz w:val="24"/>
          <w:szCs w:val="24"/>
        </w:rPr>
      </w:pPr>
    </w:p>
    <w:p w:rsidR="00BF10E3" w:rsidRPr="00EE24E0" w:rsidRDefault="00BF10E3" w:rsidP="00EE24E0">
      <w:pPr>
        <w:spacing w:line="360" w:lineRule="auto"/>
        <w:jc w:val="both"/>
        <w:rPr>
          <w:sz w:val="24"/>
          <w:szCs w:val="24"/>
        </w:rPr>
      </w:pPr>
      <w:r w:rsidRPr="00EE24E0">
        <w:rPr>
          <w:sz w:val="24"/>
          <w:szCs w:val="24"/>
        </w:rPr>
        <w:t>Beaumont, P. (2019). South Sudan's war: a relentless litany of almost unimaginable horrors. </w:t>
      </w:r>
      <w:proofErr w:type="gramStart"/>
      <w:r w:rsidRPr="00EE24E0">
        <w:rPr>
          <w:sz w:val="24"/>
          <w:szCs w:val="24"/>
        </w:rPr>
        <w:t>The Guardian.</w:t>
      </w:r>
      <w:proofErr w:type="gramEnd"/>
      <w:r w:rsidRPr="00EE24E0">
        <w:rPr>
          <w:sz w:val="24"/>
          <w:szCs w:val="24"/>
        </w:rPr>
        <w:t xml:space="preserve"> [</w:t>
      </w:r>
      <w:proofErr w:type="gramStart"/>
      <w:r w:rsidRPr="00EE24E0">
        <w:rPr>
          <w:sz w:val="24"/>
          <w:szCs w:val="24"/>
        </w:rPr>
        <w:t>online</w:t>
      </w:r>
      <w:proofErr w:type="gramEnd"/>
      <w:r w:rsidRPr="00EE24E0">
        <w:rPr>
          <w:sz w:val="24"/>
          <w:szCs w:val="24"/>
        </w:rPr>
        <w:t>] Available at: https://www.theguardian.com/global-development/2019/feb/25/south-sudan-war-relentless-litany-of-almost-unimaginable-horrors [Accessed 26 Feb. 2020].</w:t>
      </w:r>
    </w:p>
    <w:p w:rsidR="00BE7617" w:rsidRPr="00EE24E0" w:rsidRDefault="00BE7617" w:rsidP="00EE24E0">
      <w:pPr>
        <w:spacing w:line="360" w:lineRule="auto"/>
        <w:jc w:val="both"/>
        <w:rPr>
          <w:sz w:val="24"/>
          <w:szCs w:val="24"/>
        </w:rPr>
      </w:pPr>
    </w:p>
    <w:p w:rsidR="00BF10E3" w:rsidRDefault="00BF10E3" w:rsidP="00EE24E0">
      <w:pPr>
        <w:spacing w:line="360" w:lineRule="auto"/>
        <w:jc w:val="both"/>
        <w:rPr>
          <w:sz w:val="24"/>
          <w:szCs w:val="24"/>
        </w:rPr>
      </w:pPr>
      <w:proofErr w:type="gramStart"/>
      <w:r w:rsidRPr="00EE24E0">
        <w:rPr>
          <w:sz w:val="24"/>
          <w:szCs w:val="24"/>
        </w:rPr>
        <w:t>Cassidy-Anger, M. (2018).</w:t>
      </w:r>
      <w:proofErr w:type="gramEnd"/>
      <w:r w:rsidRPr="00EE24E0">
        <w:rPr>
          <w:sz w:val="24"/>
          <w:szCs w:val="24"/>
        </w:rPr>
        <w:t> </w:t>
      </w:r>
      <w:proofErr w:type="gramStart"/>
      <w:r w:rsidRPr="00EE24E0">
        <w:rPr>
          <w:sz w:val="24"/>
          <w:szCs w:val="24"/>
        </w:rPr>
        <w:t>Education in South Sudan.</w:t>
      </w:r>
      <w:proofErr w:type="gramEnd"/>
      <w:r w:rsidRPr="00EE24E0">
        <w:rPr>
          <w:sz w:val="24"/>
          <w:szCs w:val="24"/>
        </w:rPr>
        <w:t xml:space="preserve"> [</w:t>
      </w:r>
      <w:proofErr w:type="gramStart"/>
      <w:r w:rsidRPr="00EE24E0">
        <w:rPr>
          <w:sz w:val="24"/>
          <w:szCs w:val="24"/>
        </w:rPr>
        <w:t>online</w:t>
      </w:r>
      <w:proofErr w:type="gramEnd"/>
      <w:r w:rsidRPr="00EE24E0">
        <w:rPr>
          <w:sz w:val="24"/>
          <w:szCs w:val="24"/>
        </w:rPr>
        <w:t xml:space="preserve">] </w:t>
      </w:r>
      <w:proofErr w:type="gramStart"/>
      <w:r w:rsidRPr="00EE24E0">
        <w:rPr>
          <w:sz w:val="24"/>
          <w:szCs w:val="24"/>
        </w:rPr>
        <w:t>International Policy Digest.</w:t>
      </w:r>
      <w:proofErr w:type="gramEnd"/>
      <w:r w:rsidRPr="00EE24E0">
        <w:rPr>
          <w:sz w:val="24"/>
          <w:szCs w:val="24"/>
        </w:rPr>
        <w:t xml:space="preserve"> Available at: https://intpolicydigest.org/2018/03/18/education-in-south-sudan/ [Accessed 29 Feb. 2020].</w:t>
      </w:r>
    </w:p>
    <w:p w:rsidR="00D41994" w:rsidRPr="00EE24E0" w:rsidRDefault="00D41994" w:rsidP="00EE24E0">
      <w:pPr>
        <w:spacing w:line="360" w:lineRule="auto"/>
        <w:jc w:val="both"/>
        <w:rPr>
          <w:sz w:val="24"/>
          <w:szCs w:val="24"/>
        </w:rPr>
      </w:pPr>
    </w:p>
    <w:p w:rsidR="00BF10E3" w:rsidRDefault="00BF10E3" w:rsidP="00EE24E0">
      <w:pPr>
        <w:spacing w:line="360" w:lineRule="auto"/>
        <w:jc w:val="both"/>
        <w:rPr>
          <w:sz w:val="24"/>
          <w:szCs w:val="24"/>
        </w:rPr>
      </w:pPr>
      <w:proofErr w:type="spellStart"/>
      <w:r w:rsidRPr="00EE24E0">
        <w:rPr>
          <w:sz w:val="24"/>
          <w:szCs w:val="24"/>
        </w:rPr>
        <w:t>Ekundayo</w:t>
      </w:r>
      <w:proofErr w:type="spellEnd"/>
      <w:r w:rsidRPr="00EE24E0">
        <w:rPr>
          <w:sz w:val="24"/>
          <w:szCs w:val="24"/>
        </w:rPr>
        <w:t>, O. (2015). Does the African Charter on the Rights and Welfare of the Child (ACRWC) only Underlines and Repeats the Convention on the Rights of the Child (CRC)’s Provisions?: Examining the Similarities and the Differences between the ACRWC and the CRC. </w:t>
      </w:r>
      <w:proofErr w:type="gramStart"/>
      <w:r w:rsidRPr="00EE24E0">
        <w:rPr>
          <w:sz w:val="24"/>
          <w:szCs w:val="24"/>
        </w:rPr>
        <w:t>International Journal of Humanities and Social Science, [online] 5(7), p.8.</w:t>
      </w:r>
      <w:proofErr w:type="gramEnd"/>
      <w:r w:rsidRPr="00EE24E0">
        <w:rPr>
          <w:sz w:val="24"/>
          <w:szCs w:val="24"/>
        </w:rPr>
        <w:t xml:space="preserve"> Available at: http://www.ijhssnet.com/journals/Vol_5_No_7_1_July_2015/17.pdf [Accessed 29 Feb. 2020].</w:t>
      </w:r>
    </w:p>
    <w:p w:rsidR="00D41994" w:rsidRPr="00EE24E0" w:rsidRDefault="00D41994" w:rsidP="00EE24E0">
      <w:pPr>
        <w:spacing w:line="360" w:lineRule="auto"/>
        <w:jc w:val="both"/>
        <w:rPr>
          <w:sz w:val="24"/>
          <w:szCs w:val="24"/>
        </w:rPr>
      </w:pPr>
    </w:p>
    <w:p w:rsidR="00BF10E3" w:rsidRPr="00EE24E0" w:rsidRDefault="00BF10E3" w:rsidP="00EE24E0">
      <w:pPr>
        <w:spacing w:line="360" w:lineRule="auto"/>
        <w:jc w:val="both"/>
        <w:rPr>
          <w:sz w:val="24"/>
          <w:szCs w:val="24"/>
        </w:rPr>
      </w:pPr>
      <w:proofErr w:type="gramStart"/>
      <w:r w:rsidRPr="00EE24E0">
        <w:rPr>
          <w:sz w:val="24"/>
          <w:szCs w:val="24"/>
        </w:rPr>
        <w:t>En.climate-data.org. (2020).</w:t>
      </w:r>
      <w:proofErr w:type="gramEnd"/>
      <w:r w:rsidRPr="00EE24E0">
        <w:rPr>
          <w:sz w:val="24"/>
          <w:szCs w:val="24"/>
        </w:rPr>
        <w:t> South Sudan climate: Average Temperature, weather by month, South Sudan weather averages - Climate-Data.org. [</w:t>
      </w:r>
      <w:proofErr w:type="gramStart"/>
      <w:r w:rsidRPr="00EE24E0">
        <w:rPr>
          <w:sz w:val="24"/>
          <w:szCs w:val="24"/>
        </w:rPr>
        <w:t>online</w:t>
      </w:r>
      <w:proofErr w:type="gramEnd"/>
      <w:r w:rsidRPr="00EE24E0">
        <w:rPr>
          <w:sz w:val="24"/>
          <w:szCs w:val="24"/>
        </w:rPr>
        <w:t>] Available at: https://en.climate-data.org/africa/south-sudan-215/ [Accessed 26 Feb. 2020].</w:t>
      </w:r>
    </w:p>
    <w:p w:rsidR="00BF10E3" w:rsidRPr="00EE24E0" w:rsidRDefault="00BF10E3" w:rsidP="00EE24E0">
      <w:pPr>
        <w:spacing w:line="360" w:lineRule="auto"/>
        <w:jc w:val="both"/>
        <w:rPr>
          <w:sz w:val="24"/>
          <w:szCs w:val="24"/>
        </w:rPr>
      </w:pPr>
    </w:p>
    <w:p w:rsidR="00BF10E3" w:rsidRPr="00EE24E0" w:rsidRDefault="00BF10E3" w:rsidP="00EE24E0">
      <w:pPr>
        <w:spacing w:line="360" w:lineRule="auto"/>
        <w:jc w:val="both"/>
        <w:rPr>
          <w:sz w:val="24"/>
          <w:szCs w:val="24"/>
        </w:rPr>
      </w:pPr>
      <w:proofErr w:type="gramStart"/>
      <w:r w:rsidRPr="00EE24E0">
        <w:rPr>
          <w:sz w:val="24"/>
          <w:szCs w:val="24"/>
        </w:rPr>
        <w:t>en.climate-data.org</w:t>
      </w:r>
      <w:proofErr w:type="gramEnd"/>
      <w:r w:rsidRPr="00EE24E0">
        <w:rPr>
          <w:sz w:val="24"/>
          <w:szCs w:val="24"/>
        </w:rPr>
        <w:t>. (2020). </w:t>
      </w:r>
      <w:proofErr w:type="spellStart"/>
      <w:proofErr w:type="gramStart"/>
      <w:r w:rsidRPr="00EE24E0">
        <w:rPr>
          <w:sz w:val="24"/>
          <w:szCs w:val="24"/>
        </w:rPr>
        <w:t>Uk</w:t>
      </w:r>
      <w:proofErr w:type="spellEnd"/>
      <w:proofErr w:type="gramEnd"/>
      <w:r w:rsidRPr="00EE24E0">
        <w:rPr>
          <w:sz w:val="24"/>
          <w:szCs w:val="24"/>
        </w:rPr>
        <w:t xml:space="preserve"> climate: Average Temperature, weather by month, </w:t>
      </w:r>
      <w:proofErr w:type="spellStart"/>
      <w:r w:rsidRPr="00EE24E0">
        <w:rPr>
          <w:sz w:val="24"/>
          <w:szCs w:val="24"/>
        </w:rPr>
        <w:t>Uk</w:t>
      </w:r>
      <w:proofErr w:type="spellEnd"/>
      <w:r w:rsidRPr="00EE24E0">
        <w:rPr>
          <w:sz w:val="24"/>
          <w:szCs w:val="24"/>
        </w:rPr>
        <w:t xml:space="preserve"> weather averages - Climate-Data.org. [</w:t>
      </w:r>
      <w:proofErr w:type="gramStart"/>
      <w:r w:rsidRPr="00EE24E0">
        <w:rPr>
          <w:sz w:val="24"/>
          <w:szCs w:val="24"/>
        </w:rPr>
        <w:t>online</w:t>
      </w:r>
      <w:proofErr w:type="gramEnd"/>
      <w:r w:rsidRPr="00EE24E0">
        <w:rPr>
          <w:sz w:val="24"/>
          <w:szCs w:val="24"/>
        </w:rPr>
        <w:t>] Available at: https://en.climate-data.org/asia/russian-federation/irkutsk-oblast/uk-411088/ [Accessed 26 Feb. 2020].</w:t>
      </w:r>
    </w:p>
    <w:p w:rsidR="00BF10E3" w:rsidRPr="00EE24E0" w:rsidRDefault="00BF10E3" w:rsidP="00EE24E0">
      <w:pPr>
        <w:spacing w:line="360" w:lineRule="auto"/>
        <w:jc w:val="both"/>
        <w:rPr>
          <w:sz w:val="24"/>
          <w:szCs w:val="24"/>
        </w:rPr>
      </w:pPr>
    </w:p>
    <w:p w:rsidR="00C8265A" w:rsidRPr="00C8265A" w:rsidRDefault="00C8265A" w:rsidP="00C8265A">
      <w:pPr>
        <w:spacing w:after="240" w:line="360" w:lineRule="atLeast"/>
        <w:rPr>
          <w:color w:val="000000"/>
          <w:sz w:val="24"/>
          <w:szCs w:val="24"/>
        </w:rPr>
      </w:pPr>
      <w:r w:rsidRPr="00C8265A">
        <w:rPr>
          <w:color w:val="000000"/>
          <w:sz w:val="24"/>
          <w:szCs w:val="24"/>
        </w:rPr>
        <w:t xml:space="preserve">Foster, J. (1998). WHAT IS POVERTY AND WHO ARE THE POOR? </w:t>
      </w:r>
      <w:proofErr w:type="gramStart"/>
      <w:r w:rsidRPr="00C8265A">
        <w:rPr>
          <w:color w:val="000000"/>
          <w:sz w:val="24"/>
          <w:szCs w:val="24"/>
        </w:rPr>
        <w:t>REDEFINITION FOR THE UNITED STATES IN THE 1990’S - Absolute versus Relative Poverty.</w:t>
      </w:r>
      <w:proofErr w:type="gramEnd"/>
      <w:r w:rsidRPr="00C8265A">
        <w:rPr>
          <w:color w:val="000000"/>
          <w:sz w:val="24"/>
          <w:szCs w:val="24"/>
        </w:rPr>
        <w:t xml:space="preserve"> [</w:t>
      </w:r>
      <w:proofErr w:type="gramStart"/>
      <w:r w:rsidRPr="00C8265A">
        <w:rPr>
          <w:color w:val="000000"/>
          <w:sz w:val="24"/>
          <w:szCs w:val="24"/>
        </w:rPr>
        <w:t>online</w:t>
      </w:r>
      <w:proofErr w:type="gramEnd"/>
      <w:r w:rsidRPr="00C8265A">
        <w:rPr>
          <w:color w:val="000000"/>
          <w:sz w:val="24"/>
          <w:szCs w:val="24"/>
        </w:rPr>
        <w:t>] p.335. Available at: http://www.ophi.org.uk/wp-content/uploads/ssFoster-1998.pdf.</w:t>
      </w:r>
    </w:p>
    <w:p w:rsidR="00C8265A" w:rsidRDefault="00C8265A" w:rsidP="00C8265A">
      <w:pPr>
        <w:spacing w:before="100" w:beforeAutospacing="1" w:after="100" w:afterAutospacing="1"/>
        <w:rPr>
          <w:color w:val="000000"/>
          <w:sz w:val="24"/>
          <w:szCs w:val="24"/>
        </w:rPr>
      </w:pPr>
      <w:r w:rsidRPr="00C8265A">
        <w:rPr>
          <w:color w:val="000000"/>
          <w:sz w:val="24"/>
          <w:szCs w:val="24"/>
        </w:rPr>
        <w:t>‌</w:t>
      </w:r>
    </w:p>
    <w:p w:rsidR="00BF10E3" w:rsidRPr="00C8265A" w:rsidRDefault="00BF10E3" w:rsidP="00C8265A">
      <w:pPr>
        <w:spacing w:before="100" w:beforeAutospacing="1" w:after="100" w:afterAutospacing="1"/>
        <w:rPr>
          <w:color w:val="000000"/>
          <w:sz w:val="24"/>
          <w:szCs w:val="24"/>
        </w:rPr>
      </w:pPr>
      <w:proofErr w:type="gramStart"/>
      <w:r w:rsidRPr="00EE24E0">
        <w:rPr>
          <w:sz w:val="24"/>
          <w:szCs w:val="24"/>
        </w:rPr>
        <w:lastRenderedPageBreak/>
        <w:t>GOV.UK. (</w:t>
      </w:r>
      <w:proofErr w:type="spellStart"/>
      <w:r w:rsidRPr="00EE24E0">
        <w:rPr>
          <w:sz w:val="24"/>
          <w:szCs w:val="24"/>
        </w:rPr>
        <w:t>n.d.</w:t>
      </w:r>
      <w:proofErr w:type="spellEnd"/>
      <w:r w:rsidRPr="00EE24E0">
        <w:rPr>
          <w:sz w:val="24"/>
          <w:szCs w:val="24"/>
        </w:rPr>
        <w:t>).</w:t>
      </w:r>
      <w:proofErr w:type="gramEnd"/>
      <w:r w:rsidRPr="00EE24E0">
        <w:rPr>
          <w:sz w:val="24"/>
          <w:szCs w:val="24"/>
        </w:rPr>
        <w:t> </w:t>
      </w:r>
      <w:proofErr w:type="gramStart"/>
      <w:r w:rsidRPr="00EE24E0">
        <w:rPr>
          <w:sz w:val="24"/>
          <w:szCs w:val="24"/>
        </w:rPr>
        <w:t>School attendance and absence.</w:t>
      </w:r>
      <w:proofErr w:type="gramEnd"/>
      <w:r w:rsidRPr="00EE24E0">
        <w:rPr>
          <w:sz w:val="24"/>
          <w:szCs w:val="24"/>
        </w:rPr>
        <w:t xml:space="preserve"> [</w:t>
      </w:r>
      <w:proofErr w:type="gramStart"/>
      <w:r w:rsidRPr="00EE24E0">
        <w:rPr>
          <w:sz w:val="24"/>
          <w:szCs w:val="24"/>
        </w:rPr>
        <w:t>online</w:t>
      </w:r>
      <w:proofErr w:type="gramEnd"/>
      <w:r w:rsidRPr="00EE24E0">
        <w:rPr>
          <w:sz w:val="24"/>
          <w:szCs w:val="24"/>
        </w:rPr>
        <w:t>] Available at: https://www.gov.uk/school-attendance-absence [Accessed 28 Feb. 2020].</w:t>
      </w:r>
    </w:p>
    <w:p w:rsidR="00BF10E3" w:rsidRPr="00EE24E0" w:rsidRDefault="00BF10E3" w:rsidP="00EE24E0">
      <w:pPr>
        <w:spacing w:line="360" w:lineRule="auto"/>
        <w:jc w:val="both"/>
        <w:rPr>
          <w:sz w:val="24"/>
          <w:szCs w:val="24"/>
        </w:rPr>
      </w:pPr>
    </w:p>
    <w:p w:rsidR="00BF10E3" w:rsidRPr="00EE24E0" w:rsidRDefault="00BF10E3" w:rsidP="00EE24E0">
      <w:pPr>
        <w:spacing w:line="360" w:lineRule="auto"/>
        <w:jc w:val="both"/>
        <w:rPr>
          <w:sz w:val="24"/>
          <w:szCs w:val="24"/>
        </w:rPr>
      </w:pPr>
      <w:proofErr w:type="gramStart"/>
      <w:r w:rsidRPr="00EE24E0">
        <w:rPr>
          <w:sz w:val="24"/>
          <w:szCs w:val="24"/>
        </w:rPr>
        <w:t>JRF.</w:t>
      </w:r>
      <w:proofErr w:type="gramEnd"/>
      <w:r w:rsidRPr="00EE24E0">
        <w:rPr>
          <w:sz w:val="24"/>
          <w:szCs w:val="24"/>
        </w:rPr>
        <w:t xml:space="preserve"> </w:t>
      </w:r>
      <w:proofErr w:type="gramStart"/>
      <w:r w:rsidRPr="00EE24E0">
        <w:rPr>
          <w:sz w:val="24"/>
          <w:szCs w:val="24"/>
        </w:rPr>
        <w:t>(2020). Poverty rate by person type over time, after housing costs (AHC).</w:t>
      </w:r>
      <w:proofErr w:type="gramEnd"/>
      <w:r w:rsidRPr="00EE24E0">
        <w:rPr>
          <w:sz w:val="24"/>
          <w:szCs w:val="24"/>
        </w:rPr>
        <w:t xml:space="preserve"> [</w:t>
      </w:r>
      <w:proofErr w:type="gramStart"/>
      <w:r w:rsidRPr="00EE24E0">
        <w:rPr>
          <w:sz w:val="24"/>
          <w:szCs w:val="24"/>
        </w:rPr>
        <w:t>online</w:t>
      </w:r>
      <w:proofErr w:type="gramEnd"/>
      <w:r w:rsidRPr="00EE24E0">
        <w:rPr>
          <w:sz w:val="24"/>
          <w:szCs w:val="24"/>
        </w:rPr>
        <w:t>] Available at: https://www.jrf.org.uk/data/poverty-rate-person-type-over-time-after-housing-costs-ahc [Accessed 27 Feb. 2020].</w:t>
      </w:r>
    </w:p>
    <w:p w:rsidR="00BF10E3" w:rsidRPr="00EE24E0" w:rsidRDefault="00BF10E3" w:rsidP="00EE24E0">
      <w:pPr>
        <w:spacing w:line="360" w:lineRule="auto"/>
        <w:jc w:val="both"/>
        <w:rPr>
          <w:sz w:val="24"/>
          <w:szCs w:val="24"/>
        </w:rPr>
      </w:pPr>
    </w:p>
    <w:p w:rsidR="00BF10E3" w:rsidRPr="00EE24E0" w:rsidRDefault="00BF10E3" w:rsidP="00EE24E0">
      <w:pPr>
        <w:spacing w:line="360" w:lineRule="auto"/>
        <w:jc w:val="both"/>
        <w:rPr>
          <w:sz w:val="24"/>
          <w:szCs w:val="24"/>
        </w:rPr>
      </w:pPr>
      <w:proofErr w:type="gramStart"/>
      <w:r w:rsidRPr="00EE24E0">
        <w:rPr>
          <w:sz w:val="24"/>
          <w:szCs w:val="24"/>
        </w:rPr>
        <w:t>Liu, M. (2017).</w:t>
      </w:r>
      <w:proofErr w:type="gramEnd"/>
      <w:r w:rsidRPr="00EE24E0">
        <w:rPr>
          <w:sz w:val="24"/>
          <w:szCs w:val="24"/>
        </w:rPr>
        <w:t> </w:t>
      </w:r>
      <w:proofErr w:type="gramStart"/>
      <w:r w:rsidRPr="00EE24E0">
        <w:rPr>
          <w:sz w:val="24"/>
          <w:szCs w:val="24"/>
        </w:rPr>
        <w:t>War and Children | American Journal of Psychiatry Residents' Journal.</w:t>
      </w:r>
      <w:proofErr w:type="gramEnd"/>
      <w:r w:rsidRPr="00EE24E0">
        <w:rPr>
          <w:sz w:val="24"/>
          <w:szCs w:val="24"/>
        </w:rPr>
        <w:t xml:space="preserve"> [</w:t>
      </w:r>
      <w:proofErr w:type="gramStart"/>
      <w:r w:rsidRPr="00EE24E0">
        <w:rPr>
          <w:sz w:val="24"/>
          <w:szCs w:val="24"/>
        </w:rPr>
        <w:t>online</w:t>
      </w:r>
      <w:proofErr w:type="gramEnd"/>
      <w:r w:rsidRPr="00EE24E0">
        <w:rPr>
          <w:sz w:val="24"/>
          <w:szCs w:val="24"/>
        </w:rPr>
        <w:t>] Psychiatryonline.org. Available at: https://psychiatryonline.org/doi/full/10.1176/appi.ajp-rj.2017.120702 [Accessed 29 Feb. 2020].</w:t>
      </w:r>
    </w:p>
    <w:p w:rsidR="00BF10E3" w:rsidRPr="00EE24E0" w:rsidRDefault="00BF10E3" w:rsidP="00EE24E0">
      <w:pPr>
        <w:spacing w:line="360" w:lineRule="auto"/>
        <w:jc w:val="both"/>
        <w:rPr>
          <w:sz w:val="24"/>
          <w:szCs w:val="24"/>
        </w:rPr>
      </w:pPr>
    </w:p>
    <w:p w:rsidR="00BF10E3" w:rsidRPr="00EE24E0" w:rsidRDefault="00BF10E3" w:rsidP="00EE24E0">
      <w:pPr>
        <w:spacing w:line="360" w:lineRule="auto"/>
        <w:jc w:val="both"/>
        <w:rPr>
          <w:sz w:val="24"/>
          <w:szCs w:val="24"/>
        </w:rPr>
      </w:pPr>
      <w:r w:rsidRPr="00EE24E0">
        <w:rPr>
          <w:sz w:val="24"/>
          <w:szCs w:val="24"/>
        </w:rPr>
        <w:t>Maslow, A. H. (1943). </w:t>
      </w:r>
      <w:hyperlink r:id="rId6" w:tgtFrame="dsiplay" w:history="1">
        <w:proofErr w:type="gramStart"/>
        <w:r w:rsidRPr="00EE24E0">
          <w:rPr>
            <w:rStyle w:val="Hyperlink"/>
            <w:sz w:val="24"/>
            <w:szCs w:val="24"/>
          </w:rPr>
          <w:t>A theory of human motivation</w:t>
        </w:r>
      </w:hyperlink>
      <w:r w:rsidRPr="00EE24E0">
        <w:rPr>
          <w:sz w:val="24"/>
          <w:szCs w:val="24"/>
        </w:rPr>
        <w:t>.</w:t>
      </w:r>
      <w:proofErr w:type="gramEnd"/>
      <w:r w:rsidRPr="00EE24E0">
        <w:rPr>
          <w:sz w:val="24"/>
          <w:szCs w:val="24"/>
        </w:rPr>
        <w:t> </w:t>
      </w:r>
      <w:proofErr w:type="gramStart"/>
      <w:r w:rsidRPr="00EE24E0">
        <w:rPr>
          <w:sz w:val="24"/>
          <w:szCs w:val="24"/>
        </w:rPr>
        <w:t>Psychological Review, 50(4).</w:t>
      </w:r>
      <w:proofErr w:type="gramEnd"/>
    </w:p>
    <w:p w:rsidR="00BF10E3" w:rsidRPr="00EE24E0" w:rsidRDefault="00BF10E3" w:rsidP="00EE24E0">
      <w:pPr>
        <w:spacing w:line="360" w:lineRule="auto"/>
        <w:jc w:val="both"/>
        <w:rPr>
          <w:sz w:val="24"/>
          <w:szCs w:val="24"/>
        </w:rPr>
      </w:pPr>
    </w:p>
    <w:p w:rsidR="00BF10E3" w:rsidRPr="00EE24E0" w:rsidRDefault="00BF10E3" w:rsidP="00EE24E0">
      <w:pPr>
        <w:spacing w:line="360" w:lineRule="auto"/>
        <w:jc w:val="both"/>
        <w:rPr>
          <w:sz w:val="24"/>
          <w:szCs w:val="24"/>
        </w:rPr>
      </w:pPr>
      <w:r w:rsidRPr="00EE24E0">
        <w:rPr>
          <w:sz w:val="24"/>
          <w:szCs w:val="24"/>
        </w:rPr>
        <w:t xml:space="preserve">Maslow, A.H. (1971). </w:t>
      </w:r>
      <w:proofErr w:type="gramStart"/>
      <w:r w:rsidRPr="00EE24E0">
        <w:rPr>
          <w:sz w:val="24"/>
          <w:szCs w:val="24"/>
        </w:rPr>
        <w:t>The farther reaches of human nature.</w:t>
      </w:r>
      <w:proofErr w:type="gramEnd"/>
      <w:r w:rsidRPr="00EE24E0">
        <w:rPr>
          <w:sz w:val="24"/>
          <w:szCs w:val="24"/>
        </w:rPr>
        <w:t xml:space="preserve"> New York: Viking Press. pp. 195</w:t>
      </w:r>
    </w:p>
    <w:p w:rsidR="00BF10E3" w:rsidRPr="00EE24E0" w:rsidRDefault="00BF10E3" w:rsidP="00EE24E0">
      <w:pPr>
        <w:spacing w:line="360" w:lineRule="auto"/>
        <w:jc w:val="both"/>
        <w:rPr>
          <w:sz w:val="24"/>
          <w:szCs w:val="24"/>
        </w:rPr>
      </w:pPr>
    </w:p>
    <w:p w:rsidR="00BF10E3" w:rsidRPr="00EE24E0" w:rsidRDefault="00BF10E3" w:rsidP="00EE24E0">
      <w:pPr>
        <w:spacing w:line="360" w:lineRule="auto"/>
        <w:jc w:val="both"/>
        <w:rPr>
          <w:sz w:val="24"/>
          <w:szCs w:val="24"/>
        </w:rPr>
      </w:pPr>
      <w:proofErr w:type="gramStart"/>
      <w:r w:rsidRPr="00EE24E0">
        <w:rPr>
          <w:sz w:val="24"/>
          <w:szCs w:val="24"/>
        </w:rPr>
        <w:t xml:space="preserve">Nations </w:t>
      </w:r>
      <w:proofErr w:type="spellStart"/>
      <w:r w:rsidRPr="00EE24E0">
        <w:rPr>
          <w:sz w:val="24"/>
          <w:szCs w:val="24"/>
        </w:rPr>
        <w:t>Encyclopedia</w:t>
      </w:r>
      <w:proofErr w:type="spellEnd"/>
      <w:r w:rsidRPr="00EE24E0">
        <w:rPr>
          <w:sz w:val="24"/>
          <w:szCs w:val="24"/>
        </w:rPr>
        <w:t>.</w:t>
      </w:r>
      <w:proofErr w:type="gramEnd"/>
      <w:r w:rsidRPr="00EE24E0">
        <w:rPr>
          <w:sz w:val="24"/>
          <w:szCs w:val="24"/>
        </w:rPr>
        <w:t xml:space="preserve"> </w:t>
      </w:r>
      <w:proofErr w:type="gramStart"/>
      <w:r w:rsidRPr="00EE24E0">
        <w:rPr>
          <w:sz w:val="24"/>
          <w:szCs w:val="24"/>
        </w:rPr>
        <w:t>(</w:t>
      </w:r>
      <w:proofErr w:type="spellStart"/>
      <w:r w:rsidRPr="00EE24E0">
        <w:rPr>
          <w:sz w:val="24"/>
          <w:szCs w:val="24"/>
        </w:rPr>
        <w:t>n.d.</w:t>
      </w:r>
      <w:proofErr w:type="spellEnd"/>
      <w:r w:rsidRPr="00EE24E0">
        <w:rPr>
          <w:sz w:val="24"/>
          <w:szCs w:val="24"/>
        </w:rPr>
        <w:t>).</w:t>
      </w:r>
      <w:proofErr w:type="gramEnd"/>
      <w:r w:rsidRPr="00EE24E0">
        <w:rPr>
          <w:sz w:val="24"/>
          <w:szCs w:val="24"/>
        </w:rPr>
        <w:t> </w:t>
      </w:r>
      <w:proofErr w:type="gramStart"/>
      <w:r w:rsidRPr="00EE24E0">
        <w:rPr>
          <w:sz w:val="24"/>
          <w:szCs w:val="24"/>
        </w:rPr>
        <w:t>United Kingdom Country Overview.</w:t>
      </w:r>
      <w:proofErr w:type="gramEnd"/>
      <w:r w:rsidRPr="00EE24E0">
        <w:rPr>
          <w:sz w:val="24"/>
          <w:szCs w:val="24"/>
        </w:rPr>
        <w:t xml:space="preserve"> [</w:t>
      </w:r>
      <w:proofErr w:type="gramStart"/>
      <w:r w:rsidRPr="00EE24E0">
        <w:rPr>
          <w:sz w:val="24"/>
          <w:szCs w:val="24"/>
        </w:rPr>
        <w:t>online</w:t>
      </w:r>
      <w:proofErr w:type="gramEnd"/>
      <w:r w:rsidRPr="00EE24E0">
        <w:rPr>
          <w:sz w:val="24"/>
          <w:szCs w:val="24"/>
        </w:rPr>
        <w:t>] Available at: https://www.nationsencyclopedia.com/economies/Europe/United-Kingdom.html [Accessed 26 Feb. 2020].</w:t>
      </w:r>
    </w:p>
    <w:p w:rsidR="00BF10E3" w:rsidRPr="00EE24E0" w:rsidRDefault="00BF10E3" w:rsidP="00EE24E0">
      <w:pPr>
        <w:spacing w:line="360" w:lineRule="auto"/>
        <w:jc w:val="both"/>
        <w:rPr>
          <w:sz w:val="24"/>
          <w:szCs w:val="24"/>
        </w:rPr>
      </w:pPr>
    </w:p>
    <w:p w:rsidR="00BF10E3" w:rsidRPr="00EE24E0" w:rsidRDefault="00BF10E3" w:rsidP="00EE24E0">
      <w:pPr>
        <w:spacing w:line="360" w:lineRule="auto"/>
        <w:jc w:val="both"/>
        <w:rPr>
          <w:sz w:val="24"/>
          <w:szCs w:val="24"/>
        </w:rPr>
      </w:pPr>
      <w:proofErr w:type="gramStart"/>
      <w:r w:rsidRPr="00EE24E0">
        <w:rPr>
          <w:sz w:val="24"/>
          <w:szCs w:val="24"/>
        </w:rPr>
        <w:t>The Republic of South Sudan (2018).</w:t>
      </w:r>
      <w:proofErr w:type="gramEnd"/>
      <w:r w:rsidRPr="00EE24E0">
        <w:rPr>
          <w:sz w:val="24"/>
          <w:szCs w:val="24"/>
        </w:rPr>
        <w:t> </w:t>
      </w:r>
      <w:proofErr w:type="gramStart"/>
      <w:r w:rsidRPr="00EE24E0">
        <w:rPr>
          <w:sz w:val="24"/>
          <w:szCs w:val="24"/>
        </w:rPr>
        <w:t>GLOBAL INITIATIVE ON OUT OF SCHOOL CHILDREN - SOUTH SUDAN COUNTRY STUDY.</w:t>
      </w:r>
      <w:proofErr w:type="gramEnd"/>
      <w:r w:rsidRPr="00EE24E0">
        <w:rPr>
          <w:sz w:val="24"/>
          <w:szCs w:val="24"/>
        </w:rPr>
        <w:t xml:space="preserve"> </w:t>
      </w:r>
      <w:proofErr w:type="gramStart"/>
      <w:r w:rsidRPr="00EE24E0">
        <w:rPr>
          <w:sz w:val="24"/>
          <w:szCs w:val="24"/>
        </w:rPr>
        <w:t>UNESCO, pp.1, 5.</w:t>
      </w:r>
      <w:proofErr w:type="gramEnd"/>
    </w:p>
    <w:p w:rsidR="00BF10E3" w:rsidRPr="00EE24E0" w:rsidRDefault="00BF10E3" w:rsidP="00EE24E0">
      <w:pPr>
        <w:spacing w:line="360" w:lineRule="auto"/>
        <w:jc w:val="both"/>
        <w:rPr>
          <w:sz w:val="24"/>
          <w:szCs w:val="24"/>
        </w:rPr>
      </w:pPr>
    </w:p>
    <w:p w:rsidR="00BF10E3" w:rsidRPr="00EE24E0" w:rsidRDefault="00BF10E3" w:rsidP="00EE24E0">
      <w:pPr>
        <w:spacing w:line="360" w:lineRule="auto"/>
        <w:jc w:val="both"/>
        <w:rPr>
          <w:sz w:val="24"/>
          <w:szCs w:val="24"/>
        </w:rPr>
      </w:pPr>
      <w:proofErr w:type="gramStart"/>
      <w:r w:rsidRPr="00EE24E0">
        <w:rPr>
          <w:sz w:val="24"/>
          <w:szCs w:val="24"/>
        </w:rPr>
        <w:t>Uis.unesco.org. (2020).</w:t>
      </w:r>
      <w:proofErr w:type="gramEnd"/>
      <w:r w:rsidRPr="00EE24E0">
        <w:rPr>
          <w:sz w:val="24"/>
          <w:szCs w:val="24"/>
        </w:rPr>
        <w:t> </w:t>
      </w:r>
      <w:proofErr w:type="gramStart"/>
      <w:r w:rsidRPr="00EE24E0">
        <w:rPr>
          <w:sz w:val="24"/>
          <w:szCs w:val="24"/>
        </w:rPr>
        <w:t>Out-of-School Children and Youth | UNESCO UIS.</w:t>
      </w:r>
      <w:proofErr w:type="gramEnd"/>
      <w:r w:rsidRPr="00EE24E0">
        <w:rPr>
          <w:sz w:val="24"/>
          <w:szCs w:val="24"/>
        </w:rPr>
        <w:t xml:space="preserve"> [</w:t>
      </w:r>
      <w:proofErr w:type="gramStart"/>
      <w:r w:rsidRPr="00EE24E0">
        <w:rPr>
          <w:sz w:val="24"/>
          <w:szCs w:val="24"/>
        </w:rPr>
        <w:t>online</w:t>
      </w:r>
      <w:proofErr w:type="gramEnd"/>
      <w:r w:rsidRPr="00EE24E0">
        <w:rPr>
          <w:sz w:val="24"/>
          <w:szCs w:val="24"/>
        </w:rPr>
        <w:t>] Available at: http://uis.unesco.org/en/topic/out-school-children-and-youth [Accessed 29 Feb. 2020].</w:t>
      </w:r>
    </w:p>
    <w:p w:rsidR="00BF10E3" w:rsidRPr="00EE24E0" w:rsidRDefault="00BF10E3" w:rsidP="00EE24E0">
      <w:pPr>
        <w:spacing w:line="360" w:lineRule="auto"/>
        <w:jc w:val="both"/>
        <w:rPr>
          <w:sz w:val="24"/>
          <w:szCs w:val="24"/>
        </w:rPr>
      </w:pPr>
    </w:p>
    <w:p w:rsidR="00BF10E3" w:rsidRPr="00EE24E0" w:rsidRDefault="00BF10E3" w:rsidP="00EE24E0">
      <w:pPr>
        <w:spacing w:line="360" w:lineRule="auto"/>
        <w:jc w:val="both"/>
        <w:rPr>
          <w:sz w:val="24"/>
          <w:szCs w:val="24"/>
        </w:rPr>
      </w:pPr>
      <w:proofErr w:type="gramStart"/>
      <w:r w:rsidRPr="00EE24E0">
        <w:rPr>
          <w:sz w:val="24"/>
          <w:szCs w:val="24"/>
        </w:rPr>
        <w:t>Uis.unesco.org. (2020).</w:t>
      </w:r>
      <w:proofErr w:type="gramEnd"/>
      <w:r w:rsidRPr="00EE24E0">
        <w:rPr>
          <w:sz w:val="24"/>
          <w:szCs w:val="24"/>
        </w:rPr>
        <w:t> </w:t>
      </w:r>
      <w:proofErr w:type="gramStart"/>
      <w:r w:rsidRPr="00EE24E0">
        <w:rPr>
          <w:sz w:val="24"/>
          <w:szCs w:val="24"/>
        </w:rPr>
        <w:t>United Kingdom of Great Britain and Northern Ireland | UNESCO UIS.</w:t>
      </w:r>
      <w:proofErr w:type="gramEnd"/>
      <w:r w:rsidRPr="00EE24E0">
        <w:rPr>
          <w:sz w:val="24"/>
          <w:szCs w:val="24"/>
        </w:rPr>
        <w:t xml:space="preserve"> [</w:t>
      </w:r>
      <w:proofErr w:type="gramStart"/>
      <w:r w:rsidRPr="00EE24E0">
        <w:rPr>
          <w:sz w:val="24"/>
          <w:szCs w:val="24"/>
        </w:rPr>
        <w:t>online</w:t>
      </w:r>
      <w:proofErr w:type="gramEnd"/>
      <w:r w:rsidRPr="00EE24E0">
        <w:rPr>
          <w:sz w:val="24"/>
          <w:szCs w:val="24"/>
        </w:rPr>
        <w:t>] Available at: http://uis.unesco.org/country/GB [Accessed 29 Feb. 2020].</w:t>
      </w:r>
    </w:p>
    <w:p w:rsidR="00BF10E3" w:rsidRPr="00EE24E0" w:rsidRDefault="00BF10E3" w:rsidP="00EE24E0">
      <w:pPr>
        <w:spacing w:line="360" w:lineRule="auto"/>
        <w:jc w:val="both"/>
        <w:rPr>
          <w:sz w:val="24"/>
          <w:szCs w:val="24"/>
        </w:rPr>
      </w:pPr>
    </w:p>
    <w:p w:rsidR="00BF10E3" w:rsidRPr="00EE24E0" w:rsidRDefault="00BF10E3" w:rsidP="00EE24E0">
      <w:pPr>
        <w:spacing w:line="360" w:lineRule="auto"/>
        <w:jc w:val="both"/>
        <w:rPr>
          <w:sz w:val="24"/>
          <w:szCs w:val="24"/>
        </w:rPr>
      </w:pPr>
      <w:proofErr w:type="gramStart"/>
      <w:r w:rsidRPr="00EE24E0">
        <w:rPr>
          <w:sz w:val="24"/>
          <w:szCs w:val="24"/>
        </w:rPr>
        <w:t>UNICEF.</w:t>
      </w:r>
      <w:proofErr w:type="gramEnd"/>
      <w:r w:rsidRPr="00EE24E0">
        <w:rPr>
          <w:sz w:val="24"/>
          <w:szCs w:val="24"/>
        </w:rPr>
        <w:t xml:space="preserve"> (2015). FACT SHEET: A summary of the rights under the Convention on the Rights of the Child. [</w:t>
      </w:r>
      <w:proofErr w:type="gramStart"/>
      <w:r w:rsidRPr="00EE24E0">
        <w:rPr>
          <w:sz w:val="24"/>
          <w:szCs w:val="24"/>
        </w:rPr>
        <w:t>online</w:t>
      </w:r>
      <w:proofErr w:type="gramEnd"/>
      <w:r w:rsidRPr="00EE24E0">
        <w:rPr>
          <w:sz w:val="24"/>
          <w:szCs w:val="24"/>
        </w:rPr>
        <w:t>] Available at: http://www.unicef.org/crc/files/Rights_overview.pdf [Accessed 29 Feb. 2020].</w:t>
      </w:r>
    </w:p>
    <w:p w:rsidR="00BF10E3" w:rsidRPr="00EE24E0" w:rsidRDefault="00BF10E3" w:rsidP="00EE24E0">
      <w:pPr>
        <w:spacing w:line="360" w:lineRule="auto"/>
        <w:jc w:val="both"/>
        <w:rPr>
          <w:sz w:val="24"/>
          <w:szCs w:val="24"/>
        </w:rPr>
      </w:pPr>
    </w:p>
    <w:p w:rsidR="00BF10E3" w:rsidRPr="00EE24E0" w:rsidRDefault="00BF10E3" w:rsidP="00EE24E0">
      <w:pPr>
        <w:spacing w:line="360" w:lineRule="auto"/>
        <w:jc w:val="both"/>
        <w:rPr>
          <w:sz w:val="24"/>
          <w:szCs w:val="24"/>
        </w:rPr>
      </w:pPr>
      <w:proofErr w:type="gramStart"/>
      <w:r w:rsidRPr="00EE24E0">
        <w:rPr>
          <w:sz w:val="24"/>
          <w:szCs w:val="24"/>
        </w:rPr>
        <w:lastRenderedPageBreak/>
        <w:t>United Nations Sustainable Development.</w:t>
      </w:r>
      <w:proofErr w:type="gramEnd"/>
      <w:r w:rsidRPr="00EE24E0">
        <w:rPr>
          <w:sz w:val="24"/>
          <w:szCs w:val="24"/>
        </w:rPr>
        <w:t xml:space="preserve"> (2018). </w:t>
      </w:r>
      <w:proofErr w:type="gramStart"/>
      <w:r w:rsidRPr="00EE24E0">
        <w:rPr>
          <w:sz w:val="24"/>
          <w:szCs w:val="24"/>
        </w:rPr>
        <w:t>The</w:t>
      </w:r>
      <w:proofErr w:type="gramEnd"/>
      <w:r w:rsidRPr="00EE24E0">
        <w:rPr>
          <w:sz w:val="24"/>
          <w:szCs w:val="24"/>
        </w:rPr>
        <w:t xml:space="preserve"> Sustainable Development Agenda - United Nations Sustainable Development. [</w:t>
      </w:r>
      <w:proofErr w:type="gramStart"/>
      <w:r w:rsidRPr="00EE24E0">
        <w:rPr>
          <w:sz w:val="24"/>
          <w:szCs w:val="24"/>
        </w:rPr>
        <w:t>online</w:t>
      </w:r>
      <w:proofErr w:type="gramEnd"/>
      <w:r w:rsidRPr="00EE24E0">
        <w:rPr>
          <w:sz w:val="24"/>
          <w:szCs w:val="24"/>
        </w:rPr>
        <w:t>] Available at: https://www.un.org/sustainabledevelopment/development-agenda/ [Accessed 29 Feb. 2020].</w:t>
      </w:r>
    </w:p>
    <w:p w:rsidR="00BF10E3" w:rsidRPr="00EE24E0" w:rsidRDefault="00BF10E3" w:rsidP="00EE24E0">
      <w:pPr>
        <w:spacing w:line="360" w:lineRule="auto"/>
        <w:jc w:val="both"/>
        <w:rPr>
          <w:sz w:val="24"/>
          <w:szCs w:val="24"/>
        </w:rPr>
      </w:pPr>
      <w:proofErr w:type="spellStart"/>
      <w:r w:rsidRPr="00EE24E0">
        <w:rPr>
          <w:sz w:val="24"/>
          <w:szCs w:val="24"/>
        </w:rPr>
        <w:t>Waithe</w:t>
      </w:r>
      <w:proofErr w:type="spellEnd"/>
      <w:r w:rsidRPr="00EE24E0">
        <w:rPr>
          <w:sz w:val="24"/>
          <w:szCs w:val="24"/>
        </w:rPr>
        <w:t>-Benton, A. (2020). </w:t>
      </w:r>
      <w:proofErr w:type="gramStart"/>
      <w:r w:rsidRPr="00EE24E0">
        <w:rPr>
          <w:sz w:val="24"/>
          <w:szCs w:val="24"/>
        </w:rPr>
        <w:t>South Sudan Ethnic Groups | Study.com.</w:t>
      </w:r>
      <w:proofErr w:type="gramEnd"/>
      <w:r w:rsidRPr="00EE24E0">
        <w:rPr>
          <w:sz w:val="24"/>
          <w:szCs w:val="24"/>
        </w:rPr>
        <w:t xml:space="preserve"> [</w:t>
      </w:r>
      <w:proofErr w:type="gramStart"/>
      <w:r w:rsidRPr="00EE24E0">
        <w:rPr>
          <w:sz w:val="24"/>
          <w:szCs w:val="24"/>
        </w:rPr>
        <w:t>online</w:t>
      </w:r>
      <w:proofErr w:type="gramEnd"/>
      <w:r w:rsidRPr="00EE24E0">
        <w:rPr>
          <w:sz w:val="24"/>
          <w:szCs w:val="24"/>
        </w:rPr>
        <w:t>] Study.com. Available at: https://study.com/academy/lesson/south-sudan-ethnic-groups.html [Accessed 27 Feb. 2020].</w:t>
      </w:r>
    </w:p>
    <w:p w:rsidR="00BF10E3" w:rsidRPr="00EE24E0" w:rsidRDefault="00BF10E3" w:rsidP="00EE24E0">
      <w:pPr>
        <w:spacing w:line="360" w:lineRule="auto"/>
        <w:jc w:val="both"/>
        <w:rPr>
          <w:sz w:val="24"/>
          <w:szCs w:val="24"/>
        </w:rPr>
      </w:pPr>
    </w:p>
    <w:p w:rsidR="00BF10E3" w:rsidRPr="00EE24E0" w:rsidRDefault="00BF10E3" w:rsidP="00EE24E0">
      <w:pPr>
        <w:spacing w:line="360" w:lineRule="auto"/>
        <w:jc w:val="both"/>
        <w:rPr>
          <w:sz w:val="24"/>
          <w:szCs w:val="24"/>
        </w:rPr>
      </w:pPr>
      <w:proofErr w:type="gramStart"/>
      <w:r w:rsidRPr="00EE24E0">
        <w:rPr>
          <w:sz w:val="24"/>
          <w:szCs w:val="24"/>
        </w:rPr>
        <w:t>Welsh Government (2019).</w:t>
      </w:r>
      <w:proofErr w:type="gramEnd"/>
      <w:r w:rsidRPr="00EE24E0">
        <w:rPr>
          <w:sz w:val="24"/>
          <w:szCs w:val="24"/>
        </w:rPr>
        <w:t> Schools’ Census Results: as at January 2019. Welsh Government, pp.4, 10.</w:t>
      </w:r>
    </w:p>
    <w:p w:rsidR="00BF10E3" w:rsidRPr="00EE24E0" w:rsidRDefault="00BF10E3" w:rsidP="00EE24E0">
      <w:pPr>
        <w:spacing w:line="360" w:lineRule="auto"/>
        <w:jc w:val="both"/>
        <w:rPr>
          <w:sz w:val="24"/>
          <w:szCs w:val="24"/>
        </w:rPr>
      </w:pPr>
    </w:p>
    <w:p w:rsidR="00BE7617" w:rsidRPr="00EE24E0" w:rsidRDefault="00BE7617" w:rsidP="00EE24E0">
      <w:pPr>
        <w:spacing w:line="360" w:lineRule="auto"/>
        <w:jc w:val="both"/>
        <w:rPr>
          <w:sz w:val="24"/>
          <w:szCs w:val="24"/>
        </w:rPr>
      </w:pPr>
      <w:proofErr w:type="gramStart"/>
      <w:r w:rsidRPr="00EE24E0">
        <w:rPr>
          <w:sz w:val="24"/>
          <w:szCs w:val="24"/>
        </w:rPr>
        <w:t>World Health Organization.</w:t>
      </w:r>
      <w:proofErr w:type="gramEnd"/>
      <w:r w:rsidRPr="00EE24E0">
        <w:rPr>
          <w:sz w:val="24"/>
          <w:szCs w:val="24"/>
        </w:rPr>
        <w:t xml:space="preserve"> </w:t>
      </w:r>
      <w:proofErr w:type="gramStart"/>
      <w:r w:rsidRPr="00EE24E0">
        <w:rPr>
          <w:sz w:val="24"/>
          <w:szCs w:val="24"/>
        </w:rPr>
        <w:t>(</w:t>
      </w:r>
      <w:proofErr w:type="spellStart"/>
      <w:r w:rsidRPr="00EE24E0">
        <w:rPr>
          <w:sz w:val="24"/>
          <w:szCs w:val="24"/>
        </w:rPr>
        <w:t>n.d.</w:t>
      </w:r>
      <w:proofErr w:type="spellEnd"/>
      <w:r w:rsidRPr="00EE24E0">
        <w:rPr>
          <w:sz w:val="24"/>
          <w:szCs w:val="24"/>
        </w:rPr>
        <w:t>).</w:t>
      </w:r>
      <w:proofErr w:type="gramEnd"/>
      <w:r w:rsidRPr="00EE24E0">
        <w:rPr>
          <w:sz w:val="24"/>
          <w:szCs w:val="24"/>
        </w:rPr>
        <w:t> South Sudan. [</w:t>
      </w:r>
      <w:proofErr w:type="gramStart"/>
      <w:r w:rsidRPr="00EE24E0">
        <w:rPr>
          <w:sz w:val="24"/>
          <w:szCs w:val="24"/>
        </w:rPr>
        <w:t>online</w:t>
      </w:r>
      <w:proofErr w:type="gramEnd"/>
      <w:r w:rsidRPr="00EE24E0">
        <w:rPr>
          <w:sz w:val="24"/>
          <w:szCs w:val="24"/>
        </w:rPr>
        <w:t>] Available at: https://www.who.int/countries/ssd/en/ [Accessed 26 Feb. 2020].</w:t>
      </w:r>
    </w:p>
    <w:p w:rsidR="00A73880" w:rsidRPr="00EE24E0" w:rsidRDefault="00A73880" w:rsidP="00EE24E0">
      <w:pPr>
        <w:spacing w:line="360" w:lineRule="auto"/>
        <w:jc w:val="both"/>
        <w:rPr>
          <w:sz w:val="24"/>
          <w:szCs w:val="24"/>
        </w:rPr>
      </w:pPr>
    </w:p>
    <w:p w:rsidR="00A73880" w:rsidRPr="00EE24E0" w:rsidRDefault="00A73880" w:rsidP="00EE24E0">
      <w:pPr>
        <w:spacing w:line="360" w:lineRule="auto"/>
        <w:jc w:val="both"/>
        <w:rPr>
          <w:sz w:val="24"/>
          <w:szCs w:val="24"/>
        </w:rPr>
      </w:pPr>
      <w:proofErr w:type="gramStart"/>
      <w:r w:rsidRPr="00EE24E0">
        <w:rPr>
          <w:sz w:val="24"/>
          <w:szCs w:val="24"/>
        </w:rPr>
        <w:t>World Health Organization.</w:t>
      </w:r>
      <w:proofErr w:type="gramEnd"/>
      <w:r w:rsidRPr="00EE24E0">
        <w:rPr>
          <w:sz w:val="24"/>
          <w:szCs w:val="24"/>
        </w:rPr>
        <w:t xml:space="preserve"> </w:t>
      </w:r>
      <w:proofErr w:type="gramStart"/>
      <w:r w:rsidRPr="00EE24E0">
        <w:rPr>
          <w:sz w:val="24"/>
          <w:szCs w:val="24"/>
        </w:rPr>
        <w:t>(</w:t>
      </w:r>
      <w:proofErr w:type="spellStart"/>
      <w:r w:rsidRPr="00EE24E0">
        <w:rPr>
          <w:sz w:val="24"/>
          <w:szCs w:val="24"/>
        </w:rPr>
        <w:t>n.d.</w:t>
      </w:r>
      <w:proofErr w:type="spellEnd"/>
      <w:r w:rsidRPr="00EE24E0">
        <w:rPr>
          <w:sz w:val="24"/>
          <w:szCs w:val="24"/>
        </w:rPr>
        <w:t>).</w:t>
      </w:r>
      <w:proofErr w:type="gramEnd"/>
      <w:r w:rsidRPr="00EE24E0">
        <w:rPr>
          <w:sz w:val="24"/>
          <w:szCs w:val="24"/>
        </w:rPr>
        <w:t> United Kingdom. [</w:t>
      </w:r>
      <w:proofErr w:type="gramStart"/>
      <w:r w:rsidRPr="00EE24E0">
        <w:rPr>
          <w:sz w:val="24"/>
          <w:szCs w:val="24"/>
        </w:rPr>
        <w:t>online</w:t>
      </w:r>
      <w:proofErr w:type="gramEnd"/>
      <w:r w:rsidRPr="00EE24E0">
        <w:rPr>
          <w:sz w:val="24"/>
          <w:szCs w:val="24"/>
        </w:rPr>
        <w:t>] Available at: https://www.who.int/countries/gbr/en/ [Accessed 26 Feb. 2020].</w:t>
      </w:r>
    </w:p>
    <w:p w:rsidR="00F91707" w:rsidRDefault="00F91707">
      <w:pPr>
        <w:rPr>
          <w:rFonts w:ascii="Arial" w:hAnsi="Arial" w:cs="Arial"/>
          <w:color w:val="000000"/>
          <w:shd w:val="clear" w:color="auto" w:fill="FFFFFF"/>
        </w:rPr>
      </w:pPr>
    </w:p>
    <w:p w:rsidR="00205980" w:rsidRDefault="00205980">
      <w:pPr>
        <w:rPr>
          <w:rFonts w:ascii="Arial" w:hAnsi="Arial" w:cs="Arial"/>
          <w:color w:val="000000"/>
          <w:shd w:val="clear" w:color="auto" w:fill="FFFFFF"/>
        </w:rPr>
      </w:pPr>
    </w:p>
    <w:p w:rsidR="00C4410D" w:rsidRDefault="00C4410D">
      <w:pPr>
        <w:rPr>
          <w:rFonts w:ascii="Arial" w:hAnsi="Arial" w:cs="Arial"/>
          <w:color w:val="000000"/>
          <w:shd w:val="clear" w:color="auto" w:fill="FFFFFF"/>
        </w:rPr>
      </w:pPr>
    </w:p>
    <w:p w:rsidR="00C16291" w:rsidRDefault="00C16291">
      <w:pPr>
        <w:rPr>
          <w:rFonts w:ascii="Arial" w:hAnsi="Arial" w:cs="Arial"/>
          <w:color w:val="000000"/>
          <w:shd w:val="clear" w:color="auto" w:fill="FFFFFF"/>
        </w:rPr>
      </w:pPr>
    </w:p>
    <w:p w:rsidR="000D6DE1" w:rsidRDefault="000D6DE1">
      <w:pPr>
        <w:rPr>
          <w:rFonts w:ascii="Arial" w:hAnsi="Arial" w:cs="Arial"/>
          <w:color w:val="000000"/>
          <w:shd w:val="clear" w:color="auto" w:fill="FFFFFF"/>
        </w:rPr>
      </w:pPr>
    </w:p>
    <w:p w:rsidR="00C1294F" w:rsidRDefault="00C1294F" w:rsidP="000D6DE1"/>
    <w:p w:rsidR="00B46A95" w:rsidRDefault="00B46A95" w:rsidP="00B46A95">
      <w:pPr>
        <w:pStyle w:val="NormalWeb"/>
        <w:rPr>
          <w:color w:val="000000"/>
        </w:rPr>
      </w:pPr>
    </w:p>
    <w:sectPr w:rsidR="00B46A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2286B63"/>
    <w:multiLevelType w:val="hybridMultilevel"/>
    <w:tmpl w:val="1CAA189C"/>
    <w:lvl w:ilvl="0" w:tplc="70C6DF62">
      <w:start w:val="1"/>
      <w:numFmt w:val="bullet"/>
      <w:lvlText w:val="•"/>
      <w:lvlJc w:val="left"/>
      <w:pPr>
        <w:tabs>
          <w:tab w:val="num" w:pos="720"/>
        </w:tabs>
        <w:ind w:left="720" w:hanging="360"/>
      </w:pPr>
      <w:rPr>
        <w:rFonts w:ascii="Arial" w:hAnsi="Arial" w:hint="default"/>
      </w:rPr>
    </w:lvl>
    <w:lvl w:ilvl="1" w:tplc="592C8338" w:tentative="1">
      <w:start w:val="1"/>
      <w:numFmt w:val="bullet"/>
      <w:lvlText w:val="•"/>
      <w:lvlJc w:val="left"/>
      <w:pPr>
        <w:tabs>
          <w:tab w:val="num" w:pos="1440"/>
        </w:tabs>
        <w:ind w:left="1440" w:hanging="360"/>
      </w:pPr>
      <w:rPr>
        <w:rFonts w:ascii="Arial" w:hAnsi="Arial" w:hint="default"/>
      </w:rPr>
    </w:lvl>
    <w:lvl w:ilvl="2" w:tplc="763C4710" w:tentative="1">
      <w:start w:val="1"/>
      <w:numFmt w:val="bullet"/>
      <w:lvlText w:val="•"/>
      <w:lvlJc w:val="left"/>
      <w:pPr>
        <w:tabs>
          <w:tab w:val="num" w:pos="2160"/>
        </w:tabs>
        <w:ind w:left="2160" w:hanging="360"/>
      </w:pPr>
      <w:rPr>
        <w:rFonts w:ascii="Arial" w:hAnsi="Arial" w:hint="default"/>
      </w:rPr>
    </w:lvl>
    <w:lvl w:ilvl="3" w:tplc="9904A4D0" w:tentative="1">
      <w:start w:val="1"/>
      <w:numFmt w:val="bullet"/>
      <w:lvlText w:val="•"/>
      <w:lvlJc w:val="left"/>
      <w:pPr>
        <w:tabs>
          <w:tab w:val="num" w:pos="2880"/>
        </w:tabs>
        <w:ind w:left="2880" w:hanging="360"/>
      </w:pPr>
      <w:rPr>
        <w:rFonts w:ascii="Arial" w:hAnsi="Arial" w:hint="default"/>
      </w:rPr>
    </w:lvl>
    <w:lvl w:ilvl="4" w:tplc="2E001512" w:tentative="1">
      <w:start w:val="1"/>
      <w:numFmt w:val="bullet"/>
      <w:lvlText w:val="•"/>
      <w:lvlJc w:val="left"/>
      <w:pPr>
        <w:tabs>
          <w:tab w:val="num" w:pos="3600"/>
        </w:tabs>
        <w:ind w:left="3600" w:hanging="360"/>
      </w:pPr>
      <w:rPr>
        <w:rFonts w:ascii="Arial" w:hAnsi="Arial" w:hint="default"/>
      </w:rPr>
    </w:lvl>
    <w:lvl w:ilvl="5" w:tplc="BC92DDB4" w:tentative="1">
      <w:start w:val="1"/>
      <w:numFmt w:val="bullet"/>
      <w:lvlText w:val="•"/>
      <w:lvlJc w:val="left"/>
      <w:pPr>
        <w:tabs>
          <w:tab w:val="num" w:pos="4320"/>
        </w:tabs>
        <w:ind w:left="4320" w:hanging="360"/>
      </w:pPr>
      <w:rPr>
        <w:rFonts w:ascii="Arial" w:hAnsi="Arial" w:hint="default"/>
      </w:rPr>
    </w:lvl>
    <w:lvl w:ilvl="6" w:tplc="C2B0855A" w:tentative="1">
      <w:start w:val="1"/>
      <w:numFmt w:val="bullet"/>
      <w:lvlText w:val="•"/>
      <w:lvlJc w:val="left"/>
      <w:pPr>
        <w:tabs>
          <w:tab w:val="num" w:pos="5040"/>
        </w:tabs>
        <w:ind w:left="5040" w:hanging="360"/>
      </w:pPr>
      <w:rPr>
        <w:rFonts w:ascii="Arial" w:hAnsi="Arial" w:hint="default"/>
      </w:rPr>
    </w:lvl>
    <w:lvl w:ilvl="7" w:tplc="42D8E6B4" w:tentative="1">
      <w:start w:val="1"/>
      <w:numFmt w:val="bullet"/>
      <w:lvlText w:val="•"/>
      <w:lvlJc w:val="left"/>
      <w:pPr>
        <w:tabs>
          <w:tab w:val="num" w:pos="5760"/>
        </w:tabs>
        <w:ind w:left="5760" w:hanging="360"/>
      </w:pPr>
      <w:rPr>
        <w:rFonts w:ascii="Arial" w:hAnsi="Arial" w:hint="default"/>
      </w:rPr>
    </w:lvl>
    <w:lvl w:ilvl="8" w:tplc="082494DA" w:tentative="1">
      <w:start w:val="1"/>
      <w:numFmt w:val="bullet"/>
      <w:lvlText w:val="•"/>
      <w:lvlJc w:val="left"/>
      <w:pPr>
        <w:tabs>
          <w:tab w:val="num" w:pos="6480"/>
        </w:tabs>
        <w:ind w:left="6480" w:hanging="360"/>
      </w:pPr>
      <w:rPr>
        <w:rFonts w:ascii="Arial" w:hAnsi="Arial" w:hint="default"/>
      </w:rPr>
    </w:lvl>
  </w:abstractNum>
  <w:abstractNum w:abstractNumId="1">
    <w:nsid w:val="351530A6"/>
    <w:multiLevelType w:val="hybridMultilevel"/>
    <w:tmpl w:val="5268B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1D0517B"/>
    <w:multiLevelType w:val="hybridMultilevel"/>
    <w:tmpl w:val="314A7070"/>
    <w:lvl w:ilvl="0" w:tplc="F5F20C9E">
      <w:start w:val="1"/>
      <w:numFmt w:val="bullet"/>
      <w:lvlText w:val="•"/>
      <w:lvlJc w:val="left"/>
      <w:pPr>
        <w:tabs>
          <w:tab w:val="num" w:pos="720"/>
        </w:tabs>
        <w:ind w:left="720" w:hanging="360"/>
      </w:pPr>
      <w:rPr>
        <w:rFonts w:ascii="Arial" w:hAnsi="Arial" w:hint="default"/>
      </w:rPr>
    </w:lvl>
    <w:lvl w:ilvl="1" w:tplc="5A200B24" w:tentative="1">
      <w:start w:val="1"/>
      <w:numFmt w:val="bullet"/>
      <w:lvlText w:val="•"/>
      <w:lvlJc w:val="left"/>
      <w:pPr>
        <w:tabs>
          <w:tab w:val="num" w:pos="1440"/>
        </w:tabs>
        <w:ind w:left="1440" w:hanging="360"/>
      </w:pPr>
      <w:rPr>
        <w:rFonts w:ascii="Arial" w:hAnsi="Arial" w:hint="default"/>
      </w:rPr>
    </w:lvl>
    <w:lvl w:ilvl="2" w:tplc="BD087524" w:tentative="1">
      <w:start w:val="1"/>
      <w:numFmt w:val="bullet"/>
      <w:lvlText w:val="•"/>
      <w:lvlJc w:val="left"/>
      <w:pPr>
        <w:tabs>
          <w:tab w:val="num" w:pos="2160"/>
        </w:tabs>
        <w:ind w:left="2160" w:hanging="360"/>
      </w:pPr>
      <w:rPr>
        <w:rFonts w:ascii="Arial" w:hAnsi="Arial" w:hint="default"/>
      </w:rPr>
    </w:lvl>
    <w:lvl w:ilvl="3" w:tplc="400EDDE8" w:tentative="1">
      <w:start w:val="1"/>
      <w:numFmt w:val="bullet"/>
      <w:lvlText w:val="•"/>
      <w:lvlJc w:val="left"/>
      <w:pPr>
        <w:tabs>
          <w:tab w:val="num" w:pos="2880"/>
        </w:tabs>
        <w:ind w:left="2880" w:hanging="360"/>
      </w:pPr>
      <w:rPr>
        <w:rFonts w:ascii="Arial" w:hAnsi="Arial" w:hint="default"/>
      </w:rPr>
    </w:lvl>
    <w:lvl w:ilvl="4" w:tplc="BBF0611C" w:tentative="1">
      <w:start w:val="1"/>
      <w:numFmt w:val="bullet"/>
      <w:lvlText w:val="•"/>
      <w:lvlJc w:val="left"/>
      <w:pPr>
        <w:tabs>
          <w:tab w:val="num" w:pos="3600"/>
        </w:tabs>
        <w:ind w:left="3600" w:hanging="360"/>
      </w:pPr>
      <w:rPr>
        <w:rFonts w:ascii="Arial" w:hAnsi="Arial" w:hint="default"/>
      </w:rPr>
    </w:lvl>
    <w:lvl w:ilvl="5" w:tplc="CA3028A4" w:tentative="1">
      <w:start w:val="1"/>
      <w:numFmt w:val="bullet"/>
      <w:lvlText w:val="•"/>
      <w:lvlJc w:val="left"/>
      <w:pPr>
        <w:tabs>
          <w:tab w:val="num" w:pos="4320"/>
        </w:tabs>
        <w:ind w:left="4320" w:hanging="360"/>
      </w:pPr>
      <w:rPr>
        <w:rFonts w:ascii="Arial" w:hAnsi="Arial" w:hint="default"/>
      </w:rPr>
    </w:lvl>
    <w:lvl w:ilvl="6" w:tplc="799E0C2A" w:tentative="1">
      <w:start w:val="1"/>
      <w:numFmt w:val="bullet"/>
      <w:lvlText w:val="•"/>
      <w:lvlJc w:val="left"/>
      <w:pPr>
        <w:tabs>
          <w:tab w:val="num" w:pos="5040"/>
        </w:tabs>
        <w:ind w:left="5040" w:hanging="360"/>
      </w:pPr>
      <w:rPr>
        <w:rFonts w:ascii="Arial" w:hAnsi="Arial" w:hint="default"/>
      </w:rPr>
    </w:lvl>
    <w:lvl w:ilvl="7" w:tplc="F36AC7E8" w:tentative="1">
      <w:start w:val="1"/>
      <w:numFmt w:val="bullet"/>
      <w:lvlText w:val="•"/>
      <w:lvlJc w:val="left"/>
      <w:pPr>
        <w:tabs>
          <w:tab w:val="num" w:pos="5760"/>
        </w:tabs>
        <w:ind w:left="5760" w:hanging="360"/>
      </w:pPr>
      <w:rPr>
        <w:rFonts w:ascii="Arial" w:hAnsi="Arial" w:hint="default"/>
      </w:rPr>
    </w:lvl>
    <w:lvl w:ilvl="8" w:tplc="C47A361C"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9"/>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D50CD"/>
    <w:rsid w:val="000051B1"/>
    <w:rsid w:val="000111D1"/>
    <w:rsid w:val="0001614D"/>
    <w:rsid w:val="00017D03"/>
    <w:rsid w:val="00067449"/>
    <w:rsid w:val="000942A2"/>
    <w:rsid w:val="000A3D93"/>
    <w:rsid w:val="000B007D"/>
    <w:rsid w:val="000B7E2A"/>
    <w:rsid w:val="000C2F6E"/>
    <w:rsid w:val="000C544F"/>
    <w:rsid w:val="000D2FF9"/>
    <w:rsid w:val="000D6DE1"/>
    <w:rsid w:val="000E5108"/>
    <w:rsid w:val="000F7045"/>
    <w:rsid w:val="00131314"/>
    <w:rsid w:val="00136DFA"/>
    <w:rsid w:val="0016043A"/>
    <w:rsid w:val="0016599E"/>
    <w:rsid w:val="0016771E"/>
    <w:rsid w:val="001D640B"/>
    <w:rsid w:val="001D71EC"/>
    <w:rsid w:val="001F2391"/>
    <w:rsid w:val="00205980"/>
    <w:rsid w:val="00240637"/>
    <w:rsid w:val="00277EEF"/>
    <w:rsid w:val="002D5322"/>
    <w:rsid w:val="00300EA6"/>
    <w:rsid w:val="003077EA"/>
    <w:rsid w:val="00350BEB"/>
    <w:rsid w:val="00393009"/>
    <w:rsid w:val="003C37BF"/>
    <w:rsid w:val="003D50CD"/>
    <w:rsid w:val="003F479A"/>
    <w:rsid w:val="004276D4"/>
    <w:rsid w:val="004354BC"/>
    <w:rsid w:val="0044337E"/>
    <w:rsid w:val="0047602F"/>
    <w:rsid w:val="00495083"/>
    <w:rsid w:val="004A4BF3"/>
    <w:rsid w:val="004C17AC"/>
    <w:rsid w:val="004D6DEC"/>
    <w:rsid w:val="004F3A64"/>
    <w:rsid w:val="005159B5"/>
    <w:rsid w:val="00551977"/>
    <w:rsid w:val="00556D91"/>
    <w:rsid w:val="00557F33"/>
    <w:rsid w:val="00563BA7"/>
    <w:rsid w:val="005729E0"/>
    <w:rsid w:val="00580583"/>
    <w:rsid w:val="005B16B5"/>
    <w:rsid w:val="005B40DC"/>
    <w:rsid w:val="005B7D15"/>
    <w:rsid w:val="005E518B"/>
    <w:rsid w:val="005F0B79"/>
    <w:rsid w:val="006058B2"/>
    <w:rsid w:val="00621984"/>
    <w:rsid w:val="006303A6"/>
    <w:rsid w:val="0064069E"/>
    <w:rsid w:val="00651C52"/>
    <w:rsid w:val="006572B1"/>
    <w:rsid w:val="00680361"/>
    <w:rsid w:val="00696312"/>
    <w:rsid w:val="00697269"/>
    <w:rsid w:val="00703A2E"/>
    <w:rsid w:val="00736DA4"/>
    <w:rsid w:val="0074567B"/>
    <w:rsid w:val="007506AA"/>
    <w:rsid w:val="00750B61"/>
    <w:rsid w:val="00756998"/>
    <w:rsid w:val="00767A30"/>
    <w:rsid w:val="007777A1"/>
    <w:rsid w:val="00786178"/>
    <w:rsid w:val="00797615"/>
    <w:rsid w:val="007E528C"/>
    <w:rsid w:val="008061F0"/>
    <w:rsid w:val="00817B96"/>
    <w:rsid w:val="00827610"/>
    <w:rsid w:val="00857C74"/>
    <w:rsid w:val="008751F2"/>
    <w:rsid w:val="00877CE2"/>
    <w:rsid w:val="008B6FE4"/>
    <w:rsid w:val="008C15B8"/>
    <w:rsid w:val="008C57CA"/>
    <w:rsid w:val="008F17BF"/>
    <w:rsid w:val="008F4284"/>
    <w:rsid w:val="00925410"/>
    <w:rsid w:val="00926E9C"/>
    <w:rsid w:val="00934CBA"/>
    <w:rsid w:val="00950711"/>
    <w:rsid w:val="00952209"/>
    <w:rsid w:val="009679D4"/>
    <w:rsid w:val="009C2806"/>
    <w:rsid w:val="00A32314"/>
    <w:rsid w:val="00A3423F"/>
    <w:rsid w:val="00A73880"/>
    <w:rsid w:val="00A853FA"/>
    <w:rsid w:val="00A85E0D"/>
    <w:rsid w:val="00AB4E03"/>
    <w:rsid w:val="00B02802"/>
    <w:rsid w:val="00B10702"/>
    <w:rsid w:val="00B15760"/>
    <w:rsid w:val="00B20FED"/>
    <w:rsid w:val="00B24723"/>
    <w:rsid w:val="00B46805"/>
    <w:rsid w:val="00B46A95"/>
    <w:rsid w:val="00B60320"/>
    <w:rsid w:val="00B62C33"/>
    <w:rsid w:val="00B714C4"/>
    <w:rsid w:val="00B96ABE"/>
    <w:rsid w:val="00BE7617"/>
    <w:rsid w:val="00BF10E3"/>
    <w:rsid w:val="00C1294F"/>
    <w:rsid w:val="00C16291"/>
    <w:rsid w:val="00C2662D"/>
    <w:rsid w:val="00C4410D"/>
    <w:rsid w:val="00C8265A"/>
    <w:rsid w:val="00CC0F25"/>
    <w:rsid w:val="00CC7A12"/>
    <w:rsid w:val="00D302B7"/>
    <w:rsid w:val="00D324D2"/>
    <w:rsid w:val="00D41994"/>
    <w:rsid w:val="00D819E4"/>
    <w:rsid w:val="00D92891"/>
    <w:rsid w:val="00DC0006"/>
    <w:rsid w:val="00DD6068"/>
    <w:rsid w:val="00DF5A33"/>
    <w:rsid w:val="00E00FDC"/>
    <w:rsid w:val="00E33B09"/>
    <w:rsid w:val="00E6591B"/>
    <w:rsid w:val="00E82AB7"/>
    <w:rsid w:val="00ED5161"/>
    <w:rsid w:val="00EE24E0"/>
    <w:rsid w:val="00F11C30"/>
    <w:rsid w:val="00F20C8D"/>
    <w:rsid w:val="00F51144"/>
    <w:rsid w:val="00F535FE"/>
    <w:rsid w:val="00F7489D"/>
    <w:rsid w:val="00F9025F"/>
    <w:rsid w:val="00F91707"/>
    <w:rsid w:val="00FC7C8B"/>
    <w:rsid w:val="00FE51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D50CD"/>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6599E"/>
    <w:pPr>
      <w:ind w:left="720"/>
      <w:contextualSpacing/>
    </w:pPr>
    <w:rPr>
      <w:sz w:val="24"/>
      <w:szCs w:val="24"/>
    </w:rPr>
  </w:style>
  <w:style w:type="paragraph" w:styleId="NormalWeb">
    <w:name w:val="Normal (Web)"/>
    <w:basedOn w:val="Normal"/>
    <w:uiPriority w:val="99"/>
    <w:semiHidden/>
    <w:unhideWhenUsed/>
    <w:rsid w:val="009679D4"/>
    <w:pPr>
      <w:spacing w:before="100" w:beforeAutospacing="1" w:after="100" w:afterAutospacing="1"/>
    </w:pPr>
    <w:rPr>
      <w:sz w:val="24"/>
      <w:szCs w:val="24"/>
    </w:rPr>
  </w:style>
  <w:style w:type="character" w:styleId="Hyperlink">
    <w:name w:val="Hyperlink"/>
    <w:basedOn w:val="DefaultParagraphFont"/>
    <w:uiPriority w:val="99"/>
    <w:unhideWhenUsed/>
    <w:rsid w:val="000D6DE1"/>
    <w:rPr>
      <w:color w:val="0000FF"/>
      <w:u w:val="single"/>
    </w:rPr>
  </w:style>
  <w:style w:type="character" w:styleId="Emphasis">
    <w:name w:val="Emphasis"/>
    <w:basedOn w:val="DefaultParagraphFont"/>
    <w:uiPriority w:val="20"/>
    <w:qFormat/>
    <w:rsid w:val="000D6DE1"/>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D50CD"/>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6599E"/>
    <w:pPr>
      <w:ind w:left="720"/>
      <w:contextualSpacing/>
    </w:pPr>
    <w:rPr>
      <w:sz w:val="24"/>
      <w:szCs w:val="24"/>
    </w:rPr>
  </w:style>
  <w:style w:type="paragraph" w:styleId="NormalWeb">
    <w:name w:val="Normal (Web)"/>
    <w:basedOn w:val="Normal"/>
    <w:uiPriority w:val="99"/>
    <w:semiHidden/>
    <w:unhideWhenUsed/>
    <w:rsid w:val="009679D4"/>
    <w:pPr>
      <w:spacing w:before="100" w:beforeAutospacing="1" w:after="100" w:afterAutospacing="1"/>
    </w:pPr>
    <w:rPr>
      <w:sz w:val="24"/>
      <w:szCs w:val="24"/>
    </w:rPr>
  </w:style>
  <w:style w:type="character" w:styleId="Hyperlink">
    <w:name w:val="Hyperlink"/>
    <w:basedOn w:val="DefaultParagraphFont"/>
    <w:uiPriority w:val="99"/>
    <w:unhideWhenUsed/>
    <w:rsid w:val="000D6DE1"/>
    <w:rPr>
      <w:color w:val="0000FF"/>
      <w:u w:val="single"/>
    </w:rPr>
  </w:style>
  <w:style w:type="character" w:styleId="Emphasis">
    <w:name w:val="Emphasis"/>
    <w:basedOn w:val="DefaultParagraphFont"/>
    <w:uiPriority w:val="20"/>
    <w:qFormat/>
    <w:rsid w:val="000D6DE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7548880">
      <w:bodyDiv w:val="1"/>
      <w:marLeft w:val="0"/>
      <w:marRight w:val="0"/>
      <w:marTop w:val="0"/>
      <w:marBottom w:val="0"/>
      <w:divBdr>
        <w:top w:val="none" w:sz="0" w:space="0" w:color="auto"/>
        <w:left w:val="none" w:sz="0" w:space="0" w:color="auto"/>
        <w:bottom w:val="none" w:sz="0" w:space="0" w:color="auto"/>
        <w:right w:val="none" w:sz="0" w:space="0" w:color="auto"/>
      </w:divBdr>
    </w:div>
    <w:div w:id="393428032">
      <w:bodyDiv w:val="1"/>
      <w:marLeft w:val="0"/>
      <w:marRight w:val="0"/>
      <w:marTop w:val="0"/>
      <w:marBottom w:val="0"/>
      <w:divBdr>
        <w:top w:val="none" w:sz="0" w:space="0" w:color="auto"/>
        <w:left w:val="none" w:sz="0" w:space="0" w:color="auto"/>
        <w:bottom w:val="none" w:sz="0" w:space="0" w:color="auto"/>
        <w:right w:val="none" w:sz="0" w:space="0" w:color="auto"/>
      </w:divBdr>
    </w:div>
    <w:div w:id="907769861">
      <w:bodyDiv w:val="1"/>
      <w:marLeft w:val="0"/>
      <w:marRight w:val="0"/>
      <w:marTop w:val="0"/>
      <w:marBottom w:val="0"/>
      <w:divBdr>
        <w:top w:val="none" w:sz="0" w:space="0" w:color="auto"/>
        <w:left w:val="none" w:sz="0" w:space="0" w:color="auto"/>
        <w:bottom w:val="none" w:sz="0" w:space="0" w:color="auto"/>
        <w:right w:val="none" w:sz="0" w:space="0" w:color="auto"/>
      </w:divBdr>
    </w:div>
    <w:div w:id="1258754002">
      <w:bodyDiv w:val="1"/>
      <w:marLeft w:val="0"/>
      <w:marRight w:val="0"/>
      <w:marTop w:val="0"/>
      <w:marBottom w:val="0"/>
      <w:divBdr>
        <w:top w:val="none" w:sz="0" w:space="0" w:color="auto"/>
        <w:left w:val="none" w:sz="0" w:space="0" w:color="auto"/>
        <w:bottom w:val="none" w:sz="0" w:space="0" w:color="auto"/>
        <w:right w:val="none" w:sz="0" w:space="0" w:color="auto"/>
      </w:divBdr>
    </w:div>
    <w:div w:id="1865094642">
      <w:bodyDiv w:val="1"/>
      <w:marLeft w:val="0"/>
      <w:marRight w:val="0"/>
      <w:marTop w:val="0"/>
      <w:marBottom w:val="0"/>
      <w:divBdr>
        <w:top w:val="none" w:sz="0" w:space="0" w:color="auto"/>
        <w:left w:val="none" w:sz="0" w:space="0" w:color="auto"/>
        <w:bottom w:val="none" w:sz="0" w:space="0" w:color="auto"/>
        <w:right w:val="none" w:sz="0" w:space="0" w:color="auto"/>
      </w:divBdr>
    </w:div>
    <w:div w:id="1927183833">
      <w:bodyDiv w:val="1"/>
      <w:marLeft w:val="0"/>
      <w:marRight w:val="0"/>
      <w:marTop w:val="0"/>
      <w:marBottom w:val="0"/>
      <w:divBdr>
        <w:top w:val="none" w:sz="0" w:space="0" w:color="auto"/>
        <w:left w:val="none" w:sz="0" w:space="0" w:color="auto"/>
        <w:bottom w:val="none" w:sz="0" w:space="0" w:color="auto"/>
        <w:right w:val="none" w:sz="0" w:space="0" w:color="auto"/>
      </w:divBdr>
      <w:divsChild>
        <w:div w:id="1942031774">
          <w:marLeft w:val="432"/>
          <w:marRight w:val="0"/>
          <w:marTop w:val="360"/>
          <w:marBottom w:val="0"/>
          <w:divBdr>
            <w:top w:val="none" w:sz="0" w:space="0" w:color="auto"/>
            <w:left w:val="none" w:sz="0" w:space="0" w:color="auto"/>
            <w:bottom w:val="none" w:sz="0" w:space="0" w:color="auto"/>
            <w:right w:val="none" w:sz="0" w:space="0" w:color="auto"/>
          </w:divBdr>
        </w:div>
        <w:div w:id="1206332780">
          <w:marLeft w:val="432"/>
          <w:marRight w:val="0"/>
          <w:marTop w:val="360"/>
          <w:marBottom w:val="0"/>
          <w:divBdr>
            <w:top w:val="none" w:sz="0" w:space="0" w:color="auto"/>
            <w:left w:val="none" w:sz="0" w:space="0" w:color="auto"/>
            <w:bottom w:val="none" w:sz="0" w:space="0" w:color="auto"/>
            <w:right w:val="none" w:sz="0" w:space="0" w:color="auto"/>
          </w:divBdr>
        </w:div>
        <w:div w:id="1330446846">
          <w:marLeft w:val="432"/>
          <w:marRight w:val="0"/>
          <w:marTop w:val="36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sychclassics.yorku.ca/Maslow/motivation.htm"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5875</TotalTime>
  <Pages>11</Pages>
  <Words>3791</Words>
  <Characters>21609</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25350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7 User</dc:creator>
  <cp:lastModifiedBy>Windows 7 User</cp:lastModifiedBy>
  <cp:revision>63</cp:revision>
  <dcterms:created xsi:type="dcterms:W3CDTF">2020-02-25T19:21:00Z</dcterms:created>
  <dcterms:modified xsi:type="dcterms:W3CDTF">2020-03-01T20:44:00Z</dcterms:modified>
</cp:coreProperties>
</file>