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2D47" w:rsidRPr="003E70FF" w:rsidRDefault="000C2D47" w:rsidP="00203800">
      <w:pPr>
        <w:spacing w:line="360" w:lineRule="auto"/>
        <w:jc w:val="both"/>
        <w:rPr>
          <w:b/>
          <w:u w:val="single"/>
        </w:rPr>
      </w:pPr>
      <w:r w:rsidRPr="003E70FF">
        <w:rPr>
          <w:b/>
          <w:u w:val="single"/>
        </w:rPr>
        <w:t>Principles of teaching and learning.</w:t>
      </w:r>
    </w:p>
    <w:p w:rsidR="000C2D47" w:rsidRDefault="000C2D47" w:rsidP="00203800">
      <w:pPr>
        <w:spacing w:line="360" w:lineRule="auto"/>
        <w:jc w:val="both"/>
        <w:rPr>
          <w:b/>
          <w:u w:val="single"/>
        </w:rPr>
      </w:pPr>
      <w:r w:rsidRPr="00E80213">
        <w:rPr>
          <w:b/>
          <w:u w:val="single"/>
        </w:rPr>
        <w:t>Compare and evaluate three theorists</w:t>
      </w:r>
      <w:r>
        <w:rPr>
          <w:b/>
          <w:u w:val="single"/>
        </w:rPr>
        <w:t>.</w:t>
      </w:r>
    </w:p>
    <w:p w:rsidR="000C2D47" w:rsidRDefault="000C2D47" w:rsidP="00203800">
      <w:pPr>
        <w:spacing w:line="360" w:lineRule="auto"/>
        <w:jc w:val="both"/>
        <w:rPr>
          <w:b/>
          <w:u w:val="single"/>
        </w:rPr>
      </w:pPr>
      <w:r>
        <w:rPr>
          <w:b/>
          <w:u w:val="single"/>
        </w:rPr>
        <w:t>Introduction</w:t>
      </w:r>
    </w:p>
    <w:p w:rsidR="000C2D47" w:rsidRDefault="000C2D47" w:rsidP="00203800">
      <w:pPr>
        <w:spacing w:line="360" w:lineRule="auto"/>
        <w:jc w:val="both"/>
      </w:pPr>
      <w:r>
        <w:t>In this essay I will compare the theories of Bruner,</w:t>
      </w:r>
      <w:r w:rsidR="009F42C9">
        <w:t xml:space="preserve"> Piaget and Dewey</w:t>
      </w:r>
      <w:r>
        <w:t xml:space="preserve">. I will look at the similarities between the three theorists and how they view teaching and learning. Firstly I will look at each theorist and their theory and then compare and contrast them looking at the different approaches they may use. </w:t>
      </w:r>
      <w:r w:rsidR="006635DF">
        <w:t>Also I will look at how we use them in school practice.</w:t>
      </w:r>
      <w:r>
        <w:t xml:space="preserve"> </w:t>
      </w:r>
    </w:p>
    <w:p w:rsidR="00E7443B" w:rsidRDefault="000C2D47" w:rsidP="00203800">
      <w:pPr>
        <w:spacing w:line="360" w:lineRule="auto"/>
        <w:jc w:val="both"/>
      </w:pPr>
      <w:r>
        <w:t>First looking at the theory of Bruner who was a constructivist. Bruner</w:t>
      </w:r>
      <w:r w:rsidR="00C72D4C">
        <w:t xml:space="preserve"> </w:t>
      </w:r>
      <w:r>
        <w:t>(1961)</w:t>
      </w:r>
      <w:r w:rsidR="00C72D4C">
        <w:t xml:space="preserve"> </w:t>
      </w:r>
      <w:r>
        <w:t xml:space="preserve">proposes that learners’ </w:t>
      </w:r>
      <w:r w:rsidR="00C72D4C">
        <w:t>construct their</w:t>
      </w:r>
      <w:r>
        <w:t xml:space="preserve"> own knowledge and do this by organising and categorizing information using a coding system. The concept of discovery learning implies that students construct their own</w:t>
      </w:r>
      <w:r w:rsidR="002B1DAE">
        <w:t xml:space="preserve"> knowledge for themselves, this</w:t>
      </w:r>
      <w:r>
        <w:t xml:space="preserve"> is known as</w:t>
      </w:r>
      <w:r w:rsidR="00E7443B">
        <w:t xml:space="preserve"> the constructivist approach. (McLeod 2019).</w:t>
      </w:r>
      <w:r w:rsidR="0066652C">
        <w:t xml:space="preserve"> For Bruner he believed that education was impart Knowledge, but instead to facilitate a child’s thinking and problem solving skills which can be transferred to many different situations. In sharp contrast </w:t>
      </w:r>
      <w:r w:rsidR="00566473">
        <w:t>to the belief of Piaget.</w:t>
      </w:r>
      <w:r w:rsidR="00647E67">
        <w:t xml:space="preserve"> Bruner opposed Piaget’s notion of readiness, he argued that schools waste time trying to match the complexity of subject material to a child’s cognitive stage of development. This means that a child could be held back until the teacher believed that the child was ready. (McLeod 2019). Bruner believes that a child of any age can be taught effectively with the concept of a spiral curriculum. This involves children being taught in a simplified level and then revisited at more detail later on.</w:t>
      </w:r>
      <w:r w:rsidR="005948CC">
        <w:t xml:space="preserve"> The use of the spiral curriculum can aid the process of discovery learning.</w:t>
      </w:r>
      <w:r w:rsidR="00A22E9C">
        <w:t xml:space="preserve"> (Bruner,</w:t>
      </w:r>
      <w:r w:rsidR="00630FAD">
        <w:t xml:space="preserve"> 1960).</w:t>
      </w:r>
      <w:r w:rsidR="005948CC">
        <w:t xml:space="preserve"> Although Bruner proposes stages of cognitive development, he doesn’t see them as different points of development like Piaget. Instead Bruner sees a gradual development of cognitive skills.</w:t>
      </w:r>
    </w:p>
    <w:p w:rsidR="002B1DAE" w:rsidRDefault="00E7443B" w:rsidP="00203800">
      <w:pPr>
        <w:spacing w:line="360" w:lineRule="auto"/>
        <w:jc w:val="both"/>
      </w:pPr>
      <w:r>
        <w:t>Looking at theorist</w:t>
      </w:r>
      <w:r w:rsidR="008B16C4">
        <w:t xml:space="preserve"> Piaget (1936), who again was a constructivist believed in cognitive development</w:t>
      </w:r>
      <w:r w:rsidR="00AA31FB">
        <w:t xml:space="preserve"> also.</w:t>
      </w:r>
      <w:r w:rsidR="002B1DAE">
        <w:t xml:space="preserve"> He explains how a child constructs a mental model of the world. Piaget was the first psychologist to make a study of the cognitive development. His contributions include a stage theory of child cognitive development, detailed observational studies of cognition in children and a series of simple but ingenious tests to reveal different cognitive abilities</w:t>
      </w:r>
      <w:r w:rsidR="001B47E7">
        <w:t xml:space="preserve">. To Piaget, cognitive development </w:t>
      </w:r>
      <w:r w:rsidR="00E96BCE">
        <w:t>was a progressive reorganization of mental progress as a result of biological maturation and environmental experience.</w:t>
      </w:r>
      <w:r w:rsidR="00FC52F3">
        <w:t xml:space="preserve"> Piaget emphasized the importance of schemas in cognitive development. A schema is like a script where they have stored the information and then they revisit it when they need to in any situation. </w:t>
      </w:r>
      <w:r w:rsidR="002B1DAE">
        <w:t>(McLeod 2018).</w:t>
      </w:r>
      <w:r w:rsidR="00596359">
        <w:t xml:space="preserve"> He believed that a </w:t>
      </w:r>
      <w:r w:rsidR="007922C6">
        <w:t>new born</w:t>
      </w:r>
      <w:r w:rsidR="00596359">
        <w:t xml:space="preserve"> baby </w:t>
      </w:r>
      <w:r w:rsidR="00CB1170">
        <w:t>has</w:t>
      </w:r>
      <w:r w:rsidR="00596359">
        <w:t xml:space="preserve"> a small </w:t>
      </w:r>
      <w:r w:rsidR="00FC52F3">
        <w:t xml:space="preserve">innate </w:t>
      </w:r>
      <w:r w:rsidR="00596359">
        <w:t xml:space="preserve">schema even </w:t>
      </w:r>
      <w:r w:rsidR="00CE0909">
        <w:t>though they have no experience of the world around them,</w:t>
      </w:r>
      <w:r w:rsidR="00596359">
        <w:t xml:space="preserve"> for example</w:t>
      </w:r>
      <w:r w:rsidR="00CE0909">
        <w:t>,</w:t>
      </w:r>
      <w:r w:rsidR="00596359">
        <w:t xml:space="preserve"> they learn to have a sucking reflex to be able to feed, therefore Piaget presumed that a baby had a </w:t>
      </w:r>
      <w:r w:rsidR="00FC52F3">
        <w:t xml:space="preserve">‘sucking </w:t>
      </w:r>
      <w:r w:rsidR="00FC52F3">
        <w:lastRenderedPageBreak/>
        <w:t xml:space="preserve">schema’. </w:t>
      </w:r>
      <w:r w:rsidR="00566473">
        <w:t xml:space="preserve"> According to Piaget (1973) the basis of learning is discovery.</w:t>
      </w:r>
      <w:r w:rsidR="000A1AF7">
        <w:t xml:space="preserve"> </w:t>
      </w:r>
      <w:r w:rsidR="00FC52F3">
        <w:t>Each child goes through the same stages of development in the same order and this is determined by biological maturity and interaction with the environment.</w:t>
      </w:r>
      <w:r w:rsidR="00630FAD">
        <w:t xml:space="preserve"> (</w:t>
      </w:r>
      <w:proofErr w:type="spellStart"/>
      <w:r w:rsidR="00630FAD">
        <w:t>MCLeod</w:t>
      </w:r>
      <w:proofErr w:type="spellEnd"/>
      <w:r w:rsidR="00630FAD">
        <w:t>, 2018).</w:t>
      </w:r>
      <w:r w:rsidR="000A1AF7">
        <w:t xml:space="preserve">                                             </w:t>
      </w:r>
    </w:p>
    <w:p w:rsidR="00566473" w:rsidRDefault="00FC52F3" w:rsidP="00203800">
      <w:pPr>
        <w:spacing w:line="360" w:lineRule="auto"/>
        <w:jc w:val="both"/>
      </w:pPr>
      <w:r>
        <w:t xml:space="preserve">Which brings me on to my </w:t>
      </w:r>
      <w:r w:rsidR="00566473">
        <w:t>third theorist based on learning Dewey</w:t>
      </w:r>
      <w:r w:rsidR="006635DF">
        <w:t xml:space="preserve"> (1883-1952)</w:t>
      </w:r>
      <w:r w:rsidR="00566473">
        <w:t>.</w:t>
      </w:r>
      <w:r w:rsidR="00DC6B27">
        <w:t xml:space="preserve"> Dewey remains the most influential philosopher and educationist of the 20</w:t>
      </w:r>
      <w:r w:rsidR="00DC6B27" w:rsidRPr="00DC6B27">
        <w:rPr>
          <w:vertAlign w:val="superscript"/>
        </w:rPr>
        <w:t>th</w:t>
      </w:r>
      <w:r w:rsidR="00DC6B27">
        <w:t xml:space="preserve"> Century </w:t>
      </w:r>
      <w:r w:rsidR="00516ECF">
        <w:t>who gave ne</w:t>
      </w:r>
      <w:r w:rsidR="001B47E7">
        <w:t>w</w:t>
      </w:r>
      <w:r w:rsidR="00516ECF">
        <w:t xml:space="preserve"> direction </w:t>
      </w:r>
      <w:r w:rsidR="001B47E7">
        <w:t>to</w:t>
      </w:r>
      <w:r w:rsidR="00516ECF">
        <w:t xml:space="preserve"> education</w:t>
      </w:r>
      <w:r w:rsidR="001B47E7">
        <w:t>al thought and process.</w:t>
      </w:r>
      <w:r w:rsidR="00CE0909">
        <w:t xml:space="preserve"> (Cohen</w:t>
      </w:r>
      <w:r w:rsidR="00DB18A0">
        <w:t>,1969, p75</w:t>
      </w:r>
      <w:r w:rsidR="00CE0909">
        <w:t>)</w:t>
      </w:r>
      <w:r w:rsidR="00DB18A0">
        <w:t>.</w:t>
      </w:r>
      <w:r w:rsidR="001B47E7">
        <w:t xml:space="preserve"> Dewey believed that the whole centre of education was the child.</w:t>
      </w:r>
      <w:r w:rsidR="00DC6B27">
        <w:t xml:space="preserve"> </w:t>
      </w:r>
      <w:r w:rsidR="00566473">
        <w:t>He believed that human beings learned through a ‘hands on’ approach. This put Dewey in the philosophy of pragmatism. According to Dewey education is connected to action meaning that children need to interact with their environment</w:t>
      </w:r>
      <w:r w:rsidR="006D09F8">
        <w:t xml:space="preserve"> in order to adapt and learn (Ultanir, 2012, p207).</w:t>
      </w:r>
      <w:r w:rsidR="00D80030">
        <w:t xml:space="preserve"> Dewey in his work entitled ‘Experience and Education’, talks about two opposing ideas, the first is that education is an internal development based on a child</w:t>
      </w:r>
      <w:r w:rsidR="00CA0AD7">
        <w:t>’</w:t>
      </w:r>
      <w:r w:rsidR="00D80030">
        <w:t>s natural talent. The opposing idea on the other hand argues that education is a process of external building, independent from talent or abilities.</w:t>
      </w:r>
      <w:r w:rsidR="00CA0AD7">
        <w:t xml:space="preserve"> (Dewey 1938). </w:t>
      </w:r>
      <w:r w:rsidR="00E96BCE">
        <w:t>Dewey like Piaget believed that a child would learn from the world around them</w:t>
      </w:r>
      <w:r w:rsidR="00C9657B">
        <w:t>,</w:t>
      </w:r>
      <w:r w:rsidR="00F26FB6">
        <w:t xml:space="preserve"> stat</w:t>
      </w:r>
      <w:r w:rsidR="00C9657B">
        <w:t xml:space="preserve">ing </w:t>
      </w:r>
      <w:r w:rsidR="00F26FB6">
        <w:t>that interaction whether it be from talking to someone, reading a book or playing with toys</w:t>
      </w:r>
      <w:r w:rsidR="00C9657B">
        <w:t>, all of which are</w:t>
      </w:r>
      <w:r w:rsidR="00F26FB6">
        <w:t xml:space="preserve"> experience</w:t>
      </w:r>
      <w:r w:rsidR="00C9657B">
        <w:t>s</w:t>
      </w:r>
      <w:r w:rsidR="00F26FB6">
        <w:t xml:space="preserve"> of transaction</w:t>
      </w:r>
      <w:r w:rsidR="00C9657B">
        <w:t>s</w:t>
      </w:r>
      <w:r w:rsidR="00F26FB6">
        <w:t xml:space="preserve"> taking place between an individual and what at the time consists of their environment will help create learning from </w:t>
      </w:r>
      <w:r w:rsidR="00D13231">
        <w:t>performing. (</w:t>
      </w:r>
      <w:r w:rsidR="00DB18A0">
        <w:t xml:space="preserve">Cohen, </w:t>
      </w:r>
      <w:r w:rsidR="00D13231">
        <w:t>1969, p</w:t>
      </w:r>
      <w:r w:rsidR="00DB18A0">
        <w:t>77).</w:t>
      </w:r>
      <w:r w:rsidR="00327DA4">
        <w:t xml:space="preserve"> An experience according to Dewey </w:t>
      </w:r>
      <w:r w:rsidR="004E7C1B">
        <w:t>can be broadly conceived, what is important is that there is interaction with the person and/ or environment. Dewey argues ‘is whatever conditions interact with personal needs, desires, purposes and capacities to create the experience which is had’</w:t>
      </w:r>
      <w:r w:rsidR="005458E6">
        <w:t>. (</w:t>
      </w:r>
      <w:r w:rsidR="00C9657B">
        <w:t>Rogers, 2002, p246)</w:t>
      </w:r>
      <w:r w:rsidR="00F079B9">
        <w:t>.</w:t>
      </w:r>
    </w:p>
    <w:p w:rsidR="00EE329D" w:rsidRDefault="00E96BCE" w:rsidP="00203800">
      <w:pPr>
        <w:spacing w:line="360" w:lineRule="auto"/>
        <w:jc w:val="both"/>
      </w:pPr>
      <w:r>
        <w:t>When looking at these three theorists it is clear that they all support construc</w:t>
      </w:r>
      <w:r w:rsidR="0018205D">
        <w:t>tivist views associated with pedagogic approaches that promote learning by active performance and is supported by social infrastructures; learning which is developmentally appropriate, individually supported and actively directed by the learner.</w:t>
      </w:r>
      <w:r w:rsidR="001B51F4">
        <w:t xml:space="preserve"> (Gredler, 2009). However individually they have their own theories but then can overlap with certain ideas.</w:t>
      </w:r>
      <w:r w:rsidR="00601455">
        <w:t xml:space="preserve"> </w:t>
      </w:r>
      <w:r w:rsidR="00C21044">
        <w:t>Bruner and Piaget agree that children are innately pre-adapted to learning, but Bruner disagrees with Piaget stating that social factors, particularly language were important to cognitive growth.</w:t>
      </w:r>
      <w:r w:rsidR="00630FAD">
        <w:t xml:space="preserve"> (</w:t>
      </w:r>
      <w:proofErr w:type="spellStart"/>
      <w:r w:rsidR="00630FAD">
        <w:t>Ultanir</w:t>
      </w:r>
      <w:proofErr w:type="spellEnd"/>
      <w:r w:rsidR="00630FAD">
        <w:t>, 2012).</w:t>
      </w:r>
      <w:r w:rsidR="00C21044">
        <w:t xml:space="preserve"> These underpin the concept of scaffolding. Bruner also says that children have a natural curiosity and that cognitive structures develop overtime. Like Dewey, Bruner sees children as active participants in the learning process and cognitive develo</w:t>
      </w:r>
      <w:r w:rsidR="00345A98">
        <w:t>pment entails the acquisition of symbols. However, Bruner disagrees with Piaget because he states that the development of language</w:t>
      </w:r>
      <w:r w:rsidR="00C21044">
        <w:t xml:space="preserve"> </w:t>
      </w:r>
      <w:r w:rsidR="00345A98">
        <w:t>is a cause not a consequence of cognitive development and you can speed up the cognitive development and not wait until the child is ready. He also believes that the involvement of adults and more knowledgeable peers make a big difference. (McLeod, 2019).</w:t>
      </w:r>
      <w:r w:rsidR="00FC4CED">
        <w:t xml:space="preserve"> Piaget also ignores the importance of social relationships, whereas Bruner says that </w:t>
      </w:r>
      <w:r w:rsidR="00FC4CED">
        <w:lastRenderedPageBreak/>
        <w:t>interaction within the environment is essential within the process of cognitive development</w:t>
      </w:r>
      <w:r w:rsidR="00BB1F0D">
        <w:t>. It should be remembered that children think differently from adults and there are major differences in the way children of different ages understand the world around them. Dewey believes that education should be the responsibility of the teacher to plan a positive and constructive environment for students so as to create positive educative experience</w:t>
      </w:r>
      <w:r w:rsidR="00D71054">
        <w:t xml:space="preserve"> for them.</w:t>
      </w:r>
      <w:r w:rsidR="00F1141F">
        <w:t xml:space="preserve"> (Sikander</w:t>
      </w:r>
      <w:r w:rsidR="00484BC3">
        <w:t>, 2016).</w:t>
      </w:r>
      <w:r w:rsidR="00D0011A">
        <w:t xml:space="preserve"> It is possible to see social constructivism as a bringing together of aspects of the work of Piaget and Bruner. (Wood, 1998).</w:t>
      </w:r>
    </w:p>
    <w:p w:rsidR="00D55321" w:rsidRPr="00D55321" w:rsidRDefault="00D55321" w:rsidP="00203800">
      <w:pPr>
        <w:spacing w:line="360" w:lineRule="auto"/>
        <w:jc w:val="both"/>
        <w:rPr>
          <w:b/>
          <w:u w:val="single"/>
        </w:rPr>
      </w:pPr>
      <w:r w:rsidRPr="00D55321">
        <w:rPr>
          <w:b/>
          <w:u w:val="single"/>
        </w:rPr>
        <w:t>Conclusion</w:t>
      </w:r>
    </w:p>
    <w:p w:rsidR="00E96BCE" w:rsidRDefault="0074591D" w:rsidP="00203800">
      <w:pPr>
        <w:spacing w:line="360" w:lineRule="auto"/>
        <w:jc w:val="both"/>
      </w:pPr>
      <w:r>
        <w:t>When looking at all three theorists, they have all produced theories which influence a way a child may learn. In our school we too follow some of these theories. As Bruner refers to ‘scaffolding</w:t>
      </w:r>
      <w:r w:rsidR="00705ED5">
        <w:t>’</w:t>
      </w:r>
      <w:r>
        <w:t xml:space="preserve"> </w:t>
      </w:r>
      <w:r w:rsidR="00705ED5">
        <w:t>which</w:t>
      </w:r>
      <w:r>
        <w:t xml:space="preserve"> is very much our </w:t>
      </w:r>
      <w:r w:rsidR="00F071E4">
        <w:t>pedagogy</w:t>
      </w:r>
      <w:r>
        <w:t xml:space="preserve"> just like Rosenshine</w:t>
      </w:r>
      <w:r w:rsidR="00F071E4">
        <w:t>,</w:t>
      </w:r>
      <w:r>
        <w:t xml:space="preserve"> we </w:t>
      </w:r>
      <w:r w:rsidR="00F071E4">
        <w:t xml:space="preserve">believe that the </w:t>
      </w:r>
      <w:r w:rsidR="00705ED5">
        <w:t xml:space="preserve">student </w:t>
      </w:r>
      <w:r w:rsidR="00F071E4">
        <w:t>fines the information and with a little guidance</w:t>
      </w:r>
      <w:r w:rsidR="00705ED5">
        <w:t>,</w:t>
      </w:r>
      <w:r w:rsidR="00F071E4">
        <w:t xml:space="preserve"> scaffolding and support from the teachers</w:t>
      </w:r>
      <w:r w:rsidR="00705ED5">
        <w:t xml:space="preserve"> the student is then able to present work at an appropriate level for them.</w:t>
      </w:r>
      <w:r w:rsidR="00B92CBB">
        <w:t xml:space="preserve"> Scaffolding involves helpful, structured interaction between an adult and a child with the aim of helping the student achieve a specific goal.</w:t>
      </w:r>
      <w:r w:rsidR="00705ED5">
        <w:t xml:space="preserve"> </w:t>
      </w:r>
      <w:r w:rsidR="00D13231">
        <w:t xml:space="preserve">(McLeod, 2019). </w:t>
      </w:r>
      <w:r w:rsidR="00705ED5">
        <w:t>We also find like Bruner that students need cognitive support to help them learn and solve problems also teaching student small chucks of information and then revisiting</w:t>
      </w:r>
      <w:r w:rsidR="00B92CBB">
        <w:t xml:space="preserve"> at a later date,</w:t>
      </w:r>
      <w:r w:rsidR="00705ED5">
        <w:t xml:space="preserve"> works for a majority of students.</w:t>
      </w:r>
      <w:r w:rsidR="00F071E4">
        <w:t xml:space="preserve"> </w:t>
      </w:r>
      <w:r w:rsidR="00BF5BC0">
        <w:t xml:space="preserve">Like Dewey we encourage our students to learn by doing </w:t>
      </w:r>
      <w:r w:rsidR="00B92CBB">
        <w:t xml:space="preserve">an </w:t>
      </w:r>
      <w:r w:rsidR="00BF5BC0">
        <w:t xml:space="preserve">activity. Creative activities and other forms of </w:t>
      </w:r>
      <w:r w:rsidR="00F66BD2">
        <w:t>making</w:t>
      </w:r>
      <w:r w:rsidR="00BF5BC0">
        <w:t xml:space="preserve"> and</w:t>
      </w:r>
      <w:r w:rsidR="00F66BD2">
        <w:t xml:space="preserve"> doing are</w:t>
      </w:r>
      <w:r w:rsidR="00BF5BC0">
        <w:t xml:space="preserve"> still seen as a student working independently but also</w:t>
      </w:r>
      <w:r w:rsidR="00F66BD2">
        <w:t xml:space="preserve"> having basic physical movement.</w:t>
      </w:r>
      <w:r w:rsidR="00F252C3">
        <w:t xml:space="preserve"> (Cohen, 1969).</w:t>
      </w:r>
      <w:bookmarkStart w:id="0" w:name="_GoBack"/>
      <w:bookmarkEnd w:id="0"/>
      <w:r w:rsidR="00B92CBB">
        <w:t xml:space="preserve"> We find that students are also have enough physical movement by moving around to different lesson every hour, it gives them a break between subjects.</w:t>
      </w:r>
      <w:r w:rsidR="00F66BD2">
        <w:t xml:space="preserve"> Our school is very much sighted </w:t>
      </w:r>
      <w:r w:rsidR="00B92CBB">
        <w:t>to introducing</w:t>
      </w:r>
      <w:r w:rsidR="00F66BD2">
        <w:t xml:space="preserve"> the child to various situations to learn including visual, environmental and academic all pupils regardless of authenticity, disability and social </w:t>
      </w:r>
      <w:r w:rsidR="00B92CBB">
        <w:t>background are included. We are very much an inclusive school.</w:t>
      </w:r>
      <w:r w:rsidR="00F66BD2">
        <w:t xml:space="preserve"> </w:t>
      </w:r>
      <w:r w:rsidR="00203800">
        <w:t>As a school we use these theories on a daily basis.</w:t>
      </w:r>
      <w:r w:rsidR="00F071E4">
        <w:t xml:space="preserve"> </w:t>
      </w:r>
    </w:p>
    <w:p w:rsidR="00D55321" w:rsidRDefault="00D55321" w:rsidP="00203800">
      <w:pPr>
        <w:spacing w:line="360" w:lineRule="auto"/>
        <w:jc w:val="both"/>
      </w:pPr>
    </w:p>
    <w:p w:rsidR="00E7443B" w:rsidRDefault="002B1DAE" w:rsidP="000C2D47">
      <w:r>
        <w:t xml:space="preserve"> </w:t>
      </w:r>
      <w:r w:rsidR="008B16C4">
        <w:t xml:space="preserve"> </w:t>
      </w:r>
    </w:p>
    <w:p w:rsidR="00E7443B" w:rsidRDefault="00E7443B">
      <w:r>
        <w:br w:type="page"/>
      </w:r>
    </w:p>
    <w:p w:rsidR="00CA0AD7" w:rsidRDefault="00E7443B" w:rsidP="000C2D47">
      <w:pPr>
        <w:rPr>
          <w:b/>
          <w:u w:val="single"/>
        </w:rPr>
      </w:pPr>
      <w:r w:rsidRPr="00E7443B">
        <w:rPr>
          <w:b/>
          <w:u w:val="single"/>
        </w:rPr>
        <w:lastRenderedPageBreak/>
        <w:t>References:</w:t>
      </w:r>
      <w:r w:rsidR="00CA0AD7">
        <w:rPr>
          <w:b/>
          <w:u w:val="single"/>
        </w:rPr>
        <w:t xml:space="preserve"> </w:t>
      </w:r>
    </w:p>
    <w:p w:rsidR="00644BDD" w:rsidRPr="00DB18A0" w:rsidRDefault="00A22E9C" w:rsidP="000C2D47">
      <w:r>
        <w:t>Bruner, J. (1960).</w:t>
      </w:r>
      <w:r>
        <w:rPr>
          <w:i/>
        </w:rPr>
        <w:t xml:space="preserve"> The Process of Education. </w:t>
      </w:r>
      <w:r w:rsidRPr="00A22E9C">
        <w:t xml:space="preserve">London: </w:t>
      </w:r>
      <w:proofErr w:type="spellStart"/>
      <w:r w:rsidRPr="00A22E9C">
        <w:t>Havard</w:t>
      </w:r>
      <w:proofErr w:type="spellEnd"/>
      <w:r w:rsidRPr="00A22E9C">
        <w:t xml:space="preserve"> University Press</w:t>
      </w:r>
      <w:r>
        <w:t>.</w:t>
      </w:r>
    </w:p>
    <w:p w:rsidR="00DB18A0" w:rsidRPr="00DB18A0" w:rsidRDefault="00DB18A0" w:rsidP="000C2D47">
      <w:r w:rsidRPr="00DB18A0">
        <w:t xml:space="preserve">Cohen, B (1969) </w:t>
      </w:r>
      <w:r w:rsidRPr="00DB18A0">
        <w:rPr>
          <w:i/>
        </w:rPr>
        <w:t>Education Thought: an introduction</w:t>
      </w:r>
      <w:r>
        <w:rPr>
          <w:i/>
        </w:rPr>
        <w:t xml:space="preserve">. </w:t>
      </w:r>
      <w:r w:rsidRPr="00DB18A0">
        <w:t xml:space="preserve">London: </w:t>
      </w:r>
      <w:proofErr w:type="spellStart"/>
      <w:r w:rsidRPr="00DB18A0">
        <w:t>Macmillian</w:t>
      </w:r>
      <w:proofErr w:type="spellEnd"/>
      <w:r w:rsidRPr="00DB18A0">
        <w:t xml:space="preserve"> and company Ltd.</w:t>
      </w:r>
    </w:p>
    <w:p w:rsidR="00CA0AD7" w:rsidRPr="00CA0AD7" w:rsidRDefault="00CA0AD7" w:rsidP="000C2D47">
      <w:r w:rsidRPr="00CA0AD7">
        <w:t>Dewey</w:t>
      </w:r>
      <w:r>
        <w:t xml:space="preserve">, J. (1938) </w:t>
      </w:r>
      <w:r w:rsidRPr="00CA0AD7">
        <w:rPr>
          <w:i/>
        </w:rPr>
        <w:t>Experience and Educatio</w:t>
      </w:r>
      <w:r>
        <w:rPr>
          <w:i/>
        </w:rPr>
        <w:t xml:space="preserve">n. </w:t>
      </w:r>
      <w:r w:rsidRPr="00CA0AD7">
        <w:t>United States: Kappa Delta Pi</w:t>
      </w:r>
    </w:p>
    <w:p w:rsidR="000C2D47" w:rsidRPr="001B51F4" w:rsidRDefault="001B51F4" w:rsidP="000C2D47">
      <w:r w:rsidRPr="001B51F4">
        <w:t>G</w:t>
      </w:r>
      <w:r>
        <w:t>redler, M</w:t>
      </w:r>
      <w:r w:rsidR="00F079B9">
        <w:t>.</w:t>
      </w:r>
      <w:r>
        <w:t xml:space="preserve"> (2009) </w:t>
      </w:r>
      <w:r w:rsidRPr="001B51F4">
        <w:rPr>
          <w:i/>
        </w:rPr>
        <w:t>Learning and instruction: theory into practice</w:t>
      </w:r>
      <w:r>
        <w:rPr>
          <w:i/>
        </w:rPr>
        <w:t>,</w:t>
      </w:r>
      <w:r w:rsidRPr="001B51F4">
        <w:t xml:space="preserve"> 6</w:t>
      </w:r>
      <w:r w:rsidRPr="001B51F4">
        <w:rPr>
          <w:vertAlign w:val="superscript"/>
        </w:rPr>
        <w:t>th</w:t>
      </w:r>
      <w:r w:rsidRPr="001B51F4">
        <w:t xml:space="preserve"> Edition. Hamilton printing </w:t>
      </w:r>
    </w:p>
    <w:p w:rsidR="00E7443B" w:rsidRDefault="00E7443B" w:rsidP="000C2D47">
      <w:proofErr w:type="spellStart"/>
      <w:proofErr w:type="gramStart"/>
      <w:r w:rsidRPr="00E7443B">
        <w:t>M</w:t>
      </w:r>
      <w:r>
        <w:t>cLeod,S</w:t>
      </w:r>
      <w:proofErr w:type="spellEnd"/>
      <w:proofErr w:type="gramEnd"/>
      <w:r w:rsidR="00F079B9">
        <w:t xml:space="preserve"> </w:t>
      </w:r>
      <w:r>
        <w:t>A</w:t>
      </w:r>
      <w:r w:rsidR="00F079B9">
        <w:t xml:space="preserve"> .</w:t>
      </w:r>
      <w:r w:rsidR="00CA0AD7">
        <w:t xml:space="preserve"> </w:t>
      </w:r>
      <w:r>
        <w:t xml:space="preserve">(2019). </w:t>
      </w:r>
      <w:r w:rsidRPr="00E7443B">
        <w:rPr>
          <w:i/>
        </w:rPr>
        <w:t>Bruner</w:t>
      </w:r>
      <w:r>
        <w:rPr>
          <w:i/>
        </w:rPr>
        <w:t xml:space="preserve">. </w:t>
      </w:r>
      <w:r w:rsidRPr="00E7443B">
        <w:t>Simply Psychology.</w:t>
      </w:r>
      <w:r w:rsidR="008B16C4">
        <w:t xml:space="preserve"> July 11</w:t>
      </w:r>
      <w:r w:rsidR="008B16C4" w:rsidRPr="008B16C4">
        <w:rPr>
          <w:vertAlign w:val="superscript"/>
        </w:rPr>
        <w:t>th</w:t>
      </w:r>
      <w:r w:rsidR="008B16C4">
        <w:t>.</w:t>
      </w:r>
      <w:r>
        <w:t xml:space="preserve"> A</w:t>
      </w:r>
      <w:r w:rsidR="008B16C4">
        <w:t>vailable at: https//www.simplypsychology.org/bruner.html (Accessed on 1</w:t>
      </w:r>
      <w:r w:rsidR="008B16C4" w:rsidRPr="008B16C4">
        <w:rPr>
          <w:vertAlign w:val="superscript"/>
        </w:rPr>
        <w:t>st</w:t>
      </w:r>
      <w:r w:rsidR="008B16C4">
        <w:t xml:space="preserve"> November 2019).</w:t>
      </w:r>
    </w:p>
    <w:p w:rsidR="00484BC3" w:rsidRDefault="00484BC3" w:rsidP="000C2D47">
      <w:r w:rsidRPr="00484BC3">
        <w:rPr>
          <w:lang w:val="en"/>
        </w:rPr>
        <w:t xml:space="preserve">Piaget, J. (1953). </w:t>
      </w:r>
      <w:r w:rsidRPr="00484BC3">
        <w:rPr>
          <w:i/>
          <w:iCs/>
          <w:lang w:val="en"/>
        </w:rPr>
        <w:t>To understand is to invent</w:t>
      </w:r>
      <w:r w:rsidRPr="00484BC3">
        <w:rPr>
          <w:lang w:val="en"/>
        </w:rPr>
        <w:t>. 1st ed. New York: Grossman.</w:t>
      </w:r>
    </w:p>
    <w:p w:rsidR="00C9657B" w:rsidRDefault="008C7862" w:rsidP="000C2D47">
      <w:proofErr w:type="spellStart"/>
      <w:proofErr w:type="gramStart"/>
      <w:r>
        <w:t>Rogers,C</w:t>
      </w:r>
      <w:proofErr w:type="spellEnd"/>
      <w:proofErr w:type="gramEnd"/>
      <w:r w:rsidR="00F079B9">
        <w:t xml:space="preserve"> .</w:t>
      </w:r>
      <w:r>
        <w:t xml:space="preserve"> (2002) Defining Reflection: </w:t>
      </w:r>
      <w:r w:rsidRPr="008C7862">
        <w:rPr>
          <w:i/>
        </w:rPr>
        <w:t>Another look at John Dewey and Reflective Thinking</w:t>
      </w:r>
      <w:r>
        <w:rPr>
          <w:i/>
        </w:rPr>
        <w:t xml:space="preserve">. </w:t>
      </w:r>
      <w:r w:rsidRPr="008C7862">
        <w:t>Columbia</w:t>
      </w:r>
      <w:r>
        <w:rPr>
          <w:i/>
        </w:rPr>
        <w:t xml:space="preserve"> </w:t>
      </w:r>
      <w:r w:rsidRPr="008C7862">
        <w:t>University</w:t>
      </w:r>
    </w:p>
    <w:p w:rsidR="00F1141F" w:rsidRPr="00F1141F" w:rsidRDefault="00F1141F" w:rsidP="00F1141F">
      <w:r w:rsidRPr="00F1141F">
        <w:rPr>
          <w:lang w:val="en"/>
        </w:rPr>
        <w:t xml:space="preserve">Sikandar, A. (2016). John Dewey and His Philosophy of Education. </w:t>
      </w:r>
      <w:r w:rsidRPr="00F1141F">
        <w:rPr>
          <w:i/>
          <w:iCs/>
          <w:lang w:val="en"/>
        </w:rPr>
        <w:t>Journal of Education and Educational Development</w:t>
      </w:r>
      <w:r w:rsidRPr="00F1141F">
        <w:rPr>
          <w:lang w:val="en"/>
        </w:rPr>
        <w:t>, 2(2), p.191.</w:t>
      </w:r>
      <w:r w:rsidRPr="00F1141F">
        <w:t xml:space="preserve"> </w:t>
      </w:r>
      <w:r w:rsidRPr="00F1141F">
        <w:rPr>
          <w:lang w:val="en"/>
        </w:rPr>
        <w:t>Oxford: Blackwell, p.39.</w:t>
      </w:r>
    </w:p>
    <w:p w:rsidR="00484BC3" w:rsidRPr="00484BC3" w:rsidRDefault="00484BC3" w:rsidP="00484BC3">
      <w:r w:rsidRPr="00484BC3">
        <w:t xml:space="preserve">Ultanir, E. (2012)’An epistemological glance at the constructivist approach: Constructivist learning in Dewey, Piaget and Montessori’, </w:t>
      </w:r>
      <w:r w:rsidRPr="00484BC3">
        <w:rPr>
          <w:i/>
        </w:rPr>
        <w:t>International Journal of Instruction,</w:t>
      </w:r>
      <w:r w:rsidRPr="00484BC3">
        <w:t>5 (2), pp 207.</w:t>
      </w:r>
    </w:p>
    <w:p w:rsidR="003E70FF" w:rsidRPr="00E80213" w:rsidRDefault="00484BC3" w:rsidP="00F1141F">
      <w:r w:rsidRPr="00484BC3">
        <w:rPr>
          <w:lang w:val="en"/>
        </w:rPr>
        <w:t xml:space="preserve">Wood, D. (1998). </w:t>
      </w:r>
      <w:r w:rsidRPr="00484BC3">
        <w:rPr>
          <w:i/>
          <w:iCs/>
          <w:lang w:val="en"/>
        </w:rPr>
        <w:t xml:space="preserve">How </w:t>
      </w:r>
      <w:r>
        <w:rPr>
          <w:i/>
          <w:iCs/>
          <w:lang w:val="en"/>
        </w:rPr>
        <w:t>children</w:t>
      </w:r>
      <w:r w:rsidRPr="00484BC3">
        <w:rPr>
          <w:i/>
          <w:iCs/>
          <w:lang w:val="en"/>
        </w:rPr>
        <w:t xml:space="preserve"> think and learn the social context of cognitive development</w:t>
      </w:r>
      <w:r w:rsidRPr="00484BC3">
        <w:rPr>
          <w:lang w:val="en"/>
        </w:rPr>
        <w:t>. 2nd ed. Oxford: Blackwell, p.39.</w:t>
      </w:r>
      <w:r w:rsidR="00D84458" w:rsidRPr="003E70FF">
        <w:br w:type="page"/>
      </w:r>
      <w:r w:rsidR="003E70FF">
        <w:lastRenderedPageBreak/>
        <w:t xml:space="preserve"> </w:t>
      </w:r>
    </w:p>
    <w:p w:rsidR="00D84458" w:rsidRDefault="00D84458">
      <w:pPr>
        <w:rPr>
          <w:b/>
          <w:u w:val="single"/>
        </w:rPr>
      </w:pPr>
    </w:p>
    <w:p w:rsidR="00D84458" w:rsidRPr="00D84458" w:rsidRDefault="00D84458">
      <w:pPr>
        <w:rPr>
          <w:u w:val="single"/>
        </w:rPr>
      </w:pPr>
    </w:p>
    <w:p w:rsidR="00D84458" w:rsidRDefault="00D84458">
      <w:pPr>
        <w:rPr>
          <w:b/>
          <w:u w:val="single"/>
        </w:rPr>
      </w:pPr>
      <w:r>
        <w:rPr>
          <w:b/>
          <w:u w:val="single"/>
        </w:rPr>
        <w:br w:type="page"/>
      </w:r>
    </w:p>
    <w:p w:rsidR="00D8271C" w:rsidRDefault="00D8271C" w:rsidP="00D8271C"/>
    <w:sectPr w:rsidR="00D8271C" w:rsidSect="008421E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6473" w:rsidRDefault="00566473" w:rsidP="006D49A3">
      <w:pPr>
        <w:spacing w:after="0" w:line="240" w:lineRule="auto"/>
      </w:pPr>
      <w:r>
        <w:separator/>
      </w:r>
    </w:p>
  </w:endnote>
  <w:endnote w:type="continuationSeparator" w:id="0">
    <w:p w:rsidR="00566473" w:rsidRDefault="00566473" w:rsidP="006D49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6473" w:rsidRDefault="005664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38976"/>
      <w:docPartObj>
        <w:docPartGallery w:val="Page Numbers (Bottom of Page)"/>
        <w:docPartUnique/>
      </w:docPartObj>
    </w:sdtPr>
    <w:sdtEndPr/>
    <w:sdtContent>
      <w:p w:rsidR="00566473" w:rsidRDefault="00CB58B6">
        <w:pPr>
          <w:pStyle w:val="Footer"/>
        </w:pPr>
        <w:r>
          <w:fldChar w:fldCharType="begin"/>
        </w:r>
        <w:r>
          <w:instrText xml:space="preserve"> PAGE   \* MERGEFORMAT </w:instrText>
        </w:r>
        <w:r>
          <w:fldChar w:fldCharType="separate"/>
        </w:r>
        <w:r w:rsidR="006635DF">
          <w:rPr>
            <w:noProof/>
          </w:rPr>
          <w:t>1</w:t>
        </w:r>
        <w:r>
          <w:rPr>
            <w:noProof/>
          </w:rPr>
          <w:fldChar w:fldCharType="end"/>
        </w:r>
      </w:p>
    </w:sdtContent>
  </w:sdt>
  <w:p w:rsidR="00566473" w:rsidRDefault="005664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6473" w:rsidRDefault="005664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6473" w:rsidRDefault="00566473" w:rsidP="006D49A3">
      <w:pPr>
        <w:spacing w:after="0" w:line="240" w:lineRule="auto"/>
      </w:pPr>
      <w:r>
        <w:separator/>
      </w:r>
    </w:p>
  </w:footnote>
  <w:footnote w:type="continuationSeparator" w:id="0">
    <w:p w:rsidR="00566473" w:rsidRDefault="00566473" w:rsidP="006D49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6473" w:rsidRDefault="005664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6473" w:rsidRDefault="005664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6473" w:rsidRDefault="0056647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80213"/>
    <w:rsid w:val="000A1AF7"/>
    <w:rsid w:val="000A60C3"/>
    <w:rsid w:val="000B4EEC"/>
    <w:rsid w:val="000C2D47"/>
    <w:rsid w:val="00163322"/>
    <w:rsid w:val="0018205D"/>
    <w:rsid w:val="001A2137"/>
    <w:rsid w:val="001B47E7"/>
    <w:rsid w:val="001B51F4"/>
    <w:rsid w:val="001C02CE"/>
    <w:rsid w:val="001D4144"/>
    <w:rsid w:val="00203800"/>
    <w:rsid w:val="00230C77"/>
    <w:rsid w:val="002B1DAE"/>
    <w:rsid w:val="00327DA4"/>
    <w:rsid w:val="00345A98"/>
    <w:rsid w:val="003E70FF"/>
    <w:rsid w:val="00484BC3"/>
    <w:rsid w:val="004E7C1B"/>
    <w:rsid w:val="00504FBF"/>
    <w:rsid w:val="00516ECF"/>
    <w:rsid w:val="0053750D"/>
    <w:rsid w:val="00542F10"/>
    <w:rsid w:val="005458E6"/>
    <w:rsid w:val="00555FEB"/>
    <w:rsid w:val="00563062"/>
    <w:rsid w:val="00566473"/>
    <w:rsid w:val="005948CC"/>
    <w:rsid w:val="00596359"/>
    <w:rsid w:val="005C0B7B"/>
    <w:rsid w:val="005C4191"/>
    <w:rsid w:val="00601455"/>
    <w:rsid w:val="006064F1"/>
    <w:rsid w:val="00607CC2"/>
    <w:rsid w:val="00625B94"/>
    <w:rsid w:val="00630FAD"/>
    <w:rsid w:val="00642865"/>
    <w:rsid w:val="00644BDD"/>
    <w:rsid w:val="00647E67"/>
    <w:rsid w:val="006635DF"/>
    <w:rsid w:val="0066652C"/>
    <w:rsid w:val="006D09F8"/>
    <w:rsid w:val="006D49A3"/>
    <w:rsid w:val="006E1A48"/>
    <w:rsid w:val="006E2518"/>
    <w:rsid w:val="00705ED5"/>
    <w:rsid w:val="0073047D"/>
    <w:rsid w:val="0074591D"/>
    <w:rsid w:val="00766332"/>
    <w:rsid w:val="007922C6"/>
    <w:rsid w:val="007B39D8"/>
    <w:rsid w:val="007D0622"/>
    <w:rsid w:val="008421E1"/>
    <w:rsid w:val="008B1394"/>
    <w:rsid w:val="008B16C4"/>
    <w:rsid w:val="008C7862"/>
    <w:rsid w:val="008E50A8"/>
    <w:rsid w:val="008F3F9A"/>
    <w:rsid w:val="0096649E"/>
    <w:rsid w:val="009F42C9"/>
    <w:rsid w:val="00A22E9C"/>
    <w:rsid w:val="00A60637"/>
    <w:rsid w:val="00A77FAB"/>
    <w:rsid w:val="00AA31FB"/>
    <w:rsid w:val="00AE262A"/>
    <w:rsid w:val="00B84B42"/>
    <w:rsid w:val="00B92CBB"/>
    <w:rsid w:val="00BA3E65"/>
    <w:rsid w:val="00BB1F0D"/>
    <w:rsid w:val="00BF5BC0"/>
    <w:rsid w:val="00C05924"/>
    <w:rsid w:val="00C21044"/>
    <w:rsid w:val="00C43F4C"/>
    <w:rsid w:val="00C57782"/>
    <w:rsid w:val="00C72D4C"/>
    <w:rsid w:val="00C83F03"/>
    <w:rsid w:val="00C9657B"/>
    <w:rsid w:val="00CA0AD7"/>
    <w:rsid w:val="00CB1170"/>
    <w:rsid w:val="00CB58B6"/>
    <w:rsid w:val="00CD1931"/>
    <w:rsid w:val="00CE0909"/>
    <w:rsid w:val="00D0011A"/>
    <w:rsid w:val="00D13231"/>
    <w:rsid w:val="00D301D8"/>
    <w:rsid w:val="00D55321"/>
    <w:rsid w:val="00D70343"/>
    <w:rsid w:val="00D71054"/>
    <w:rsid w:val="00D80030"/>
    <w:rsid w:val="00D8271C"/>
    <w:rsid w:val="00D84458"/>
    <w:rsid w:val="00DB18A0"/>
    <w:rsid w:val="00DC6B27"/>
    <w:rsid w:val="00DD0D46"/>
    <w:rsid w:val="00E65BC8"/>
    <w:rsid w:val="00E73A34"/>
    <w:rsid w:val="00E7443B"/>
    <w:rsid w:val="00E80213"/>
    <w:rsid w:val="00E86356"/>
    <w:rsid w:val="00E96BCE"/>
    <w:rsid w:val="00EB0F07"/>
    <w:rsid w:val="00EB20E8"/>
    <w:rsid w:val="00EE329D"/>
    <w:rsid w:val="00F071E4"/>
    <w:rsid w:val="00F079B9"/>
    <w:rsid w:val="00F1141F"/>
    <w:rsid w:val="00F252C3"/>
    <w:rsid w:val="00F26FB6"/>
    <w:rsid w:val="00F66BD2"/>
    <w:rsid w:val="00FA2951"/>
    <w:rsid w:val="00FC4CED"/>
    <w:rsid w:val="00FC52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7031E"/>
  <w15:docId w15:val="{6DEDA55E-71AD-4BEA-9414-9E39853F6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21E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D49A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D49A3"/>
  </w:style>
  <w:style w:type="paragraph" w:styleId="Footer">
    <w:name w:val="footer"/>
    <w:basedOn w:val="Normal"/>
    <w:link w:val="FooterChar"/>
    <w:uiPriority w:val="99"/>
    <w:unhideWhenUsed/>
    <w:rsid w:val="006D49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49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20EAF6-D3B4-4ECF-BC7A-7BDDF7067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89A8A346</Template>
  <TotalTime>990</TotalTime>
  <Pages>6</Pages>
  <Words>1408</Words>
  <Characters>8031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Busson</dc:creator>
  <cp:keywords/>
  <dc:description/>
  <cp:lastModifiedBy>Vanessa Busson</cp:lastModifiedBy>
  <cp:revision>36</cp:revision>
  <dcterms:created xsi:type="dcterms:W3CDTF">2019-10-23T13:52:00Z</dcterms:created>
  <dcterms:modified xsi:type="dcterms:W3CDTF">2019-11-08T12:06:00Z</dcterms:modified>
</cp:coreProperties>
</file>