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212FB36" w14:textId="4FBB0DE7" w:rsidR="008A3C6D" w:rsidRDefault="00E613E6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The significance of professional Practice in Meeting the individual and inclusive needs of children </w:t>
      </w:r>
    </w:p>
    <w:p w14:paraId="11AC8D38" w14:textId="53CBEDAB" w:rsidR="00E613E6" w:rsidRDefault="00E613E6">
      <w:pPr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</w:pPr>
      <w:r w:rsidRPr="00E613E6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Supporting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children's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learning,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growth,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health,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and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wellbeing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in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an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early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childhood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setting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requires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professional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practice.</w:t>
      </w:r>
      <w:r w:rsidRPr="00E613E6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Each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child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is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different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and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has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distinct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needs,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interests,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backgrounds,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abilities.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All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children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must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feel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safe,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respected,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and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valued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in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inclusive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environments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created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by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practitioners.</w:t>
      </w:r>
      <w:r w:rsidRPr="00E613E6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According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to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the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Department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of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Education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(2026),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the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Early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Years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Foundation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Stage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(EYFS)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framework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establishes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criteria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for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the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care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and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learning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of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children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from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birth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to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age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five.In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order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to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satisfy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children's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unique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inclusive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needs,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this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assignment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examines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the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significance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of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professional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values,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communication,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multiagency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working,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observation,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planning,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and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the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United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Nations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Convention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on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the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Rights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of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the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Child</w:t>
      </w:r>
      <w:r w:rsidRPr="00E613E6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E613E6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(UNCRC).</w:t>
      </w:r>
    </w:p>
    <w:p w14:paraId="73F7395D" w14:textId="6EC5F470" w:rsidR="00E613E6" w:rsidRDefault="00943A4A">
      <w:pPr>
        <w:rPr>
          <w:rStyle w:val="extn-css-0"/>
          <w:rFonts w:ascii="Open Sans" w:hAnsi="Open Sans" w:cs="Open Sans"/>
          <w:color w:val="000000" w:themeColor="text1"/>
          <w:sz w:val="22"/>
          <w:szCs w:val="22"/>
        </w:rPr>
      </w:pP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Professional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values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are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tenets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that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direct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practitioners'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actions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choices.</w:t>
      </w:r>
      <w:r w:rsidRPr="00943A4A">
        <w:rPr>
          <w:rStyle w:val="muibox-root"/>
          <w:rFonts w:ascii="Open Sans" w:hAnsi="Open Sans" w:cs="Open Sans"/>
          <w:color w:val="000000" w:themeColor="text1"/>
          <w:sz w:val="22"/>
          <w:szCs w:val="22"/>
        </w:rPr>
        <w:t xml:space="preserve"> 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Respect,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equality,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honesty,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secrecy,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treating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children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equitably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are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few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of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these.</w:t>
      </w:r>
      <w:r w:rsidRPr="00943A4A">
        <w:rPr>
          <w:rStyle w:val="muibox-root"/>
          <w:rFonts w:ascii="Open Sans" w:hAnsi="Open Sans" w:cs="Open Sans"/>
          <w:color w:val="000000" w:themeColor="text1"/>
          <w:sz w:val="22"/>
          <w:szCs w:val="22"/>
        </w:rPr>
        <w:t xml:space="preserve"> 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Early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childhood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educators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must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assist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children's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learning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development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and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advance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their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wellbeing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in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accordance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with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the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EYFS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framework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(Department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of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Education,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2026).</w:t>
      </w:r>
    </w:p>
    <w:p w14:paraId="1DC12D4F" w14:textId="01964F81" w:rsidR="00943A4A" w:rsidRDefault="00943A4A">
      <w:pPr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</w:pP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Professional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values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are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crucial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because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they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make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kids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feel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included,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safe,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valued.</w:t>
      </w:r>
      <w:r w:rsidRPr="00943A4A">
        <w:rPr>
          <w:rStyle w:val="muibox-root"/>
          <w:rFonts w:ascii="Open Sans" w:hAnsi="Open Sans" w:cs="Open Sans"/>
          <w:color w:val="000000" w:themeColor="text1"/>
          <w:sz w:val="22"/>
          <w:szCs w:val="22"/>
        </w:rPr>
        <w:t xml:space="preserve"> 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For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proofErr w:type="gramStart"/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instance.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By</w:t>
      </w:r>
      <w:proofErr w:type="gramEnd"/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offering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books,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toys,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activities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that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depict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other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cultures,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family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systems,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disabilities,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practitioners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can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advance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proofErr w:type="gramStart"/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equality.Children</w:t>
      </w:r>
      <w:proofErr w:type="gramEnd"/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gain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feeling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of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identity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learn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to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appreciate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diversity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as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proofErr w:type="gramStart"/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result.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Because</w:t>
      </w:r>
      <w:proofErr w:type="gramEnd"/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practitioners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deal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with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sensitive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data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concerning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children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their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families,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confidentiality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is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especially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crucial.</w:t>
      </w:r>
      <w:r w:rsidRPr="00943A4A">
        <w:rPr>
          <w:rStyle w:val="muibox-root"/>
          <w:rFonts w:ascii="Open Sans" w:hAnsi="Open Sans" w:cs="Open Sans"/>
          <w:color w:val="000000" w:themeColor="text1"/>
          <w:sz w:val="22"/>
          <w:szCs w:val="22"/>
        </w:rPr>
        <w:t xml:space="preserve"> 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Data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must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be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properly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shared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kept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proofErr w:type="gramStart"/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safe.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Confidentiality</w:t>
      </w:r>
      <w:proofErr w:type="gramEnd"/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,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however,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shouldn't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stop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practitioners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from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discussing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safeguarding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issues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with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the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appropriate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experts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when</w:t>
      </w:r>
      <w:r w:rsidRPr="00943A4A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943A4A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needed.</w:t>
      </w:r>
    </w:p>
    <w:p w14:paraId="60B97977" w14:textId="4E4389A7" w:rsidR="00943A4A" w:rsidRDefault="001329A7">
      <w:pPr>
        <w:rPr>
          <w:rStyle w:val="extn-css-0"/>
          <w:rFonts w:ascii="Open Sans" w:hAnsi="Open Sans" w:cs="Open Sans"/>
          <w:color w:val="000000"/>
        </w:rPr>
      </w:pP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Every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child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has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right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to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be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protected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against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discrimination,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according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to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the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UNCRC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(United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Nations,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1989,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item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2</w:t>
      </w:r>
      <w:proofErr w:type="gramStart"/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).As</w:t>
      </w:r>
      <w:proofErr w:type="gramEnd"/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result,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professionals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should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confront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discriminatory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behavior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guaranty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that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every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child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has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equal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chance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to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engage.</w:t>
      </w:r>
      <w:r w:rsidRPr="001329A7">
        <w:rPr>
          <w:rStyle w:val="muibox-root"/>
          <w:rFonts w:ascii="Open Sans" w:hAnsi="Open Sans" w:cs="Open Sans"/>
          <w:color w:val="000000" w:themeColor="text1"/>
          <w:sz w:val="22"/>
          <w:szCs w:val="22"/>
        </w:rPr>
        <w:t xml:space="preserve"> 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Exhibiting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professional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principles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fosters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welcoming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atmosphere,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safeguards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the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wellbeing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of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children,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and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fosters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positive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relationships</w:t>
      </w:r>
      <w:r>
        <w:rPr>
          <w:rStyle w:val="extn-css-0"/>
          <w:rFonts w:ascii="Open Sans" w:hAnsi="Open Sans" w:cs="Open Sans"/>
          <w:color w:val="000000"/>
        </w:rPr>
        <w:t>.</w:t>
      </w:r>
    </w:p>
    <w:p w14:paraId="39B69B0C" w14:textId="2536E486" w:rsidR="001329A7" w:rsidRDefault="001329A7">
      <w:pPr>
        <w:rPr>
          <w:rStyle w:val="extn-css-0"/>
          <w:rFonts w:ascii="Open Sans" w:hAnsi="Open Sans" w:cs="Open Sans"/>
          <w:color w:val="000000" w:themeColor="text1"/>
          <w:sz w:val="22"/>
          <w:szCs w:val="22"/>
        </w:rPr>
      </w:pP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Practitioners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can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better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understand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children's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needs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and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build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relationships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with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parents,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caregivers,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colleagues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when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they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communicate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proofErr w:type="gramStart"/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effectively.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Speaking</w:t>
      </w:r>
      <w:proofErr w:type="gramEnd"/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,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listening,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monitoring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body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language,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modifying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information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to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fit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various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communication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capacities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are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all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part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of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communication.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Children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communicate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differently,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professionals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need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to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be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aware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of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proofErr w:type="gramStart"/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this.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</w:t>
      </w:r>
      <w:proofErr w:type="gramEnd"/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youngster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with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delayed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speech,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for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instance,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might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communicate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using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image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cards,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gestures,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or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facial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expressions.</w:t>
      </w:r>
      <w:r w:rsidRPr="001329A7">
        <w:rPr>
          <w:rStyle w:val="muibox-root"/>
          <w:rFonts w:ascii="Open Sans" w:hAnsi="Open Sans" w:cs="Open Sans"/>
          <w:color w:val="000000" w:themeColor="text1"/>
          <w:sz w:val="22"/>
          <w:szCs w:val="22"/>
        </w:rPr>
        <w:t xml:space="preserve"> 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To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assist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children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in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expressing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their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wants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and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engaging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in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activities,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practitioners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can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employ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visual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aids,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straightforward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language,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and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extra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processing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time.</w:t>
      </w:r>
      <w:r w:rsidRPr="001329A7">
        <w:rPr>
          <w:rStyle w:val="muibox-root"/>
          <w:rFonts w:ascii="Open Sans" w:hAnsi="Open Sans" w:cs="Open Sans"/>
          <w:color w:val="000000" w:themeColor="text1"/>
          <w:sz w:val="22"/>
          <w:szCs w:val="22"/>
        </w:rPr>
        <w:t xml:space="preserve"> 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Since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families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hold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essential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information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about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their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children's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interests,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routines,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culture,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development,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communication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with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parents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is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equally</w:t>
      </w:r>
      <w:r w:rsidRPr="001329A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1329A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important</w:t>
      </w:r>
    </w:p>
    <w:p w14:paraId="1D55354F" w14:textId="0BBC213E" w:rsidR="000449BC" w:rsidRDefault="000449BC">
      <w:pPr>
        <w:rPr>
          <w:rStyle w:val="extn-css-1tmeul0"/>
          <w:rFonts w:ascii="Open Sans" w:hAnsi="Open Sans" w:cs="Open Sans"/>
          <w:color w:val="E34935"/>
        </w:rPr>
      </w:pPr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By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exchanging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information,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practitioners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can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offer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reliable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assistance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both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at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home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in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proofErr w:type="gramStart"/>
      <w:r w:rsidRPr="000449BC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setting.The</w:t>
      </w:r>
      <w:proofErr w:type="gramEnd"/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Department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of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Education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(2024)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emphasizes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need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of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collaborating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with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parents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include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them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in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decisions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pertaining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to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children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with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additional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educational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requirements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proofErr w:type="gramStart"/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impairments.Additionally</w:t>
      </w:r>
      <w:proofErr w:type="gramEnd"/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,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practitioners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who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communicate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effectively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are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better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able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to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discuss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appropriate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support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and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recognize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issues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early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on.</w:t>
      </w:r>
      <w:r w:rsidRPr="000449BC">
        <w:rPr>
          <w:rStyle w:val="muibox-root"/>
          <w:rFonts w:ascii="Open Sans" w:hAnsi="Open Sans" w:cs="Open Sans"/>
          <w:color w:val="000000" w:themeColor="text1"/>
          <w:sz w:val="22"/>
          <w:szCs w:val="22"/>
        </w:rPr>
        <w:t xml:space="preserve"> </w:t>
      </w:r>
      <w:r w:rsidRPr="000449BC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Information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must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be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shared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politely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in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compliance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with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safeguarding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and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confidentiality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proofErr w:type="gramStart"/>
      <w:r w:rsidRPr="000449BC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regulations.</w:t>
      </w:r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As</w:t>
      </w:r>
      <w:proofErr w:type="gramEnd"/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result,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communication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helps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youngsters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feel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emotionally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secure,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improves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relationships,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guaranties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that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each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person's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needs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are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recognized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0449BC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0449BC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met</w:t>
      </w:r>
      <w:r>
        <w:rPr>
          <w:rStyle w:val="extn-css-1tmeul0"/>
          <w:rFonts w:ascii="Open Sans" w:hAnsi="Open Sans" w:cs="Open Sans"/>
          <w:color w:val="E34935"/>
        </w:rPr>
        <w:t>.</w:t>
      </w:r>
    </w:p>
    <w:p w14:paraId="3690148B" w14:textId="324961E5" w:rsidR="006975E7" w:rsidRDefault="006975E7">
      <w:pPr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</w:pP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Professionals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from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many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services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collaborate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address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child's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needs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through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multiagency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teamwork.</w:t>
      </w:r>
      <w:r w:rsidRPr="006975E7">
        <w:rPr>
          <w:rStyle w:val="muibox-root"/>
          <w:rFonts w:ascii="Open Sans" w:hAnsi="Open Sans" w:cs="Open Sans"/>
          <w:color w:val="000000" w:themeColor="text1"/>
          <w:sz w:val="22"/>
          <w:szCs w:val="22"/>
        </w:rPr>
        <w:t xml:space="preserve"> 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Early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childhood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educators,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SENCOs,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health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visitors,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speech-language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pathologists,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educational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psychologists,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social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workers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are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some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examples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of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these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proofErr w:type="gramStart"/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professionals.The</w:t>
      </w:r>
      <w:proofErr w:type="gramEnd"/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Department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of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Education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(2026)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highlights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significance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of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agencies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collaborating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protect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advance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children's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wellbeing.</w:t>
      </w:r>
      <w:r w:rsidRPr="006975E7">
        <w:rPr>
          <w:rStyle w:val="muibox-root"/>
          <w:rFonts w:ascii="Open Sans" w:hAnsi="Open Sans" w:cs="Open Sans"/>
          <w:color w:val="000000" w:themeColor="text1"/>
          <w:sz w:val="22"/>
          <w:szCs w:val="22"/>
        </w:rPr>
        <w:t xml:space="preserve"> 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When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kid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has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extra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requirements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that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call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for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specialized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support,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multiagency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collaboration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is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especially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crucial.</w:t>
      </w:r>
      <w:r w:rsidRPr="006975E7">
        <w:rPr>
          <w:rStyle w:val="muibox-root"/>
          <w:rFonts w:ascii="Open Sans" w:hAnsi="Open Sans" w:cs="Open Sans"/>
          <w:color w:val="000000" w:themeColor="text1"/>
          <w:sz w:val="22"/>
          <w:szCs w:val="22"/>
        </w:rPr>
        <w:t xml:space="preserve"> 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For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instance,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if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practitioner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observes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that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kid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struggles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communicate,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they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can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document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their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findings,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talk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the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SENCO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about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issue,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collaborate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with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child's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parents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determine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best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course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of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proofErr w:type="gramStart"/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action.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</w:t>
      </w:r>
      <w:proofErr w:type="gramEnd"/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child's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communication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needs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may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subsequently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be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evaluated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by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a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speech</w:t>
      </w:r>
      <w:r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 xml:space="preserve"> and 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language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pathologist,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who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may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then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suggest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developmental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techniques.</w:t>
      </w:r>
    </w:p>
    <w:p w14:paraId="7FECEDAF" w14:textId="0A0EE975" w:rsidR="006975E7" w:rsidRDefault="006975E7">
      <w:pPr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</w:pP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Because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each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individual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brings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unique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knowledge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expertise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the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table,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this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method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is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proofErr w:type="gramStart"/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advantageous.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It</w:t>
      </w:r>
      <w:proofErr w:type="gramEnd"/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can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facilitate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the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early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detection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of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developmental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delays,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enhance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access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specialized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resources,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offer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uniform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assistance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throughout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family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proofErr w:type="gramStart"/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environment.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When</w:t>
      </w:r>
      <w:proofErr w:type="gramEnd"/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identifying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addressing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special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educational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needs,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professionals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should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collaborate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with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children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families,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according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the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Department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of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Education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Department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of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Health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(2015).</w:t>
      </w:r>
      <w:r w:rsidRPr="006975E7">
        <w:rPr>
          <w:rStyle w:val="muibox-root"/>
          <w:rFonts w:ascii="Open Sans" w:hAnsi="Open Sans" w:cs="Open Sans"/>
          <w:color w:val="000000" w:themeColor="text1"/>
          <w:sz w:val="22"/>
          <w:szCs w:val="22"/>
        </w:rPr>
        <w:t xml:space="preserve"> 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Additionally,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practitioners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need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be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aware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of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their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obligations,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adhere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safeguarding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protocols,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properly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exchange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information.</w:t>
      </w:r>
      <w:r w:rsidRPr="006975E7">
        <w:rPr>
          <w:rStyle w:val="muibox-root"/>
          <w:rFonts w:ascii="Open Sans" w:hAnsi="Open Sans" w:cs="Open Sans"/>
          <w:color w:val="000000" w:themeColor="text1"/>
          <w:sz w:val="22"/>
          <w:szCs w:val="22"/>
        </w:rPr>
        <w:t xml:space="preserve"> 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Therefore,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multi-agency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collaboration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encourages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early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intervention,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enhances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coordination,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makes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it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easier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for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kids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get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the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assistance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they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require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fully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engage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in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their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education.</w:t>
      </w:r>
    </w:p>
    <w:p w14:paraId="33616F8F" w14:textId="0389AD32" w:rsidR="006975E7" w:rsidRDefault="006975E7">
      <w:pPr>
        <w:rPr>
          <w:rStyle w:val="extn-css-0"/>
          <w:rFonts w:ascii="Open Sans" w:hAnsi="Open Sans" w:cs="Open Sans"/>
          <w:color w:val="000000" w:themeColor="text1"/>
          <w:sz w:val="22"/>
          <w:szCs w:val="22"/>
        </w:rPr>
      </w:pP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Children's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play,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behavior,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interests,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development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are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all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observed,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heard,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proofErr w:type="gramStart"/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documented.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They</w:t>
      </w:r>
      <w:proofErr w:type="gramEnd"/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assist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professionals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in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comprehending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children's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capacities,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tracking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advancement,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identifying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areas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that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might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need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more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assistance.</w:t>
      </w:r>
      <w:r w:rsidRPr="006975E7">
        <w:rPr>
          <w:rStyle w:val="muibox-root"/>
          <w:rFonts w:ascii="Open Sans" w:hAnsi="Open Sans" w:cs="Open Sans"/>
          <w:color w:val="000000" w:themeColor="text1"/>
          <w:sz w:val="22"/>
          <w:szCs w:val="22"/>
        </w:rPr>
        <w:t xml:space="preserve"> 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Assessment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is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crucial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comprehending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children's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learning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development,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according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EYFS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framework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(Department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for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Education,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2026).</w:t>
      </w:r>
      <w:r w:rsidRPr="006975E7">
        <w:rPr>
          <w:rStyle w:val="muibox-root"/>
          <w:rFonts w:ascii="Open Sans" w:hAnsi="Open Sans" w:cs="Open Sans"/>
          <w:color w:val="000000" w:themeColor="text1"/>
          <w:sz w:val="22"/>
          <w:szCs w:val="22"/>
        </w:rPr>
        <w:t xml:space="preserve"> 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Through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observations,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practitioners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proofErr w:type="gramStart"/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are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able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to</w:t>
      </w:r>
      <w:proofErr w:type="gramEnd"/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identify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that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children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develop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different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rates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exhibit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their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skills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in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diverse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proofErr w:type="gramStart"/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ways.For</w:t>
      </w:r>
      <w:proofErr w:type="gramEnd"/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instance,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rather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than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presuming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youngster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is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being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disobedient,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a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practitioner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should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proofErr w:type="gramStart"/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look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into</w:t>
      </w:r>
      <w:proofErr w:type="gramEnd"/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potential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explanations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if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the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child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consistently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avoids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noisy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group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activities.</w:t>
      </w:r>
      <w:r w:rsidRPr="006975E7">
        <w:rPr>
          <w:rStyle w:val="muibox-root"/>
          <w:rFonts w:ascii="Open Sans" w:hAnsi="Open Sans" w:cs="Open Sans"/>
          <w:color w:val="000000" w:themeColor="text1"/>
          <w:sz w:val="22"/>
          <w:szCs w:val="22"/>
        </w:rPr>
        <w:t xml:space="preserve"> 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child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can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have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trouble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communicating,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feel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overpowered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by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noise,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or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require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more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proofErr w:type="gramStart"/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certainty.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The</w:t>
      </w:r>
      <w:proofErr w:type="gramEnd"/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practitioner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can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find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appropriate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modifications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with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use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of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observations.</w:t>
      </w:r>
    </w:p>
    <w:p w14:paraId="6D821F0B" w14:textId="5B49F69B" w:rsidR="006975E7" w:rsidRDefault="006975E7">
      <w:pPr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</w:pP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Observations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ought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be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precise,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impartial,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grounded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in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what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practitioner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hears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proofErr w:type="gramStart"/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sees.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When</w:t>
      </w:r>
      <w:proofErr w:type="gramEnd"/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required,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practitioners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should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proofErr w:type="gramStart"/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take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into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account</w:t>
      </w:r>
      <w:proofErr w:type="gramEnd"/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information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from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parents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other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professionals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refrain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from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making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assumptions.</w:t>
      </w:r>
      <w:r w:rsidRPr="006975E7">
        <w:rPr>
          <w:rStyle w:val="muibox-root"/>
          <w:rFonts w:ascii="Open Sans" w:hAnsi="Open Sans" w:cs="Open Sans"/>
          <w:color w:val="000000" w:themeColor="text1"/>
          <w:sz w:val="22"/>
          <w:szCs w:val="22"/>
        </w:rPr>
        <w:t xml:space="preserve"> 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Additionally,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records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must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be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kept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proofErr w:type="gramStart"/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private.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Because</w:t>
      </w:r>
      <w:proofErr w:type="gramEnd"/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enable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professionals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evaluate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children's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talents,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spot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possible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developmental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issues,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create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appropriate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learning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opportunities,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observations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are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proofErr w:type="gramStart"/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important.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When</w:t>
      </w:r>
      <w:proofErr w:type="gramEnd"/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applied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properly,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facilitate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early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interventions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guaranty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that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each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child's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unique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requirements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are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taken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into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account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when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making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decisions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regarding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their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care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education.</w:t>
      </w:r>
    </w:p>
    <w:p w14:paraId="22F2D7B2" w14:textId="2AB815D3" w:rsidR="006975E7" w:rsidRDefault="006975E7">
      <w:pPr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</w:pP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In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order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generate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suitable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learning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experiences,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planning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entails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utilizing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observations,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assessments,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children's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interests,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family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development.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Effective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planning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takes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into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account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each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child's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unique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needs,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cultural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background,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developmental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stages,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abilities.Children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may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need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different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methods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access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the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same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activities,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therefore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planning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is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crucial.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For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instance,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practitioner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could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offer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picture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cards,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tactile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materials,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simple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language,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chances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for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children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react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with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gestures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or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words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during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story-telling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session.Children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with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varying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communication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skills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can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engage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together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thanks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these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modifications.</w:t>
      </w:r>
    </w:p>
    <w:p w14:paraId="30FE4A00" w14:textId="24D93F57" w:rsidR="006975E7" w:rsidRPr="006975E7" w:rsidRDefault="006975E7">
      <w:pPr>
        <w:rPr>
          <w:rStyle w:val="extn-css-0"/>
          <w:rFonts w:ascii="Open Sans" w:hAnsi="Open Sans" w:cs="Open Sans"/>
          <w:color w:val="000000" w:themeColor="text1"/>
          <w:sz w:val="22"/>
          <w:szCs w:val="22"/>
        </w:rPr>
      </w:pP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According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the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SEND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code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of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practice,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early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childhood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educators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should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recognize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address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children's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special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educational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needs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by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collaborating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with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parents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providing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necessary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assistance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(Department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of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Education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Department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of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Health,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2015).</w:t>
      </w:r>
      <w:r w:rsidRPr="006975E7">
        <w:rPr>
          <w:rStyle w:val="muibox-root"/>
          <w:rFonts w:ascii="Open Sans" w:hAnsi="Open Sans" w:cs="Open Sans"/>
          <w:color w:val="000000" w:themeColor="text1"/>
          <w:sz w:val="22"/>
          <w:szCs w:val="22"/>
        </w:rPr>
        <w:t xml:space="preserve"> 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Therefore,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rather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of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expecting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every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child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learn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in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the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same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way,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practitioners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should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modify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activities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proofErr w:type="gramStart"/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surroundings.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Planning</w:t>
      </w:r>
      <w:proofErr w:type="gramEnd"/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ought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be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adaptable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routinely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proofErr w:type="gramStart"/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evaluated.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Practitioners</w:t>
      </w:r>
      <w:proofErr w:type="gramEnd"/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can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assess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whether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more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assistance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is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required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by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doing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additional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proofErr w:type="gramStart"/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observations.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Additionally</w:t>
      </w:r>
      <w:proofErr w:type="gramEnd"/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proofErr w:type="gramStart"/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must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to</w:t>
      </w:r>
      <w:proofErr w:type="gramEnd"/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take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into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account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preferences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of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kids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offer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suitable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chances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for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autonomy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choice.</w:t>
      </w:r>
    </w:p>
    <w:p w14:paraId="5993E069" w14:textId="44A9CB16" w:rsidR="00943A4A" w:rsidRDefault="006975E7">
      <w:pPr>
        <w:rPr>
          <w:rStyle w:val="extn-css-0"/>
          <w:rFonts w:ascii="Open Sans" w:hAnsi="Open Sans" w:cs="Open Sans"/>
          <w:color w:val="000000" w:themeColor="text1"/>
          <w:sz w:val="22"/>
          <w:szCs w:val="22"/>
        </w:rPr>
      </w:pP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Planning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inclusively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guaranties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that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events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are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difficult,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meaningful,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accessible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without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erecting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needless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obstacles.</w:t>
      </w:r>
      <w:r w:rsidRPr="006975E7">
        <w:rPr>
          <w:rStyle w:val="muibox-root"/>
          <w:rFonts w:ascii="Open Sans" w:hAnsi="Open Sans" w:cs="Open Sans"/>
          <w:color w:val="000000" w:themeColor="text1"/>
          <w:sz w:val="22"/>
          <w:szCs w:val="22"/>
        </w:rPr>
        <w:t xml:space="preserve"> 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It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encourages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involvement,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self</w:t>
      </w:r>
      <w:r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 xml:space="preserve"> 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assurance,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growth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while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assisting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each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child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in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realizing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their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full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potential.</w:t>
      </w:r>
    </w:p>
    <w:p w14:paraId="1146F391" w14:textId="3386BBEF" w:rsidR="006975E7" w:rsidRDefault="006975E7">
      <w:pPr>
        <w:rPr>
          <w:rStyle w:val="extn-css-0"/>
          <w:rFonts w:ascii="Open Sans" w:hAnsi="Open Sans" w:cs="Open Sans"/>
          <w:color w:val="000000"/>
        </w:rPr>
      </w:pP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Children's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rights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are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established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by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United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Nations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Convention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on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Rights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of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Child.By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acknowledging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that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children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have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rights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safety,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education,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equality,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participation,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it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offers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a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crucial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basis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for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professional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conduct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(United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Nations,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1989).</w:t>
      </w:r>
      <w:r w:rsidRPr="006975E7">
        <w:rPr>
          <w:rStyle w:val="muibox-root"/>
          <w:rFonts w:ascii="Open Sans" w:hAnsi="Open Sans" w:cs="Open Sans"/>
          <w:color w:val="000000" w:themeColor="text1"/>
          <w:sz w:val="22"/>
          <w:szCs w:val="22"/>
        </w:rPr>
        <w:t xml:space="preserve"> </w:t>
      </w:r>
      <w:proofErr w:type="gramStart"/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number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of</w:t>
      </w:r>
      <w:proofErr w:type="gramEnd"/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papers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are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especially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pertinent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inclusive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practice.</w:t>
      </w:r>
      <w:r w:rsidRPr="006975E7">
        <w:rPr>
          <w:rStyle w:val="muibox-root"/>
          <w:rFonts w:ascii="Open Sans" w:hAnsi="Open Sans" w:cs="Open Sans"/>
          <w:color w:val="000000" w:themeColor="text1"/>
          <w:sz w:val="22"/>
          <w:szCs w:val="22"/>
        </w:rPr>
        <w:t xml:space="preserve"> 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Article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3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stipulates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that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children's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best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interests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must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be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given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top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priority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when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making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decisions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that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impact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them,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whereas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Article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2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establishes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the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right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nondiscrimination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Children's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right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voice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their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opinions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have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them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considered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seriously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is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acknowledged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in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Article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12.The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rights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of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children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with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impairments,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including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assistance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that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upholds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their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dignity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participation,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are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expressly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addressed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in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Article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23.</w:t>
      </w:r>
      <w:r w:rsidRPr="006975E7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Children's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rights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education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are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acknowledged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in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Article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28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(United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Nations,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1989</w:t>
      </w:r>
      <w:r>
        <w:rPr>
          <w:rStyle w:val="extn-css-0"/>
          <w:rFonts w:ascii="Open Sans" w:hAnsi="Open Sans" w:cs="Open Sans"/>
          <w:color w:val="000000"/>
        </w:rPr>
        <w:t>).</w:t>
      </w:r>
    </w:p>
    <w:p w14:paraId="27ED74AA" w14:textId="371D2A89" w:rsidR="006975E7" w:rsidRDefault="006975E7">
      <w:pPr>
        <w:rPr>
          <w:rStyle w:val="extn-css-0"/>
          <w:rFonts w:ascii="Open Sans" w:hAnsi="Open Sans" w:cs="Open Sans"/>
          <w:color w:val="000000" w:themeColor="text1"/>
          <w:sz w:val="22"/>
          <w:szCs w:val="22"/>
        </w:rPr>
      </w:pP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These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rights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are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crucial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because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help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professionals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make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decisions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that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put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children's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welfare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first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incorporate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their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opinions.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For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instance,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professional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should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provide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necessary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resources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accommodations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so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that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a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child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with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a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disability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can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engage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in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activities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with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their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peers.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Additionally,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practitioners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ought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pay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attention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kids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honor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their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choices.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Young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children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can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communicate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their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opinions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through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play,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gestures,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facial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expressions,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language.Giving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kids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meaningful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options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fosters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independence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sense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of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worth.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Children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are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acknowledged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unique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individuals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with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rights,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according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UNCRCv.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By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putting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its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ideas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into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practice,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practitioners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can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prevent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discrimination,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encourage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inclusivity,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make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sure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that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their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professional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judgments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are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guided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by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the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best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interests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of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children.</w:t>
      </w:r>
    </w:p>
    <w:p w14:paraId="0B2E5067" w14:textId="7652C00B" w:rsidR="006975E7" w:rsidRPr="006975E7" w:rsidRDefault="006975E7">
      <w:pPr>
        <w:rPr>
          <w:rStyle w:val="extn-css-1tmeul0"/>
          <w:rFonts w:ascii="Open Sans" w:hAnsi="Open Sans" w:cs="Open Sans"/>
          <w:color w:val="000000" w:themeColor="text1"/>
          <w:sz w:val="16"/>
          <w:szCs w:val="16"/>
        </w:rPr>
      </w:pP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Meeting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children's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unique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inclusive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needs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requires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professional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expertise.</w:t>
      </w:r>
      <w:r w:rsidRPr="006975E7">
        <w:rPr>
          <w:rStyle w:val="muibox-root"/>
          <w:rFonts w:ascii="Open Sans" w:hAnsi="Open Sans" w:cs="Open Sans"/>
          <w:color w:val="000000" w:themeColor="text1"/>
          <w:sz w:val="22"/>
          <w:szCs w:val="22"/>
        </w:rPr>
        <w:t xml:space="preserve"> 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Effective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communication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improves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connections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enables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professionals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better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understand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needs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of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children,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while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professional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values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support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equality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safety.</w:t>
      </w:r>
      <w:r w:rsidRPr="006975E7">
        <w:rPr>
          <w:rStyle w:val="muibox-root"/>
          <w:rFonts w:ascii="Open Sans" w:hAnsi="Open Sans" w:cs="Open Sans"/>
          <w:color w:val="000000" w:themeColor="text1"/>
          <w:sz w:val="22"/>
          <w:szCs w:val="22"/>
        </w:rPr>
        <w:t xml:space="preserve"> 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Planning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makes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learning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opportunities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accessible,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observation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identifies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children's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strengths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developmental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needs,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multiagency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working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offers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coordination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specialist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proofErr w:type="gramStart"/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support.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By</w:t>
      </w:r>
      <w:proofErr w:type="gramEnd"/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recognizing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children's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rights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equality,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g9q2al"/>
          <w:rFonts w:ascii="Open Sans" w:hAnsi="Open Sans" w:cs="Open Sans"/>
          <w:color w:val="000000" w:themeColor="text1"/>
          <w:sz w:val="22"/>
          <w:szCs w:val="22"/>
        </w:rPr>
        <w:t>education,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protection,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participation,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UNCRC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upholds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these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obligations.</w:t>
      </w:r>
    </w:p>
    <w:p w14:paraId="5B956F77" w14:textId="1F00E9D1" w:rsidR="00943A4A" w:rsidRDefault="006975E7">
      <w:pPr>
        <w:rPr>
          <w:rStyle w:val="extn-css-0"/>
          <w:rFonts w:ascii="Open Sans" w:hAnsi="Open Sans" w:cs="Open Sans"/>
          <w:color w:val="000000" w:themeColor="text1"/>
          <w:sz w:val="22"/>
          <w:szCs w:val="22"/>
        </w:rPr>
      </w:pP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By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reflecting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their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work,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collaborating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with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families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professionals,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modifying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their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methods,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practitioners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can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create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inclusive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environments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where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children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lq4jk2"/>
          <w:rFonts w:ascii="Open Sans" w:hAnsi="Open Sans" w:cs="Open Sans"/>
          <w:color w:val="000000" w:themeColor="text1"/>
          <w:sz w:val="22"/>
          <w:szCs w:val="22"/>
        </w:rPr>
        <w:t>feel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appreciated,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gain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confidence,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and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realize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their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potential.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These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interrelated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aspects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of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practice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should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be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used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in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tandem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to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h5d7i9"/>
          <w:rFonts w:ascii="Open Sans" w:hAnsi="Open Sans" w:cs="Open Sans"/>
          <w:color w:val="000000" w:themeColor="text1"/>
          <w:sz w:val="22"/>
          <w:szCs w:val="22"/>
        </w:rPr>
        <w:t>guaranty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that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every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child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receives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0o52y0"/>
          <w:rFonts w:ascii="Open Sans" w:hAnsi="Open Sans" w:cs="Open Sans"/>
          <w:color w:val="000000" w:themeColor="text1"/>
          <w:sz w:val="22"/>
          <w:szCs w:val="22"/>
        </w:rPr>
        <w:t>the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1tmeul0"/>
          <w:rFonts w:ascii="Open Sans" w:hAnsi="Open Sans" w:cs="Open Sans"/>
          <w:color w:val="000000" w:themeColor="text1"/>
          <w:sz w:val="22"/>
          <w:szCs w:val="22"/>
        </w:rPr>
        <w:t>proper</w:t>
      </w:r>
      <w:r w:rsidRPr="006975E7">
        <w:rPr>
          <w:rStyle w:val="apple-converted-space"/>
          <w:rFonts w:ascii="Open Sans" w:hAnsi="Open Sans" w:cs="Open Sans"/>
          <w:color w:val="000000" w:themeColor="text1"/>
          <w:sz w:val="22"/>
          <w:szCs w:val="22"/>
        </w:rPr>
        <w:t> </w:t>
      </w:r>
      <w:r w:rsidRPr="006975E7">
        <w:rPr>
          <w:rStyle w:val="extn-css-0"/>
          <w:rFonts w:ascii="Open Sans" w:hAnsi="Open Sans" w:cs="Open Sans"/>
          <w:color w:val="000000" w:themeColor="text1"/>
          <w:sz w:val="22"/>
          <w:szCs w:val="22"/>
        </w:rPr>
        <w:t>support.</w:t>
      </w:r>
    </w:p>
    <w:p w14:paraId="11ECF69C" w14:textId="4A6813DA" w:rsidR="006975E7" w:rsidRDefault="006975E7">
      <w:pPr>
        <w:rPr>
          <w:rStyle w:val="extn-css-0"/>
          <w:rFonts w:ascii="Open Sans" w:hAnsi="Open Sans" w:cs="Open Sans"/>
          <w:b/>
          <w:bCs/>
          <w:color w:val="000000" w:themeColor="text1"/>
          <w:sz w:val="28"/>
          <w:szCs w:val="28"/>
          <w:u w:val="single"/>
        </w:rPr>
      </w:pPr>
      <w:r w:rsidRPr="006975E7">
        <w:rPr>
          <w:rStyle w:val="extn-css-0"/>
          <w:rFonts w:ascii="Open Sans" w:hAnsi="Open Sans" w:cs="Open Sans"/>
          <w:b/>
          <w:bCs/>
          <w:color w:val="000000" w:themeColor="text1"/>
          <w:sz w:val="28"/>
          <w:szCs w:val="28"/>
          <w:u w:val="single"/>
        </w:rPr>
        <w:t>Reference List:</w:t>
      </w:r>
    </w:p>
    <w:p w14:paraId="55CD1BA3" w14:textId="278C44AA" w:rsidR="006975E7" w:rsidRPr="006975E7" w:rsidRDefault="006975E7">
      <w:pPr>
        <w:rPr>
          <w:rStyle w:val="extn-css-0"/>
          <w:rFonts w:ascii="Open Sans" w:hAnsi="Open Sans" w:cs="Open Sans"/>
          <w:color w:val="000000" w:themeColor="text1"/>
        </w:rPr>
      </w:pPr>
      <w:r>
        <w:rPr>
          <w:rStyle w:val="extn-css-0"/>
          <w:rFonts w:ascii="Open Sans" w:hAnsi="Open Sans" w:cs="Open Sans"/>
          <w:color w:val="000000" w:themeColor="text1"/>
        </w:rPr>
        <w:t xml:space="preserve">* </w:t>
      </w:r>
      <w:r w:rsidRPr="006975E7">
        <w:rPr>
          <w:rStyle w:val="extn-css-0"/>
          <w:rFonts w:ascii="Open Sans" w:hAnsi="Open Sans" w:cs="Open Sans"/>
          <w:color w:val="000000" w:themeColor="text1"/>
        </w:rPr>
        <w:t>Department for education (2026) Early Years foundation stage (EYFS) statutory framework.</w:t>
      </w:r>
    </w:p>
    <w:p w14:paraId="0C192291" w14:textId="619F9739" w:rsidR="006975E7" w:rsidRPr="006975E7" w:rsidRDefault="006975E7">
      <w:pPr>
        <w:rPr>
          <w:rStyle w:val="extn-css-0"/>
          <w:rFonts w:ascii="Open Sans" w:hAnsi="Open Sans" w:cs="Open Sans"/>
          <w:color w:val="000000" w:themeColor="text1"/>
        </w:rPr>
      </w:pPr>
      <w:r>
        <w:rPr>
          <w:rStyle w:val="extn-css-0"/>
          <w:rFonts w:ascii="Open Sans" w:hAnsi="Open Sans" w:cs="Open Sans"/>
          <w:color w:val="000000" w:themeColor="text1"/>
        </w:rPr>
        <w:t xml:space="preserve">* </w:t>
      </w:r>
      <w:r w:rsidRPr="006975E7">
        <w:rPr>
          <w:rStyle w:val="extn-css-0"/>
          <w:rFonts w:ascii="Open Sans" w:hAnsi="Open Sans" w:cs="Open Sans"/>
          <w:color w:val="000000" w:themeColor="text1"/>
        </w:rPr>
        <w:t xml:space="preserve">Departure for </w:t>
      </w:r>
      <w:proofErr w:type="gramStart"/>
      <w:r w:rsidRPr="006975E7">
        <w:rPr>
          <w:rStyle w:val="extn-css-0"/>
          <w:rFonts w:ascii="Open Sans" w:hAnsi="Open Sans" w:cs="Open Sans"/>
          <w:color w:val="000000" w:themeColor="text1"/>
        </w:rPr>
        <w:t>Education(</w:t>
      </w:r>
      <w:proofErr w:type="gramEnd"/>
      <w:r w:rsidRPr="006975E7">
        <w:rPr>
          <w:rStyle w:val="extn-css-0"/>
          <w:rFonts w:ascii="Open Sans" w:hAnsi="Open Sans" w:cs="Open Sans"/>
          <w:color w:val="000000" w:themeColor="text1"/>
        </w:rPr>
        <w:t>2026) working together to safeguard children</w:t>
      </w:r>
    </w:p>
    <w:p w14:paraId="31FD3267" w14:textId="455BB7EC" w:rsidR="006975E7" w:rsidRDefault="006975E7">
      <w:pPr>
        <w:rPr>
          <w:rStyle w:val="extn-css-0"/>
          <w:rFonts w:ascii="Open Sans" w:hAnsi="Open Sans" w:cs="Open Sans"/>
          <w:color w:val="000000" w:themeColor="text1"/>
        </w:rPr>
      </w:pPr>
      <w:r>
        <w:rPr>
          <w:rStyle w:val="extn-css-0"/>
          <w:rFonts w:ascii="Open Sans" w:hAnsi="Open Sans" w:cs="Open Sans"/>
          <w:color w:val="000000" w:themeColor="text1"/>
        </w:rPr>
        <w:t xml:space="preserve">* </w:t>
      </w:r>
      <w:r w:rsidRPr="006975E7">
        <w:rPr>
          <w:rStyle w:val="extn-css-0"/>
          <w:rFonts w:ascii="Open Sans" w:hAnsi="Open Sans" w:cs="Open Sans"/>
          <w:color w:val="000000" w:themeColor="text1"/>
        </w:rPr>
        <w:t xml:space="preserve">Department for education and department of </w:t>
      </w:r>
      <w:proofErr w:type="gramStart"/>
      <w:r w:rsidRPr="006975E7">
        <w:rPr>
          <w:rStyle w:val="extn-css-0"/>
          <w:rFonts w:ascii="Open Sans" w:hAnsi="Open Sans" w:cs="Open Sans"/>
          <w:color w:val="000000" w:themeColor="text1"/>
        </w:rPr>
        <w:t>health(</w:t>
      </w:r>
      <w:proofErr w:type="gramEnd"/>
      <w:r w:rsidRPr="006975E7">
        <w:rPr>
          <w:rStyle w:val="extn-css-0"/>
          <w:rFonts w:ascii="Open Sans" w:hAnsi="Open Sans" w:cs="Open Sans"/>
          <w:color w:val="000000" w:themeColor="text1"/>
        </w:rPr>
        <w:t>2015) special educational needs an</w:t>
      </w:r>
      <w:r>
        <w:rPr>
          <w:rStyle w:val="extn-css-0"/>
          <w:rFonts w:ascii="Open Sans" w:hAnsi="Open Sans" w:cs="Open Sans"/>
          <w:color w:val="000000" w:themeColor="text1"/>
        </w:rPr>
        <w:t>d</w:t>
      </w:r>
      <w:r w:rsidRPr="006975E7">
        <w:rPr>
          <w:rStyle w:val="extn-css-0"/>
          <w:rFonts w:ascii="Open Sans" w:hAnsi="Open Sans" w:cs="Open Sans"/>
          <w:color w:val="000000" w:themeColor="text1"/>
        </w:rPr>
        <w:t xml:space="preserve"> disability code of practice 0-25 years.</w:t>
      </w:r>
    </w:p>
    <w:p w14:paraId="411AE9AD" w14:textId="56C39086" w:rsidR="006975E7" w:rsidRPr="006975E7" w:rsidRDefault="006975E7">
      <w:pPr>
        <w:rPr>
          <w:color w:val="000000" w:themeColor="text1"/>
          <w:sz w:val="20"/>
          <w:szCs w:val="20"/>
        </w:rPr>
      </w:pPr>
      <w:r>
        <w:rPr>
          <w:rStyle w:val="extn-css-0"/>
          <w:rFonts w:ascii="Open Sans" w:hAnsi="Open Sans" w:cs="Open Sans"/>
          <w:color w:val="000000" w:themeColor="text1"/>
        </w:rPr>
        <w:t>* United Nations (1989) conventions on the rights of the child.</w:t>
      </w:r>
    </w:p>
    <w:sectPr w:rsidR="006975E7" w:rsidRPr="00697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13E6"/>
    <w:rsid w:val="00000ECD"/>
    <w:rsid w:val="000449BC"/>
    <w:rsid w:val="001329A7"/>
    <w:rsid w:val="005347F5"/>
    <w:rsid w:val="006975E7"/>
    <w:rsid w:val="007C24FD"/>
    <w:rsid w:val="0087165A"/>
    <w:rsid w:val="008A3C6D"/>
    <w:rsid w:val="00943A4A"/>
    <w:rsid w:val="009C48DD"/>
    <w:rsid w:val="00D617C9"/>
    <w:rsid w:val="00E613E6"/>
    <w:rsid w:val="00EF618F"/>
    <w:rsid w:val="00F22CEB"/>
    <w:rsid w:val="00F35EE3"/>
    <w:rsid w:val="00F63B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F1E856"/>
  <w15:chartTrackingRefBased/>
  <w15:docId w15:val="{A99B8F08-6F1E-5647-ACCE-BB8186EA3D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13E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613E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13E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13E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13E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13E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13E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13E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13E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13E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613E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13E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13E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13E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13E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13E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13E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13E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13E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13E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13E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13E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13E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13E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13E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13E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13E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13E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13E6"/>
    <w:rPr>
      <w:b/>
      <w:bCs/>
      <w:smallCaps/>
      <w:color w:val="0F4761" w:themeColor="accent1" w:themeShade="BF"/>
      <w:spacing w:val="5"/>
    </w:rPr>
  </w:style>
  <w:style w:type="character" w:customStyle="1" w:styleId="muibox-root">
    <w:name w:val="muibox-root"/>
    <w:basedOn w:val="DefaultParagraphFont"/>
    <w:rsid w:val="00E613E6"/>
  </w:style>
  <w:style w:type="character" w:customStyle="1" w:styleId="extn-css-0">
    <w:name w:val="extn-css-0"/>
    <w:basedOn w:val="DefaultParagraphFont"/>
    <w:rsid w:val="00E613E6"/>
  </w:style>
  <w:style w:type="character" w:customStyle="1" w:styleId="apple-converted-space">
    <w:name w:val="apple-converted-space"/>
    <w:basedOn w:val="DefaultParagraphFont"/>
    <w:rsid w:val="00E613E6"/>
  </w:style>
  <w:style w:type="character" w:customStyle="1" w:styleId="extn-css-1tmeul0">
    <w:name w:val="extn-css-1tmeul0"/>
    <w:basedOn w:val="DefaultParagraphFont"/>
    <w:rsid w:val="00E613E6"/>
  </w:style>
  <w:style w:type="character" w:customStyle="1" w:styleId="extn-css-10o52y0">
    <w:name w:val="extn-css-10o52y0"/>
    <w:basedOn w:val="DefaultParagraphFont"/>
    <w:rsid w:val="00E613E6"/>
  </w:style>
  <w:style w:type="character" w:customStyle="1" w:styleId="extn-css-h5d7i9">
    <w:name w:val="extn-css-h5d7i9"/>
    <w:basedOn w:val="DefaultParagraphFont"/>
    <w:rsid w:val="00E613E6"/>
  </w:style>
  <w:style w:type="character" w:customStyle="1" w:styleId="extn-css-lq4jk2">
    <w:name w:val="extn-css-lq4jk2"/>
    <w:basedOn w:val="DefaultParagraphFont"/>
    <w:rsid w:val="00E613E6"/>
  </w:style>
  <w:style w:type="character" w:customStyle="1" w:styleId="extn-css-1g9q2al">
    <w:name w:val="extn-css-1g9q2al"/>
    <w:basedOn w:val="DefaultParagraphFont"/>
    <w:rsid w:val="001329A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E7897B2-6FB0-CE40-AD66-551FA89FC3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1706</Words>
  <Characters>9728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1444</dc:creator>
  <cp:keywords/>
  <dc:description/>
  <cp:lastModifiedBy>emily 1444</cp:lastModifiedBy>
  <cp:revision>5</cp:revision>
  <dcterms:created xsi:type="dcterms:W3CDTF">2026-10-25T11:24:00Z</dcterms:created>
  <dcterms:modified xsi:type="dcterms:W3CDTF">2026-10-25T11:32:00Z</dcterms:modified>
</cp:coreProperties>
</file>