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0682143"/>
        <w:docPartObj>
          <w:docPartGallery w:val="Cover Pages"/>
          <w:docPartUnique/>
        </w:docPartObj>
      </w:sdtPr>
      <w:sdtContent>
        <w:p w14:paraId="178DF403" w14:textId="74E65688" w:rsidR="00BF390C" w:rsidRDefault="00BF390C"/>
        <w:tbl>
          <w:tblPr>
            <w:tblpPr w:leftFromText="187" w:rightFromText="187" w:horzAnchor="margin" w:tblpXSpec="center" w:tblpY="2881"/>
            <w:tblW w:w="5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4960"/>
            <w:gridCol w:w="4051"/>
          </w:tblGrid>
          <w:tr w:rsidR="00BF390C" w14:paraId="3DB2457B" w14:textId="5F2D59F6" w:rsidTr="00BF390C">
            <w:sdt>
              <w:sdtPr>
                <w:rPr>
                  <w:color w:val="2F5496" w:themeColor="accent1" w:themeShade="BF"/>
                  <w:sz w:val="28"/>
                  <w:szCs w:val="28"/>
                </w:rPr>
                <w:alias w:val="Company"/>
                <w:id w:val="13406915"/>
                <w:placeholder>
                  <w:docPart w:val="3338DCCD3163468083C24E770AB0AE85"/>
                </w:placeholder>
                <w:dataBinding w:prefixMappings="xmlns:ns0='http://schemas.openxmlformats.org/officeDocument/2006/extended-properties'" w:xpath="/ns0:Properties[1]/ns0:Company[1]" w:storeItemID="{6668398D-A668-4E3E-A5EB-62B293D839F1}"/>
                <w:text/>
              </w:sdtPr>
              <w:sdtContent>
                <w:tc>
                  <w:tcPr>
                    <w:tcW w:w="4960" w:type="dxa"/>
                    <w:tcMar>
                      <w:top w:w="216" w:type="dxa"/>
                      <w:left w:w="115" w:type="dxa"/>
                      <w:bottom w:w="216" w:type="dxa"/>
                      <w:right w:w="115" w:type="dxa"/>
                    </w:tcMar>
                  </w:tcPr>
                  <w:p w14:paraId="3BD6E23E" w14:textId="03F781AF" w:rsidR="00BF390C" w:rsidRPr="00BF390C" w:rsidRDefault="00BF390C">
                    <w:pPr>
                      <w:pStyle w:val="NoSpacing"/>
                      <w:rPr>
                        <w:color w:val="2F5496" w:themeColor="accent1" w:themeShade="BF"/>
                        <w:sz w:val="28"/>
                        <w:szCs w:val="28"/>
                      </w:rPr>
                    </w:pPr>
                    <w:r w:rsidRPr="00BF390C">
                      <w:rPr>
                        <w:color w:val="2F5496" w:themeColor="accent1" w:themeShade="BF"/>
                        <w:sz w:val="28"/>
                        <w:szCs w:val="28"/>
                      </w:rPr>
                      <w:t>LCHS4004</w:t>
                    </w:r>
                  </w:p>
                </w:tc>
              </w:sdtContent>
            </w:sdt>
            <w:tc>
              <w:tcPr>
                <w:tcW w:w="4051" w:type="dxa"/>
              </w:tcPr>
              <w:p w14:paraId="69E12109" w14:textId="77777777" w:rsidR="00BF390C" w:rsidRPr="00BF390C" w:rsidRDefault="00BF390C">
                <w:pPr>
                  <w:pStyle w:val="NoSpacing"/>
                  <w:rPr>
                    <w:color w:val="2F5496" w:themeColor="accent1" w:themeShade="BF"/>
                    <w:sz w:val="28"/>
                    <w:szCs w:val="28"/>
                  </w:rPr>
                </w:pPr>
              </w:p>
            </w:tc>
          </w:tr>
          <w:tr w:rsidR="00BF390C" w14:paraId="23567882" w14:textId="7CBD3AF8" w:rsidTr="00BF390C">
            <w:tc>
              <w:tcPr>
                <w:tcW w:w="4960" w:type="dxa"/>
              </w:tcPr>
              <w:sdt>
                <w:sdtPr>
                  <w:rPr>
                    <w:rFonts w:asciiTheme="majorHAnsi" w:eastAsiaTheme="majorEastAsia" w:hAnsiTheme="majorHAnsi" w:cstheme="majorBidi"/>
                    <w:color w:val="4472C4" w:themeColor="accent1"/>
                    <w:sz w:val="40"/>
                    <w:szCs w:val="40"/>
                  </w:rPr>
                  <w:alias w:val="Title"/>
                  <w:id w:val="13406919"/>
                  <w:placeholder>
                    <w:docPart w:val="AE4FDEF96E39409C99A8EE5D8FD37296"/>
                  </w:placeholder>
                  <w:dataBinding w:prefixMappings="xmlns:ns0='http://schemas.openxmlformats.org/package/2006/metadata/core-properties' xmlns:ns1='http://purl.org/dc/elements/1.1/'" w:xpath="/ns0:coreProperties[1]/ns1:title[1]" w:storeItemID="{6C3C8BC8-F283-45AE-878A-BAB7291924A1}"/>
                  <w:text/>
                </w:sdtPr>
                <w:sdtContent>
                  <w:p w14:paraId="7B205B2B" w14:textId="5D06AABB" w:rsidR="00BF390C" w:rsidRPr="00BF390C" w:rsidRDefault="00BF390C">
                    <w:pPr>
                      <w:pStyle w:val="NoSpacing"/>
                      <w:spacing w:line="216" w:lineRule="auto"/>
                      <w:rPr>
                        <w:rFonts w:asciiTheme="majorHAnsi" w:eastAsiaTheme="majorEastAsia" w:hAnsiTheme="majorHAnsi" w:cstheme="majorBidi"/>
                        <w:color w:val="4472C4" w:themeColor="accent1"/>
                        <w:sz w:val="40"/>
                        <w:szCs w:val="40"/>
                      </w:rPr>
                    </w:pPr>
                    <w:r w:rsidRPr="00BF390C">
                      <w:rPr>
                        <w:rFonts w:asciiTheme="majorHAnsi" w:eastAsiaTheme="majorEastAsia" w:hAnsiTheme="majorHAnsi" w:cstheme="majorBidi"/>
                        <w:color w:val="4472C4" w:themeColor="accent1"/>
                        <w:sz w:val="40"/>
                        <w:szCs w:val="40"/>
                      </w:rPr>
                      <w:t>Introduction to Public Health.</w:t>
                    </w:r>
                  </w:p>
                </w:sdtContent>
              </w:sdt>
            </w:tc>
            <w:tc>
              <w:tcPr>
                <w:tcW w:w="4051" w:type="dxa"/>
              </w:tcPr>
              <w:p w14:paraId="028C4118" w14:textId="77777777" w:rsidR="00BF390C" w:rsidRPr="00BF390C" w:rsidRDefault="00BF390C">
                <w:pPr>
                  <w:pStyle w:val="NoSpacing"/>
                  <w:spacing w:line="216" w:lineRule="auto"/>
                  <w:rPr>
                    <w:rFonts w:asciiTheme="majorHAnsi" w:eastAsiaTheme="majorEastAsia" w:hAnsiTheme="majorHAnsi" w:cstheme="majorBidi"/>
                    <w:color w:val="4472C4" w:themeColor="accent1"/>
                    <w:sz w:val="40"/>
                    <w:szCs w:val="40"/>
                  </w:rPr>
                </w:pPr>
              </w:p>
            </w:tc>
          </w:tr>
          <w:tr w:rsidR="00BF390C" w14:paraId="5DC08FAD" w14:textId="59A9F914" w:rsidTr="00BF390C">
            <w:sdt>
              <w:sdtPr>
                <w:rPr>
                  <w:color w:val="2F5496" w:themeColor="accent1" w:themeShade="BF"/>
                  <w:sz w:val="28"/>
                  <w:szCs w:val="28"/>
                </w:rPr>
                <w:alias w:val="Subtitle"/>
                <w:id w:val="13406923"/>
                <w:placeholder>
                  <w:docPart w:val="23C9AC0C80C0463DA118A597CB37F360"/>
                </w:placeholder>
                <w:dataBinding w:prefixMappings="xmlns:ns0='http://schemas.openxmlformats.org/package/2006/metadata/core-properties' xmlns:ns1='http://purl.org/dc/elements/1.1/'" w:xpath="/ns0:coreProperties[1]/ns1:subject[1]" w:storeItemID="{6C3C8BC8-F283-45AE-878A-BAB7291924A1}"/>
                <w:text/>
              </w:sdtPr>
              <w:sdtContent>
                <w:tc>
                  <w:tcPr>
                    <w:tcW w:w="4960" w:type="dxa"/>
                    <w:tcMar>
                      <w:top w:w="216" w:type="dxa"/>
                      <w:left w:w="115" w:type="dxa"/>
                      <w:bottom w:w="216" w:type="dxa"/>
                      <w:right w:w="115" w:type="dxa"/>
                    </w:tcMar>
                  </w:tcPr>
                  <w:p w14:paraId="4759DEAE" w14:textId="75F9BCDF" w:rsidR="00BF390C" w:rsidRPr="00BF390C" w:rsidRDefault="00BF390C">
                    <w:pPr>
                      <w:pStyle w:val="NoSpacing"/>
                      <w:rPr>
                        <w:color w:val="2F5496" w:themeColor="accent1" w:themeShade="BF"/>
                        <w:sz w:val="28"/>
                        <w:szCs w:val="28"/>
                      </w:rPr>
                    </w:pPr>
                    <w:r w:rsidRPr="00BF390C">
                      <w:rPr>
                        <w:color w:val="2F5496" w:themeColor="accent1" w:themeShade="BF"/>
                        <w:sz w:val="28"/>
                        <w:szCs w:val="28"/>
                      </w:rPr>
                      <w:t>Dr Muhammad Hossain.</w:t>
                    </w:r>
                  </w:p>
                </w:tc>
              </w:sdtContent>
            </w:sdt>
            <w:tc>
              <w:tcPr>
                <w:tcW w:w="4051" w:type="dxa"/>
              </w:tcPr>
              <w:p w14:paraId="68C5596B" w14:textId="77777777" w:rsidR="00BF390C" w:rsidRPr="00BF390C" w:rsidRDefault="00BF390C">
                <w:pPr>
                  <w:pStyle w:val="NoSpacing"/>
                  <w:rPr>
                    <w:color w:val="2F5496" w:themeColor="accent1" w:themeShade="BF"/>
                    <w:sz w:val="28"/>
                    <w:szCs w:val="28"/>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BF390C" w14:paraId="1B90BBB5" w14:textId="77777777">
            <w:tc>
              <w:tcPr>
                <w:tcW w:w="7221" w:type="dxa"/>
                <w:tcMar>
                  <w:top w:w="216" w:type="dxa"/>
                  <w:left w:w="115" w:type="dxa"/>
                  <w:bottom w:w="216" w:type="dxa"/>
                  <w:right w:w="115" w:type="dxa"/>
                </w:tcMar>
              </w:tcPr>
              <w:sdt>
                <w:sdtPr>
                  <w:rPr>
                    <w:color w:val="4472C4" w:themeColor="accent1"/>
                    <w:sz w:val="32"/>
                    <w:szCs w:val="32"/>
                  </w:rPr>
                  <w:alias w:val="Author"/>
                  <w:id w:val="13406928"/>
                  <w:placeholder>
                    <w:docPart w:val="E2FFFF194A7C412BB420AB4C481124D7"/>
                  </w:placeholder>
                  <w:dataBinding w:prefixMappings="xmlns:ns0='http://schemas.openxmlformats.org/package/2006/metadata/core-properties' xmlns:ns1='http://purl.org/dc/elements/1.1/'" w:xpath="/ns0:coreProperties[1]/ns1:creator[1]" w:storeItemID="{6C3C8BC8-F283-45AE-878A-BAB7291924A1}"/>
                  <w:text/>
                </w:sdtPr>
                <w:sdtContent>
                  <w:p w14:paraId="3F54D137" w14:textId="53768C1C" w:rsidR="00BF390C" w:rsidRPr="00BF390C" w:rsidRDefault="00BF390C">
                    <w:pPr>
                      <w:pStyle w:val="NoSpacing"/>
                      <w:rPr>
                        <w:color w:val="4472C4" w:themeColor="accent1"/>
                        <w:sz w:val="32"/>
                        <w:szCs w:val="32"/>
                      </w:rPr>
                    </w:pPr>
                    <w:r w:rsidRPr="00BF390C">
                      <w:rPr>
                        <w:color w:val="4472C4" w:themeColor="accent1"/>
                        <w:sz w:val="32"/>
                        <w:szCs w:val="32"/>
                      </w:rPr>
                      <w:t>Javaria Rehman</w:t>
                    </w:r>
                  </w:p>
                </w:sdtContent>
              </w:sdt>
              <w:sdt>
                <w:sdtPr>
                  <w:rPr>
                    <w:color w:val="4472C4" w:themeColor="accent1"/>
                    <w:sz w:val="32"/>
                    <w:szCs w:val="32"/>
                  </w:rPr>
                  <w:alias w:val="Date"/>
                  <w:tag w:val="Date"/>
                  <w:id w:val="13406932"/>
                  <w:placeholder>
                    <w:docPart w:val="5955751C2F6049F481167E318D0E7D0F"/>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33EAFE01" w14:textId="410A7735" w:rsidR="00BF390C" w:rsidRPr="00BF390C" w:rsidRDefault="00BF390C">
                    <w:pPr>
                      <w:pStyle w:val="NoSpacing"/>
                      <w:rPr>
                        <w:color w:val="4472C4" w:themeColor="accent1"/>
                        <w:sz w:val="32"/>
                        <w:szCs w:val="32"/>
                      </w:rPr>
                    </w:pPr>
                    <w:r w:rsidRPr="00BF390C">
                      <w:rPr>
                        <w:color w:val="4472C4" w:themeColor="accent1"/>
                        <w:sz w:val="32"/>
                        <w:szCs w:val="32"/>
                      </w:rPr>
                      <w:t>2128580</w:t>
                    </w:r>
                  </w:p>
                </w:sdtContent>
              </w:sdt>
              <w:p w14:paraId="591F29BA" w14:textId="77777777" w:rsidR="00BF390C" w:rsidRDefault="00BF390C">
                <w:pPr>
                  <w:pStyle w:val="NoSpacing"/>
                  <w:rPr>
                    <w:color w:val="4472C4" w:themeColor="accent1"/>
                  </w:rPr>
                </w:pPr>
              </w:p>
            </w:tc>
          </w:tr>
        </w:tbl>
        <w:p w14:paraId="51E95473" w14:textId="107BB548" w:rsidR="00BF390C" w:rsidRDefault="00BF390C">
          <w:r>
            <w:br w:type="page"/>
          </w:r>
        </w:p>
      </w:sdtContent>
    </w:sdt>
    <w:sdt>
      <w:sdtPr>
        <w:rPr>
          <w:rFonts w:ascii="Arial" w:eastAsiaTheme="minorEastAsia" w:hAnsi="Arial" w:cs="Arial"/>
          <w:color w:val="auto"/>
          <w:sz w:val="22"/>
          <w:szCs w:val="22"/>
        </w:rPr>
        <w:id w:val="-1097485935"/>
        <w:docPartObj>
          <w:docPartGallery w:val="Table of Contents"/>
          <w:docPartUnique/>
        </w:docPartObj>
      </w:sdtPr>
      <w:sdtContent>
        <w:p w14:paraId="7BA1855B" w14:textId="040F7011" w:rsidR="00D02040" w:rsidRPr="00730774" w:rsidRDefault="00D02040">
          <w:pPr>
            <w:pStyle w:val="TOCHeading"/>
            <w:rPr>
              <w:rFonts w:ascii="Arial" w:hAnsi="Arial" w:cs="Arial"/>
              <w:sz w:val="22"/>
              <w:szCs w:val="22"/>
            </w:rPr>
          </w:pPr>
          <w:r w:rsidRPr="00730774">
            <w:rPr>
              <w:rFonts w:ascii="Arial" w:hAnsi="Arial" w:cs="Arial"/>
              <w:sz w:val="22"/>
              <w:szCs w:val="22"/>
            </w:rPr>
            <w:t>Table of Contents</w:t>
          </w:r>
        </w:p>
        <w:p w14:paraId="7E85E306" w14:textId="5C4A9089" w:rsidR="00D02040" w:rsidRPr="00730774" w:rsidRDefault="00D02040">
          <w:pPr>
            <w:pStyle w:val="TOC1"/>
            <w:rPr>
              <w:rFonts w:ascii="Arial" w:hAnsi="Arial" w:cs="Arial"/>
            </w:rPr>
          </w:pPr>
          <w:r w:rsidRPr="00730774">
            <w:rPr>
              <w:rFonts w:ascii="Arial" w:hAnsi="Arial" w:cs="Arial"/>
            </w:rPr>
            <w:t>Title Page</w:t>
          </w:r>
          <w:r w:rsidRPr="00730774">
            <w:rPr>
              <w:rFonts w:ascii="Arial" w:hAnsi="Arial" w:cs="Arial"/>
            </w:rPr>
            <w:ptab w:relativeTo="margin" w:alignment="right" w:leader="dot"/>
          </w:r>
          <w:r w:rsidRPr="00730774">
            <w:rPr>
              <w:rFonts w:ascii="Arial" w:hAnsi="Arial" w:cs="Arial"/>
              <w:b/>
              <w:bCs/>
            </w:rPr>
            <w:t>1</w:t>
          </w:r>
        </w:p>
        <w:p w14:paraId="093A0E97" w14:textId="77777777" w:rsidR="00D02040" w:rsidRPr="00730774" w:rsidRDefault="00D02040" w:rsidP="00D02040">
          <w:pPr>
            <w:pStyle w:val="TOC2"/>
            <w:ind w:left="0"/>
            <w:rPr>
              <w:rFonts w:ascii="Arial" w:hAnsi="Arial" w:cs="Arial"/>
            </w:rPr>
          </w:pPr>
          <w:r w:rsidRPr="00730774">
            <w:rPr>
              <w:rFonts w:ascii="Arial" w:hAnsi="Arial" w:cs="Arial"/>
            </w:rPr>
            <w:t>Contents Page</w:t>
          </w:r>
          <w:r w:rsidRPr="00730774">
            <w:rPr>
              <w:rFonts w:ascii="Arial" w:hAnsi="Arial" w:cs="Arial"/>
            </w:rPr>
            <w:ptab w:relativeTo="margin" w:alignment="right" w:leader="dot"/>
          </w:r>
          <w:r w:rsidRPr="00730774">
            <w:rPr>
              <w:rFonts w:ascii="Arial" w:hAnsi="Arial" w:cs="Arial"/>
            </w:rPr>
            <w:t>2</w:t>
          </w:r>
        </w:p>
        <w:p w14:paraId="0C138993" w14:textId="77486F41" w:rsidR="00D02040" w:rsidRPr="00730774" w:rsidRDefault="00E97576" w:rsidP="00D02040">
          <w:pPr>
            <w:pStyle w:val="TOC2"/>
            <w:ind w:left="0"/>
            <w:rPr>
              <w:rFonts w:ascii="Arial" w:hAnsi="Arial" w:cs="Arial"/>
            </w:rPr>
          </w:pPr>
          <w:r w:rsidRPr="00730774">
            <w:rPr>
              <w:rFonts w:ascii="Arial" w:hAnsi="Arial" w:cs="Arial"/>
            </w:rPr>
            <w:t>Introduction</w:t>
          </w:r>
          <w:r w:rsidR="00D02040" w:rsidRPr="00730774">
            <w:rPr>
              <w:rFonts w:ascii="Arial" w:hAnsi="Arial" w:cs="Arial"/>
            </w:rPr>
            <w:ptab w:relativeTo="margin" w:alignment="right" w:leader="dot"/>
          </w:r>
          <w:r w:rsidR="00C75C08" w:rsidRPr="00730774">
            <w:rPr>
              <w:rFonts w:ascii="Arial" w:hAnsi="Arial" w:cs="Arial"/>
            </w:rPr>
            <w:t>3</w:t>
          </w:r>
        </w:p>
        <w:p w14:paraId="07E97218" w14:textId="253B4673" w:rsidR="007D49BF" w:rsidRPr="00730774" w:rsidRDefault="00596360" w:rsidP="007D49BF">
          <w:pPr>
            <w:pStyle w:val="TOC1"/>
            <w:rPr>
              <w:rFonts w:ascii="Arial" w:hAnsi="Arial" w:cs="Arial"/>
              <w:b/>
              <w:bCs/>
            </w:rPr>
          </w:pPr>
          <w:r w:rsidRPr="00730774">
            <w:rPr>
              <w:rFonts w:ascii="Arial" w:hAnsi="Arial" w:cs="Arial"/>
            </w:rPr>
            <w:t>How Mumps is spread?</w:t>
          </w:r>
          <w:r w:rsidR="00D02040" w:rsidRPr="00730774">
            <w:rPr>
              <w:rFonts w:ascii="Arial" w:hAnsi="Arial" w:cs="Arial"/>
            </w:rPr>
            <w:ptab w:relativeTo="margin" w:alignment="right" w:leader="dot"/>
          </w:r>
          <w:r w:rsidR="00360B31" w:rsidRPr="00730774">
            <w:rPr>
              <w:rFonts w:ascii="Arial" w:hAnsi="Arial" w:cs="Arial"/>
              <w:b/>
              <w:bCs/>
            </w:rPr>
            <w:t>3</w:t>
          </w:r>
        </w:p>
        <w:p w14:paraId="36623771" w14:textId="70BE86FB" w:rsidR="00360B31" w:rsidRPr="00730774" w:rsidRDefault="00596360" w:rsidP="00D96C44">
          <w:pPr>
            <w:pStyle w:val="TOC1"/>
            <w:rPr>
              <w:rFonts w:ascii="Arial" w:hAnsi="Arial" w:cs="Arial"/>
            </w:rPr>
          </w:pPr>
          <w:r w:rsidRPr="00730774">
            <w:rPr>
              <w:rFonts w:ascii="Arial" w:hAnsi="Arial" w:cs="Arial"/>
            </w:rPr>
            <w:t>Measures</w:t>
          </w:r>
          <w:r w:rsidR="00D02040" w:rsidRPr="00730774">
            <w:rPr>
              <w:rFonts w:ascii="Arial" w:hAnsi="Arial" w:cs="Arial"/>
            </w:rPr>
            <w:ptab w:relativeTo="margin" w:alignment="right" w:leader="dot"/>
          </w:r>
          <w:r w:rsidR="00360B31" w:rsidRPr="00730774">
            <w:rPr>
              <w:rFonts w:ascii="Arial" w:hAnsi="Arial" w:cs="Arial"/>
            </w:rPr>
            <w:t>3</w:t>
          </w:r>
        </w:p>
        <w:p w14:paraId="584D3D39" w14:textId="37636B5D" w:rsidR="00D96C44" w:rsidRPr="00730774" w:rsidRDefault="00D96C44" w:rsidP="00D96C44">
          <w:pPr>
            <w:rPr>
              <w:rFonts w:ascii="Arial" w:hAnsi="Arial" w:cs="Arial"/>
              <w:lang w:val="en-US"/>
            </w:rPr>
          </w:pPr>
          <w:r w:rsidRPr="00730774">
            <w:rPr>
              <w:rFonts w:ascii="Arial" w:hAnsi="Arial" w:cs="Arial"/>
              <w:lang w:val="en-US"/>
            </w:rPr>
            <w:t>Monitor…………………………………………………………………………………………</w:t>
          </w:r>
          <w:r w:rsidR="00730774">
            <w:rPr>
              <w:rFonts w:ascii="Arial" w:hAnsi="Arial" w:cs="Arial"/>
              <w:lang w:val="en-US"/>
            </w:rPr>
            <w:t>………</w:t>
          </w:r>
          <w:r w:rsidRPr="00730774">
            <w:rPr>
              <w:rFonts w:ascii="Arial" w:hAnsi="Arial" w:cs="Arial"/>
              <w:lang w:val="en-US"/>
            </w:rPr>
            <w:t>3</w:t>
          </w:r>
        </w:p>
        <w:p w14:paraId="16F6D84F" w14:textId="4C329BFA" w:rsidR="00D96C44" w:rsidRPr="00730774" w:rsidRDefault="00D96C44" w:rsidP="00D96C44">
          <w:pPr>
            <w:rPr>
              <w:rFonts w:ascii="Arial" w:hAnsi="Arial" w:cs="Arial"/>
              <w:lang w:val="en-US"/>
            </w:rPr>
          </w:pPr>
          <w:r w:rsidRPr="00730774">
            <w:rPr>
              <w:rFonts w:ascii="Arial" w:hAnsi="Arial" w:cs="Arial"/>
              <w:lang w:val="en-US"/>
            </w:rPr>
            <w:t>Control</w:t>
          </w:r>
          <w:r w:rsidR="006A490B" w:rsidRPr="00730774">
            <w:rPr>
              <w:rFonts w:ascii="Arial" w:hAnsi="Arial" w:cs="Arial"/>
              <w:lang w:val="en-US"/>
            </w:rPr>
            <w:t>………………………………………………………………………………………………</w:t>
          </w:r>
          <w:r w:rsidR="00730774">
            <w:rPr>
              <w:rFonts w:ascii="Arial" w:hAnsi="Arial" w:cs="Arial"/>
              <w:lang w:val="en-US"/>
            </w:rPr>
            <w:t>…</w:t>
          </w:r>
          <w:r w:rsidR="006A490B" w:rsidRPr="00730774">
            <w:rPr>
              <w:rFonts w:ascii="Arial" w:hAnsi="Arial" w:cs="Arial"/>
              <w:lang w:val="en-US"/>
            </w:rPr>
            <w:t>3</w:t>
          </w:r>
        </w:p>
        <w:p w14:paraId="539DC003" w14:textId="50AB47A5" w:rsidR="00D02040" w:rsidRPr="00730774" w:rsidRDefault="007D49BF" w:rsidP="00023329">
          <w:pPr>
            <w:pStyle w:val="TOC3"/>
            <w:ind w:left="0"/>
            <w:rPr>
              <w:rFonts w:ascii="Arial" w:hAnsi="Arial" w:cs="Arial"/>
            </w:rPr>
          </w:pPr>
          <w:r w:rsidRPr="00730774">
            <w:rPr>
              <w:rFonts w:ascii="Arial" w:hAnsi="Arial" w:cs="Arial"/>
            </w:rPr>
            <w:t>References</w:t>
          </w:r>
          <w:r w:rsidR="00D02040" w:rsidRPr="00730774">
            <w:rPr>
              <w:rFonts w:ascii="Arial" w:hAnsi="Arial" w:cs="Arial"/>
            </w:rPr>
            <w:ptab w:relativeTo="margin" w:alignment="right" w:leader="dot"/>
          </w:r>
          <w:r w:rsidR="00730774" w:rsidRPr="00730774">
            <w:rPr>
              <w:rFonts w:ascii="Arial" w:hAnsi="Arial" w:cs="Arial"/>
            </w:rPr>
            <w:t>5</w:t>
          </w:r>
        </w:p>
      </w:sdtContent>
    </w:sdt>
    <w:p w14:paraId="6C9126E4" w14:textId="50FBE73E" w:rsidR="003D624C" w:rsidRDefault="003D624C"/>
    <w:p w14:paraId="6AE31428" w14:textId="77777777" w:rsidR="003D624C" w:rsidRDefault="003D624C">
      <w:r>
        <w:br w:type="page"/>
      </w:r>
    </w:p>
    <w:p w14:paraId="6C389012" w14:textId="5D78F0D5" w:rsidR="00635379" w:rsidRPr="000E6FE4" w:rsidRDefault="008520ED" w:rsidP="000E6FE4">
      <w:pPr>
        <w:spacing w:line="360" w:lineRule="auto"/>
        <w:rPr>
          <w:rFonts w:ascii="Arial" w:hAnsi="Arial" w:cs="Arial"/>
          <w:b/>
          <w:bCs/>
          <w:u w:val="single"/>
        </w:rPr>
      </w:pPr>
      <w:r w:rsidRPr="000E6FE4">
        <w:rPr>
          <w:rFonts w:ascii="Arial" w:hAnsi="Arial" w:cs="Arial"/>
          <w:b/>
          <w:bCs/>
          <w:u w:val="single"/>
        </w:rPr>
        <w:lastRenderedPageBreak/>
        <w:t>Introduction</w:t>
      </w:r>
    </w:p>
    <w:p w14:paraId="03BC051B" w14:textId="1AFFC5F0" w:rsidR="008520ED" w:rsidRPr="000E6FE4" w:rsidRDefault="008520ED" w:rsidP="000E6FE4">
      <w:pPr>
        <w:spacing w:line="360" w:lineRule="auto"/>
        <w:rPr>
          <w:rFonts w:ascii="Arial" w:hAnsi="Arial" w:cs="Arial"/>
        </w:rPr>
      </w:pPr>
    </w:p>
    <w:p w14:paraId="61594494" w14:textId="5B3E896A" w:rsidR="00F043BE" w:rsidRPr="000E6FE4" w:rsidRDefault="00F043BE" w:rsidP="000E6FE4">
      <w:pPr>
        <w:spacing w:line="360" w:lineRule="auto"/>
        <w:rPr>
          <w:rFonts w:ascii="Arial" w:hAnsi="Arial" w:cs="Arial"/>
        </w:rPr>
      </w:pPr>
      <w:r w:rsidRPr="000E6FE4">
        <w:rPr>
          <w:rFonts w:ascii="Arial" w:hAnsi="Arial" w:cs="Arial"/>
        </w:rPr>
        <w:t xml:space="preserve">This </w:t>
      </w:r>
      <w:r w:rsidR="00AD0045" w:rsidRPr="000E6FE4">
        <w:rPr>
          <w:rFonts w:ascii="Arial" w:hAnsi="Arial" w:cs="Arial"/>
        </w:rPr>
        <w:t xml:space="preserve">report </w:t>
      </w:r>
      <w:r w:rsidR="00EC651C" w:rsidRPr="000E6FE4">
        <w:rPr>
          <w:rFonts w:ascii="Arial" w:hAnsi="Arial" w:cs="Arial"/>
        </w:rPr>
        <w:t xml:space="preserve">will </w:t>
      </w:r>
      <w:r w:rsidR="00373E1F" w:rsidRPr="000E6FE4">
        <w:rPr>
          <w:rFonts w:ascii="Arial" w:hAnsi="Arial" w:cs="Arial"/>
        </w:rPr>
        <w:t>describe an</w:t>
      </w:r>
      <w:r w:rsidR="00245F2F" w:rsidRPr="000E6FE4">
        <w:rPr>
          <w:rFonts w:ascii="Arial" w:hAnsi="Arial" w:cs="Arial"/>
        </w:rPr>
        <w:t>d</w:t>
      </w:r>
      <w:r w:rsidR="00373E1F" w:rsidRPr="000E6FE4">
        <w:rPr>
          <w:rFonts w:ascii="Arial" w:hAnsi="Arial" w:cs="Arial"/>
        </w:rPr>
        <w:t xml:space="preserve"> explain the main </w:t>
      </w:r>
      <w:r w:rsidR="002D002B" w:rsidRPr="000E6FE4">
        <w:rPr>
          <w:rFonts w:ascii="Arial" w:hAnsi="Arial" w:cs="Arial"/>
        </w:rPr>
        <w:t>approaches and strategies used to measure, monitor, and control the incidents of mumps</w:t>
      </w:r>
      <w:r w:rsidR="00245F2F" w:rsidRPr="000E6FE4">
        <w:rPr>
          <w:rFonts w:ascii="Arial" w:hAnsi="Arial" w:cs="Arial"/>
        </w:rPr>
        <w:t xml:space="preserve">. </w:t>
      </w:r>
    </w:p>
    <w:p w14:paraId="092A82D9" w14:textId="185E5E54" w:rsidR="00F80574" w:rsidRPr="000E6FE4" w:rsidRDefault="00F80574" w:rsidP="000E6FE4">
      <w:pPr>
        <w:spacing w:line="360" w:lineRule="auto"/>
        <w:rPr>
          <w:rFonts w:ascii="Arial" w:hAnsi="Arial" w:cs="Arial"/>
        </w:rPr>
      </w:pPr>
      <w:r w:rsidRPr="000E6FE4">
        <w:rPr>
          <w:rFonts w:ascii="Arial" w:hAnsi="Arial" w:cs="Arial"/>
        </w:rPr>
        <w:t>Mumps was first d</w:t>
      </w:r>
      <w:r w:rsidR="00817461" w:rsidRPr="000E6FE4">
        <w:rPr>
          <w:rFonts w:ascii="Arial" w:hAnsi="Arial" w:cs="Arial"/>
        </w:rPr>
        <w:t xml:space="preserve">ocumented by Greek </w:t>
      </w:r>
      <w:r w:rsidR="009C3D0F" w:rsidRPr="000E6FE4">
        <w:rPr>
          <w:rFonts w:ascii="Arial" w:hAnsi="Arial" w:cs="Arial"/>
        </w:rPr>
        <w:t>physician</w:t>
      </w:r>
      <w:r w:rsidR="00E30086" w:rsidRPr="000E6FE4">
        <w:rPr>
          <w:rFonts w:ascii="Arial" w:hAnsi="Arial" w:cs="Arial"/>
        </w:rPr>
        <w:t xml:space="preserve"> Hippocrates</w:t>
      </w:r>
      <w:r w:rsidR="00174588" w:rsidRPr="000E6FE4">
        <w:rPr>
          <w:rFonts w:ascii="Arial" w:hAnsi="Arial" w:cs="Arial"/>
        </w:rPr>
        <w:t xml:space="preserve"> where an outbreak had </w:t>
      </w:r>
      <w:r w:rsidR="000139CE" w:rsidRPr="000E6FE4">
        <w:rPr>
          <w:rFonts w:ascii="Arial" w:hAnsi="Arial" w:cs="Arial"/>
        </w:rPr>
        <w:t>occurred</w:t>
      </w:r>
      <w:r w:rsidR="00174588" w:rsidRPr="000E6FE4">
        <w:rPr>
          <w:rFonts w:ascii="Arial" w:hAnsi="Arial" w:cs="Arial"/>
        </w:rPr>
        <w:t xml:space="preserve"> on the island of </w:t>
      </w:r>
      <w:r w:rsidR="006E2CA4" w:rsidRPr="000E6FE4">
        <w:rPr>
          <w:rFonts w:ascii="Arial" w:hAnsi="Arial" w:cs="Arial"/>
        </w:rPr>
        <w:t>Thasos</w:t>
      </w:r>
      <w:r w:rsidR="003502EC" w:rsidRPr="000E6FE4">
        <w:rPr>
          <w:rFonts w:ascii="Arial" w:hAnsi="Arial" w:cs="Arial"/>
        </w:rPr>
        <w:t xml:space="preserve"> during the 5th century BCE.</w:t>
      </w:r>
      <w:r w:rsidR="005529DA" w:rsidRPr="000E6FE4">
        <w:rPr>
          <w:rFonts w:ascii="Arial" w:hAnsi="Arial" w:cs="Arial"/>
        </w:rPr>
        <w:t xml:space="preserve"> </w:t>
      </w:r>
      <w:r w:rsidR="0024120D" w:rsidRPr="000E6FE4">
        <w:rPr>
          <w:rFonts w:ascii="Arial" w:hAnsi="Arial" w:cs="Arial"/>
        </w:rPr>
        <w:t xml:space="preserve">In 1934, Claude Johnson </w:t>
      </w:r>
      <w:r w:rsidR="00723051" w:rsidRPr="000E6FE4">
        <w:rPr>
          <w:rFonts w:ascii="Arial" w:hAnsi="Arial" w:cs="Arial"/>
        </w:rPr>
        <w:t>and</w:t>
      </w:r>
      <w:r w:rsidR="0024120D" w:rsidRPr="000E6FE4">
        <w:rPr>
          <w:rFonts w:ascii="Arial" w:hAnsi="Arial" w:cs="Arial"/>
        </w:rPr>
        <w:t xml:space="preserve"> Ernest Goodpasture</w:t>
      </w:r>
      <w:r w:rsidR="00B930B7" w:rsidRPr="000E6FE4">
        <w:rPr>
          <w:rFonts w:ascii="Arial" w:hAnsi="Arial" w:cs="Arial"/>
        </w:rPr>
        <w:t xml:space="preserve"> indicated that this disease</w:t>
      </w:r>
      <w:r w:rsidR="001D2572" w:rsidRPr="000E6FE4">
        <w:rPr>
          <w:rFonts w:ascii="Arial" w:hAnsi="Arial" w:cs="Arial"/>
        </w:rPr>
        <w:t xml:space="preserve"> was brought about by a </w:t>
      </w:r>
      <w:r w:rsidR="0066639C" w:rsidRPr="000E6FE4">
        <w:rPr>
          <w:rFonts w:ascii="Arial" w:hAnsi="Arial" w:cs="Arial"/>
        </w:rPr>
        <w:t>filterable agent present in saliva</w:t>
      </w:r>
      <w:r w:rsidR="00625B34" w:rsidRPr="000E6FE4">
        <w:rPr>
          <w:rFonts w:ascii="Arial" w:hAnsi="Arial" w:cs="Arial"/>
        </w:rPr>
        <w:t xml:space="preserve"> and that it was able to transmit from</w:t>
      </w:r>
      <w:r w:rsidR="0087437F" w:rsidRPr="000E6FE4">
        <w:rPr>
          <w:rFonts w:ascii="Arial" w:hAnsi="Arial" w:cs="Arial"/>
        </w:rPr>
        <w:t xml:space="preserve"> infected individuals to rhesus </w:t>
      </w:r>
      <w:r w:rsidR="00012866" w:rsidRPr="000E6FE4">
        <w:rPr>
          <w:rFonts w:ascii="Arial" w:hAnsi="Arial" w:cs="Arial"/>
        </w:rPr>
        <w:t>monkeys.</w:t>
      </w:r>
      <w:r w:rsidR="00F87846" w:rsidRPr="000E6FE4">
        <w:rPr>
          <w:rFonts w:ascii="Arial" w:hAnsi="Arial" w:cs="Arial"/>
        </w:rPr>
        <w:t xml:space="preserve"> in 1935</w:t>
      </w:r>
      <w:r w:rsidR="0083550F" w:rsidRPr="000E6FE4">
        <w:rPr>
          <w:rFonts w:ascii="Arial" w:hAnsi="Arial" w:cs="Arial"/>
        </w:rPr>
        <w:t xml:space="preserve"> this agent was confirmed to be a virus</w:t>
      </w:r>
      <w:r w:rsidR="00C00263" w:rsidRPr="000E6FE4">
        <w:rPr>
          <w:rFonts w:ascii="Arial" w:hAnsi="Arial" w:cs="Arial"/>
        </w:rPr>
        <w:t>. (</w:t>
      </w:r>
      <w:r w:rsidR="00561C02" w:rsidRPr="000E6FE4">
        <w:rPr>
          <w:rFonts w:ascii="Arial" w:hAnsi="Arial" w:cs="Arial"/>
        </w:rPr>
        <w:t>Marlow</w:t>
      </w:r>
      <w:r w:rsidR="00C00263" w:rsidRPr="000E6FE4">
        <w:rPr>
          <w:rFonts w:ascii="Arial" w:hAnsi="Arial" w:cs="Arial"/>
        </w:rPr>
        <w:t>,</w:t>
      </w:r>
      <w:r w:rsidR="00F81198" w:rsidRPr="000E6FE4">
        <w:rPr>
          <w:rFonts w:ascii="Arial" w:hAnsi="Arial" w:cs="Arial"/>
        </w:rPr>
        <w:t xml:space="preserve"> </w:t>
      </w:r>
      <w:r w:rsidR="00F81198" w:rsidRPr="000E6FE4">
        <w:rPr>
          <w:rFonts w:ascii="Arial" w:hAnsi="Arial" w:cs="Arial"/>
          <w:i/>
          <w:iCs/>
        </w:rPr>
        <w:t>et al</w:t>
      </w:r>
      <w:r w:rsidR="00C00263" w:rsidRPr="000E6FE4">
        <w:rPr>
          <w:rFonts w:ascii="Arial" w:hAnsi="Arial" w:cs="Arial"/>
        </w:rPr>
        <w:t xml:space="preserve"> </w:t>
      </w:r>
      <w:r w:rsidR="006E0BBD" w:rsidRPr="000E6FE4">
        <w:rPr>
          <w:rFonts w:ascii="Arial" w:hAnsi="Arial" w:cs="Arial"/>
        </w:rPr>
        <w:t>2021)</w:t>
      </w:r>
    </w:p>
    <w:p w14:paraId="7C6CDFF7" w14:textId="4ED75E45" w:rsidR="00EA726C" w:rsidRPr="000E6FE4" w:rsidRDefault="006744EF" w:rsidP="000E6FE4">
      <w:pPr>
        <w:spacing w:line="360" w:lineRule="auto"/>
        <w:rPr>
          <w:rFonts w:ascii="Arial" w:hAnsi="Arial" w:cs="Arial"/>
        </w:rPr>
      </w:pPr>
      <w:r w:rsidRPr="000E6FE4">
        <w:rPr>
          <w:rFonts w:ascii="Arial" w:hAnsi="Arial" w:cs="Arial"/>
        </w:rPr>
        <w:t xml:space="preserve">Mumps is a contagious </w:t>
      </w:r>
      <w:r w:rsidR="00386472" w:rsidRPr="000E6FE4">
        <w:rPr>
          <w:rFonts w:ascii="Arial" w:hAnsi="Arial" w:cs="Arial"/>
        </w:rPr>
        <w:t>disease</w:t>
      </w:r>
      <w:r w:rsidRPr="000E6FE4">
        <w:rPr>
          <w:rFonts w:ascii="Arial" w:hAnsi="Arial" w:cs="Arial"/>
        </w:rPr>
        <w:t xml:space="preserve"> </w:t>
      </w:r>
      <w:r w:rsidR="00386472" w:rsidRPr="000E6FE4">
        <w:rPr>
          <w:rFonts w:ascii="Arial" w:hAnsi="Arial" w:cs="Arial"/>
        </w:rPr>
        <w:t>that causes a</w:t>
      </w:r>
      <w:r w:rsidR="008D57AF" w:rsidRPr="000E6FE4">
        <w:rPr>
          <w:rFonts w:ascii="Arial" w:hAnsi="Arial" w:cs="Arial"/>
        </w:rPr>
        <w:t xml:space="preserve"> viral </w:t>
      </w:r>
      <w:r w:rsidR="00386472" w:rsidRPr="000E6FE4">
        <w:rPr>
          <w:rFonts w:ascii="Arial" w:hAnsi="Arial" w:cs="Arial"/>
        </w:rPr>
        <w:t>infection with painful symptoms.</w:t>
      </w:r>
      <w:r w:rsidR="008D57AF" w:rsidRPr="000E6FE4">
        <w:rPr>
          <w:rFonts w:ascii="Arial" w:hAnsi="Arial" w:cs="Arial"/>
        </w:rPr>
        <w:t xml:space="preserve"> Th</w:t>
      </w:r>
      <w:r w:rsidR="00805CD5" w:rsidRPr="000E6FE4">
        <w:rPr>
          <w:rFonts w:ascii="Arial" w:hAnsi="Arial" w:cs="Arial"/>
        </w:rPr>
        <w:t>e main symptoms include</w:t>
      </w:r>
      <w:r w:rsidR="00794963" w:rsidRPr="000E6FE4">
        <w:rPr>
          <w:rFonts w:ascii="Arial" w:hAnsi="Arial" w:cs="Arial"/>
        </w:rPr>
        <w:t xml:space="preserve"> swollen glands</w:t>
      </w:r>
      <w:r w:rsidR="008E68CA" w:rsidRPr="000E6FE4">
        <w:rPr>
          <w:rFonts w:ascii="Arial" w:hAnsi="Arial" w:cs="Arial"/>
        </w:rPr>
        <w:t xml:space="preserve"> on the sides of the face</w:t>
      </w:r>
      <w:r w:rsidR="00AF3C0C" w:rsidRPr="000E6FE4">
        <w:rPr>
          <w:rFonts w:ascii="Arial" w:hAnsi="Arial" w:cs="Arial"/>
        </w:rPr>
        <w:t xml:space="preserve">, </w:t>
      </w:r>
      <w:r w:rsidR="00723051" w:rsidRPr="000E6FE4">
        <w:rPr>
          <w:rFonts w:ascii="Arial" w:hAnsi="Arial" w:cs="Arial"/>
        </w:rPr>
        <w:t>h</w:t>
      </w:r>
      <w:r w:rsidR="00211222" w:rsidRPr="000E6FE4">
        <w:rPr>
          <w:rFonts w:ascii="Arial" w:hAnsi="Arial" w:cs="Arial"/>
        </w:rPr>
        <w:t>owever sometimes one gland is only affected</w:t>
      </w:r>
      <w:r w:rsidR="008E68CA" w:rsidRPr="000E6FE4">
        <w:rPr>
          <w:rFonts w:ascii="Arial" w:hAnsi="Arial" w:cs="Arial"/>
        </w:rPr>
        <w:t>.</w:t>
      </w:r>
      <w:r w:rsidR="0079089D" w:rsidRPr="000E6FE4">
        <w:rPr>
          <w:rFonts w:ascii="Arial" w:hAnsi="Arial" w:cs="Arial"/>
        </w:rPr>
        <w:t xml:space="preserve"> </w:t>
      </w:r>
      <w:r w:rsidR="003A4D5A" w:rsidRPr="000E6FE4">
        <w:rPr>
          <w:rFonts w:ascii="Arial" w:hAnsi="Arial" w:cs="Arial"/>
        </w:rPr>
        <w:t>This swelling causes difficulty with swallowing</w:t>
      </w:r>
      <w:r w:rsidR="003B2E62" w:rsidRPr="000E6FE4">
        <w:rPr>
          <w:rFonts w:ascii="Arial" w:hAnsi="Arial" w:cs="Arial"/>
        </w:rPr>
        <w:t>,</w:t>
      </w:r>
      <w:r w:rsidR="003A4D5A" w:rsidRPr="000E6FE4">
        <w:rPr>
          <w:rFonts w:ascii="Arial" w:hAnsi="Arial" w:cs="Arial"/>
        </w:rPr>
        <w:t xml:space="preserve"> alongside</w:t>
      </w:r>
      <w:r w:rsidR="00C46AC0" w:rsidRPr="000E6FE4">
        <w:rPr>
          <w:rFonts w:ascii="Arial" w:hAnsi="Arial" w:cs="Arial"/>
        </w:rPr>
        <w:t xml:space="preserve"> pain and tenderness</w:t>
      </w:r>
      <w:r w:rsidR="004D3833" w:rsidRPr="000E6FE4">
        <w:rPr>
          <w:rFonts w:ascii="Arial" w:hAnsi="Arial" w:cs="Arial"/>
        </w:rPr>
        <w:t>.</w:t>
      </w:r>
      <w:r w:rsidR="0021219D" w:rsidRPr="000E6FE4">
        <w:rPr>
          <w:rFonts w:ascii="Arial" w:hAnsi="Arial" w:cs="Arial"/>
        </w:rPr>
        <w:t xml:space="preserve"> </w:t>
      </w:r>
      <w:r w:rsidR="00CC50E6" w:rsidRPr="000E6FE4">
        <w:rPr>
          <w:rFonts w:ascii="Arial" w:hAnsi="Arial" w:cs="Arial"/>
        </w:rPr>
        <w:t>Other symptoms may develop a few days before</w:t>
      </w:r>
      <w:r w:rsidR="00161CB5" w:rsidRPr="000E6FE4">
        <w:rPr>
          <w:rFonts w:ascii="Arial" w:hAnsi="Arial" w:cs="Arial"/>
        </w:rPr>
        <w:t xml:space="preserve"> the glands swell</w:t>
      </w:r>
      <w:r w:rsidR="000325F3" w:rsidRPr="000E6FE4">
        <w:rPr>
          <w:rFonts w:ascii="Arial" w:hAnsi="Arial" w:cs="Arial"/>
        </w:rPr>
        <w:t>, these</w:t>
      </w:r>
      <w:r w:rsidR="0065643E" w:rsidRPr="000E6FE4">
        <w:rPr>
          <w:rFonts w:ascii="Arial" w:hAnsi="Arial" w:cs="Arial"/>
        </w:rPr>
        <w:t xml:space="preserve"> symptoms can include headache, joint pain, feeling sick, dry mouth, abdominal pain</w:t>
      </w:r>
      <w:r w:rsidR="00A0680D" w:rsidRPr="000E6FE4">
        <w:rPr>
          <w:rFonts w:ascii="Arial" w:hAnsi="Arial" w:cs="Arial"/>
        </w:rPr>
        <w:t xml:space="preserve">, feeling tired, appetite loss and a </w:t>
      </w:r>
      <w:r w:rsidR="003702D0" w:rsidRPr="000E6FE4">
        <w:rPr>
          <w:rFonts w:ascii="Arial" w:hAnsi="Arial" w:cs="Arial"/>
        </w:rPr>
        <w:t>fever. These</w:t>
      </w:r>
      <w:r w:rsidR="0067058E" w:rsidRPr="000E6FE4">
        <w:rPr>
          <w:rFonts w:ascii="Arial" w:hAnsi="Arial" w:cs="Arial"/>
        </w:rPr>
        <w:t xml:space="preserve"> symptoms generally</w:t>
      </w:r>
      <w:r w:rsidR="00134BE1" w:rsidRPr="000E6FE4">
        <w:rPr>
          <w:rFonts w:ascii="Arial" w:hAnsi="Arial" w:cs="Arial"/>
        </w:rPr>
        <w:t xml:space="preserve"> appear between 12 to 25 days after a person has become infected with this virus (</w:t>
      </w:r>
      <w:r w:rsidR="0035279B" w:rsidRPr="000E6FE4">
        <w:rPr>
          <w:rFonts w:ascii="Arial" w:hAnsi="Arial" w:cs="Arial"/>
        </w:rPr>
        <w:t>this is known as the incubation</w:t>
      </w:r>
      <w:r w:rsidR="000325F3" w:rsidRPr="000E6FE4">
        <w:rPr>
          <w:rFonts w:ascii="Arial" w:hAnsi="Arial" w:cs="Arial"/>
        </w:rPr>
        <w:t xml:space="preserve"> period</w:t>
      </w:r>
      <w:r w:rsidR="0035279B" w:rsidRPr="000E6FE4">
        <w:rPr>
          <w:rFonts w:ascii="Arial" w:hAnsi="Arial" w:cs="Arial"/>
        </w:rPr>
        <w:t>)</w:t>
      </w:r>
      <w:r w:rsidR="00711C1D" w:rsidRPr="000E6FE4">
        <w:rPr>
          <w:rFonts w:ascii="Arial" w:hAnsi="Arial" w:cs="Arial"/>
        </w:rPr>
        <w:t xml:space="preserve">, </w:t>
      </w:r>
      <w:r w:rsidR="00C724FC" w:rsidRPr="000E6FE4">
        <w:rPr>
          <w:rFonts w:ascii="Arial" w:hAnsi="Arial" w:cs="Arial"/>
        </w:rPr>
        <w:t xml:space="preserve">however </w:t>
      </w:r>
      <w:r w:rsidR="00711C1D" w:rsidRPr="000E6FE4">
        <w:rPr>
          <w:rFonts w:ascii="Arial" w:hAnsi="Arial" w:cs="Arial"/>
        </w:rPr>
        <w:t xml:space="preserve">around </w:t>
      </w:r>
      <w:r w:rsidR="001C2A28" w:rsidRPr="000E6FE4">
        <w:rPr>
          <w:rFonts w:ascii="Arial" w:hAnsi="Arial" w:cs="Arial"/>
        </w:rPr>
        <w:t>one in six cases show no symptoms</w:t>
      </w:r>
      <w:r w:rsidR="003702D0" w:rsidRPr="000E6FE4">
        <w:rPr>
          <w:rFonts w:ascii="Arial" w:hAnsi="Arial" w:cs="Arial"/>
        </w:rPr>
        <w:t>. (</w:t>
      </w:r>
      <w:r w:rsidR="005F2132" w:rsidRPr="000E6FE4">
        <w:rPr>
          <w:rFonts w:ascii="Arial" w:hAnsi="Arial" w:cs="Arial"/>
        </w:rPr>
        <w:t>nhs</w:t>
      </w:r>
      <w:r w:rsidR="00CA55D9" w:rsidRPr="000E6FE4">
        <w:rPr>
          <w:rFonts w:ascii="Arial" w:hAnsi="Arial" w:cs="Arial"/>
        </w:rPr>
        <w:t>.uk,</w:t>
      </w:r>
      <w:r w:rsidR="003E677D" w:rsidRPr="000E6FE4">
        <w:rPr>
          <w:rFonts w:ascii="Arial" w:hAnsi="Arial" w:cs="Arial"/>
        </w:rPr>
        <w:t xml:space="preserve"> 2021)</w:t>
      </w:r>
      <w:r w:rsidR="00C724FC" w:rsidRPr="000E6FE4">
        <w:rPr>
          <w:rFonts w:ascii="Arial" w:hAnsi="Arial" w:cs="Arial"/>
        </w:rPr>
        <w:t>.</w:t>
      </w:r>
    </w:p>
    <w:p w14:paraId="04E856DF" w14:textId="48BFF058" w:rsidR="007447F9" w:rsidRPr="000E6FE4" w:rsidRDefault="007447F9" w:rsidP="000E6FE4">
      <w:pPr>
        <w:spacing w:line="360" w:lineRule="auto"/>
        <w:rPr>
          <w:rFonts w:ascii="Arial" w:hAnsi="Arial" w:cs="Arial"/>
          <w:b/>
          <w:bCs/>
          <w:u w:val="single"/>
        </w:rPr>
      </w:pPr>
      <w:r w:rsidRPr="000E6FE4">
        <w:rPr>
          <w:rFonts w:ascii="Arial" w:hAnsi="Arial" w:cs="Arial"/>
          <w:b/>
          <w:bCs/>
          <w:u w:val="single"/>
        </w:rPr>
        <w:t>How is mumps spread</w:t>
      </w:r>
    </w:p>
    <w:p w14:paraId="04A3D6D2" w14:textId="45914AC5" w:rsidR="007447F9" w:rsidRPr="000E6FE4" w:rsidRDefault="007447F9" w:rsidP="000E6FE4">
      <w:pPr>
        <w:spacing w:line="360" w:lineRule="auto"/>
        <w:rPr>
          <w:rFonts w:ascii="Arial" w:hAnsi="Arial" w:cs="Arial"/>
        </w:rPr>
      </w:pPr>
      <w:r w:rsidRPr="000E6FE4">
        <w:rPr>
          <w:rFonts w:ascii="Arial" w:hAnsi="Arial" w:cs="Arial"/>
        </w:rPr>
        <w:t xml:space="preserve">When an infected person coughs or sneezes, saliva or mucus from their mouth nose or throat can create droplets and spread the disease. it can also spread by the </w:t>
      </w:r>
      <w:r w:rsidR="009971B0" w:rsidRPr="000E6FE4">
        <w:rPr>
          <w:rFonts w:ascii="Arial" w:hAnsi="Arial" w:cs="Arial"/>
        </w:rPr>
        <w:t>sharing of</w:t>
      </w:r>
      <w:r w:rsidRPr="000E6FE4">
        <w:rPr>
          <w:rFonts w:ascii="Arial" w:hAnsi="Arial" w:cs="Arial"/>
        </w:rPr>
        <w:t xml:space="preserve"> utensils, drinks, or even lip product's that have possibly been contaminated. (vdh.gov, 2018).</w:t>
      </w:r>
    </w:p>
    <w:p w14:paraId="4B7BE39E" w14:textId="4C969ADD" w:rsidR="00235613" w:rsidRPr="000E6FE4" w:rsidRDefault="00235613" w:rsidP="000E6FE4">
      <w:pPr>
        <w:spacing w:line="360" w:lineRule="auto"/>
        <w:rPr>
          <w:rFonts w:ascii="Arial" w:hAnsi="Arial" w:cs="Arial"/>
          <w:b/>
          <w:bCs/>
          <w:u w:val="single"/>
        </w:rPr>
      </w:pPr>
      <w:r w:rsidRPr="000E6FE4">
        <w:rPr>
          <w:rFonts w:ascii="Arial" w:hAnsi="Arial" w:cs="Arial"/>
          <w:b/>
          <w:bCs/>
          <w:u w:val="single"/>
        </w:rPr>
        <w:t>Measure</w:t>
      </w:r>
    </w:p>
    <w:p w14:paraId="62DDE92F" w14:textId="08F7982A" w:rsidR="007447F9" w:rsidRPr="000E6FE4" w:rsidRDefault="00F41122" w:rsidP="000E6FE4">
      <w:pPr>
        <w:spacing w:line="360" w:lineRule="auto"/>
        <w:rPr>
          <w:rFonts w:ascii="Arial" w:hAnsi="Arial" w:cs="Arial"/>
        </w:rPr>
      </w:pPr>
      <w:r w:rsidRPr="000E6FE4">
        <w:rPr>
          <w:rFonts w:ascii="Arial" w:hAnsi="Arial" w:cs="Arial"/>
        </w:rPr>
        <w:t xml:space="preserve">Surveillance </w:t>
      </w:r>
      <w:r w:rsidR="00EF0584" w:rsidRPr="000E6FE4">
        <w:rPr>
          <w:rFonts w:ascii="Arial" w:hAnsi="Arial" w:cs="Arial"/>
        </w:rPr>
        <w:t>methods are essential</w:t>
      </w:r>
      <w:r w:rsidR="00A96EF7" w:rsidRPr="000E6FE4">
        <w:rPr>
          <w:rFonts w:ascii="Arial" w:hAnsi="Arial" w:cs="Arial"/>
        </w:rPr>
        <w:t xml:space="preserve"> to track </w:t>
      </w:r>
      <w:r w:rsidR="002C504F" w:rsidRPr="000E6FE4">
        <w:rPr>
          <w:rFonts w:ascii="Arial" w:hAnsi="Arial" w:cs="Arial"/>
        </w:rPr>
        <w:t>disease burden</w:t>
      </w:r>
      <w:r w:rsidR="000C3ED5" w:rsidRPr="000E6FE4">
        <w:rPr>
          <w:rFonts w:ascii="Arial" w:hAnsi="Arial" w:cs="Arial"/>
        </w:rPr>
        <w:t xml:space="preserve"> </w:t>
      </w:r>
      <w:r w:rsidR="00362B0B" w:rsidRPr="000E6FE4">
        <w:rPr>
          <w:rFonts w:ascii="Arial" w:hAnsi="Arial" w:cs="Arial"/>
        </w:rPr>
        <w:t>and</w:t>
      </w:r>
      <w:r w:rsidR="000C3ED5" w:rsidRPr="000E6FE4">
        <w:rPr>
          <w:rFonts w:ascii="Arial" w:hAnsi="Arial" w:cs="Arial"/>
        </w:rPr>
        <w:t xml:space="preserve"> epidemiology of disease</w:t>
      </w:r>
      <w:r w:rsidR="00DE7466" w:rsidRPr="000E6FE4">
        <w:rPr>
          <w:rFonts w:ascii="Arial" w:hAnsi="Arial" w:cs="Arial"/>
        </w:rPr>
        <w:t xml:space="preserve"> </w:t>
      </w:r>
      <w:r w:rsidR="009B51AB" w:rsidRPr="000E6FE4">
        <w:rPr>
          <w:rFonts w:ascii="Arial" w:hAnsi="Arial" w:cs="Arial"/>
        </w:rPr>
        <w:t>a</w:t>
      </w:r>
      <w:r w:rsidR="00DE7466" w:rsidRPr="000E6FE4">
        <w:rPr>
          <w:rFonts w:ascii="Arial" w:hAnsi="Arial" w:cs="Arial"/>
        </w:rPr>
        <w:t xml:space="preserve">nd to </w:t>
      </w:r>
      <w:r w:rsidR="009B51AB" w:rsidRPr="000E6FE4">
        <w:rPr>
          <w:rFonts w:ascii="Arial" w:hAnsi="Arial" w:cs="Arial"/>
        </w:rPr>
        <w:t>d</w:t>
      </w:r>
      <w:r w:rsidR="00221FB6" w:rsidRPr="000E6FE4">
        <w:rPr>
          <w:rFonts w:ascii="Arial" w:hAnsi="Arial" w:cs="Arial"/>
        </w:rPr>
        <w:t>iscover new outbreaks and pathogens</w:t>
      </w:r>
      <w:r w:rsidR="00A92ECD" w:rsidRPr="000E6FE4">
        <w:rPr>
          <w:rFonts w:ascii="Arial" w:hAnsi="Arial" w:cs="Arial"/>
        </w:rPr>
        <w:t>, also the monitoring of trends</w:t>
      </w:r>
      <w:r w:rsidR="0046415B" w:rsidRPr="000E6FE4">
        <w:rPr>
          <w:rFonts w:ascii="Arial" w:hAnsi="Arial" w:cs="Arial"/>
        </w:rPr>
        <w:t>.</w:t>
      </w:r>
      <w:r w:rsidR="00094555" w:rsidRPr="000E6FE4">
        <w:rPr>
          <w:rFonts w:ascii="Arial" w:hAnsi="Arial" w:cs="Arial"/>
        </w:rPr>
        <w:t xml:space="preserve"> </w:t>
      </w:r>
      <w:r w:rsidR="00A54FB1" w:rsidRPr="000E6FE4">
        <w:rPr>
          <w:rFonts w:ascii="Arial" w:hAnsi="Arial" w:cs="Arial"/>
        </w:rPr>
        <w:t>Approaches</w:t>
      </w:r>
      <w:r w:rsidR="00E80705" w:rsidRPr="000E6FE4">
        <w:rPr>
          <w:rFonts w:ascii="Arial" w:hAnsi="Arial" w:cs="Arial"/>
        </w:rPr>
        <w:t xml:space="preserve"> to surveillance </w:t>
      </w:r>
      <w:r w:rsidR="00A54FB1" w:rsidRPr="000E6FE4">
        <w:rPr>
          <w:rFonts w:ascii="Arial" w:hAnsi="Arial" w:cs="Arial"/>
        </w:rPr>
        <w:t>strategies</w:t>
      </w:r>
      <w:r w:rsidR="00E80705" w:rsidRPr="000E6FE4">
        <w:rPr>
          <w:rFonts w:ascii="Arial" w:hAnsi="Arial" w:cs="Arial"/>
        </w:rPr>
        <w:t xml:space="preserve"> can differ based </w:t>
      </w:r>
      <w:r w:rsidR="001123A1" w:rsidRPr="000E6FE4">
        <w:rPr>
          <w:rFonts w:ascii="Arial" w:hAnsi="Arial" w:cs="Arial"/>
        </w:rPr>
        <w:t xml:space="preserve">upon the </w:t>
      </w:r>
      <w:r w:rsidR="00115CF3" w:rsidRPr="000E6FE4">
        <w:rPr>
          <w:rFonts w:ascii="Arial" w:hAnsi="Arial" w:cs="Arial"/>
        </w:rPr>
        <w:t>epidemiology</w:t>
      </w:r>
      <w:r w:rsidR="001123A1" w:rsidRPr="000E6FE4">
        <w:rPr>
          <w:rFonts w:ascii="Arial" w:hAnsi="Arial" w:cs="Arial"/>
        </w:rPr>
        <w:t xml:space="preserve"> and clinical </w:t>
      </w:r>
      <w:r w:rsidR="00A54FB1" w:rsidRPr="000E6FE4">
        <w:rPr>
          <w:rFonts w:ascii="Arial" w:hAnsi="Arial" w:cs="Arial"/>
        </w:rPr>
        <w:t>appearance</w:t>
      </w:r>
      <w:r w:rsidR="001123A1" w:rsidRPr="000E6FE4">
        <w:rPr>
          <w:rFonts w:ascii="Arial" w:hAnsi="Arial" w:cs="Arial"/>
        </w:rPr>
        <w:t xml:space="preserve"> of a disease</w:t>
      </w:r>
      <w:r w:rsidR="007B17E8" w:rsidRPr="000E6FE4">
        <w:rPr>
          <w:rFonts w:ascii="Arial" w:hAnsi="Arial" w:cs="Arial"/>
        </w:rPr>
        <w:t xml:space="preserve">, this can include </w:t>
      </w:r>
      <w:r w:rsidR="00E87366" w:rsidRPr="000E6FE4">
        <w:rPr>
          <w:rFonts w:ascii="Arial" w:hAnsi="Arial" w:cs="Arial"/>
        </w:rPr>
        <w:t xml:space="preserve">traditional methods </w:t>
      </w:r>
      <w:r w:rsidR="00AC3565" w:rsidRPr="000E6FE4">
        <w:rPr>
          <w:rFonts w:ascii="Arial" w:hAnsi="Arial" w:cs="Arial"/>
        </w:rPr>
        <w:t xml:space="preserve">of </w:t>
      </w:r>
      <w:r w:rsidR="00A54FB1" w:rsidRPr="000E6FE4">
        <w:rPr>
          <w:rFonts w:ascii="Arial" w:hAnsi="Arial" w:cs="Arial"/>
        </w:rPr>
        <w:t>surveillance</w:t>
      </w:r>
      <w:r w:rsidR="00AC3565" w:rsidRPr="000E6FE4">
        <w:rPr>
          <w:rFonts w:ascii="Arial" w:hAnsi="Arial" w:cs="Arial"/>
        </w:rPr>
        <w:t xml:space="preserve"> </w:t>
      </w:r>
      <w:r w:rsidR="00164331" w:rsidRPr="000E6FE4">
        <w:rPr>
          <w:rFonts w:ascii="Arial" w:hAnsi="Arial" w:cs="Arial"/>
        </w:rPr>
        <w:t xml:space="preserve">and </w:t>
      </w:r>
      <w:r w:rsidR="0007085C" w:rsidRPr="000E6FE4">
        <w:rPr>
          <w:rFonts w:ascii="Arial" w:hAnsi="Arial" w:cs="Arial"/>
        </w:rPr>
        <w:t xml:space="preserve">advanced </w:t>
      </w:r>
      <w:r w:rsidR="00A54FB1" w:rsidRPr="000E6FE4">
        <w:rPr>
          <w:rFonts w:ascii="Arial" w:hAnsi="Arial" w:cs="Arial"/>
        </w:rPr>
        <w:t>approaches</w:t>
      </w:r>
      <w:r w:rsidR="00115CF3" w:rsidRPr="000E6FE4">
        <w:rPr>
          <w:rFonts w:ascii="Arial" w:hAnsi="Arial" w:cs="Arial"/>
        </w:rPr>
        <w:t>.</w:t>
      </w:r>
      <w:r w:rsidR="000A0115" w:rsidRPr="000E6FE4">
        <w:rPr>
          <w:rFonts w:ascii="Arial" w:hAnsi="Arial" w:cs="Arial"/>
        </w:rPr>
        <w:t xml:space="preserve"> (</w:t>
      </w:r>
      <w:r w:rsidR="00791167" w:rsidRPr="000E6FE4">
        <w:rPr>
          <w:rFonts w:ascii="Arial" w:hAnsi="Arial" w:cs="Arial"/>
        </w:rPr>
        <w:t>Murray and Coh</w:t>
      </w:r>
      <w:r w:rsidR="00666BC5" w:rsidRPr="000E6FE4">
        <w:rPr>
          <w:rFonts w:ascii="Arial" w:hAnsi="Arial" w:cs="Arial"/>
        </w:rPr>
        <w:t>e</w:t>
      </w:r>
      <w:r w:rsidR="00791167" w:rsidRPr="000E6FE4">
        <w:rPr>
          <w:rFonts w:ascii="Arial" w:hAnsi="Arial" w:cs="Arial"/>
        </w:rPr>
        <w:t xml:space="preserve">n </w:t>
      </w:r>
      <w:r w:rsidR="008E02BA" w:rsidRPr="000E6FE4">
        <w:rPr>
          <w:rFonts w:ascii="Arial" w:hAnsi="Arial" w:cs="Arial"/>
        </w:rPr>
        <w:t>2016).</w:t>
      </w:r>
    </w:p>
    <w:p w14:paraId="3941D6EC" w14:textId="6207E5E8" w:rsidR="002B3FE0" w:rsidRPr="000E6FE4" w:rsidRDefault="00D36091" w:rsidP="000E6FE4">
      <w:pPr>
        <w:spacing w:line="360" w:lineRule="auto"/>
        <w:rPr>
          <w:rFonts w:ascii="Arial" w:hAnsi="Arial" w:cs="Arial"/>
        </w:rPr>
      </w:pPr>
      <w:r w:rsidRPr="000E6FE4">
        <w:rPr>
          <w:rFonts w:ascii="Arial" w:hAnsi="Arial" w:cs="Arial"/>
        </w:rPr>
        <w:t>Data on</w:t>
      </w:r>
      <w:r w:rsidR="00B22139" w:rsidRPr="000E6FE4">
        <w:rPr>
          <w:rFonts w:ascii="Arial" w:hAnsi="Arial" w:cs="Arial"/>
        </w:rPr>
        <w:t xml:space="preserve"> pu</w:t>
      </w:r>
      <w:r w:rsidR="00273DE9" w:rsidRPr="000E6FE4">
        <w:rPr>
          <w:rFonts w:ascii="Arial" w:hAnsi="Arial" w:cs="Arial"/>
        </w:rPr>
        <w:t>blic</w:t>
      </w:r>
      <w:r w:rsidRPr="000E6FE4">
        <w:rPr>
          <w:rFonts w:ascii="Arial" w:hAnsi="Arial" w:cs="Arial"/>
        </w:rPr>
        <w:t xml:space="preserve"> health</w:t>
      </w:r>
      <w:r w:rsidR="00A4560B" w:rsidRPr="000E6FE4">
        <w:rPr>
          <w:rFonts w:ascii="Arial" w:hAnsi="Arial" w:cs="Arial"/>
        </w:rPr>
        <w:t xml:space="preserve"> are continuously gathered, analysed, and interpreted as part of public health surveillance.</w:t>
      </w:r>
      <w:r w:rsidR="007D46A9" w:rsidRPr="000E6FE4">
        <w:rPr>
          <w:rFonts w:ascii="Arial" w:hAnsi="Arial" w:cs="Arial"/>
        </w:rPr>
        <w:t xml:space="preserve"> F</w:t>
      </w:r>
      <w:r w:rsidR="0005602E" w:rsidRPr="000E6FE4">
        <w:rPr>
          <w:rFonts w:ascii="Arial" w:hAnsi="Arial" w:cs="Arial"/>
        </w:rPr>
        <w:t>or any</w:t>
      </w:r>
      <w:r w:rsidR="00247DFF" w:rsidRPr="000E6FE4">
        <w:rPr>
          <w:rFonts w:ascii="Arial" w:hAnsi="Arial" w:cs="Arial"/>
        </w:rPr>
        <w:t xml:space="preserve"> pandemic it is crucial that surveillance strategies are used </w:t>
      </w:r>
      <w:r w:rsidR="009057FB" w:rsidRPr="000E6FE4">
        <w:rPr>
          <w:rFonts w:ascii="Arial" w:hAnsi="Arial" w:cs="Arial"/>
        </w:rPr>
        <w:t>swiftly</w:t>
      </w:r>
      <w:r w:rsidR="007D46A9" w:rsidRPr="000E6FE4">
        <w:rPr>
          <w:rFonts w:ascii="Arial" w:hAnsi="Arial" w:cs="Arial"/>
        </w:rPr>
        <w:t xml:space="preserve"> to</w:t>
      </w:r>
      <w:r w:rsidR="009057FB" w:rsidRPr="000E6FE4">
        <w:rPr>
          <w:rFonts w:ascii="Arial" w:hAnsi="Arial" w:cs="Arial"/>
        </w:rPr>
        <w:t xml:space="preserve"> identify what action needs to be take</w:t>
      </w:r>
      <w:r w:rsidR="00BE4346" w:rsidRPr="000E6FE4">
        <w:rPr>
          <w:rFonts w:ascii="Arial" w:hAnsi="Arial" w:cs="Arial"/>
        </w:rPr>
        <w:t>n</w:t>
      </w:r>
      <w:r w:rsidR="00284449" w:rsidRPr="000E6FE4">
        <w:rPr>
          <w:rFonts w:ascii="Arial" w:hAnsi="Arial" w:cs="Arial"/>
        </w:rPr>
        <w:t xml:space="preserve"> before it spreads</w:t>
      </w:r>
      <w:r w:rsidR="006A723B" w:rsidRPr="000E6FE4">
        <w:rPr>
          <w:rFonts w:ascii="Arial" w:hAnsi="Arial" w:cs="Arial"/>
        </w:rPr>
        <w:t xml:space="preserve">, costs </w:t>
      </w:r>
      <w:r w:rsidR="00EC07D3" w:rsidRPr="000E6FE4">
        <w:rPr>
          <w:rFonts w:ascii="Arial" w:hAnsi="Arial" w:cs="Arial"/>
        </w:rPr>
        <w:t>people’s</w:t>
      </w:r>
      <w:r w:rsidR="006A723B" w:rsidRPr="000E6FE4">
        <w:rPr>
          <w:rFonts w:ascii="Arial" w:hAnsi="Arial" w:cs="Arial"/>
        </w:rPr>
        <w:t xml:space="preserve"> lives and </w:t>
      </w:r>
      <w:r w:rsidR="001E161B" w:rsidRPr="000E6FE4">
        <w:rPr>
          <w:rFonts w:ascii="Arial" w:hAnsi="Arial" w:cs="Arial"/>
        </w:rPr>
        <w:t>becomes</w:t>
      </w:r>
      <w:r w:rsidR="00E64573" w:rsidRPr="000E6FE4">
        <w:rPr>
          <w:rFonts w:ascii="Arial" w:hAnsi="Arial" w:cs="Arial"/>
        </w:rPr>
        <w:t xml:space="preserve"> hard to control</w:t>
      </w:r>
      <w:r w:rsidR="00A4534E" w:rsidRPr="000E6FE4">
        <w:rPr>
          <w:rFonts w:ascii="Arial" w:hAnsi="Arial" w:cs="Arial"/>
        </w:rPr>
        <w:t xml:space="preserve">. (who.int, </w:t>
      </w:r>
      <w:r w:rsidR="009A58A0" w:rsidRPr="000E6FE4">
        <w:rPr>
          <w:rFonts w:ascii="Arial" w:hAnsi="Arial" w:cs="Arial"/>
        </w:rPr>
        <w:t>2022)</w:t>
      </w:r>
      <w:r w:rsidR="00BB75DA" w:rsidRPr="000E6FE4">
        <w:rPr>
          <w:rFonts w:ascii="Arial" w:hAnsi="Arial" w:cs="Arial"/>
        </w:rPr>
        <w:t>.</w:t>
      </w:r>
    </w:p>
    <w:p w14:paraId="7DA1013C" w14:textId="430DE258" w:rsidR="00FD3C21" w:rsidRPr="000E6FE4" w:rsidRDefault="00431125" w:rsidP="000E6FE4">
      <w:pPr>
        <w:spacing w:line="360" w:lineRule="auto"/>
        <w:rPr>
          <w:rFonts w:ascii="Arial" w:hAnsi="Arial" w:cs="Arial"/>
        </w:rPr>
      </w:pPr>
      <w:r w:rsidRPr="000E6FE4">
        <w:rPr>
          <w:rFonts w:ascii="Arial" w:hAnsi="Arial" w:cs="Arial"/>
        </w:rPr>
        <w:lastRenderedPageBreak/>
        <w:t xml:space="preserve">The frequency of a disease or health condition in a community at a </w:t>
      </w:r>
      <w:r w:rsidR="00AB5CA3" w:rsidRPr="000E6FE4">
        <w:rPr>
          <w:rFonts w:ascii="Arial" w:hAnsi="Arial" w:cs="Arial"/>
        </w:rPr>
        <w:t>c</w:t>
      </w:r>
      <w:r w:rsidR="00944FB0" w:rsidRPr="000E6FE4">
        <w:rPr>
          <w:rFonts w:ascii="Arial" w:hAnsi="Arial" w:cs="Arial"/>
        </w:rPr>
        <w:t>ertain</w:t>
      </w:r>
      <w:r w:rsidRPr="000E6FE4">
        <w:rPr>
          <w:rFonts w:ascii="Arial" w:hAnsi="Arial" w:cs="Arial"/>
        </w:rPr>
        <w:t xml:space="preserve"> </w:t>
      </w:r>
      <w:r w:rsidR="00AB5CA3" w:rsidRPr="000E6FE4">
        <w:rPr>
          <w:rFonts w:ascii="Arial" w:hAnsi="Arial" w:cs="Arial"/>
        </w:rPr>
        <w:t>point</w:t>
      </w:r>
      <w:r w:rsidRPr="000E6FE4">
        <w:rPr>
          <w:rFonts w:ascii="Arial" w:hAnsi="Arial" w:cs="Arial"/>
        </w:rPr>
        <w:t xml:space="preserve"> </w:t>
      </w:r>
      <w:r w:rsidR="00AB5CA3" w:rsidRPr="000E6FE4">
        <w:rPr>
          <w:rFonts w:ascii="Arial" w:hAnsi="Arial" w:cs="Arial"/>
        </w:rPr>
        <w:t>in</w:t>
      </w:r>
      <w:r w:rsidRPr="000E6FE4">
        <w:rPr>
          <w:rFonts w:ascii="Arial" w:hAnsi="Arial" w:cs="Arial"/>
        </w:rPr>
        <w:t xml:space="preserve"> time is measured by its prevalence</w:t>
      </w:r>
      <w:r w:rsidR="00BF55FC" w:rsidRPr="000E6FE4">
        <w:rPr>
          <w:rFonts w:ascii="Arial" w:hAnsi="Arial" w:cs="Arial"/>
        </w:rPr>
        <w:t xml:space="preserve">, </w:t>
      </w:r>
      <w:r w:rsidR="00DD0BB2" w:rsidRPr="000E6FE4">
        <w:rPr>
          <w:rFonts w:ascii="Arial" w:hAnsi="Arial" w:cs="Arial"/>
        </w:rPr>
        <w:t xml:space="preserve">incidence is a </w:t>
      </w:r>
      <w:r w:rsidR="000C3104" w:rsidRPr="000E6FE4">
        <w:rPr>
          <w:rFonts w:ascii="Arial" w:hAnsi="Arial" w:cs="Arial"/>
        </w:rPr>
        <w:t>measure of the number</w:t>
      </w:r>
      <w:r w:rsidR="00604E20" w:rsidRPr="000E6FE4">
        <w:rPr>
          <w:rFonts w:ascii="Arial" w:hAnsi="Arial" w:cs="Arial"/>
        </w:rPr>
        <w:t xml:space="preserve"> of new </w:t>
      </w:r>
      <w:r w:rsidR="00510E46" w:rsidRPr="000E6FE4">
        <w:rPr>
          <w:rFonts w:ascii="Arial" w:hAnsi="Arial" w:cs="Arial"/>
        </w:rPr>
        <w:t>cases of disease diagnosed</w:t>
      </w:r>
      <w:r w:rsidR="00B83B56" w:rsidRPr="000E6FE4">
        <w:rPr>
          <w:rFonts w:ascii="Arial" w:hAnsi="Arial" w:cs="Arial"/>
        </w:rPr>
        <w:t xml:space="preserve"> within a certain period of time.</w:t>
      </w:r>
      <w:r w:rsidR="004F6475" w:rsidRPr="000E6FE4">
        <w:rPr>
          <w:rFonts w:ascii="Arial" w:hAnsi="Arial" w:cs="Arial"/>
        </w:rPr>
        <w:t xml:space="preserve"> (health</w:t>
      </w:r>
      <w:r w:rsidR="001C1D18" w:rsidRPr="000E6FE4">
        <w:rPr>
          <w:rFonts w:ascii="Arial" w:hAnsi="Arial" w:cs="Arial"/>
        </w:rPr>
        <w:t xml:space="preserve">-ni.gov.uk, </w:t>
      </w:r>
      <w:r w:rsidR="00860578" w:rsidRPr="000E6FE4">
        <w:rPr>
          <w:rFonts w:ascii="Arial" w:hAnsi="Arial" w:cs="Arial"/>
        </w:rPr>
        <w:t>n.d).</w:t>
      </w:r>
      <w:r w:rsidR="0002327B" w:rsidRPr="000E6FE4">
        <w:rPr>
          <w:rFonts w:ascii="Arial" w:hAnsi="Arial" w:cs="Arial"/>
        </w:rPr>
        <w:t xml:space="preserve"> Risk is described as </w:t>
      </w:r>
      <w:r w:rsidR="00B340C4" w:rsidRPr="000E6FE4">
        <w:rPr>
          <w:rFonts w:ascii="Arial" w:hAnsi="Arial" w:cs="Arial"/>
        </w:rPr>
        <w:t xml:space="preserve">the probability of an </w:t>
      </w:r>
      <w:r w:rsidR="00E6021E" w:rsidRPr="000E6FE4">
        <w:rPr>
          <w:rFonts w:ascii="Arial" w:hAnsi="Arial" w:cs="Arial"/>
        </w:rPr>
        <w:t>incident</w:t>
      </w:r>
      <w:r w:rsidR="00317C97" w:rsidRPr="000E6FE4">
        <w:rPr>
          <w:rFonts w:ascii="Arial" w:hAnsi="Arial" w:cs="Arial"/>
        </w:rPr>
        <w:t xml:space="preserve"> happening during a given time</w:t>
      </w:r>
      <w:r w:rsidR="00700FF9" w:rsidRPr="000E6FE4">
        <w:rPr>
          <w:rFonts w:ascii="Arial" w:hAnsi="Arial" w:cs="Arial"/>
        </w:rPr>
        <w:t xml:space="preserve"> in </w:t>
      </w:r>
      <w:r w:rsidR="00F81198" w:rsidRPr="000E6FE4">
        <w:rPr>
          <w:rFonts w:ascii="Arial" w:hAnsi="Arial" w:cs="Arial"/>
        </w:rPr>
        <w:t>epidemiology. (</w:t>
      </w:r>
      <w:r w:rsidR="000149A3" w:rsidRPr="000E6FE4">
        <w:rPr>
          <w:rFonts w:ascii="Arial" w:hAnsi="Arial" w:cs="Arial"/>
        </w:rPr>
        <w:t>Cole</w:t>
      </w:r>
      <w:r w:rsidR="00F80124" w:rsidRPr="000E6FE4">
        <w:rPr>
          <w:rFonts w:ascii="Arial" w:hAnsi="Arial" w:cs="Arial"/>
        </w:rPr>
        <w:t xml:space="preserve"> </w:t>
      </w:r>
      <w:r w:rsidR="00F80124" w:rsidRPr="000E6FE4">
        <w:rPr>
          <w:rFonts w:ascii="Arial" w:hAnsi="Arial" w:cs="Arial"/>
          <w:i/>
          <w:iCs/>
        </w:rPr>
        <w:t>et al,</w:t>
      </w:r>
      <w:r w:rsidR="00F81198" w:rsidRPr="000E6FE4">
        <w:rPr>
          <w:rFonts w:ascii="Arial" w:hAnsi="Arial" w:cs="Arial"/>
          <w:i/>
          <w:iCs/>
        </w:rPr>
        <w:t xml:space="preserve"> </w:t>
      </w:r>
      <w:r w:rsidR="00F81198" w:rsidRPr="000E6FE4">
        <w:rPr>
          <w:rFonts w:ascii="Arial" w:hAnsi="Arial" w:cs="Arial"/>
        </w:rPr>
        <w:t>2015)</w:t>
      </w:r>
    </w:p>
    <w:p w14:paraId="32B89DDE" w14:textId="4996E3A0" w:rsidR="00A7522D" w:rsidRPr="000E6FE4" w:rsidRDefault="00A7522D" w:rsidP="000E6FE4">
      <w:pPr>
        <w:spacing w:line="360" w:lineRule="auto"/>
        <w:rPr>
          <w:rFonts w:ascii="Arial" w:hAnsi="Arial" w:cs="Arial"/>
        </w:rPr>
      </w:pPr>
      <w:r w:rsidRPr="000E6FE4">
        <w:rPr>
          <w:rFonts w:ascii="Arial" w:hAnsi="Arial" w:cs="Arial"/>
        </w:rPr>
        <w:t xml:space="preserve">By </w:t>
      </w:r>
      <w:r w:rsidR="002D61CD">
        <w:rPr>
          <w:rFonts w:ascii="Arial" w:hAnsi="Arial" w:cs="Arial"/>
        </w:rPr>
        <w:t xml:space="preserve">collecting data </w:t>
      </w:r>
      <w:r w:rsidRPr="000E6FE4">
        <w:rPr>
          <w:rFonts w:ascii="Arial" w:hAnsi="Arial" w:cs="Arial"/>
        </w:rPr>
        <w:t xml:space="preserve">of illnesses </w:t>
      </w:r>
      <w:r w:rsidR="002D61CD">
        <w:rPr>
          <w:rFonts w:ascii="Arial" w:hAnsi="Arial" w:cs="Arial"/>
        </w:rPr>
        <w:t>frequently</w:t>
      </w:r>
      <w:r w:rsidRPr="000E6FE4">
        <w:rPr>
          <w:rFonts w:ascii="Arial" w:hAnsi="Arial" w:cs="Arial"/>
        </w:rPr>
        <w:t xml:space="preserve"> health officials </w:t>
      </w:r>
      <w:r w:rsidR="002D61CD">
        <w:rPr>
          <w:rFonts w:ascii="Arial" w:hAnsi="Arial" w:cs="Arial"/>
        </w:rPr>
        <w:t>can predict</w:t>
      </w:r>
      <w:r w:rsidRPr="000E6FE4">
        <w:rPr>
          <w:rFonts w:ascii="Arial" w:hAnsi="Arial" w:cs="Arial"/>
        </w:rPr>
        <w:t xml:space="preserve"> how many illnesses to expect in a given time</w:t>
      </w:r>
      <w:r w:rsidR="00E3023B" w:rsidRPr="000E6FE4">
        <w:rPr>
          <w:rFonts w:ascii="Arial" w:hAnsi="Arial" w:cs="Arial"/>
        </w:rPr>
        <w:t>, i</w:t>
      </w:r>
      <w:r w:rsidRPr="000E6FE4">
        <w:rPr>
          <w:rFonts w:ascii="Arial" w:hAnsi="Arial" w:cs="Arial"/>
        </w:rPr>
        <w:t>n a given area</w:t>
      </w:r>
      <w:r w:rsidR="00E3023B" w:rsidRPr="000E6FE4">
        <w:rPr>
          <w:rFonts w:ascii="Arial" w:hAnsi="Arial" w:cs="Arial"/>
        </w:rPr>
        <w:t>. I</w:t>
      </w:r>
      <w:r w:rsidRPr="000E6FE4">
        <w:rPr>
          <w:rFonts w:ascii="Arial" w:hAnsi="Arial" w:cs="Arial"/>
        </w:rPr>
        <w:t>f a large</w:t>
      </w:r>
      <w:r w:rsidR="002D61CD">
        <w:rPr>
          <w:rFonts w:ascii="Arial" w:hAnsi="Arial" w:cs="Arial"/>
        </w:rPr>
        <w:t>r</w:t>
      </w:r>
      <w:r w:rsidRPr="000E6FE4">
        <w:rPr>
          <w:rFonts w:ascii="Arial" w:hAnsi="Arial" w:cs="Arial"/>
        </w:rPr>
        <w:t xml:space="preserve"> number than expected of people appear to have the same illness in a given time period and </w:t>
      </w:r>
      <w:r w:rsidR="00A8530C" w:rsidRPr="000E6FE4">
        <w:rPr>
          <w:rFonts w:ascii="Arial" w:hAnsi="Arial" w:cs="Arial"/>
        </w:rPr>
        <w:t>area,</w:t>
      </w:r>
      <w:r w:rsidRPr="000E6FE4">
        <w:rPr>
          <w:rFonts w:ascii="Arial" w:hAnsi="Arial" w:cs="Arial"/>
        </w:rPr>
        <w:t xml:space="preserve"> then this is called a cluster. </w:t>
      </w:r>
      <w:r w:rsidR="002D61CD">
        <w:rPr>
          <w:rFonts w:ascii="Arial" w:hAnsi="Arial" w:cs="Arial"/>
        </w:rPr>
        <w:t>T</w:t>
      </w:r>
      <w:r w:rsidRPr="000E6FE4">
        <w:rPr>
          <w:rFonts w:ascii="Arial" w:hAnsi="Arial" w:cs="Arial"/>
        </w:rPr>
        <w:t>he group of illnesses is known as an outbreak when an inquiry reveals that people who are ill in a cluster have a common factor that could explain why they all contracted the same illness.</w:t>
      </w:r>
      <w:r w:rsidR="0073435A" w:rsidRPr="000E6FE4">
        <w:rPr>
          <w:rFonts w:ascii="Arial" w:hAnsi="Arial" w:cs="Arial"/>
        </w:rPr>
        <w:t xml:space="preserve"> (cdc.gov,</w:t>
      </w:r>
      <w:r w:rsidR="00BC6AF7" w:rsidRPr="000E6FE4">
        <w:rPr>
          <w:rFonts w:ascii="Arial" w:hAnsi="Arial" w:cs="Arial"/>
        </w:rPr>
        <w:t xml:space="preserve"> 2018).</w:t>
      </w:r>
    </w:p>
    <w:p w14:paraId="43271349" w14:textId="20A64506" w:rsidR="002227B4" w:rsidRPr="000E6FE4" w:rsidRDefault="00B63BB0" w:rsidP="000E6FE4">
      <w:pPr>
        <w:spacing w:line="360" w:lineRule="auto"/>
        <w:rPr>
          <w:rFonts w:ascii="Arial" w:hAnsi="Arial" w:cs="Arial"/>
        </w:rPr>
      </w:pPr>
      <w:r w:rsidRPr="000E6FE4">
        <w:rPr>
          <w:rFonts w:ascii="Arial" w:hAnsi="Arial" w:cs="Arial"/>
        </w:rPr>
        <w:t>It is called an outbreak when</w:t>
      </w:r>
      <w:r w:rsidR="004A6AB5" w:rsidRPr="000E6FE4">
        <w:rPr>
          <w:rFonts w:ascii="Arial" w:hAnsi="Arial" w:cs="Arial"/>
        </w:rPr>
        <w:t xml:space="preserve"> </w:t>
      </w:r>
      <w:r w:rsidRPr="000E6FE4">
        <w:rPr>
          <w:rFonts w:ascii="Arial" w:hAnsi="Arial" w:cs="Arial"/>
        </w:rPr>
        <w:t>a</w:t>
      </w:r>
      <w:r w:rsidR="00571C17" w:rsidRPr="000E6FE4">
        <w:rPr>
          <w:rFonts w:ascii="Arial" w:hAnsi="Arial" w:cs="Arial"/>
        </w:rPr>
        <w:t xml:space="preserve"> minimum of three or more cases</w:t>
      </w:r>
      <w:r w:rsidR="00887DBF" w:rsidRPr="000E6FE4">
        <w:rPr>
          <w:rFonts w:ascii="Arial" w:hAnsi="Arial" w:cs="Arial"/>
        </w:rPr>
        <w:t xml:space="preserve"> o</w:t>
      </w:r>
      <w:r w:rsidR="008C4905" w:rsidRPr="000E6FE4">
        <w:rPr>
          <w:rFonts w:ascii="Arial" w:hAnsi="Arial" w:cs="Arial"/>
        </w:rPr>
        <w:t xml:space="preserve">f </w:t>
      </w:r>
      <w:r w:rsidR="00C73191" w:rsidRPr="000E6FE4">
        <w:rPr>
          <w:rFonts w:ascii="Arial" w:hAnsi="Arial" w:cs="Arial"/>
        </w:rPr>
        <w:t>mumps</w:t>
      </w:r>
      <w:r w:rsidR="0022014B" w:rsidRPr="000E6FE4">
        <w:rPr>
          <w:rFonts w:ascii="Arial" w:hAnsi="Arial" w:cs="Arial"/>
        </w:rPr>
        <w:t xml:space="preserve"> are connected </w:t>
      </w:r>
      <w:r w:rsidR="00B80BF4" w:rsidRPr="000E6FE4">
        <w:rPr>
          <w:rFonts w:ascii="Arial" w:hAnsi="Arial" w:cs="Arial"/>
        </w:rPr>
        <w:t>by time and the environment</w:t>
      </w:r>
      <w:r w:rsidRPr="000E6FE4">
        <w:rPr>
          <w:rFonts w:ascii="Arial" w:hAnsi="Arial" w:cs="Arial"/>
        </w:rPr>
        <w:t>,</w:t>
      </w:r>
      <w:r w:rsidR="00E87BFE" w:rsidRPr="000E6FE4">
        <w:rPr>
          <w:rFonts w:ascii="Arial" w:hAnsi="Arial" w:cs="Arial"/>
        </w:rPr>
        <w:t xml:space="preserve"> </w:t>
      </w:r>
      <w:r w:rsidRPr="000E6FE4">
        <w:rPr>
          <w:rFonts w:ascii="Arial" w:hAnsi="Arial" w:cs="Arial"/>
        </w:rPr>
        <w:t>h</w:t>
      </w:r>
      <w:r w:rsidR="00E87BFE" w:rsidRPr="000E6FE4">
        <w:rPr>
          <w:rFonts w:ascii="Arial" w:hAnsi="Arial" w:cs="Arial"/>
        </w:rPr>
        <w:t>owever control measures may be put into place by public health officials</w:t>
      </w:r>
      <w:r w:rsidR="00AB6D97" w:rsidRPr="000E6FE4">
        <w:rPr>
          <w:rFonts w:ascii="Arial" w:hAnsi="Arial" w:cs="Arial"/>
        </w:rPr>
        <w:t xml:space="preserve"> before receiving confirmed results from laboratories</w:t>
      </w:r>
      <w:r w:rsidR="00A4689D" w:rsidRPr="000E6FE4">
        <w:rPr>
          <w:rFonts w:ascii="Arial" w:hAnsi="Arial" w:cs="Arial"/>
        </w:rPr>
        <w:t xml:space="preserve"> about the initial cases</w:t>
      </w:r>
      <w:r w:rsidRPr="000E6FE4">
        <w:rPr>
          <w:rFonts w:ascii="Arial" w:hAnsi="Arial" w:cs="Arial"/>
        </w:rPr>
        <w:t>,</w:t>
      </w:r>
      <w:r w:rsidR="008F0622" w:rsidRPr="000E6FE4">
        <w:rPr>
          <w:rFonts w:ascii="Arial" w:hAnsi="Arial" w:cs="Arial"/>
        </w:rPr>
        <w:t xml:space="preserve"> especially</w:t>
      </w:r>
      <w:r w:rsidR="003A74F8" w:rsidRPr="000E6FE4">
        <w:rPr>
          <w:rFonts w:ascii="Arial" w:hAnsi="Arial" w:cs="Arial"/>
        </w:rPr>
        <w:t xml:space="preserve"> regarding</w:t>
      </w:r>
      <w:r w:rsidR="00AF38C0" w:rsidRPr="000E6FE4">
        <w:rPr>
          <w:rFonts w:ascii="Arial" w:hAnsi="Arial" w:cs="Arial"/>
        </w:rPr>
        <w:t xml:space="preserve"> settings where the transmission rate could possibly be high.</w:t>
      </w:r>
      <w:r w:rsidR="0047321E" w:rsidRPr="000E6FE4">
        <w:rPr>
          <w:rFonts w:ascii="Arial" w:hAnsi="Arial" w:cs="Arial"/>
        </w:rPr>
        <w:t xml:space="preserve"> (cdc.gov</w:t>
      </w:r>
      <w:r w:rsidR="001B5F0D" w:rsidRPr="000E6FE4">
        <w:rPr>
          <w:rFonts w:ascii="Arial" w:hAnsi="Arial" w:cs="Arial"/>
        </w:rPr>
        <w:t>, 2021)</w:t>
      </w:r>
      <w:r w:rsidR="000C6FBE" w:rsidRPr="000E6FE4">
        <w:rPr>
          <w:rFonts w:ascii="Arial" w:hAnsi="Arial" w:cs="Arial"/>
        </w:rPr>
        <w:t>.</w:t>
      </w:r>
    </w:p>
    <w:p w14:paraId="68F4B0E8" w14:textId="788895AD" w:rsidR="00254E44" w:rsidRPr="000E6FE4" w:rsidRDefault="000C6FBE" w:rsidP="000E6FE4">
      <w:pPr>
        <w:spacing w:line="360" w:lineRule="auto"/>
        <w:rPr>
          <w:rFonts w:ascii="Arial" w:hAnsi="Arial" w:cs="Arial"/>
        </w:rPr>
      </w:pPr>
      <w:r w:rsidRPr="000E6FE4">
        <w:rPr>
          <w:rFonts w:ascii="Arial" w:hAnsi="Arial" w:cs="Arial"/>
        </w:rPr>
        <w:t xml:space="preserve">Any </w:t>
      </w:r>
      <w:r w:rsidR="00E8345E" w:rsidRPr="000E6FE4">
        <w:rPr>
          <w:rFonts w:ascii="Arial" w:hAnsi="Arial" w:cs="Arial"/>
        </w:rPr>
        <w:t xml:space="preserve">reported cases of infected people </w:t>
      </w:r>
      <w:r w:rsidR="005939C4" w:rsidRPr="000E6FE4">
        <w:rPr>
          <w:rFonts w:ascii="Arial" w:hAnsi="Arial" w:cs="Arial"/>
        </w:rPr>
        <w:t xml:space="preserve">with mumps </w:t>
      </w:r>
      <w:r w:rsidR="00E8345E" w:rsidRPr="000E6FE4">
        <w:rPr>
          <w:rFonts w:ascii="Arial" w:hAnsi="Arial" w:cs="Arial"/>
        </w:rPr>
        <w:t xml:space="preserve">should be </w:t>
      </w:r>
      <w:r w:rsidR="00676A6B" w:rsidRPr="000E6FE4">
        <w:rPr>
          <w:rFonts w:ascii="Arial" w:hAnsi="Arial" w:cs="Arial"/>
        </w:rPr>
        <w:t>investigated</w:t>
      </w:r>
      <w:r w:rsidR="00A61CA6" w:rsidRPr="000E6FE4">
        <w:rPr>
          <w:rFonts w:ascii="Arial" w:hAnsi="Arial" w:cs="Arial"/>
        </w:rPr>
        <w:t>. S</w:t>
      </w:r>
      <w:r w:rsidR="00464CB4" w:rsidRPr="000E6FE4">
        <w:rPr>
          <w:rFonts w:ascii="Arial" w:hAnsi="Arial" w:cs="Arial"/>
        </w:rPr>
        <w:t>ince 2006, incidences of mumps have been recorded</w:t>
      </w:r>
      <w:r w:rsidR="000F7AA2" w:rsidRPr="000E6FE4">
        <w:rPr>
          <w:rFonts w:ascii="Arial" w:hAnsi="Arial" w:cs="Arial"/>
        </w:rPr>
        <w:t xml:space="preserve"> in people of all </w:t>
      </w:r>
      <w:r w:rsidR="0042210A" w:rsidRPr="000E6FE4">
        <w:rPr>
          <w:rFonts w:ascii="Arial" w:hAnsi="Arial" w:cs="Arial"/>
        </w:rPr>
        <w:t>ages,</w:t>
      </w:r>
      <w:r w:rsidR="006942FB" w:rsidRPr="000E6FE4">
        <w:rPr>
          <w:rFonts w:ascii="Arial" w:hAnsi="Arial" w:cs="Arial"/>
        </w:rPr>
        <w:t xml:space="preserve"> </w:t>
      </w:r>
      <w:r w:rsidR="00E65CCD" w:rsidRPr="000E6FE4">
        <w:rPr>
          <w:rFonts w:ascii="Arial" w:hAnsi="Arial" w:cs="Arial"/>
        </w:rPr>
        <w:t>b</w:t>
      </w:r>
      <w:r w:rsidR="006942FB" w:rsidRPr="000E6FE4">
        <w:rPr>
          <w:rFonts w:ascii="Arial" w:hAnsi="Arial" w:cs="Arial"/>
        </w:rPr>
        <w:t xml:space="preserve">ut most cases have </w:t>
      </w:r>
      <w:r w:rsidR="00E65CCD" w:rsidRPr="000E6FE4">
        <w:rPr>
          <w:rFonts w:ascii="Arial" w:hAnsi="Arial" w:cs="Arial"/>
        </w:rPr>
        <w:t>occurred</w:t>
      </w:r>
      <w:r w:rsidR="006942FB" w:rsidRPr="000E6FE4">
        <w:rPr>
          <w:rFonts w:ascii="Arial" w:hAnsi="Arial" w:cs="Arial"/>
        </w:rPr>
        <w:t xml:space="preserve"> in people who had received</w:t>
      </w:r>
      <w:r w:rsidR="00E80059" w:rsidRPr="000E6FE4">
        <w:rPr>
          <w:rFonts w:ascii="Arial" w:hAnsi="Arial" w:cs="Arial"/>
        </w:rPr>
        <w:t xml:space="preserve"> </w:t>
      </w:r>
      <w:r w:rsidR="0042210A" w:rsidRPr="000E6FE4">
        <w:rPr>
          <w:rFonts w:ascii="Arial" w:hAnsi="Arial" w:cs="Arial"/>
        </w:rPr>
        <w:t>the</w:t>
      </w:r>
      <w:r w:rsidR="00E80059" w:rsidRPr="000E6FE4">
        <w:rPr>
          <w:rFonts w:ascii="Arial" w:hAnsi="Arial" w:cs="Arial"/>
        </w:rPr>
        <w:t xml:space="preserve"> vaccinations.</w:t>
      </w:r>
    </w:p>
    <w:p w14:paraId="68082B0C" w14:textId="6E3892E7" w:rsidR="00940E1D" w:rsidRPr="000E6FE4" w:rsidRDefault="00556F78" w:rsidP="000E6FE4">
      <w:pPr>
        <w:spacing w:line="360" w:lineRule="auto"/>
        <w:rPr>
          <w:rFonts w:ascii="Arial" w:hAnsi="Arial" w:cs="Arial"/>
        </w:rPr>
      </w:pPr>
      <w:r w:rsidRPr="000E6FE4">
        <w:rPr>
          <w:rFonts w:ascii="Arial" w:hAnsi="Arial" w:cs="Arial"/>
        </w:rPr>
        <w:t>The reporting of illnesses that are significant to public health is governed by law in the US.</w:t>
      </w:r>
      <w:r w:rsidR="00962442" w:rsidRPr="000E6FE4">
        <w:rPr>
          <w:rFonts w:ascii="Arial" w:hAnsi="Arial" w:cs="Arial"/>
        </w:rPr>
        <w:t xml:space="preserve"> There are some diseases</w:t>
      </w:r>
      <w:r w:rsidR="00285AA9" w:rsidRPr="000E6FE4">
        <w:rPr>
          <w:rFonts w:ascii="Arial" w:hAnsi="Arial" w:cs="Arial"/>
        </w:rPr>
        <w:t xml:space="preserve"> that </w:t>
      </w:r>
      <w:r w:rsidR="00FD089F" w:rsidRPr="000E6FE4">
        <w:rPr>
          <w:rFonts w:ascii="Arial" w:hAnsi="Arial" w:cs="Arial"/>
        </w:rPr>
        <w:t>are</w:t>
      </w:r>
      <w:r w:rsidR="00285AA9" w:rsidRPr="000E6FE4">
        <w:rPr>
          <w:rFonts w:ascii="Arial" w:hAnsi="Arial" w:cs="Arial"/>
        </w:rPr>
        <w:t xml:space="preserve"> required by law to be reported,</w:t>
      </w:r>
      <w:r w:rsidR="001B56D5" w:rsidRPr="000E6FE4">
        <w:rPr>
          <w:rFonts w:ascii="Arial" w:hAnsi="Arial" w:cs="Arial"/>
        </w:rPr>
        <w:t xml:space="preserve"> </w:t>
      </w:r>
      <w:r w:rsidR="00772B3B" w:rsidRPr="000E6FE4">
        <w:rPr>
          <w:rFonts w:ascii="Arial" w:hAnsi="Arial" w:cs="Arial"/>
        </w:rPr>
        <w:t>a</w:t>
      </w:r>
      <w:r w:rsidR="001B56D5" w:rsidRPr="000E6FE4">
        <w:rPr>
          <w:rFonts w:ascii="Arial" w:hAnsi="Arial" w:cs="Arial"/>
        </w:rPr>
        <w:t>nd name</w:t>
      </w:r>
      <w:r w:rsidR="00970348" w:rsidRPr="000E6FE4">
        <w:rPr>
          <w:rFonts w:ascii="Arial" w:hAnsi="Arial" w:cs="Arial"/>
        </w:rPr>
        <w:t xml:space="preserve"> </w:t>
      </w:r>
      <w:r w:rsidR="001B56D5" w:rsidRPr="000E6FE4">
        <w:rPr>
          <w:rFonts w:ascii="Arial" w:hAnsi="Arial" w:cs="Arial"/>
        </w:rPr>
        <w:t xml:space="preserve">the people </w:t>
      </w:r>
      <w:r w:rsidR="004C3FAA" w:rsidRPr="000E6FE4">
        <w:rPr>
          <w:rFonts w:ascii="Arial" w:hAnsi="Arial" w:cs="Arial"/>
        </w:rPr>
        <w:t xml:space="preserve">or </w:t>
      </w:r>
      <w:r w:rsidR="001B56D5" w:rsidRPr="000E6FE4">
        <w:rPr>
          <w:rFonts w:ascii="Arial" w:hAnsi="Arial" w:cs="Arial"/>
        </w:rPr>
        <w:t>organisations in charge of doing so, including healthcare professionals</w:t>
      </w:r>
      <w:r w:rsidR="007E56B2" w:rsidRPr="000E6FE4">
        <w:rPr>
          <w:rFonts w:ascii="Arial" w:hAnsi="Arial" w:cs="Arial"/>
        </w:rPr>
        <w:t>, hospitals</w:t>
      </w:r>
      <w:r w:rsidR="00A46373" w:rsidRPr="000E6FE4">
        <w:rPr>
          <w:rFonts w:ascii="Arial" w:hAnsi="Arial" w:cs="Arial"/>
        </w:rPr>
        <w:t>,</w:t>
      </w:r>
      <w:r w:rsidR="007E56B2" w:rsidRPr="000E6FE4">
        <w:rPr>
          <w:rFonts w:ascii="Arial" w:hAnsi="Arial" w:cs="Arial"/>
        </w:rPr>
        <w:t xml:space="preserve"> </w:t>
      </w:r>
      <w:r w:rsidR="001B56D5" w:rsidRPr="000E6FE4">
        <w:rPr>
          <w:rFonts w:ascii="Arial" w:hAnsi="Arial" w:cs="Arial"/>
        </w:rPr>
        <w:t>schools</w:t>
      </w:r>
      <w:r w:rsidR="007E56B2" w:rsidRPr="000E6FE4">
        <w:rPr>
          <w:rFonts w:ascii="Arial" w:hAnsi="Arial" w:cs="Arial"/>
        </w:rPr>
        <w:t>,</w:t>
      </w:r>
      <w:r w:rsidR="009872B8" w:rsidRPr="000E6FE4">
        <w:rPr>
          <w:rFonts w:ascii="Arial" w:hAnsi="Arial" w:cs="Arial"/>
        </w:rPr>
        <w:t xml:space="preserve"> day care centres and other institutions.</w:t>
      </w:r>
      <w:r w:rsidR="00981E6D" w:rsidRPr="000E6FE4">
        <w:rPr>
          <w:rFonts w:ascii="Arial" w:hAnsi="Arial" w:cs="Arial"/>
        </w:rPr>
        <w:t xml:space="preserve"> </w:t>
      </w:r>
      <w:r w:rsidR="00E35962" w:rsidRPr="000E6FE4">
        <w:rPr>
          <w:rFonts w:ascii="Arial" w:hAnsi="Arial" w:cs="Arial"/>
        </w:rPr>
        <w:t>(</w:t>
      </w:r>
      <w:r w:rsidR="00981E6D" w:rsidRPr="000E6FE4">
        <w:rPr>
          <w:rFonts w:ascii="Arial" w:hAnsi="Arial" w:cs="Arial"/>
        </w:rPr>
        <w:t>cdc.gov,</w:t>
      </w:r>
      <w:r w:rsidR="00E35962" w:rsidRPr="000E6FE4">
        <w:rPr>
          <w:rFonts w:ascii="Arial" w:hAnsi="Arial" w:cs="Arial"/>
        </w:rPr>
        <w:t xml:space="preserve"> 2021).</w:t>
      </w:r>
    </w:p>
    <w:p w14:paraId="291A9532" w14:textId="77777777" w:rsidR="007A01A5" w:rsidRPr="000E6FE4" w:rsidRDefault="007A01A5" w:rsidP="000E6FE4">
      <w:pPr>
        <w:spacing w:line="360" w:lineRule="auto"/>
        <w:rPr>
          <w:rFonts w:ascii="Arial" w:hAnsi="Arial" w:cs="Arial"/>
          <w:u w:val="single"/>
        </w:rPr>
      </w:pPr>
    </w:p>
    <w:p w14:paraId="13D1F33C" w14:textId="06743491" w:rsidR="00D73108" w:rsidRPr="000E6FE4" w:rsidRDefault="00D73108" w:rsidP="000E6FE4">
      <w:pPr>
        <w:spacing w:line="360" w:lineRule="auto"/>
        <w:rPr>
          <w:rFonts w:ascii="Arial" w:hAnsi="Arial" w:cs="Arial"/>
          <w:b/>
          <w:bCs/>
          <w:u w:val="single"/>
        </w:rPr>
      </w:pPr>
      <w:r w:rsidRPr="000E6FE4">
        <w:rPr>
          <w:rFonts w:ascii="Arial" w:hAnsi="Arial" w:cs="Arial"/>
          <w:b/>
          <w:bCs/>
          <w:u w:val="single"/>
        </w:rPr>
        <w:t>Monitor</w:t>
      </w:r>
    </w:p>
    <w:p w14:paraId="57C55CA4" w14:textId="2E6BB91C" w:rsidR="001436B8" w:rsidRPr="000E6FE4" w:rsidRDefault="00343746" w:rsidP="000E6FE4">
      <w:pPr>
        <w:spacing w:line="360" w:lineRule="auto"/>
        <w:rPr>
          <w:rFonts w:ascii="Arial" w:hAnsi="Arial" w:cs="Arial"/>
        </w:rPr>
      </w:pPr>
      <w:r w:rsidRPr="000E6FE4">
        <w:rPr>
          <w:rFonts w:ascii="Arial" w:hAnsi="Arial" w:cs="Arial"/>
        </w:rPr>
        <w:t>Mumps is a notifiable disease</w:t>
      </w:r>
      <w:r w:rsidR="000A4C7D" w:rsidRPr="000E6FE4">
        <w:rPr>
          <w:rFonts w:ascii="Arial" w:hAnsi="Arial" w:cs="Arial"/>
        </w:rPr>
        <w:t xml:space="preserve"> </w:t>
      </w:r>
      <w:r w:rsidR="003D1DE4" w:rsidRPr="000E6FE4">
        <w:rPr>
          <w:rFonts w:ascii="Arial" w:hAnsi="Arial" w:cs="Arial"/>
        </w:rPr>
        <w:t>in the UK</w:t>
      </w:r>
      <w:r w:rsidR="00FB5ACF" w:rsidRPr="000E6FE4">
        <w:rPr>
          <w:rFonts w:ascii="Arial" w:hAnsi="Arial" w:cs="Arial"/>
        </w:rPr>
        <w:t>,</w:t>
      </w:r>
      <w:r w:rsidR="005151F0" w:rsidRPr="000E6FE4">
        <w:rPr>
          <w:rFonts w:ascii="Arial" w:hAnsi="Arial" w:cs="Arial"/>
        </w:rPr>
        <w:t xml:space="preserve"> </w:t>
      </w:r>
      <w:r w:rsidR="00B554A7" w:rsidRPr="000E6FE4">
        <w:rPr>
          <w:rFonts w:ascii="Arial" w:hAnsi="Arial" w:cs="Arial"/>
        </w:rPr>
        <w:t>local authority</w:t>
      </w:r>
      <w:r w:rsidR="005151F0" w:rsidRPr="000E6FE4">
        <w:rPr>
          <w:rFonts w:ascii="Arial" w:hAnsi="Arial" w:cs="Arial"/>
        </w:rPr>
        <w:t xml:space="preserve"> or local health protection teams</w:t>
      </w:r>
      <w:r w:rsidR="007E4C86" w:rsidRPr="000E6FE4">
        <w:rPr>
          <w:rFonts w:ascii="Arial" w:hAnsi="Arial" w:cs="Arial"/>
        </w:rPr>
        <w:t xml:space="preserve"> </w:t>
      </w:r>
      <w:r w:rsidR="00B35936" w:rsidRPr="000E6FE4">
        <w:rPr>
          <w:rFonts w:ascii="Arial" w:hAnsi="Arial" w:cs="Arial"/>
        </w:rPr>
        <w:t>m</w:t>
      </w:r>
      <w:r w:rsidR="007E4C86" w:rsidRPr="000E6FE4">
        <w:rPr>
          <w:rFonts w:ascii="Arial" w:hAnsi="Arial" w:cs="Arial"/>
        </w:rPr>
        <w:t>ust be notified by registered medical practitioners in England and Wales</w:t>
      </w:r>
      <w:r w:rsidR="00B554A7" w:rsidRPr="000E6FE4">
        <w:rPr>
          <w:rFonts w:ascii="Arial" w:hAnsi="Arial" w:cs="Arial"/>
        </w:rPr>
        <w:t xml:space="preserve"> of any suspected cases of mumps</w:t>
      </w:r>
      <w:r w:rsidR="00082DB2" w:rsidRPr="000E6FE4">
        <w:rPr>
          <w:rFonts w:ascii="Arial" w:hAnsi="Arial" w:cs="Arial"/>
        </w:rPr>
        <w:t>, they</w:t>
      </w:r>
      <w:r w:rsidR="00AD1429" w:rsidRPr="000E6FE4">
        <w:rPr>
          <w:rFonts w:ascii="Arial" w:hAnsi="Arial" w:cs="Arial"/>
        </w:rPr>
        <w:t xml:space="preserve"> have a statutory duty to notify them</w:t>
      </w:r>
      <w:r w:rsidR="00082DB2" w:rsidRPr="000E6FE4">
        <w:rPr>
          <w:rFonts w:ascii="Arial" w:hAnsi="Arial" w:cs="Arial"/>
        </w:rPr>
        <w:t>.</w:t>
      </w:r>
    </w:p>
    <w:p w14:paraId="6DF194F7" w14:textId="775B56D7" w:rsidR="00C44365" w:rsidRPr="000E6FE4" w:rsidRDefault="00082DB2" w:rsidP="000E6FE4">
      <w:pPr>
        <w:spacing w:line="360" w:lineRule="auto"/>
        <w:rPr>
          <w:rFonts w:ascii="Arial" w:hAnsi="Arial" w:cs="Arial"/>
        </w:rPr>
      </w:pPr>
      <w:r w:rsidRPr="000E6FE4">
        <w:rPr>
          <w:rFonts w:ascii="Arial" w:hAnsi="Arial" w:cs="Arial"/>
        </w:rPr>
        <w:t>T</w:t>
      </w:r>
      <w:r w:rsidR="001B18E1" w:rsidRPr="000E6FE4">
        <w:rPr>
          <w:rFonts w:ascii="Arial" w:hAnsi="Arial" w:cs="Arial"/>
        </w:rPr>
        <w:t>he UK health Security Agency should be notified of any confirmed</w:t>
      </w:r>
      <w:r w:rsidR="003F7231" w:rsidRPr="000E6FE4">
        <w:rPr>
          <w:rFonts w:ascii="Arial" w:hAnsi="Arial" w:cs="Arial"/>
        </w:rPr>
        <w:t xml:space="preserve"> </w:t>
      </w:r>
      <w:r w:rsidR="00B12E6E" w:rsidRPr="000E6FE4">
        <w:rPr>
          <w:rFonts w:ascii="Arial" w:hAnsi="Arial" w:cs="Arial"/>
        </w:rPr>
        <w:t>notifiable</w:t>
      </w:r>
      <w:r w:rsidR="003F7231" w:rsidRPr="000E6FE4">
        <w:rPr>
          <w:rFonts w:ascii="Arial" w:hAnsi="Arial" w:cs="Arial"/>
        </w:rPr>
        <w:t xml:space="preserve"> organisms by the laboratories in England who perform the initial </w:t>
      </w:r>
      <w:r w:rsidR="00C169A1" w:rsidRPr="000E6FE4">
        <w:rPr>
          <w:rFonts w:ascii="Arial" w:hAnsi="Arial" w:cs="Arial"/>
        </w:rPr>
        <w:t>diagnostic role</w:t>
      </w:r>
      <w:r w:rsidR="00990970" w:rsidRPr="000E6FE4">
        <w:rPr>
          <w:rFonts w:ascii="Arial" w:hAnsi="Arial" w:cs="Arial"/>
        </w:rPr>
        <w:t xml:space="preserve">. </w:t>
      </w:r>
    </w:p>
    <w:p w14:paraId="10723EE9" w14:textId="64248E00" w:rsidR="00066758" w:rsidRPr="000E6FE4" w:rsidRDefault="00374FDF" w:rsidP="000E6FE4">
      <w:pPr>
        <w:spacing w:line="360" w:lineRule="auto"/>
        <w:rPr>
          <w:rFonts w:ascii="Arial" w:hAnsi="Arial" w:cs="Arial"/>
        </w:rPr>
      </w:pPr>
      <w:r w:rsidRPr="000E6FE4">
        <w:rPr>
          <w:rFonts w:ascii="Arial" w:hAnsi="Arial" w:cs="Arial"/>
        </w:rPr>
        <w:t>E</w:t>
      </w:r>
      <w:r w:rsidR="00066758" w:rsidRPr="000E6FE4">
        <w:rPr>
          <w:rFonts w:ascii="Arial" w:hAnsi="Arial" w:cs="Arial"/>
        </w:rPr>
        <w:t>very week</w:t>
      </w:r>
      <w:r w:rsidRPr="000E6FE4">
        <w:rPr>
          <w:rFonts w:ascii="Arial" w:hAnsi="Arial" w:cs="Arial"/>
        </w:rPr>
        <w:t xml:space="preserve"> the</w:t>
      </w:r>
      <w:r w:rsidR="00060E24" w:rsidRPr="000E6FE4">
        <w:rPr>
          <w:rFonts w:ascii="Arial" w:hAnsi="Arial" w:cs="Arial"/>
        </w:rPr>
        <w:t xml:space="preserve"> UKHSA </w:t>
      </w:r>
      <w:r w:rsidR="0070554B" w:rsidRPr="000E6FE4">
        <w:rPr>
          <w:rFonts w:ascii="Arial" w:hAnsi="Arial" w:cs="Arial"/>
        </w:rPr>
        <w:t>examine</w:t>
      </w:r>
      <w:r w:rsidRPr="000E6FE4">
        <w:rPr>
          <w:rFonts w:ascii="Arial" w:hAnsi="Arial" w:cs="Arial"/>
        </w:rPr>
        <w:t>s</w:t>
      </w:r>
      <w:r w:rsidR="0070554B" w:rsidRPr="000E6FE4">
        <w:rPr>
          <w:rFonts w:ascii="Arial" w:hAnsi="Arial" w:cs="Arial"/>
        </w:rPr>
        <w:t xml:space="preserve"> this information</w:t>
      </w:r>
      <w:r w:rsidR="00BA39C0" w:rsidRPr="000E6FE4">
        <w:rPr>
          <w:rFonts w:ascii="Arial" w:hAnsi="Arial" w:cs="Arial"/>
        </w:rPr>
        <w:t xml:space="preserve"> of local and national trends</w:t>
      </w:r>
      <w:r w:rsidR="000D61DE" w:rsidRPr="000E6FE4">
        <w:rPr>
          <w:rFonts w:ascii="Arial" w:hAnsi="Arial" w:cs="Arial"/>
        </w:rPr>
        <w:t xml:space="preserve"> </w:t>
      </w:r>
      <w:r w:rsidR="001D3B88" w:rsidRPr="000E6FE4">
        <w:rPr>
          <w:rFonts w:ascii="Arial" w:hAnsi="Arial" w:cs="Arial"/>
        </w:rPr>
        <w:t>to</w:t>
      </w:r>
      <w:r w:rsidR="000D61DE" w:rsidRPr="000E6FE4">
        <w:rPr>
          <w:rFonts w:ascii="Arial" w:hAnsi="Arial" w:cs="Arial"/>
        </w:rPr>
        <w:t xml:space="preserve"> </w:t>
      </w:r>
      <w:r w:rsidR="001D3B88" w:rsidRPr="000E6FE4">
        <w:rPr>
          <w:rFonts w:ascii="Arial" w:hAnsi="Arial" w:cs="Arial"/>
        </w:rPr>
        <w:t>publish</w:t>
      </w:r>
      <w:r w:rsidR="00FB415A" w:rsidRPr="000E6FE4">
        <w:rPr>
          <w:rFonts w:ascii="Arial" w:hAnsi="Arial" w:cs="Arial"/>
        </w:rPr>
        <w:t xml:space="preserve"> </w:t>
      </w:r>
      <w:r w:rsidR="00922A18" w:rsidRPr="000E6FE4">
        <w:rPr>
          <w:rFonts w:ascii="Arial" w:hAnsi="Arial" w:cs="Arial"/>
        </w:rPr>
        <w:t>its</w:t>
      </w:r>
      <w:r w:rsidR="00FB415A" w:rsidRPr="000E6FE4">
        <w:rPr>
          <w:rFonts w:ascii="Arial" w:hAnsi="Arial" w:cs="Arial"/>
        </w:rPr>
        <w:t xml:space="preserve"> </w:t>
      </w:r>
      <w:r w:rsidRPr="000E6FE4">
        <w:rPr>
          <w:rFonts w:ascii="Arial" w:hAnsi="Arial" w:cs="Arial"/>
        </w:rPr>
        <w:t>studies.</w:t>
      </w:r>
      <w:r w:rsidR="001D3B88" w:rsidRPr="000E6FE4">
        <w:rPr>
          <w:rFonts w:ascii="Arial" w:hAnsi="Arial" w:cs="Arial"/>
        </w:rPr>
        <w:t xml:space="preserve"> (gov.uk, 2022).</w:t>
      </w:r>
    </w:p>
    <w:p w14:paraId="160FB981" w14:textId="77777777" w:rsidR="00D73108" w:rsidRPr="000E6FE4" w:rsidRDefault="00D73108" w:rsidP="000E6FE4">
      <w:pPr>
        <w:spacing w:line="360" w:lineRule="auto"/>
        <w:rPr>
          <w:rFonts w:ascii="Arial" w:hAnsi="Arial" w:cs="Arial"/>
        </w:rPr>
      </w:pPr>
    </w:p>
    <w:p w14:paraId="53D00863" w14:textId="331154ED" w:rsidR="006A3496" w:rsidRPr="000E6FE4" w:rsidRDefault="003C0BEE" w:rsidP="000E6FE4">
      <w:pPr>
        <w:spacing w:line="360" w:lineRule="auto"/>
        <w:rPr>
          <w:rFonts w:ascii="Arial" w:hAnsi="Arial" w:cs="Arial"/>
          <w:b/>
          <w:bCs/>
          <w:u w:val="single"/>
        </w:rPr>
      </w:pPr>
      <w:r w:rsidRPr="000E6FE4">
        <w:rPr>
          <w:rFonts w:ascii="Arial" w:hAnsi="Arial" w:cs="Arial"/>
          <w:b/>
          <w:bCs/>
          <w:u w:val="single"/>
        </w:rPr>
        <w:lastRenderedPageBreak/>
        <w:t>Co</w:t>
      </w:r>
      <w:r w:rsidR="001B18CB" w:rsidRPr="000E6FE4">
        <w:rPr>
          <w:rFonts w:ascii="Arial" w:hAnsi="Arial" w:cs="Arial"/>
          <w:b/>
          <w:bCs/>
          <w:u w:val="single"/>
        </w:rPr>
        <w:t>ntrol</w:t>
      </w:r>
    </w:p>
    <w:p w14:paraId="4BB85A84" w14:textId="74EB0537" w:rsidR="00847DCB" w:rsidRPr="000E6FE4" w:rsidRDefault="00925ED0" w:rsidP="000E6FE4">
      <w:pPr>
        <w:spacing w:line="360" w:lineRule="auto"/>
        <w:rPr>
          <w:rFonts w:ascii="Arial" w:hAnsi="Arial" w:cs="Arial"/>
        </w:rPr>
      </w:pPr>
      <w:r w:rsidRPr="000E6FE4">
        <w:rPr>
          <w:rFonts w:ascii="Arial" w:hAnsi="Arial" w:cs="Arial"/>
        </w:rPr>
        <w:t xml:space="preserve">Mumps is a vaccine </w:t>
      </w:r>
      <w:r w:rsidR="00022FC5" w:rsidRPr="000E6FE4">
        <w:rPr>
          <w:rFonts w:ascii="Arial" w:hAnsi="Arial" w:cs="Arial"/>
        </w:rPr>
        <w:t xml:space="preserve">preventable </w:t>
      </w:r>
      <w:r w:rsidR="003A2004" w:rsidRPr="000E6FE4">
        <w:rPr>
          <w:rFonts w:ascii="Arial" w:hAnsi="Arial" w:cs="Arial"/>
        </w:rPr>
        <w:t>disease</w:t>
      </w:r>
      <w:r w:rsidR="00B31814" w:rsidRPr="000E6FE4">
        <w:rPr>
          <w:rFonts w:ascii="Arial" w:hAnsi="Arial" w:cs="Arial"/>
        </w:rPr>
        <w:t xml:space="preserve"> </w:t>
      </w:r>
      <w:r w:rsidR="00925036" w:rsidRPr="000E6FE4">
        <w:rPr>
          <w:rFonts w:ascii="Arial" w:hAnsi="Arial" w:cs="Arial"/>
        </w:rPr>
        <w:t xml:space="preserve">(VPDs) </w:t>
      </w:r>
      <w:r w:rsidR="003A2004" w:rsidRPr="000E6FE4">
        <w:rPr>
          <w:rFonts w:ascii="Arial" w:hAnsi="Arial" w:cs="Arial"/>
        </w:rPr>
        <w:t>which means tha</w:t>
      </w:r>
      <w:r w:rsidR="00EA1430" w:rsidRPr="000E6FE4">
        <w:rPr>
          <w:rFonts w:ascii="Arial" w:hAnsi="Arial" w:cs="Arial"/>
        </w:rPr>
        <w:t xml:space="preserve">t </w:t>
      </w:r>
      <w:r w:rsidR="00772DDA" w:rsidRPr="000E6FE4">
        <w:rPr>
          <w:rFonts w:ascii="Arial" w:hAnsi="Arial" w:cs="Arial"/>
        </w:rPr>
        <w:t>this infectious virus can be prevented</w:t>
      </w:r>
      <w:r w:rsidR="009D6429" w:rsidRPr="000E6FE4">
        <w:rPr>
          <w:rFonts w:ascii="Arial" w:hAnsi="Arial" w:cs="Arial"/>
        </w:rPr>
        <w:t xml:space="preserve"> with immunisations.</w:t>
      </w:r>
      <w:r w:rsidR="00925F8F" w:rsidRPr="000E6FE4">
        <w:rPr>
          <w:rFonts w:ascii="Arial" w:hAnsi="Arial" w:cs="Arial"/>
        </w:rPr>
        <w:t xml:space="preserve"> (</w:t>
      </w:r>
      <w:r w:rsidR="00A35BAA" w:rsidRPr="000E6FE4">
        <w:rPr>
          <w:rFonts w:ascii="Arial" w:hAnsi="Arial" w:cs="Arial"/>
        </w:rPr>
        <w:t xml:space="preserve">dchealth.dc.gov, </w:t>
      </w:r>
      <w:r w:rsidR="00443C5E" w:rsidRPr="000E6FE4">
        <w:rPr>
          <w:rFonts w:ascii="Arial" w:hAnsi="Arial" w:cs="Arial"/>
        </w:rPr>
        <w:t>n.d).</w:t>
      </w:r>
    </w:p>
    <w:p w14:paraId="54F5D82D" w14:textId="790CB941" w:rsidR="0029505C" w:rsidRPr="000E6FE4" w:rsidRDefault="005A002F" w:rsidP="000E6FE4">
      <w:pPr>
        <w:spacing w:line="360" w:lineRule="auto"/>
        <w:rPr>
          <w:rFonts w:ascii="Arial" w:hAnsi="Arial" w:cs="Arial"/>
        </w:rPr>
      </w:pPr>
      <w:r w:rsidRPr="000E6FE4">
        <w:rPr>
          <w:rFonts w:ascii="Arial" w:hAnsi="Arial" w:cs="Arial"/>
        </w:rPr>
        <w:t xml:space="preserve">Children in the </w:t>
      </w:r>
      <w:r w:rsidR="00492C00" w:rsidRPr="000E6FE4">
        <w:rPr>
          <w:rFonts w:ascii="Arial" w:hAnsi="Arial" w:cs="Arial"/>
        </w:rPr>
        <w:t>UK receive two do</w:t>
      </w:r>
      <w:r w:rsidR="00707C48" w:rsidRPr="000E6FE4">
        <w:rPr>
          <w:rFonts w:ascii="Arial" w:hAnsi="Arial" w:cs="Arial"/>
        </w:rPr>
        <w:t xml:space="preserve">ses of the measles, mumps and rubella (MMR) </w:t>
      </w:r>
      <w:r w:rsidR="00D84050" w:rsidRPr="000E6FE4">
        <w:rPr>
          <w:rFonts w:ascii="Arial" w:hAnsi="Arial" w:cs="Arial"/>
        </w:rPr>
        <w:t>vaccine</w:t>
      </w:r>
      <w:r w:rsidR="006350E9" w:rsidRPr="000E6FE4">
        <w:rPr>
          <w:rFonts w:ascii="Arial" w:hAnsi="Arial" w:cs="Arial"/>
        </w:rPr>
        <w:t xml:space="preserve">. This vaccine is </w:t>
      </w:r>
      <w:r w:rsidR="00E6448D" w:rsidRPr="000E6FE4">
        <w:rPr>
          <w:rFonts w:ascii="Arial" w:hAnsi="Arial" w:cs="Arial"/>
        </w:rPr>
        <w:t>routinely given to children during their childhood</w:t>
      </w:r>
      <w:r w:rsidR="002C63A6" w:rsidRPr="000E6FE4">
        <w:rPr>
          <w:rFonts w:ascii="Arial" w:hAnsi="Arial" w:cs="Arial"/>
        </w:rPr>
        <w:t xml:space="preserve"> as part of the immunisation programme</w:t>
      </w:r>
      <w:r w:rsidR="00FA0535" w:rsidRPr="000E6FE4">
        <w:rPr>
          <w:rFonts w:ascii="Arial" w:hAnsi="Arial" w:cs="Arial"/>
        </w:rPr>
        <w:t xml:space="preserve"> before they reach the age of 5.</w:t>
      </w:r>
      <w:r w:rsidR="004B01D6" w:rsidRPr="000E6FE4">
        <w:rPr>
          <w:rFonts w:ascii="Arial" w:hAnsi="Arial" w:cs="Arial"/>
        </w:rPr>
        <w:t xml:space="preserve"> A</w:t>
      </w:r>
      <w:r w:rsidR="00601737" w:rsidRPr="000E6FE4">
        <w:rPr>
          <w:rFonts w:ascii="Arial" w:hAnsi="Arial" w:cs="Arial"/>
        </w:rPr>
        <w:t xml:space="preserve"> </w:t>
      </w:r>
      <w:r w:rsidR="004B01D6" w:rsidRPr="000E6FE4">
        <w:rPr>
          <w:rFonts w:ascii="Arial" w:hAnsi="Arial" w:cs="Arial"/>
        </w:rPr>
        <w:t>n</w:t>
      </w:r>
      <w:r w:rsidR="00133021" w:rsidRPr="000E6FE4">
        <w:rPr>
          <w:rFonts w:ascii="Arial" w:hAnsi="Arial" w:cs="Arial"/>
        </w:rPr>
        <w:t>ational catchup programme</w:t>
      </w:r>
      <w:r w:rsidR="00E16327" w:rsidRPr="000E6FE4">
        <w:rPr>
          <w:rFonts w:ascii="Arial" w:hAnsi="Arial" w:cs="Arial"/>
        </w:rPr>
        <w:t xml:space="preserve"> was announced in April 2013 by Public Health England, NHS England </w:t>
      </w:r>
      <w:r w:rsidR="004B01D6" w:rsidRPr="000E6FE4">
        <w:rPr>
          <w:rFonts w:ascii="Arial" w:hAnsi="Arial" w:cs="Arial"/>
        </w:rPr>
        <w:t>and</w:t>
      </w:r>
      <w:r w:rsidR="00E16327" w:rsidRPr="000E6FE4">
        <w:rPr>
          <w:rFonts w:ascii="Arial" w:hAnsi="Arial" w:cs="Arial"/>
        </w:rPr>
        <w:t xml:space="preserve"> the Department of Health</w:t>
      </w:r>
      <w:r w:rsidR="00642386" w:rsidRPr="000E6FE4">
        <w:rPr>
          <w:rFonts w:ascii="Arial" w:hAnsi="Arial" w:cs="Arial"/>
        </w:rPr>
        <w:t xml:space="preserve"> to</w:t>
      </w:r>
      <w:r w:rsidR="00A619B6" w:rsidRPr="000E6FE4">
        <w:rPr>
          <w:rFonts w:ascii="Arial" w:hAnsi="Arial" w:cs="Arial"/>
        </w:rPr>
        <w:t xml:space="preserve"> </w:t>
      </w:r>
      <w:r w:rsidR="00642386" w:rsidRPr="000E6FE4">
        <w:rPr>
          <w:rFonts w:ascii="Arial" w:hAnsi="Arial" w:cs="Arial"/>
        </w:rPr>
        <w:t>i</w:t>
      </w:r>
      <w:r w:rsidR="00A619B6" w:rsidRPr="000E6FE4">
        <w:rPr>
          <w:rFonts w:ascii="Arial" w:hAnsi="Arial" w:cs="Arial"/>
        </w:rPr>
        <w:t xml:space="preserve">ncrease the uptake of the MMR vaccination in young </w:t>
      </w:r>
      <w:r w:rsidR="00082DB2" w:rsidRPr="000E6FE4">
        <w:rPr>
          <w:rFonts w:ascii="Arial" w:hAnsi="Arial" w:cs="Arial"/>
        </w:rPr>
        <w:t>people. (</w:t>
      </w:r>
      <w:r w:rsidR="00A97D3C" w:rsidRPr="000E6FE4">
        <w:rPr>
          <w:rFonts w:ascii="Arial" w:hAnsi="Arial" w:cs="Arial"/>
        </w:rPr>
        <w:t>gov.uk</w:t>
      </w:r>
      <w:r w:rsidR="002163E0" w:rsidRPr="000E6FE4">
        <w:rPr>
          <w:rFonts w:ascii="Arial" w:hAnsi="Arial" w:cs="Arial"/>
        </w:rPr>
        <w:t>, 2013).</w:t>
      </w:r>
    </w:p>
    <w:p w14:paraId="008AFA98" w14:textId="46856AE6" w:rsidR="00ED3657" w:rsidRPr="000E6FE4" w:rsidRDefault="0082770C" w:rsidP="000E6FE4">
      <w:pPr>
        <w:spacing w:line="360" w:lineRule="auto"/>
        <w:rPr>
          <w:rFonts w:ascii="Arial" w:hAnsi="Arial" w:cs="Arial"/>
        </w:rPr>
      </w:pPr>
      <w:r w:rsidRPr="000E6FE4">
        <w:rPr>
          <w:rFonts w:ascii="Arial" w:hAnsi="Arial" w:cs="Arial"/>
        </w:rPr>
        <w:t>Once a person has received both doses of the vaccine it provides</w:t>
      </w:r>
      <w:r w:rsidR="0042033F" w:rsidRPr="000E6FE4">
        <w:rPr>
          <w:rFonts w:ascii="Arial" w:hAnsi="Arial" w:cs="Arial"/>
        </w:rPr>
        <w:t xml:space="preserve"> </w:t>
      </w:r>
      <w:r w:rsidR="00CE559F" w:rsidRPr="000E6FE4">
        <w:rPr>
          <w:rFonts w:ascii="Arial" w:hAnsi="Arial" w:cs="Arial"/>
        </w:rPr>
        <w:t>a</w:t>
      </w:r>
      <w:r w:rsidR="0042033F" w:rsidRPr="000E6FE4">
        <w:rPr>
          <w:rFonts w:ascii="Arial" w:hAnsi="Arial" w:cs="Arial"/>
        </w:rPr>
        <w:t>round 88% protection against the mumps virus.</w:t>
      </w:r>
      <w:r w:rsidR="00BB2B50" w:rsidRPr="000E6FE4">
        <w:rPr>
          <w:rFonts w:ascii="Arial" w:hAnsi="Arial" w:cs="Arial"/>
        </w:rPr>
        <w:t xml:space="preserve"> (nhs.uk, 2021)</w:t>
      </w:r>
    </w:p>
    <w:p w14:paraId="4FFF1766" w14:textId="06AA4E25" w:rsidR="00012D2A" w:rsidRPr="000E6FE4" w:rsidRDefault="00C96AC0" w:rsidP="000E6FE4">
      <w:pPr>
        <w:spacing w:line="360" w:lineRule="auto"/>
        <w:rPr>
          <w:rFonts w:ascii="Arial" w:hAnsi="Arial" w:cs="Arial"/>
        </w:rPr>
      </w:pPr>
      <w:r w:rsidRPr="000E6FE4">
        <w:rPr>
          <w:rFonts w:ascii="Arial" w:hAnsi="Arial" w:cs="Arial"/>
        </w:rPr>
        <w:t>A</w:t>
      </w:r>
      <w:r w:rsidR="00DF323F" w:rsidRPr="000E6FE4">
        <w:rPr>
          <w:rFonts w:ascii="Arial" w:hAnsi="Arial" w:cs="Arial"/>
        </w:rPr>
        <w:t xml:space="preserve"> high number of people need to be vaccinated in order to achieve herd immunity</w:t>
      </w:r>
      <w:r w:rsidR="00BD39B9" w:rsidRPr="000E6FE4">
        <w:rPr>
          <w:rFonts w:ascii="Arial" w:hAnsi="Arial" w:cs="Arial"/>
        </w:rPr>
        <w:t xml:space="preserve"> making it harder</w:t>
      </w:r>
      <w:r w:rsidR="00D82CC8" w:rsidRPr="000E6FE4">
        <w:rPr>
          <w:rFonts w:ascii="Arial" w:hAnsi="Arial" w:cs="Arial"/>
        </w:rPr>
        <w:t xml:space="preserve"> for infectious diseases to spread amongst unvaccinated people</w:t>
      </w:r>
      <w:r w:rsidR="00E82C76" w:rsidRPr="000E6FE4">
        <w:rPr>
          <w:rFonts w:ascii="Arial" w:hAnsi="Arial" w:cs="Arial"/>
        </w:rPr>
        <w:t>. (</w:t>
      </w:r>
      <w:r w:rsidR="003F4982" w:rsidRPr="000E6FE4">
        <w:rPr>
          <w:rFonts w:ascii="Arial" w:hAnsi="Arial" w:cs="Arial"/>
        </w:rPr>
        <w:t>Libster</w:t>
      </w:r>
      <w:r w:rsidR="00F81198" w:rsidRPr="000E6FE4">
        <w:rPr>
          <w:rFonts w:ascii="Arial" w:hAnsi="Arial" w:cs="Arial"/>
        </w:rPr>
        <w:t xml:space="preserve">, </w:t>
      </w:r>
      <w:r w:rsidR="00DD75A0" w:rsidRPr="000E6FE4">
        <w:rPr>
          <w:rFonts w:ascii="Arial" w:hAnsi="Arial" w:cs="Arial"/>
        </w:rPr>
        <w:t>2022)</w:t>
      </w:r>
      <w:r w:rsidR="00012D2A" w:rsidRPr="000E6FE4">
        <w:rPr>
          <w:rFonts w:ascii="Arial" w:hAnsi="Arial" w:cs="Arial"/>
        </w:rPr>
        <w:t>.</w:t>
      </w:r>
      <w:r w:rsidR="00E82C76" w:rsidRPr="000E6FE4">
        <w:rPr>
          <w:rFonts w:ascii="Arial" w:hAnsi="Arial" w:cs="Arial"/>
        </w:rPr>
        <w:t xml:space="preserve"> I</w:t>
      </w:r>
      <w:r w:rsidR="00A718C2" w:rsidRPr="000E6FE4">
        <w:rPr>
          <w:rFonts w:ascii="Arial" w:hAnsi="Arial" w:cs="Arial"/>
        </w:rPr>
        <w:t>mmunity is achieved</w:t>
      </w:r>
      <w:r w:rsidR="00350428" w:rsidRPr="000E6FE4">
        <w:rPr>
          <w:rFonts w:ascii="Arial" w:hAnsi="Arial" w:cs="Arial"/>
        </w:rPr>
        <w:t xml:space="preserve"> by building antibodies through vaccination</w:t>
      </w:r>
      <w:r w:rsidR="007B3E6D" w:rsidRPr="000E6FE4">
        <w:rPr>
          <w:rFonts w:ascii="Arial" w:hAnsi="Arial" w:cs="Arial"/>
        </w:rPr>
        <w:t xml:space="preserve"> or after</w:t>
      </w:r>
      <w:r w:rsidR="00541660" w:rsidRPr="000E6FE4">
        <w:rPr>
          <w:rFonts w:ascii="Arial" w:hAnsi="Arial" w:cs="Arial"/>
        </w:rPr>
        <w:t xml:space="preserve"> an infection from a virus.</w:t>
      </w:r>
      <w:r w:rsidR="00E50154" w:rsidRPr="000E6FE4">
        <w:rPr>
          <w:rFonts w:ascii="Arial" w:hAnsi="Arial" w:cs="Arial"/>
        </w:rPr>
        <w:t xml:space="preserve"> (</w:t>
      </w:r>
      <w:r w:rsidR="00F12829" w:rsidRPr="000E6FE4">
        <w:rPr>
          <w:rFonts w:ascii="Arial" w:hAnsi="Arial" w:cs="Arial"/>
        </w:rPr>
        <w:t>Macmillan</w:t>
      </w:r>
      <w:r w:rsidR="00F81198" w:rsidRPr="000E6FE4">
        <w:rPr>
          <w:rFonts w:ascii="Arial" w:hAnsi="Arial" w:cs="Arial"/>
        </w:rPr>
        <w:t>,</w:t>
      </w:r>
      <w:r w:rsidR="00E50154" w:rsidRPr="000E6FE4">
        <w:rPr>
          <w:rFonts w:ascii="Arial" w:hAnsi="Arial" w:cs="Arial"/>
        </w:rPr>
        <w:t xml:space="preserve"> </w:t>
      </w:r>
      <w:r w:rsidR="00E82C76" w:rsidRPr="000E6FE4">
        <w:rPr>
          <w:rFonts w:ascii="Arial" w:hAnsi="Arial" w:cs="Arial"/>
        </w:rPr>
        <w:t>202</w:t>
      </w:r>
      <w:r w:rsidR="00192D82" w:rsidRPr="000E6FE4">
        <w:rPr>
          <w:rFonts w:ascii="Arial" w:hAnsi="Arial" w:cs="Arial"/>
        </w:rPr>
        <w:t>1</w:t>
      </w:r>
      <w:r w:rsidR="00E82C76" w:rsidRPr="000E6FE4">
        <w:rPr>
          <w:rFonts w:ascii="Arial" w:hAnsi="Arial" w:cs="Arial"/>
        </w:rPr>
        <w:t>).</w:t>
      </w:r>
    </w:p>
    <w:p w14:paraId="1AAEAE57" w14:textId="394ACEE7" w:rsidR="00FB6B43" w:rsidRPr="000E6FE4" w:rsidRDefault="0036628B" w:rsidP="000E6FE4">
      <w:pPr>
        <w:spacing w:line="360" w:lineRule="auto"/>
        <w:rPr>
          <w:rFonts w:ascii="Arial" w:hAnsi="Arial" w:cs="Arial"/>
        </w:rPr>
      </w:pPr>
      <w:r w:rsidRPr="000E6FE4">
        <w:rPr>
          <w:rFonts w:ascii="Arial" w:hAnsi="Arial" w:cs="Arial"/>
        </w:rPr>
        <w:t xml:space="preserve">If a person has </w:t>
      </w:r>
      <w:r w:rsidR="006F38DE" w:rsidRPr="000E6FE4">
        <w:rPr>
          <w:rFonts w:ascii="Arial" w:hAnsi="Arial" w:cs="Arial"/>
        </w:rPr>
        <w:t>mumps,</w:t>
      </w:r>
      <w:r w:rsidR="00C87179" w:rsidRPr="000E6FE4">
        <w:rPr>
          <w:rFonts w:ascii="Arial" w:hAnsi="Arial" w:cs="Arial"/>
        </w:rPr>
        <w:t xml:space="preserve"> then the advice given to stop the virus spreading is</w:t>
      </w:r>
      <w:r w:rsidR="000076C2" w:rsidRPr="000E6FE4">
        <w:rPr>
          <w:rFonts w:ascii="Arial" w:hAnsi="Arial" w:cs="Arial"/>
        </w:rPr>
        <w:t>:</w:t>
      </w:r>
    </w:p>
    <w:p w14:paraId="4D7A9034" w14:textId="0002D45E" w:rsidR="00C76A2E" w:rsidRPr="000E6FE4" w:rsidRDefault="002A2A0C" w:rsidP="000E6FE4">
      <w:pPr>
        <w:pStyle w:val="ListParagraph"/>
        <w:numPr>
          <w:ilvl w:val="0"/>
          <w:numId w:val="1"/>
        </w:numPr>
        <w:spacing w:line="360" w:lineRule="auto"/>
        <w:rPr>
          <w:rFonts w:ascii="Arial" w:hAnsi="Arial" w:cs="Arial"/>
        </w:rPr>
      </w:pPr>
      <w:r w:rsidRPr="000E6FE4">
        <w:rPr>
          <w:rFonts w:ascii="Arial" w:hAnsi="Arial" w:cs="Arial"/>
        </w:rPr>
        <w:t>Keeping your hands clean by regularly washing them with soap</w:t>
      </w:r>
      <w:r w:rsidR="000076C2" w:rsidRPr="000E6FE4">
        <w:rPr>
          <w:rFonts w:ascii="Arial" w:hAnsi="Arial" w:cs="Arial"/>
        </w:rPr>
        <w:t>.</w:t>
      </w:r>
    </w:p>
    <w:p w14:paraId="2DD4F468" w14:textId="0799B7E6" w:rsidR="002A2A0C" w:rsidRPr="000E6FE4" w:rsidRDefault="00216BDB" w:rsidP="000E6FE4">
      <w:pPr>
        <w:pStyle w:val="ListParagraph"/>
        <w:numPr>
          <w:ilvl w:val="0"/>
          <w:numId w:val="1"/>
        </w:numPr>
        <w:spacing w:line="360" w:lineRule="auto"/>
        <w:rPr>
          <w:rFonts w:ascii="Arial" w:hAnsi="Arial" w:cs="Arial"/>
        </w:rPr>
      </w:pPr>
      <w:r w:rsidRPr="000E6FE4">
        <w:rPr>
          <w:rFonts w:ascii="Arial" w:hAnsi="Arial" w:cs="Arial"/>
        </w:rPr>
        <w:t>Appropriately disposing used tissues</w:t>
      </w:r>
      <w:r w:rsidR="009E659D" w:rsidRPr="000E6FE4">
        <w:rPr>
          <w:rFonts w:ascii="Arial" w:hAnsi="Arial" w:cs="Arial"/>
        </w:rPr>
        <w:t xml:space="preserve"> when you sneeze</w:t>
      </w:r>
      <w:r w:rsidR="000076C2" w:rsidRPr="000E6FE4">
        <w:rPr>
          <w:rFonts w:ascii="Arial" w:hAnsi="Arial" w:cs="Arial"/>
        </w:rPr>
        <w:t>.</w:t>
      </w:r>
    </w:p>
    <w:p w14:paraId="4EA903C2" w14:textId="2714E1A4" w:rsidR="009E659D" w:rsidRPr="000E6FE4" w:rsidRDefault="00A20329" w:rsidP="000E6FE4">
      <w:pPr>
        <w:pStyle w:val="ListParagraph"/>
        <w:numPr>
          <w:ilvl w:val="0"/>
          <w:numId w:val="1"/>
        </w:numPr>
        <w:spacing w:line="360" w:lineRule="auto"/>
        <w:rPr>
          <w:rFonts w:ascii="Arial" w:hAnsi="Arial" w:cs="Arial"/>
        </w:rPr>
      </w:pPr>
      <w:r w:rsidRPr="000E6FE4">
        <w:rPr>
          <w:rFonts w:ascii="Arial" w:hAnsi="Arial" w:cs="Arial"/>
        </w:rPr>
        <w:t>Not attending school or work</w:t>
      </w:r>
      <w:r w:rsidR="00071900" w:rsidRPr="000E6FE4">
        <w:rPr>
          <w:rFonts w:ascii="Arial" w:hAnsi="Arial" w:cs="Arial"/>
        </w:rPr>
        <w:t xml:space="preserve"> for a minimum of five days after your first symptoms develop</w:t>
      </w:r>
      <w:r w:rsidR="000076C2" w:rsidRPr="000E6FE4">
        <w:rPr>
          <w:rFonts w:ascii="Arial" w:hAnsi="Arial" w:cs="Arial"/>
        </w:rPr>
        <w:t>.</w:t>
      </w:r>
      <w:r w:rsidR="002B1971" w:rsidRPr="000E6FE4">
        <w:rPr>
          <w:rFonts w:ascii="Arial" w:hAnsi="Arial" w:cs="Arial"/>
        </w:rPr>
        <w:t xml:space="preserve"> (nhs.gov, </w:t>
      </w:r>
      <w:r w:rsidR="00231905" w:rsidRPr="000E6FE4">
        <w:rPr>
          <w:rFonts w:ascii="Arial" w:hAnsi="Arial" w:cs="Arial"/>
        </w:rPr>
        <w:t>2021).</w:t>
      </w:r>
    </w:p>
    <w:p w14:paraId="7492D48B" w14:textId="226159AE" w:rsidR="009F6C4B" w:rsidRPr="000E6FE4" w:rsidRDefault="00DB3986" w:rsidP="000E6FE4">
      <w:pPr>
        <w:spacing w:line="360" w:lineRule="auto"/>
        <w:rPr>
          <w:rFonts w:ascii="Arial" w:hAnsi="Arial" w:cs="Arial"/>
        </w:rPr>
      </w:pPr>
      <w:r w:rsidRPr="000E6FE4">
        <w:rPr>
          <w:rFonts w:ascii="Arial" w:hAnsi="Arial" w:cs="Arial"/>
        </w:rPr>
        <w:t>It is difficult to estimate the number of mumps cases in the world today</w:t>
      </w:r>
      <w:r w:rsidR="00A54A80" w:rsidRPr="000E6FE4">
        <w:rPr>
          <w:rFonts w:ascii="Arial" w:hAnsi="Arial" w:cs="Arial"/>
        </w:rPr>
        <w:t>,</w:t>
      </w:r>
      <w:r w:rsidRPr="000E6FE4">
        <w:rPr>
          <w:rFonts w:ascii="Arial" w:hAnsi="Arial" w:cs="Arial"/>
        </w:rPr>
        <w:t xml:space="preserve"> as in many countries it is not a notifiable disease</w:t>
      </w:r>
      <w:r w:rsidR="00A87F04" w:rsidRPr="000E6FE4">
        <w:rPr>
          <w:rFonts w:ascii="Arial" w:hAnsi="Arial" w:cs="Arial"/>
        </w:rPr>
        <w:t>. S</w:t>
      </w:r>
      <w:r w:rsidRPr="000E6FE4">
        <w:rPr>
          <w:rFonts w:ascii="Arial" w:hAnsi="Arial" w:cs="Arial"/>
        </w:rPr>
        <w:t>ince 2019 in 122 of 194 countries in the world the mumps vaccine is routinely given. Outbreaks of the disease have been reported in countries where the uptake of the vaccine is high</w:t>
      </w:r>
      <w:r w:rsidR="00A87F04" w:rsidRPr="000E6FE4">
        <w:rPr>
          <w:rFonts w:ascii="Arial" w:hAnsi="Arial" w:cs="Arial"/>
        </w:rPr>
        <w:t>,</w:t>
      </w:r>
      <w:r w:rsidRPr="000E6FE4">
        <w:rPr>
          <w:rFonts w:ascii="Arial" w:hAnsi="Arial" w:cs="Arial"/>
        </w:rPr>
        <w:t xml:space="preserve"> this includes the United Kingdom</w:t>
      </w:r>
      <w:r w:rsidR="00A54A80" w:rsidRPr="000E6FE4">
        <w:rPr>
          <w:rFonts w:ascii="Arial" w:hAnsi="Arial" w:cs="Arial"/>
        </w:rPr>
        <w:t>,</w:t>
      </w:r>
      <w:r w:rsidRPr="000E6FE4">
        <w:rPr>
          <w:rFonts w:ascii="Arial" w:hAnsi="Arial" w:cs="Arial"/>
        </w:rPr>
        <w:t xml:space="preserve"> however these outbreaks are still low compared to countries that do not routinely give the mumps vaccination. (cdc.gov, 2021)</w:t>
      </w:r>
    </w:p>
    <w:p w14:paraId="0BBA3145" w14:textId="77777777" w:rsidR="009F6C4B" w:rsidRPr="000E6FE4" w:rsidRDefault="009F6C4B" w:rsidP="000E6FE4">
      <w:pPr>
        <w:spacing w:line="360" w:lineRule="auto"/>
        <w:rPr>
          <w:rFonts w:ascii="Arial" w:hAnsi="Arial" w:cs="Arial"/>
        </w:rPr>
      </w:pPr>
      <w:r w:rsidRPr="000E6FE4">
        <w:rPr>
          <w:rFonts w:ascii="Arial" w:hAnsi="Arial" w:cs="Arial"/>
        </w:rPr>
        <w:br w:type="page"/>
      </w:r>
    </w:p>
    <w:p w14:paraId="7506D68A" w14:textId="00051231" w:rsidR="00DB3986" w:rsidRPr="000E6FE4" w:rsidRDefault="009F6C4B" w:rsidP="000E6FE4">
      <w:pPr>
        <w:spacing w:line="360" w:lineRule="auto"/>
        <w:rPr>
          <w:rFonts w:ascii="Arial" w:hAnsi="Arial" w:cs="Arial"/>
          <w:b/>
          <w:bCs/>
          <w:u w:val="single"/>
        </w:rPr>
      </w:pPr>
      <w:r w:rsidRPr="000E6FE4">
        <w:rPr>
          <w:rFonts w:ascii="Arial" w:hAnsi="Arial" w:cs="Arial"/>
          <w:b/>
          <w:bCs/>
          <w:u w:val="single"/>
        </w:rPr>
        <w:lastRenderedPageBreak/>
        <w:t>References</w:t>
      </w:r>
    </w:p>
    <w:p w14:paraId="366E02FB" w14:textId="35751826" w:rsidR="00334052" w:rsidRPr="000E6FE4" w:rsidRDefault="00334052" w:rsidP="000E6FE4">
      <w:pPr>
        <w:spacing w:line="360" w:lineRule="auto"/>
        <w:rPr>
          <w:rFonts w:ascii="Arial" w:hAnsi="Arial" w:cs="Arial"/>
          <w:u w:val="single"/>
        </w:rPr>
      </w:pPr>
    </w:p>
    <w:p w14:paraId="682C2FC9" w14:textId="76796E40" w:rsidR="00334052" w:rsidRPr="000E6FE4" w:rsidRDefault="00334052" w:rsidP="000E6FE4">
      <w:pPr>
        <w:pStyle w:val="NormalWeb"/>
        <w:spacing w:line="360" w:lineRule="auto"/>
        <w:ind w:left="567" w:hanging="567"/>
        <w:rPr>
          <w:rFonts w:ascii="Arial" w:hAnsi="Arial" w:cs="Arial"/>
          <w:sz w:val="22"/>
          <w:szCs w:val="22"/>
        </w:rPr>
      </w:pPr>
      <w:r w:rsidRPr="000E6FE4">
        <w:rPr>
          <w:rFonts w:ascii="Arial" w:hAnsi="Arial" w:cs="Arial"/>
          <w:sz w:val="22"/>
          <w:szCs w:val="22"/>
        </w:rPr>
        <w:t xml:space="preserve">Cole, S.R. </w:t>
      </w:r>
      <w:r w:rsidRPr="000E6FE4">
        <w:rPr>
          <w:rFonts w:ascii="Arial" w:hAnsi="Arial" w:cs="Arial"/>
          <w:i/>
          <w:iCs/>
          <w:sz w:val="22"/>
          <w:szCs w:val="22"/>
        </w:rPr>
        <w:t>et al.</w:t>
      </w:r>
      <w:r w:rsidRPr="000E6FE4">
        <w:rPr>
          <w:rFonts w:ascii="Arial" w:hAnsi="Arial" w:cs="Arial"/>
          <w:sz w:val="22"/>
          <w:szCs w:val="22"/>
        </w:rPr>
        <w:t xml:space="preserve"> (2015) </w:t>
      </w:r>
      <w:r w:rsidRPr="000E6FE4">
        <w:rPr>
          <w:rFonts w:ascii="Arial" w:hAnsi="Arial" w:cs="Arial"/>
          <w:i/>
          <w:iCs/>
          <w:sz w:val="22"/>
          <w:szCs w:val="22"/>
        </w:rPr>
        <w:t>Risk</w:t>
      </w:r>
      <w:r w:rsidRPr="000E6FE4">
        <w:rPr>
          <w:rFonts w:ascii="Arial" w:hAnsi="Arial" w:cs="Arial"/>
          <w:sz w:val="22"/>
          <w:szCs w:val="22"/>
        </w:rPr>
        <w:t xml:space="preserve">, </w:t>
      </w:r>
      <w:r w:rsidRPr="000E6FE4">
        <w:rPr>
          <w:rFonts w:ascii="Arial" w:hAnsi="Arial" w:cs="Arial"/>
          <w:i/>
          <w:iCs/>
          <w:sz w:val="22"/>
          <w:szCs w:val="22"/>
        </w:rPr>
        <w:t>OUP Academic</w:t>
      </w:r>
      <w:r w:rsidRPr="000E6FE4">
        <w:rPr>
          <w:rFonts w:ascii="Arial" w:hAnsi="Arial" w:cs="Arial"/>
          <w:sz w:val="22"/>
          <w:szCs w:val="22"/>
        </w:rPr>
        <w:t xml:space="preserve">. Oxford University Press. Available at: https://academic.oup.com/aje/article/181/4/246/122265 (Accessed: October 30, 2022). </w:t>
      </w:r>
    </w:p>
    <w:p w14:paraId="03F042F8" w14:textId="77777777" w:rsidR="00A66388" w:rsidRPr="000E6FE4" w:rsidRDefault="00A66388"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t>Epidemiology</w:t>
      </w:r>
      <w:r w:rsidRPr="000E6FE4">
        <w:rPr>
          <w:rFonts w:ascii="Arial" w:hAnsi="Arial" w:cs="Arial"/>
          <w:sz w:val="22"/>
          <w:szCs w:val="22"/>
        </w:rPr>
        <w:t xml:space="preserve"> (2016) </w:t>
      </w:r>
      <w:r w:rsidRPr="000E6FE4">
        <w:rPr>
          <w:rFonts w:ascii="Arial" w:hAnsi="Arial" w:cs="Arial"/>
          <w:i/>
          <w:iCs/>
          <w:sz w:val="22"/>
          <w:szCs w:val="22"/>
        </w:rPr>
        <w:t>Centers for Disease Control and Prevention</w:t>
      </w:r>
      <w:r w:rsidRPr="000E6FE4">
        <w:rPr>
          <w:rFonts w:ascii="Arial" w:hAnsi="Arial" w:cs="Arial"/>
          <w:sz w:val="22"/>
          <w:szCs w:val="22"/>
        </w:rPr>
        <w:t xml:space="preserve">. U.S. Department of Health &amp; Human Services USA.gov. Available at: http://www.cdc.gov/ (Accessed: October 24, 2022). </w:t>
      </w:r>
    </w:p>
    <w:p w14:paraId="617EDF5C" w14:textId="77777777" w:rsidR="00585489" w:rsidRPr="000E6FE4" w:rsidRDefault="00585489"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t>Foodborne Outbreaks Step 1: Detect Outbreaks</w:t>
      </w:r>
      <w:r w:rsidRPr="000E6FE4">
        <w:rPr>
          <w:rFonts w:ascii="Arial" w:hAnsi="Arial" w:cs="Arial"/>
          <w:sz w:val="22"/>
          <w:szCs w:val="22"/>
        </w:rPr>
        <w:t xml:space="preserve"> (2018) </w:t>
      </w:r>
      <w:r w:rsidRPr="000E6FE4">
        <w:rPr>
          <w:rFonts w:ascii="Arial" w:hAnsi="Arial" w:cs="Arial"/>
          <w:i/>
          <w:iCs/>
          <w:sz w:val="22"/>
          <w:szCs w:val="22"/>
        </w:rPr>
        <w:t>Centers for Disease Control and Prevention</w:t>
      </w:r>
      <w:r w:rsidRPr="000E6FE4">
        <w:rPr>
          <w:rFonts w:ascii="Arial" w:hAnsi="Arial" w:cs="Arial"/>
          <w:sz w:val="22"/>
          <w:szCs w:val="22"/>
        </w:rPr>
        <w:t xml:space="preserve">. U.S. Department of Health &amp; Human Services USA.gov. Available at: http://www.cdc.gov/ (Accessed: October 19, 2022). </w:t>
      </w:r>
    </w:p>
    <w:p w14:paraId="683567C3" w14:textId="77777777" w:rsidR="00386BED" w:rsidRPr="000E6FE4" w:rsidRDefault="00386BED" w:rsidP="000E6FE4">
      <w:pPr>
        <w:pStyle w:val="NormalWeb"/>
        <w:spacing w:line="360" w:lineRule="auto"/>
        <w:ind w:left="567" w:hanging="567"/>
        <w:rPr>
          <w:rFonts w:ascii="Arial" w:hAnsi="Arial" w:cs="Arial"/>
          <w:sz w:val="22"/>
          <w:szCs w:val="22"/>
        </w:rPr>
      </w:pPr>
      <w:r w:rsidRPr="000E6FE4">
        <w:rPr>
          <w:rFonts w:ascii="Arial" w:hAnsi="Arial" w:cs="Arial"/>
          <w:sz w:val="22"/>
          <w:szCs w:val="22"/>
        </w:rPr>
        <w:t xml:space="preserve">Libster, R. (2022) </w:t>
      </w:r>
      <w:r w:rsidRPr="000E6FE4">
        <w:rPr>
          <w:rFonts w:ascii="Arial" w:hAnsi="Arial" w:cs="Arial"/>
          <w:i/>
          <w:iCs/>
          <w:sz w:val="22"/>
          <w:szCs w:val="22"/>
        </w:rPr>
        <w:t>Herd immunity (Herd protection)</w:t>
      </w:r>
      <w:r w:rsidRPr="000E6FE4">
        <w:rPr>
          <w:rFonts w:ascii="Arial" w:hAnsi="Arial" w:cs="Arial"/>
          <w:sz w:val="22"/>
          <w:szCs w:val="22"/>
        </w:rPr>
        <w:t xml:space="preserve">, </w:t>
      </w:r>
      <w:r w:rsidRPr="000E6FE4">
        <w:rPr>
          <w:rFonts w:ascii="Arial" w:hAnsi="Arial" w:cs="Arial"/>
          <w:i/>
          <w:iCs/>
          <w:sz w:val="22"/>
          <w:szCs w:val="22"/>
        </w:rPr>
        <w:t>Vaccine Knowledge |Project</w:t>
      </w:r>
      <w:r w:rsidRPr="000E6FE4">
        <w:rPr>
          <w:rFonts w:ascii="Arial" w:hAnsi="Arial" w:cs="Arial"/>
          <w:sz w:val="22"/>
          <w:szCs w:val="22"/>
        </w:rPr>
        <w:t xml:space="preserve">. Oxford Vaccine Group 2020. Available at: https://vk.ovg.ox.ac.uk/vk/ (Accessed: October 29, 2022). </w:t>
      </w:r>
    </w:p>
    <w:p w14:paraId="11C2B0E1" w14:textId="535E6EDF" w:rsidR="00DE0360" w:rsidRPr="000E6FE4" w:rsidRDefault="00100209" w:rsidP="000E6FE4">
      <w:pPr>
        <w:pStyle w:val="NormalWeb"/>
        <w:spacing w:line="360" w:lineRule="auto"/>
        <w:ind w:left="567" w:hanging="567"/>
        <w:rPr>
          <w:rFonts w:ascii="Arial" w:hAnsi="Arial" w:cs="Arial"/>
          <w:sz w:val="22"/>
          <w:szCs w:val="22"/>
        </w:rPr>
      </w:pPr>
      <w:r w:rsidRPr="000E6FE4">
        <w:rPr>
          <w:rFonts w:ascii="Arial" w:hAnsi="Arial" w:cs="Arial"/>
          <w:sz w:val="22"/>
          <w:szCs w:val="22"/>
        </w:rPr>
        <w:t xml:space="preserve">Macmillan, C. (2021) </w:t>
      </w:r>
      <w:r w:rsidRPr="000E6FE4">
        <w:rPr>
          <w:rFonts w:ascii="Arial" w:hAnsi="Arial" w:cs="Arial"/>
          <w:i/>
          <w:iCs/>
          <w:sz w:val="22"/>
          <w:szCs w:val="22"/>
        </w:rPr>
        <w:t>Herd Immunity: Will We Ever Get There?</w:t>
      </w:r>
      <w:r w:rsidRPr="000E6FE4">
        <w:rPr>
          <w:rFonts w:ascii="Arial" w:hAnsi="Arial" w:cs="Arial"/>
          <w:sz w:val="22"/>
          <w:szCs w:val="22"/>
        </w:rPr>
        <w:t xml:space="preserve">, </w:t>
      </w:r>
      <w:r w:rsidRPr="000E6FE4">
        <w:rPr>
          <w:rFonts w:ascii="Arial" w:hAnsi="Arial" w:cs="Arial"/>
          <w:i/>
          <w:iCs/>
          <w:sz w:val="22"/>
          <w:szCs w:val="22"/>
        </w:rPr>
        <w:t>Yale Medicine</w:t>
      </w:r>
      <w:r w:rsidRPr="000E6FE4">
        <w:rPr>
          <w:rFonts w:ascii="Arial" w:hAnsi="Arial" w:cs="Arial"/>
          <w:sz w:val="22"/>
          <w:szCs w:val="22"/>
        </w:rPr>
        <w:t xml:space="preserve">. Yale Medicine. Available at: http://www.yalemedicine.org/ (Accessed: October 22, 2022). </w:t>
      </w:r>
      <w:bookmarkStart w:id="0" w:name="_Hlk118027334"/>
    </w:p>
    <w:bookmarkEnd w:id="0"/>
    <w:p w14:paraId="4E0BCC99" w14:textId="77777777" w:rsidR="00DE35AA" w:rsidRPr="000E6FE4" w:rsidRDefault="00DE35AA"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t>Manual for the Surveillance of Vaccine Preventable Diseases Chapter 9: Mumps</w:t>
      </w:r>
      <w:r w:rsidRPr="000E6FE4">
        <w:rPr>
          <w:rFonts w:ascii="Arial" w:hAnsi="Arial" w:cs="Arial"/>
          <w:sz w:val="22"/>
          <w:szCs w:val="22"/>
        </w:rPr>
        <w:t xml:space="preserve"> (2021) </w:t>
      </w:r>
      <w:r w:rsidRPr="000E6FE4">
        <w:rPr>
          <w:rFonts w:ascii="Arial" w:hAnsi="Arial" w:cs="Arial"/>
          <w:i/>
          <w:iCs/>
          <w:sz w:val="22"/>
          <w:szCs w:val="22"/>
        </w:rPr>
        <w:t>Centers for Disease Control and Prevention</w:t>
      </w:r>
      <w:r w:rsidRPr="000E6FE4">
        <w:rPr>
          <w:rFonts w:ascii="Arial" w:hAnsi="Arial" w:cs="Arial"/>
          <w:sz w:val="22"/>
          <w:szCs w:val="22"/>
        </w:rPr>
        <w:t xml:space="preserve">. U.S. Department of Health &amp;Human Services USA.gov. Available at: http://www.cdc.gov/ (Accessed: October 19, 2022). </w:t>
      </w:r>
    </w:p>
    <w:p w14:paraId="35B4F568" w14:textId="77777777" w:rsidR="00DE35AA" w:rsidRPr="000E6FE4" w:rsidRDefault="00DE35AA"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t>Manual for the Surveillance of Vaccine Preventable Diseases Chapter 9: Mumps</w:t>
      </w:r>
      <w:r w:rsidRPr="000E6FE4">
        <w:rPr>
          <w:rFonts w:ascii="Arial" w:hAnsi="Arial" w:cs="Arial"/>
          <w:sz w:val="22"/>
          <w:szCs w:val="22"/>
        </w:rPr>
        <w:t xml:space="preserve"> (2021) </w:t>
      </w:r>
      <w:r w:rsidRPr="000E6FE4">
        <w:rPr>
          <w:rFonts w:ascii="Arial" w:hAnsi="Arial" w:cs="Arial"/>
          <w:i/>
          <w:iCs/>
          <w:sz w:val="22"/>
          <w:szCs w:val="22"/>
        </w:rPr>
        <w:t>Centers for Disease Control and Prevention</w:t>
      </w:r>
      <w:r w:rsidRPr="000E6FE4">
        <w:rPr>
          <w:rFonts w:ascii="Arial" w:hAnsi="Arial" w:cs="Arial"/>
          <w:sz w:val="22"/>
          <w:szCs w:val="22"/>
        </w:rPr>
        <w:t xml:space="preserve">. U.S. Department of Health &amp; Human Services USA.gov. Available at: http://www.cdc.gov/ (Accessed: October 24, 2022). </w:t>
      </w:r>
    </w:p>
    <w:p w14:paraId="47F4D949" w14:textId="796AD5E2" w:rsidR="00A76CFF" w:rsidRPr="000E6FE4" w:rsidRDefault="00DE35AA" w:rsidP="000E6FE4">
      <w:pPr>
        <w:pStyle w:val="NormalWeb"/>
        <w:spacing w:line="360" w:lineRule="auto"/>
        <w:ind w:left="567" w:hanging="567"/>
        <w:rPr>
          <w:rFonts w:ascii="Arial" w:hAnsi="Arial" w:cs="Arial"/>
          <w:sz w:val="22"/>
          <w:szCs w:val="22"/>
        </w:rPr>
      </w:pPr>
      <w:r w:rsidRPr="000E6FE4">
        <w:rPr>
          <w:rFonts w:ascii="Arial" w:hAnsi="Arial" w:cs="Arial"/>
          <w:sz w:val="22"/>
          <w:szCs w:val="22"/>
        </w:rPr>
        <w:t xml:space="preserve">Marlow, M. </w:t>
      </w:r>
      <w:r w:rsidRPr="000E6FE4">
        <w:rPr>
          <w:rFonts w:ascii="Arial" w:hAnsi="Arial" w:cs="Arial"/>
          <w:i/>
          <w:iCs/>
          <w:sz w:val="22"/>
          <w:szCs w:val="22"/>
        </w:rPr>
        <w:t>et al.</w:t>
      </w:r>
      <w:r w:rsidRPr="000E6FE4">
        <w:rPr>
          <w:rFonts w:ascii="Arial" w:hAnsi="Arial" w:cs="Arial"/>
          <w:sz w:val="22"/>
          <w:szCs w:val="22"/>
        </w:rPr>
        <w:t xml:space="preserve"> (2021) </w:t>
      </w:r>
      <w:r w:rsidRPr="000E6FE4">
        <w:rPr>
          <w:rFonts w:ascii="Arial" w:hAnsi="Arial" w:cs="Arial"/>
          <w:i/>
          <w:iCs/>
          <w:sz w:val="22"/>
          <w:szCs w:val="22"/>
        </w:rPr>
        <w:t>Epidemiology and Prevention of Vaccine Preventable Diseases.</w:t>
      </w:r>
      <w:r w:rsidRPr="000E6FE4">
        <w:rPr>
          <w:rFonts w:ascii="Arial" w:hAnsi="Arial" w:cs="Arial"/>
          <w:sz w:val="22"/>
          <w:szCs w:val="22"/>
        </w:rPr>
        <w:t xml:space="preserve">, </w:t>
      </w:r>
      <w:r w:rsidRPr="000E6FE4">
        <w:rPr>
          <w:rFonts w:ascii="Arial" w:hAnsi="Arial" w:cs="Arial"/>
          <w:i/>
          <w:iCs/>
          <w:sz w:val="22"/>
          <w:szCs w:val="22"/>
        </w:rPr>
        <w:t>Centers for Disease Control and Prevention</w:t>
      </w:r>
      <w:r w:rsidRPr="000E6FE4">
        <w:rPr>
          <w:rFonts w:ascii="Arial" w:hAnsi="Arial" w:cs="Arial"/>
          <w:sz w:val="22"/>
          <w:szCs w:val="22"/>
        </w:rPr>
        <w:t xml:space="preserve">. U.S. Department of Health &amp; Services USA.gov. Available at: http://www.cdc.gov/ (Accessed: October 24, 2022). </w:t>
      </w:r>
      <w:bookmarkStart w:id="1" w:name="_Hlk118027498"/>
    </w:p>
    <w:bookmarkEnd w:id="1"/>
    <w:p w14:paraId="29A70ED8" w14:textId="77777777" w:rsidR="0033362D" w:rsidRPr="000E6FE4" w:rsidRDefault="0033362D" w:rsidP="000E6FE4">
      <w:pPr>
        <w:pStyle w:val="NormalWeb"/>
        <w:spacing w:line="360" w:lineRule="auto"/>
        <w:ind w:left="567" w:hanging="567"/>
        <w:rPr>
          <w:rFonts w:ascii="Arial" w:hAnsi="Arial" w:cs="Arial"/>
          <w:sz w:val="22"/>
          <w:szCs w:val="22"/>
        </w:rPr>
      </w:pPr>
      <w:r w:rsidRPr="000E6FE4">
        <w:rPr>
          <w:rFonts w:ascii="Arial" w:hAnsi="Arial" w:cs="Arial"/>
          <w:sz w:val="22"/>
          <w:szCs w:val="22"/>
        </w:rPr>
        <w:t xml:space="preserve">Murray, J. and Cohen, A.L. (2016) </w:t>
      </w:r>
      <w:r w:rsidRPr="000E6FE4">
        <w:rPr>
          <w:rFonts w:ascii="Arial" w:hAnsi="Arial" w:cs="Arial"/>
          <w:i/>
          <w:iCs/>
          <w:sz w:val="22"/>
          <w:szCs w:val="22"/>
        </w:rPr>
        <w:t>Infectious Disease Surveillance</w:t>
      </w:r>
      <w:r w:rsidRPr="000E6FE4">
        <w:rPr>
          <w:rFonts w:ascii="Arial" w:hAnsi="Arial" w:cs="Arial"/>
          <w:sz w:val="22"/>
          <w:szCs w:val="22"/>
        </w:rPr>
        <w:t xml:space="preserve">, </w:t>
      </w:r>
      <w:r w:rsidRPr="000E6FE4">
        <w:rPr>
          <w:rFonts w:ascii="Arial" w:hAnsi="Arial" w:cs="Arial"/>
          <w:i/>
          <w:iCs/>
          <w:sz w:val="22"/>
          <w:szCs w:val="22"/>
        </w:rPr>
        <w:t>International Encyclopedia of Public Health</w:t>
      </w:r>
      <w:r w:rsidRPr="000E6FE4">
        <w:rPr>
          <w:rFonts w:ascii="Arial" w:hAnsi="Arial" w:cs="Arial"/>
          <w:sz w:val="22"/>
          <w:szCs w:val="22"/>
        </w:rPr>
        <w:t xml:space="preserve">. International Encyclopedia of Public Health. Available at: http://www.ncbi.nlm.nih.gov/ (Accessed: October 26, 2022). </w:t>
      </w:r>
    </w:p>
    <w:p w14:paraId="30D6209A" w14:textId="77777777" w:rsidR="00A63EFE" w:rsidRPr="000E6FE4" w:rsidRDefault="00A63EFE"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t>Notifications of infectious diseases (NOIDs)</w:t>
      </w:r>
      <w:r w:rsidRPr="000E6FE4">
        <w:rPr>
          <w:rFonts w:ascii="Arial" w:hAnsi="Arial" w:cs="Arial"/>
          <w:sz w:val="22"/>
          <w:szCs w:val="22"/>
        </w:rPr>
        <w:t xml:space="preserve"> (2022) </w:t>
      </w:r>
      <w:r w:rsidRPr="000E6FE4">
        <w:rPr>
          <w:rFonts w:ascii="Arial" w:hAnsi="Arial" w:cs="Arial"/>
          <w:i/>
          <w:iCs/>
          <w:sz w:val="22"/>
          <w:szCs w:val="22"/>
        </w:rPr>
        <w:t>Welcome to GOV.UK</w:t>
      </w:r>
      <w:r w:rsidRPr="000E6FE4">
        <w:rPr>
          <w:rFonts w:ascii="Arial" w:hAnsi="Arial" w:cs="Arial"/>
          <w:sz w:val="22"/>
          <w:szCs w:val="22"/>
        </w:rPr>
        <w:t xml:space="preserve">. UK Health Security Agency. Available at: https://www.gov.uk/ (Accessed: October 23, 2022). </w:t>
      </w:r>
    </w:p>
    <w:p w14:paraId="5CFFEE6B" w14:textId="59E137A9" w:rsidR="00247A9F" w:rsidRPr="000E6FE4" w:rsidRDefault="000A56F8"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lastRenderedPageBreak/>
        <w:t>Overview Mumps</w:t>
      </w:r>
      <w:r w:rsidRPr="000E6FE4">
        <w:rPr>
          <w:rFonts w:ascii="Arial" w:hAnsi="Arial" w:cs="Arial"/>
          <w:sz w:val="22"/>
          <w:szCs w:val="22"/>
        </w:rPr>
        <w:t xml:space="preserve"> (2021) </w:t>
      </w:r>
      <w:r w:rsidRPr="000E6FE4">
        <w:rPr>
          <w:rFonts w:ascii="Arial" w:hAnsi="Arial" w:cs="Arial"/>
          <w:i/>
          <w:iCs/>
          <w:sz w:val="22"/>
          <w:szCs w:val="22"/>
        </w:rPr>
        <w:t>NHS choices</w:t>
      </w:r>
      <w:r w:rsidRPr="000E6FE4">
        <w:rPr>
          <w:rFonts w:ascii="Arial" w:hAnsi="Arial" w:cs="Arial"/>
          <w:sz w:val="22"/>
          <w:szCs w:val="22"/>
        </w:rPr>
        <w:t>. NHS. Available at: http://www.nhs.uk/ (Accessed: October 22, 2022).</w:t>
      </w:r>
    </w:p>
    <w:p w14:paraId="6F28B7C5" w14:textId="77777777" w:rsidR="00486B86" w:rsidRPr="000E6FE4" w:rsidRDefault="00486B86"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t>Prevalence statistics</w:t>
      </w:r>
      <w:r w:rsidRPr="000E6FE4">
        <w:rPr>
          <w:rFonts w:ascii="Arial" w:hAnsi="Arial" w:cs="Arial"/>
          <w:sz w:val="22"/>
          <w:szCs w:val="22"/>
        </w:rPr>
        <w:t xml:space="preserve"> (2022) </w:t>
      </w:r>
      <w:r w:rsidRPr="000E6FE4">
        <w:rPr>
          <w:rFonts w:ascii="Arial" w:hAnsi="Arial" w:cs="Arial"/>
          <w:i/>
          <w:iCs/>
          <w:sz w:val="22"/>
          <w:szCs w:val="22"/>
        </w:rPr>
        <w:t>Department of Health</w:t>
      </w:r>
      <w:r w:rsidRPr="000E6FE4">
        <w:rPr>
          <w:rFonts w:ascii="Arial" w:hAnsi="Arial" w:cs="Arial"/>
          <w:sz w:val="22"/>
          <w:szCs w:val="22"/>
        </w:rPr>
        <w:t xml:space="preserve">. GOV.UK. Available at: http://www.health-ni.gov.uk/ (Accessed: October 20, 2022). </w:t>
      </w:r>
    </w:p>
    <w:p w14:paraId="651ECF1A" w14:textId="77777777" w:rsidR="001B28B0" w:rsidRPr="000E6FE4" w:rsidRDefault="001B28B0"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t>Strategies for the Control &amp; Investigation of Mumps Outbreaks</w:t>
      </w:r>
      <w:r w:rsidRPr="000E6FE4">
        <w:rPr>
          <w:rFonts w:ascii="Arial" w:hAnsi="Arial" w:cs="Arial"/>
          <w:sz w:val="22"/>
          <w:szCs w:val="22"/>
        </w:rPr>
        <w:t xml:space="preserve"> (2021) </w:t>
      </w:r>
      <w:r w:rsidRPr="000E6FE4">
        <w:rPr>
          <w:rFonts w:ascii="Arial" w:hAnsi="Arial" w:cs="Arial"/>
          <w:i/>
          <w:iCs/>
          <w:sz w:val="22"/>
          <w:szCs w:val="22"/>
        </w:rPr>
        <w:t>Centers for Disease Control and Prevention</w:t>
      </w:r>
      <w:r w:rsidRPr="000E6FE4">
        <w:rPr>
          <w:rFonts w:ascii="Arial" w:hAnsi="Arial" w:cs="Arial"/>
          <w:sz w:val="22"/>
          <w:szCs w:val="22"/>
        </w:rPr>
        <w:t xml:space="preserve">. U.S. Department of Health &amp; Human Services USA.gov . Available at: http://www.cdc.gov/ (Accessed: October 26, 2022). </w:t>
      </w:r>
    </w:p>
    <w:p w14:paraId="35A08CB7" w14:textId="77777777" w:rsidR="001B28B0" w:rsidRPr="000E6FE4" w:rsidRDefault="001B28B0"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t>Surveillance in emergencies</w:t>
      </w:r>
      <w:r w:rsidRPr="000E6FE4">
        <w:rPr>
          <w:rFonts w:ascii="Arial" w:hAnsi="Arial" w:cs="Arial"/>
          <w:sz w:val="22"/>
          <w:szCs w:val="22"/>
        </w:rPr>
        <w:t xml:space="preserve"> (2022) </w:t>
      </w:r>
      <w:r w:rsidRPr="000E6FE4">
        <w:rPr>
          <w:rFonts w:ascii="Arial" w:hAnsi="Arial" w:cs="Arial"/>
          <w:i/>
          <w:iCs/>
          <w:sz w:val="22"/>
          <w:szCs w:val="22"/>
        </w:rPr>
        <w:t>World Health Organization</w:t>
      </w:r>
      <w:r w:rsidRPr="000E6FE4">
        <w:rPr>
          <w:rFonts w:ascii="Arial" w:hAnsi="Arial" w:cs="Arial"/>
          <w:sz w:val="22"/>
          <w:szCs w:val="22"/>
        </w:rPr>
        <w:t xml:space="preserve">. World Health Organization. Available at: http://www.who.int/ (Accessed: October 23, 2022). </w:t>
      </w:r>
    </w:p>
    <w:p w14:paraId="67C33208" w14:textId="77777777" w:rsidR="00300F57" w:rsidRPr="000E6FE4" w:rsidRDefault="00300F57"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t>Symptoms of mumps.</w:t>
      </w:r>
      <w:r w:rsidRPr="000E6FE4">
        <w:rPr>
          <w:rFonts w:ascii="Arial" w:hAnsi="Arial" w:cs="Arial"/>
          <w:sz w:val="22"/>
          <w:szCs w:val="22"/>
        </w:rPr>
        <w:t xml:space="preserve"> (2021) </w:t>
      </w:r>
      <w:r w:rsidRPr="000E6FE4">
        <w:rPr>
          <w:rFonts w:ascii="Arial" w:hAnsi="Arial" w:cs="Arial"/>
          <w:i/>
          <w:iCs/>
          <w:sz w:val="22"/>
          <w:szCs w:val="22"/>
        </w:rPr>
        <w:t>Overview Mumps</w:t>
      </w:r>
      <w:r w:rsidRPr="000E6FE4">
        <w:rPr>
          <w:rFonts w:ascii="Arial" w:hAnsi="Arial" w:cs="Arial"/>
          <w:sz w:val="22"/>
          <w:szCs w:val="22"/>
        </w:rPr>
        <w:t xml:space="preserve">. NHS. Available at: http://www.nhs.uk/ (Accessed: October 24, 2022). </w:t>
      </w:r>
    </w:p>
    <w:p w14:paraId="6907AC30" w14:textId="77777777" w:rsidR="00300F57" w:rsidRPr="000E6FE4" w:rsidRDefault="00300F57"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t>Vaccine Preventable Diseases</w:t>
      </w:r>
      <w:r w:rsidRPr="000E6FE4">
        <w:rPr>
          <w:rFonts w:ascii="Arial" w:hAnsi="Arial" w:cs="Arial"/>
          <w:sz w:val="22"/>
          <w:szCs w:val="22"/>
        </w:rPr>
        <w:t xml:space="preserve"> (no date) </w:t>
      </w:r>
      <w:r w:rsidRPr="000E6FE4">
        <w:rPr>
          <w:rFonts w:ascii="Arial" w:hAnsi="Arial" w:cs="Arial"/>
          <w:i/>
          <w:iCs/>
          <w:sz w:val="22"/>
          <w:szCs w:val="22"/>
        </w:rPr>
        <w:t>dchealth.dc.gov</w:t>
      </w:r>
      <w:r w:rsidRPr="000E6FE4">
        <w:rPr>
          <w:rFonts w:ascii="Arial" w:hAnsi="Arial" w:cs="Arial"/>
          <w:sz w:val="22"/>
          <w:szCs w:val="22"/>
        </w:rPr>
        <w:t xml:space="preserve">. DC.Gov. Available at: https://dchealth.dc.gov/ (Accessed: October 22, 2022). </w:t>
      </w:r>
    </w:p>
    <w:p w14:paraId="3A2087DB" w14:textId="77777777" w:rsidR="00300F57" w:rsidRPr="000E6FE4" w:rsidRDefault="00300F57" w:rsidP="000E6FE4">
      <w:pPr>
        <w:pStyle w:val="NormalWeb"/>
        <w:spacing w:line="360" w:lineRule="auto"/>
        <w:ind w:left="567" w:hanging="567"/>
        <w:rPr>
          <w:rFonts w:ascii="Arial" w:hAnsi="Arial" w:cs="Arial"/>
          <w:sz w:val="22"/>
          <w:szCs w:val="22"/>
        </w:rPr>
      </w:pPr>
      <w:r w:rsidRPr="000E6FE4">
        <w:rPr>
          <w:rFonts w:ascii="Arial" w:hAnsi="Arial" w:cs="Arial"/>
          <w:i/>
          <w:iCs/>
          <w:sz w:val="22"/>
          <w:szCs w:val="22"/>
        </w:rPr>
        <w:t>What is mumps?</w:t>
      </w:r>
      <w:r w:rsidRPr="000E6FE4">
        <w:rPr>
          <w:rFonts w:ascii="Arial" w:hAnsi="Arial" w:cs="Arial"/>
          <w:sz w:val="22"/>
          <w:szCs w:val="22"/>
        </w:rPr>
        <w:t xml:space="preserve"> (2018) </w:t>
      </w:r>
      <w:r w:rsidRPr="000E6FE4">
        <w:rPr>
          <w:rFonts w:ascii="Arial" w:hAnsi="Arial" w:cs="Arial"/>
          <w:i/>
          <w:iCs/>
          <w:sz w:val="22"/>
          <w:szCs w:val="22"/>
        </w:rPr>
        <w:t>Virginia Department of Health</w:t>
      </w:r>
      <w:r w:rsidRPr="000E6FE4">
        <w:rPr>
          <w:rFonts w:ascii="Arial" w:hAnsi="Arial" w:cs="Arial"/>
          <w:sz w:val="22"/>
          <w:szCs w:val="22"/>
        </w:rPr>
        <w:t xml:space="preserve">. virginia.gov. Available at: http://www.vdh.virginia.gov/ (Accessed: October 23, 2022). </w:t>
      </w:r>
    </w:p>
    <w:p w14:paraId="4C3B1D5A" w14:textId="77777777" w:rsidR="00247A9F" w:rsidRPr="000E6FE4" w:rsidRDefault="00247A9F" w:rsidP="000E6FE4">
      <w:pPr>
        <w:pStyle w:val="NormalWeb"/>
        <w:spacing w:line="360" w:lineRule="auto"/>
        <w:ind w:left="567" w:hanging="567"/>
        <w:rPr>
          <w:rFonts w:ascii="Arial" w:hAnsi="Arial" w:cs="Arial"/>
          <w:sz w:val="22"/>
          <w:szCs w:val="22"/>
        </w:rPr>
      </w:pPr>
    </w:p>
    <w:p w14:paraId="46D622E4" w14:textId="77777777" w:rsidR="005901F3" w:rsidRPr="000E6FE4" w:rsidRDefault="005901F3" w:rsidP="000E6FE4">
      <w:pPr>
        <w:pStyle w:val="NormalWeb"/>
        <w:spacing w:line="360" w:lineRule="auto"/>
        <w:ind w:left="567" w:hanging="567"/>
        <w:rPr>
          <w:rFonts w:ascii="Arial" w:hAnsi="Arial" w:cs="Arial"/>
          <w:sz w:val="22"/>
          <w:szCs w:val="22"/>
        </w:rPr>
      </w:pPr>
    </w:p>
    <w:p w14:paraId="0B46BE31" w14:textId="77777777" w:rsidR="005901F3" w:rsidRPr="000E6FE4" w:rsidRDefault="005901F3" w:rsidP="000E6FE4">
      <w:pPr>
        <w:pStyle w:val="NormalWeb"/>
        <w:spacing w:line="360" w:lineRule="auto"/>
        <w:ind w:left="567" w:hanging="567"/>
        <w:rPr>
          <w:rFonts w:ascii="Arial" w:hAnsi="Arial" w:cs="Arial"/>
          <w:sz w:val="22"/>
          <w:szCs w:val="22"/>
        </w:rPr>
      </w:pPr>
    </w:p>
    <w:p w14:paraId="251A52A6" w14:textId="46726FAD" w:rsidR="005017E8" w:rsidRPr="000E6FE4" w:rsidRDefault="005017E8" w:rsidP="000E6FE4">
      <w:pPr>
        <w:pStyle w:val="NormalWeb"/>
        <w:spacing w:line="360" w:lineRule="auto"/>
        <w:ind w:left="567" w:hanging="567"/>
        <w:rPr>
          <w:rFonts w:ascii="Arial" w:hAnsi="Arial" w:cs="Arial"/>
          <w:sz w:val="22"/>
          <w:szCs w:val="22"/>
        </w:rPr>
      </w:pPr>
    </w:p>
    <w:p w14:paraId="6E1A6A0A" w14:textId="77777777" w:rsidR="001B18CB" w:rsidRPr="000E6FE4" w:rsidRDefault="001B18CB" w:rsidP="000E6FE4">
      <w:pPr>
        <w:spacing w:line="360" w:lineRule="auto"/>
        <w:rPr>
          <w:rFonts w:ascii="Arial" w:hAnsi="Arial" w:cs="Arial"/>
        </w:rPr>
      </w:pPr>
    </w:p>
    <w:p w14:paraId="6CCF4B6D" w14:textId="20ED2EAB" w:rsidR="00EC357D" w:rsidRPr="000E6FE4" w:rsidRDefault="00EC357D" w:rsidP="000E6FE4">
      <w:pPr>
        <w:spacing w:line="360" w:lineRule="auto"/>
        <w:rPr>
          <w:rFonts w:ascii="Arial" w:hAnsi="Arial" w:cs="Arial"/>
        </w:rPr>
      </w:pPr>
    </w:p>
    <w:p w14:paraId="37C5F15A" w14:textId="0A8E7596" w:rsidR="005B1CE4" w:rsidRPr="000E6FE4" w:rsidRDefault="005B1CE4" w:rsidP="000E6FE4">
      <w:pPr>
        <w:pStyle w:val="NormalWeb"/>
        <w:spacing w:line="360" w:lineRule="auto"/>
        <w:ind w:left="567" w:hanging="567"/>
        <w:rPr>
          <w:rFonts w:ascii="Arial" w:hAnsi="Arial" w:cs="Arial"/>
          <w:sz w:val="22"/>
          <w:szCs w:val="22"/>
        </w:rPr>
      </w:pPr>
    </w:p>
    <w:p w14:paraId="7B5F8ED8" w14:textId="5E66BD27" w:rsidR="00DF4F8C" w:rsidRPr="000E6FE4" w:rsidRDefault="00DF4F8C" w:rsidP="000E6FE4">
      <w:pPr>
        <w:pStyle w:val="NormalWeb"/>
        <w:spacing w:line="360" w:lineRule="auto"/>
        <w:ind w:left="567" w:hanging="567"/>
        <w:rPr>
          <w:rFonts w:ascii="Arial" w:hAnsi="Arial" w:cs="Arial"/>
          <w:sz w:val="22"/>
          <w:szCs w:val="22"/>
        </w:rPr>
      </w:pPr>
    </w:p>
    <w:p w14:paraId="51A1F6F2" w14:textId="42548F32" w:rsidR="005E2468" w:rsidRPr="000E6FE4" w:rsidRDefault="005E2468" w:rsidP="000E6FE4">
      <w:pPr>
        <w:pStyle w:val="NormalWeb"/>
        <w:spacing w:line="360" w:lineRule="auto"/>
        <w:ind w:left="567" w:hanging="567"/>
        <w:rPr>
          <w:rFonts w:ascii="Arial" w:hAnsi="Arial" w:cs="Arial"/>
          <w:sz w:val="22"/>
          <w:szCs w:val="22"/>
        </w:rPr>
      </w:pPr>
      <w:bookmarkStart w:id="2" w:name="_Hlk118026778"/>
    </w:p>
    <w:bookmarkEnd w:id="2"/>
    <w:p w14:paraId="4A814616" w14:textId="31237641" w:rsidR="00194E68" w:rsidRPr="000E6FE4" w:rsidRDefault="00194E68" w:rsidP="000E6FE4">
      <w:pPr>
        <w:pStyle w:val="NormalWeb"/>
        <w:spacing w:line="360" w:lineRule="auto"/>
        <w:ind w:left="567" w:hanging="567"/>
        <w:rPr>
          <w:rFonts w:ascii="Arial" w:hAnsi="Arial" w:cs="Arial"/>
          <w:sz w:val="22"/>
          <w:szCs w:val="22"/>
        </w:rPr>
      </w:pPr>
    </w:p>
    <w:p w14:paraId="149965DB" w14:textId="76561B9D" w:rsidR="006C3A15" w:rsidRPr="000E6FE4" w:rsidRDefault="006C3A15" w:rsidP="000E6FE4">
      <w:pPr>
        <w:pStyle w:val="NormalWeb"/>
        <w:spacing w:line="360" w:lineRule="auto"/>
        <w:ind w:left="567" w:hanging="567"/>
        <w:rPr>
          <w:rFonts w:ascii="Arial" w:hAnsi="Arial" w:cs="Arial"/>
          <w:sz w:val="22"/>
          <w:szCs w:val="22"/>
        </w:rPr>
      </w:pPr>
      <w:r w:rsidRPr="000E6FE4">
        <w:rPr>
          <w:rFonts w:ascii="Arial" w:hAnsi="Arial" w:cs="Arial"/>
          <w:sz w:val="22"/>
          <w:szCs w:val="22"/>
        </w:rPr>
        <w:lastRenderedPageBreak/>
        <w:t xml:space="preserve"> </w:t>
      </w:r>
    </w:p>
    <w:p w14:paraId="2D9448CD" w14:textId="5A4DE162" w:rsidR="008572A1" w:rsidRPr="000E6FE4" w:rsidRDefault="008572A1" w:rsidP="000E6FE4">
      <w:pPr>
        <w:pStyle w:val="NormalWeb"/>
        <w:spacing w:line="360" w:lineRule="auto"/>
        <w:ind w:left="567" w:hanging="567"/>
        <w:rPr>
          <w:rFonts w:ascii="Arial" w:hAnsi="Arial" w:cs="Arial"/>
          <w:sz w:val="22"/>
          <w:szCs w:val="22"/>
        </w:rPr>
      </w:pPr>
    </w:p>
    <w:p w14:paraId="0C30FD49" w14:textId="6B9F6019" w:rsidR="00351AA3" w:rsidRPr="000E6FE4" w:rsidRDefault="00351AA3" w:rsidP="000E6FE4">
      <w:pPr>
        <w:pStyle w:val="NormalWeb"/>
        <w:spacing w:line="360" w:lineRule="auto"/>
        <w:ind w:left="567" w:hanging="567"/>
        <w:rPr>
          <w:rFonts w:ascii="Arial" w:hAnsi="Arial" w:cs="Arial"/>
          <w:sz w:val="22"/>
          <w:szCs w:val="22"/>
        </w:rPr>
      </w:pPr>
      <w:bookmarkStart w:id="3" w:name="_Hlk118026684"/>
    </w:p>
    <w:bookmarkEnd w:id="3"/>
    <w:p w14:paraId="1E49B3F4" w14:textId="7703ED45" w:rsidR="002B6F98" w:rsidRPr="000E6FE4" w:rsidRDefault="002B6F98" w:rsidP="000E6FE4">
      <w:pPr>
        <w:pStyle w:val="NormalWeb"/>
        <w:spacing w:line="360" w:lineRule="auto"/>
        <w:ind w:left="567" w:hanging="567"/>
        <w:rPr>
          <w:rFonts w:ascii="Arial" w:hAnsi="Arial" w:cs="Arial"/>
          <w:sz w:val="22"/>
          <w:szCs w:val="22"/>
        </w:rPr>
      </w:pPr>
    </w:p>
    <w:p w14:paraId="053EC795" w14:textId="45DD38BB" w:rsidR="00FB0878" w:rsidRPr="000E6FE4" w:rsidRDefault="00FB0878" w:rsidP="000E6FE4">
      <w:pPr>
        <w:pStyle w:val="NormalWeb"/>
        <w:spacing w:line="360" w:lineRule="auto"/>
        <w:ind w:left="567" w:hanging="567"/>
        <w:rPr>
          <w:rFonts w:ascii="Arial" w:hAnsi="Arial" w:cs="Arial"/>
          <w:sz w:val="22"/>
          <w:szCs w:val="22"/>
        </w:rPr>
      </w:pPr>
      <w:bookmarkStart w:id="4" w:name="_Hlk118025202"/>
    </w:p>
    <w:bookmarkEnd w:id="4"/>
    <w:p w14:paraId="55599C1D" w14:textId="09468802" w:rsidR="0030118F" w:rsidRPr="000E6FE4" w:rsidRDefault="0030118F" w:rsidP="000E6FE4">
      <w:pPr>
        <w:pStyle w:val="NormalWeb"/>
        <w:spacing w:line="360" w:lineRule="auto"/>
        <w:ind w:left="567" w:hanging="567"/>
        <w:rPr>
          <w:rFonts w:ascii="Arial" w:hAnsi="Arial" w:cs="Arial"/>
          <w:sz w:val="22"/>
          <w:szCs w:val="22"/>
        </w:rPr>
      </w:pPr>
    </w:p>
    <w:p w14:paraId="38C730AE" w14:textId="77777777" w:rsidR="008520ED" w:rsidRPr="000E6FE4" w:rsidRDefault="008520ED" w:rsidP="000E6FE4">
      <w:pPr>
        <w:spacing w:line="360" w:lineRule="auto"/>
        <w:rPr>
          <w:rFonts w:ascii="Arial" w:hAnsi="Arial" w:cs="Arial"/>
          <w:b/>
          <w:bCs/>
          <w:u w:val="single"/>
        </w:rPr>
      </w:pPr>
    </w:p>
    <w:sectPr w:rsidR="008520ED" w:rsidRPr="000E6FE4" w:rsidSect="00BF390C">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C3ACB" w14:textId="77777777" w:rsidR="00173E2C" w:rsidRDefault="00173E2C" w:rsidP="00A316BD">
      <w:pPr>
        <w:spacing w:after="0" w:line="240" w:lineRule="auto"/>
      </w:pPr>
      <w:r>
        <w:separator/>
      </w:r>
    </w:p>
  </w:endnote>
  <w:endnote w:type="continuationSeparator" w:id="0">
    <w:p w14:paraId="5C1E4FC5" w14:textId="77777777" w:rsidR="00173E2C" w:rsidRDefault="00173E2C" w:rsidP="00A31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790447"/>
      <w:docPartObj>
        <w:docPartGallery w:val="Page Numbers (Bottom of Page)"/>
        <w:docPartUnique/>
      </w:docPartObj>
    </w:sdtPr>
    <w:sdtEndPr>
      <w:rPr>
        <w:noProof/>
      </w:rPr>
    </w:sdtEndPr>
    <w:sdtContent>
      <w:p w14:paraId="7E24B4EB" w14:textId="4FFD7076" w:rsidR="00A316BD" w:rsidRDefault="00A316B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5985AF" w14:textId="77777777" w:rsidR="00A316BD" w:rsidRDefault="00A316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8E72A3" w14:textId="77777777" w:rsidR="00173E2C" w:rsidRDefault="00173E2C" w:rsidP="00A316BD">
      <w:pPr>
        <w:spacing w:after="0" w:line="240" w:lineRule="auto"/>
      </w:pPr>
      <w:r>
        <w:separator/>
      </w:r>
    </w:p>
  </w:footnote>
  <w:footnote w:type="continuationSeparator" w:id="0">
    <w:p w14:paraId="52CEFBA3" w14:textId="77777777" w:rsidR="00173E2C" w:rsidRDefault="00173E2C" w:rsidP="00A316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20DEE"/>
    <w:multiLevelType w:val="hybridMultilevel"/>
    <w:tmpl w:val="2E12B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2227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90C"/>
    <w:rsid w:val="00004AE7"/>
    <w:rsid w:val="000076C2"/>
    <w:rsid w:val="00007F9D"/>
    <w:rsid w:val="00012866"/>
    <w:rsid w:val="00012D2A"/>
    <w:rsid w:val="000139CE"/>
    <w:rsid w:val="000149A3"/>
    <w:rsid w:val="0001703C"/>
    <w:rsid w:val="00022FC5"/>
    <w:rsid w:val="0002327B"/>
    <w:rsid w:val="00023329"/>
    <w:rsid w:val="00023D8C"/>
    <w:rsid w:val="0002568A"/>
    <w:rsid w:val="000325F3"/>
    <w:rsid w:val="0005602E"/>
    <w:rsid w:val="00060E24"/>
    <w:rsid w:val="00066758"/>
    <w:rsid w:val="0007085C"/>
    <w:rsid w:val="00070E07"/>
    <w:rsid w:val="00071900"/>
    <w:rsid w:val="00082DB2"/>
    <w:rsid w:val="000917F1"/>
    <w:rsid w:val="0009441C"/>
    <w:rsid w:val="00094555"/>
    <w:rsid w:val="000A0115"/>
    <w:rsid w:val="000A4C7D"/>
    <w:rsid w:val="000A56F8"/>
    <w:rsid w:val="000C3104"/>
    <w:rsid w:val="000C3ED5"/>
    <w:rsid w:val="000C6FBE"/>
    <w:rsid w:val="000D61DE"/>
    <w:rsid w:val="000E6FE4"/>
    <w:rsid w:val="000E79CF"/>
    <w:rsid w:val="000F1AF7"/>
    <w:rsid w:val="000F249A"/>
    <w:rsid w:val="000F7AA2"/>
    <w:rsid w:val="00100209"/>
    <w:rsid w:val="00100AE6"/>
    <w:rsid w:val="001123A1"/>
    <w:rsid w:val="001148E9"/>
    <w:rsid w:val="00115CF3"/>
    <w:rsid w:val="00117698"/>
    <w:rsid w:val="00130D91"/>
    <w:rsid w:val="00133021"/>
    <w:rsid w:val="00134BE1"/>
    <w:rsid w:val="00140D2C"/>
    <w:rsid w:val="001436B8"/>
    <w:rsid w:val="00155122"/>
    <w:rsid w:val="00161CB5"/>
    <w:rsid w:val="00164331"/>
    <w:rsid w:val="001726D8"/>
    <w:rsid w:val="00173E2C"/>
    <w:rsid w:val="00174588"/>
    <w:rsid w:val="00184561"/>
    <w:rsid w:val="001871CD"/>
    <w:rsid w:val="0018783B"/>
    <w:rsid w:val="00192D82"/>
    <w:rsid w:val="001930EE"/>
    <w:rsid w:val="00194516"/>
    <w:rsid w:val="00194E68"/>
    <w:rsid w:val="001B18CB"/>
    <w:rsid w:val="001B18E1"/>
    <w:rsid w:val="001B28B0"/>
    <w:rsid w:val="001B56D5"/>
    <w:rsid w:val="001B5F0D"/>
    <w:rsid w:val="001C1D18"/>
    <w:rsid w:val="001C2A28"/>
    <w:rsid w:val="001D2572"/>
    <w:rsid w:val="001D3B88"/>
    <w:rsid w:val="001E161B"/>
    <w:rsid w:val="001E1B8B"/>
    <w:rsid w:val="001E4021"/>
    <w:rsid w:val="00211222"/>
    <w:rsid w:val="0021219D"/>
    <w:rsid w:val="00213704"/>
    <w:rsid w:val="002163E0"/>
    <w:rsid w:val="00216BDB"/>
    <w:rsid w:val="0022014B"/>
    <w:rsid w:val="00221FB6"/>
    <w:rsid w:val="002221FE"/>
    <w:rsid w:val="002227B4"/>
    <w:rsid w:val="00225562"/>
    <w:rsid w:val="00231905"/>
    <w:rsid w:val="00234297"/>
    <w:rsid w:val="00235613"/>
    <w:rsid w:val="00240BD4"/>
    <w:rsid w:val="002411A6"/>
    <w:rsid w:val="0024120D"/>
    <w:rsid w:val="002414E8"/>
    <w:rsid w:val="00243781"/>
    <w:rsid w:val="00245F2F"/>
    <w:rsid w:val="00247A9F"/>
    <w:rsid w:val="00247DFF"/>
    <w:rsid w:val="00254E44"/>
    <w:rsid w:val="00267ED2"/>
    <w:rsid w:val="00273DE9"/>
    <w:rsid w:val="00274AC0"/>
    <w:rsid w:val="00274C2C"/>
    <w:rsid w:val="00284449"/>
    <w:rsid w:val="00285AA9"/>
    <w:rsid w:val="0029505C"/>
    <w:rsid w:val="002952D8"/>
    <w:rsid w:val="002A2A0C"/>
    <w:rsid w:val="002A59DA"/>
    <w:rsid w:val="002B0A59"/>
    <w:rsid w:val="002B1971"/>
    <w:rsid w:val="002B1C8A"/>
    <w:rsid w:val="002B3FE0"/>
    <w:rsid w:val="002B569E"/>
    <w:rsid w:val="002B6F98"/>
    <w:rsid w:val="002B74A8"/>
    <w:rsid w:val="002C504F"/>
    <w:rsid w:val="002C63A6"/>
    <w:rsid w:val="002D002B"/>
    <w:rsid w:val="002D3C0D"/>
    <w:rsid w:val="002D61CD"/>
    <w:rsid w:val="00300F57"/>
    <w:rsid w:val="0030118F"/>
    <w:rsid w:val="00304C2F"/>
    <w:rsid w:val="003130A5"/>
    <w:rsid w:val="00317C97"/>
    <w:rsid w:val="0032048A"/>
    <w:rsid w:val="0033362D"/>
    <w:rsid w:val="00334052"/>
    <w:rsid w:val="00343746"/>
    <w:rsid w:val="003502EC"/>
    <w:rsid w:val="00350428"/>
    <w:rsid w:val="00351AA3"/>
    <w:rsid w:val="0035279B"/>
    <w:rsid w:val="003545C9"/>
    <w:rsid w:val="00360B31"/>
    <w:rsid w:val="00362B0B"/>
    <w:rsid w:val="003631BE"/>
    <w:rsid w:val="00363E75"/>
    <w:rsid w:val="0036628B"/>
    <w:rsid w:val="003702D0"/>
    <w:rsid w:val="0037387B"/>
    <w:rsid w:val="00373E1F"/>
    <w:rsid w:val="00374FDF"/>
    <w:rsid w:val="003758F9"/>
    <w:rsid w:val="00383DFC"/>
    <w:rsid w:val="00386472"/>
    <w:rsid w:val="00386BED"/>
    <w:rsid w:val="003A2004"/>
    <w:rsid w:val="003A229F"/>
    <w:rsid w:val="003A3C7E"/>
    <w:rsid w:val="003A4D5A"/>
    <w:rsid w:val="003A74F8"/>
    <w:rsid w:val="003B2E62"/>
    <w:rsid w:val="003B43F9"/>
    <w:rsid w:val="003C0BEE"/>
    <w:rsid w:val="003C6248"/>
    <w:rsid w:val="003D1DE4"/>
    <w:rsid w:val="003D624C"/>
    <w:rsid w:val="003E014B"/>
    <w:rsid w:val="003E5E96"/>
    <w:rsid w:val="003E677D"/>
    <w:rsid w:val="003F4982"/>
    <w:rsid w:val="003F7231"/>
    <w:rsid w:val="0042033F"/>
    <w:rsid w:val="0042210A"/>
    <w:rsid w:val="00422B38"/>
    <w:rsid w:val="00430660"/>
    <w:rsid w:val="00431125"/>
    <w:rsid w:val="004412C1"/>
    <w:rsid w:val="00443C5E"/>
    <w:rsid w:val="00447FAD"/>
    <w:rsid w:val="0046415B"/>
    <w:rsid w:val="00464CB4"/>
    <w:rsid w:val="00465127"/>
    <w:rsid w:val="004669E7"/>
    <w:rsid w:val="00472D93"/>
    <w:rsid w:val="0047321E"/>
    <w:rsid w:val="00486B86"/>
    <w:rsid w:val="00492C00"/>
    <w:rsid w:val="004A6AB5"/>
    <w:rsid w:val="004B01D6"/>
    <w:rsid w:val="004B59CD"/>
    <w:rsid w:val="004B7C46"/>
    <w:rsid w:val="004C3F7A"/>
    <w:rsid w:val="004C3FAA"/>
    <w:rsid w:val="004D3833"/>
    <w:rsid w:val="004F250F"/>
    <w:rsid w:val="004F6475"/>
    <w:rsid w:val="005017E8"/>
    <w:rsid w:val="005069AD"/>
    <w:rsid w:val="0051023B"/>
    <w:rsid w:val="00510E46"/>
    <w:rsid w:val="005151F0"/>
    <w:rsid w:val="00541660"/>
    <w:rsid w:val="00551AFD"/>
    <w:rsid w:val="00551B53"/>
    <w:rsid w:val="005529DA"/>
    <w:rsid w:val="00556F78"/>
    <w:rsid w:val="00557DBB"/>
    <w:rsid w:val="0056001B"/>
    <w:rsid w:val="00561C02"/>
    <w:rsid w:val="00571C17"/>
    <w:rsid w:val="00585489"/>
    <w:rsid w:val="005901F3"/>
    <w:rsid w:val="005939C4"/>
    <w:rsid w:val="00596360"/>
    <w:rsid w:val="005A002F"/>
    <w:rsid w:val="005B111A"/>
    <w:rsid w:val="005B1CE4"/>
    <w:rsid w:val="005C0008"/>
    <w:rsid w:val="005C7C02"/>
    <w:rsid w:val="005D7A8D"/>
    <w:rsid w:val="005E2468"/>
    <w:rsid w:val="005E3726"/>
    <w:rsid w:val="005E3E37"/>
    <w:rsid w:val="005E66D8"/>
    <w:rsid w:val="005F0CAC"/>
    <w:rsid w:val="005F2132"/>
    <w:rsid w:val="005F22D1"/>
    <w:rsid w:val="005F6139"/>
    <w:rsid w:val="00601737"/>
    <w:rsid w:val="006047BF"/>
    <w:rsid w:val="00604E20"/>
    <w:rsid w:val="00613811"/>
    <w:rsid w:val="006241D6"/>
    <w:rsid w:val="006248B5"/>
    <w:rsid w:val="00625A80"/>
    <w:rsid w:val="00625B34"/>
    <w:rsid w:val="006350E9"/>
    <w:rsid w:val="00635379"/>
    <w:rsid w:val="006375C3"/>
    <w:rsid w:val="00642386"/>
    <w:rsid w:val="00651B04"/>
    <w:rsid w:val="0065643E"/>
    <w:rsid w:val="0066639C"/>
    <w:rsid w:val="00666BC5"/>
    <w:rsid w:val="0067058E"/>
    <w:rsid w:val="006744EF"/>
    <w:rsid w:val="006745AC"/>
    <w:rsid w:val="00676A6B"/>
    <w:rsid w:val="006934F5"/>
    <w:rsid w:val="006942FB"/>
    <w:rsid w:val="006977AE"/>
    <w:rsid w:val="006A3496"/>
    <w:rsid w:val="006A490B"/>
    <w:rsid w:val="006A723B"/>
    <w:rsid w:val="006C1F63"/>
    <w:rsid w:val="006C3A15"/>
    <w:rsid w:val="006E0BBD"/>
    <w:rsid w:val="006E1037"/>
    <w:rsid w:val="006E1E17"/>
    <w:rsid w:val="006E2CA4"/>
    <w:rsid w:val="006F38DE"/>
    <w:rsid w:val="00700FF9"/>
    <w:rsid w:val="0070554B"/>
    <w:rsid w:val="00707C48"/>
    <w:rsid w:val="00711C1D"/>
    <w:rsid w:val="00715207"/>
    <w:rsid w:val="00723051"/>
    <w:rsid w:val="00730774"/>
    <w:rsid w:val="0073435A"/>
    <w:rsid w:val="007447F9"/>
    <w:rsid w:val="0074680F"/>
    <w:rsid w:val="00772B3B"/>
    <w:rsid w:val="00772DDA"/>
    <w:rsid w:val="00775226"/>
    <w:rsid w:val="00776106"/>
    <w:rsid w:val="00786B54"/>
    <w:rsid w:val="0079089D"/>
    <w:rsid w:val="00790FB2"/>
    <w:rsid w:val="00791167"/>
    <w:rsid w:val="00794963"/>
    <w:rsid w:val="007A01A5"/>
    <w:rsid w:val="007A69F1"/>
    <w:rsid w:val="007B17E8"/>
    <w:rsid w:val="007B23E3"/>
    <w:rsid w:val="007B3E6D"/>
    <w:rsid w:val="007B4401"/>
    <w:rsid w:val="007C162B"/>
    <w:rsid w:val="007D46A9"/>
    <w:rsid w:val="007D49BF"/>
    <w:rsid w:val="007E4C86"/>
    <w:rsid w:val="007E56B2"/>
    <w:rsid w:val="00800A01"/>
    <w:rsid w:val="008051E2"/>
    <w:rsid w:val="00805CD5"/>
    <w:rsid w:val="00806928"/>
    <w:rsid w:val="00817461"/>
    <w:rsid w:val="0082770C"/>
    <w:rsid w:val="0083550F"/>
    <w:rsid w:val="00842123"/>
    <w:rsid w:val="0084531A"/>
    <w:rsid w:val="00847DCB"/>
    <w:rsid w:val="008520ED"/>
    <w:rsid w:val="0085717D"/>
    <w:rsid w:val="008572A1"/>
    <w:rsid w:val="00860578"/>
    <w:rsid w:val="00866CC6"/>
    <w:rsid w:val="0087437F"/>
    <w:rsid w:val="0088289A"/>
    <w:rsid w:val="00887DBF"/>
    <w:rsid w:val="008C4905"/>
    <w:rsid w:val="008D57AF"/>
    <w:rsid w:val="008E02BA"/>
    <w:rsid w:val="008E4867"/>
    <w:rsid w:val="008E5D99"/>
    <w:rsid w:val="008E68CA"/>
    <w:rsid w:val="008F0622"/>
    <w:rsid w:val="009057FB"/>
    <w:rsid w:val="00921F0A"/>
    <w:rsid w:val="00922A18"/>
    <w:rsid w:val="00925036"/>
    <w:rsid w:val="00925AF4"/>
    <w:rsid w:val="00925ED0"/>
    <w:rsid w:val="00925F8F"/>
    <w:rsid w:val="009312A6"/>
    <w:rsid w:val="0093218F"/>
    <w:rsid w:val="00940D65"/>
    <w:rsid w:val="00940E1D"/>
    <w:rsid w:val="00944FB0"/>
    <w:rsid w:val="00953995"/>
    <w:rsid w:val="009551A5"/>
    <w:rsid w:val="00962442"/>
    <w:rsid w:val="009648BC"/>
    <w:rsid w:val="00970348"/>
    <w:rsid w:val="00972250"/>
    <w:rsid w:val="0098082E"/>
    <w:rsid w:val="00981E6D"/>
    <w:rsid w:val="009872B8"/>
    <w:rsid w:val="0099079A"/>
    <w:rsid w:val="00990970"/>
    <w:rsid w:val="009971B0"/>
    <w:rsid w:val="009A58A0"/>
    <w:rsid w:val="009B5166"/>
    <w:rsid w:val="009B51AB"/>
    <w:rsid w:val="009B7504"/>
    <w:rsid w:val="009C3D0F"/>
    <w:rsid w:val="009C7460"/>
    <w:rsid w:val="009D1B36"/>
    <w:rsid w:val="009D6429"/>
    <w:rsid w:val="009E3494"/>
    <w:rsid w:val="009E659D"/>
    <w:rsid w:val="009F2376"/>
    <w:rsid w:val="009F3E3D"/>
    <w:rsid w:val="009F5103"/>
    <w:rsid w:val="009F642F"/>
    <w:rsid w:val="009F6C4B"/>
    <w:rsid w:val="00A046DC"/>
    <w:rsid w:val="00A0680D"/>
    <w:rsid w:val="00A20329"/>
    <w:rsid w:val="00A316BD"/>
    <w:rsid w:val="00A35BAA"/>
    <w:rsid w:val="00A37114"/>
    <w:rsid w:val="00A41268"/>
    <w:rsid w:val="00A4534E"/>
    <w:rsid w:val="00A4560B"/>
    <w:rsid w:val="00A46373"/>
    <w:rsid w:val="00A4689D"/>
    <w:rsid w:val="00A54A80"/>
    <w:rsid w:val="00A54FB1"/>
    <w:rsid w:val="00A619B6"/>
    <w:rsid w:val="00A61CA6"/>
    <w:rsid w:val="00A63EFE"/>
    <w:rsid w:val="00A66388"/>
    <w:rsid w:val="00A718C2"/>
    <w:rsid w:val="00A7522D"/>
    <w:rsid w:val="00A76CFF"/>
    <w:rsid w:val="00A80848"/>
    <w:rsid w:val="00A8530C"/>
    <w:rsid w:val="00A87F04"/>
    <w:rsid w:val="00A911C8"/>
    <w:rsid w:val="00A92ECD"/>
    <w:rsid w:val="00A95033"/>
    <w:rsid w:val="00A96EF7"/>
    <w:rsid w:val="00A97D3C"/>
    <w:rsid w:val="00AA3B32"/>
    <w:rsid w:val="00AB5CA3"/>
    <w:rsid w:val="00AB6D97"/>
    <w:rsid w:val="00AC3565"/>
    <w:rsid w:val="00AD0013"/>
    <w:rsid w:val="00AD0045"/>
    <w:rsid w:val="00AD1429"/>
    <w:rsid w:val="00AD1FCF"/>
    <w:rsid w:val="00AE02C5"/>
    <w:rsid w:val="00AF38C0"/>
    <w:rsid w:val="00AF3C0C"/>
    <w:rsid w:val="00B1183E"/>
    <w:rsid w:val="00B12E6E"/>
    <w:rsid w:val="00B16E96"/>
    <w:rsid w:val="00B22139"/>
    <w:rsid w:val="00B240F2"/>
    <w:rsid w:val="00B31814"/>
    <w:rsid w:val="00B329BB"/>
    <w:rsid w:val="00B340C4"/>
    <w:rsid w:val="00B35936"/>
    <w:rsid w:val="00B41B2D"/>
    <w:rsid w:val="00B554A7"/>
    <w:rsid w:val="00B63BB0"/>
    <w:rsid w:val="00B765F3"/>
    <w:rsid w:val="00B76C96"/>
    <w:rsid w:val="00B80BF4"/>
    <w:rsid w:val="00B83B56"/>
    <w:rsid w:val="00B930B7"/>
    <w:rsid w:val="00B94AE8"/>
    <w:rsid w:val="00B95FB6"/>
    <w:rsid w:val="00BA39C0"/>
    <w:rsid w:val="00BA4A41"/>
    <w:rsid w:val="00BA6226"/>
    <w:rsid w:val="00BB2B50"/>
    <w:rsid w:val="00BB6532"/>
    <w:rsid w:val="00BB75DA"/>
    <w:rsid w:val="00BC194E"/>
    <w:rsid w:val="00BC5A60"/>
    <w:rsid w:val="00BC6AF7"/>
    <w:rsid w:val="00BD073E"/>
    <w:rsid w:val="00BD39B9"/>
    <w:rsid w:val="00BD4753"/>
    <w:rsid w:val="00BD5172"/>
    <w:rsid w:val="00BE4346"/>
    <w:rsid w:val="00BE6AF0"/>
    <w:rsid w:val="00BF390C"/>
    <w:rsid w:val="00BF55FC"/>
    <w:rsid w:val="00BF6E7C"/>
    <w:rsid w:val="00C000C8"/>
    <w:rsid w:val="00C00263"/>
    <w:rsid w:val="00C00BCB"/>
    <w:rsid w:val="00C161E7"/>
    <w:rsid w:val="00C169A1"/>
    <w:rsid w:val="00C44365"/>
    <w:rsid w:val="00C46AC0"/>
    <w:rsid w:val="00C57F71"/>
    <w:rsid w:val="00C65BA6"/>
    <w:rsid w:val="00C707EB"/>
    <w:rsid w:val="00C724FC"/>
    <w:rsid w:val="00C73191"/>
    <w:rsid w:val="00C738FA"/>
    <w:rsid w:val="00C75C08"/>
    <w:rsid w:val="00C76A2E"/>
    <w:rsid w:val="00C82C21"/>
    <w:rsid w:val="00C85A40"/>
    <w:rsid w:val="00C87179"/>
    <w:rsid w:val="00C96AC0"/>
    <w:rsid w:val="00CA55D9"/>
    <w:rsid w:val="00CC465A"/>
    <w:rsid w:val="00CC50E6"/>
    <w:rsid w:val="00CD043C"/>
    <w:rsid w:val="00CE3342"/>
    <w:rsid w:val="00CE39D3"/>
    <w:rsid w:val="00CE559F"/>
    <w:rsid w:val="00D00EF3"/>
    <w:rsid w:val="00D02040"/>
    <w:rsid w:val="00D023C0"/>
    <w:rsid w:val="00D03B8B"/>
    <w:rsid w:val="00D06D80"/>
    <w:rsid w:val="00D14D95"/>
    <w:rsid w:val="00D22F1D"/>
    <w:rsid w:val="00D2660E"/>
    <w:rsid w:val="00D31B4C"/>
    <w:rsid w:val="00D33132"/>
    <w:rsid w:val="00D36091"/>
    <w:rsid w:val="00D37FFA"/>
    <w:rsid w:val="00D420D0"/>
    <w:rsid w:val="00D43BE2"/>
    <w:rsid w:val="00D51380"/>
    <w:rsid w:val="00D52A83"/>
    <w:rsid w:val="00D60F5C"/>
    <w:rsid w:val="00D625CF"/>
    <w:rsid w:val="00D645FF"/>
    <w:rsid w:val="00D67285"/>
    <w:rsid w:val="00D73108"/>
    <w:rsid w:val="00D7477B"/>
    <w:rsid w:val="00D82CC8"/>
    <w:rsid w:val="00D84050"/>
    <w:rsid w:val="00D92673"/>
    <w:rsid w:val="00D96C44"/>
    <w:rsid w:val="00DA0D0A"/>
    <w:rsid w:val="00DA1A26"/>
    <w:rsid w:val="00DA46D0"/>
    <w:rsid w:val="00DB3986"/>
    <w:rsid w:val="00DC2472"/>
    <w:rsid w:val="00DC6596"/>
    <w:rsid w:val="00DD0BB2"/>
    <w:rsid w:val="00DD2238"/>
    <w:rsid w:val="00DD75A0"/>
    <w:rsid w:val="00DE0360"/>
    <w:rsid w:val="00DE35AA"/>
    <w:rsid w:val="00DE4D2F"/>
    <w:rsid w:val="00DE7466"/>
    <w:rsid w:val="00DE7742"/>
    <w:rsid w:val="00DF323F"/>
    <w:rsid w:val="00DF4F8C"/>
    <w:rsid w:val="00E10AC6"/>
    <w:rsid w:val="00E16327"/>
    <w:rsid w:val="00E30086"/>
    <w:rsid w:val="00E3023B"/>
    <w:rsid w:val="00E305C9"/>
    <w:rsid w:val="00E35962"/>
    <w:rsid w:val="00E400E9"/>
    <w:rsid w:val="00E50154"/>
    <w:rsid w:val="00E5142C"/>
    <w:rsid w:val="00E52FA8"/>
    <w:rsid w:val="00E6021E"/>
    <w:rsid w:val="00E6448D"/>
    <w:rsid w:val="00E64573"/>
    <w:rsid w:val="00E65401"/>
    <w:rsid w:val="00E65CCD"/>
    <w:rsid w:val="00E80059"/>
    <w:rsid w:val="00E80705"/>
    <w:rsid w:val="00E82C76"/>
    <w:rsid w:val="00E8345E"/>
    <w:rsid w:val="00E846AA"/>
    <w:rsid w:val="00E86CCD"/>
    <w:rsid w:val="00E87366"/>
    <w:rsid w:val="00E87BFE"/>
    <w:rsid w:val="00E943C5"/>
    <w:rsid w:val="00E97576"/>
    <w:rsid w:val="00EA1430"/>
    <w:rsid w:val="00EA726C"/>
    <w:rsid w:val="00EB6668"/>
    <w:rsid w:val="00EC07D3"/>
    <w:rsid w:val="00EC357D"/>
    <w:rsid w:val="00EC39EE"/>
    <w:rsid w:val="00EC651C"/>
    <w:rsid w:val="00ED3657"/>
    <w:rsid w:val="00EE5E16"/>
    <w:rsid w:val="00EE6349"/>
    <w:rsid w:val="00EF0584"/>
    <w:rsid w:val="00EF1C3C"/>
    <w:rsid w:val="00EF205A"/>
    <w:rsid w:val="00EF757D"/>
    <w:rsid w:val="00F043BE"/>
    <w:rsid w:val="00F07C9A"/>
    <w:rsid w:val="00F12829"/>
    <w:rsid w:val="00F20E77"/>
    <w:rsid w:val="00F24E98"/>
    <w:rsid w:val="00F27516"/>
    <w:rsid w:val="00F34F35"/>
    <w:rsid w:val="00F41122"/>
    <w:rsid w:val="00F43698"/>
    <w:rsid w:val="00F446F0"/>
    <w:rsid w:val="00F53A8F"/>
    <w:rsid w:val="00F6143F"/>
    <w:rsid w:val="00F72884"/>
    <w:rsid w:val="00F80124"/>
    <w:rsid w:val="00F801ED"/>
    <w:rsid w:val="00F80574"/>
    <w:rsid w:val="00F81198"/>
    <w:rsid w:val="00F82B72"/>
    <w:rsid w:val="00F82D42"/>
    <w:rsid w:val="00F842B2"/>
    <w:rsid w:val="00F8548B"/>
    <w:rsid w:val="00F87846"/>
    <w:rsid w:val="00F95533"/>
    <w:rsid w:val="00FA0535"/>
    <w:rsid w:val="00FB0878"/>
    <w:rsid w:val="00FB415A"/>
    <w:rsid w:val="00FB5ACF"/>
    <w:rsid w:val="00FB6B43"/>
    <w:rsid w:val="00FC58BA"/>
    <w:rsid w:val="00FD089F"/>
    <w:rsid w:val="00FD3C21"/>
    <w:rsid w:val="00FD5535"/>
    <w:rsid w:val="00FF3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8DA14"/>
  <w15:chartTrackingRefBased/>
  <w15:docId w15:val="{287D0154-A9A3-4648-8744-0BDDA7FE8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20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39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390C"/>
    <w:rPr>
      <w:rFonts w:eastAsiaTheme="minorEastAsia"/>
      <w:lang w:val="en-US"/>
    </w:rPr>
  </w:style>
  <w:style w:type="character" w:customStyle="1" w:styleId="Heading1Char">
    <w:name w:val="Heading 1 Char"/>
    <w:basedOn w:val="DefaultParagraphFont"/>
    <w:link w:val="Heading1"/>
    <w:uiPriority w:val="9"/>
    <w:rsid w:val="00D020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02040"/>
    <w:pPr>
      <w:outlineLvl w:val="9"/>
    </w:pPr>
    <w:rPr>
      <w:lang w:val="en-US"/>
    </w:rPr>
  </w:style>
  <w:style w:type="paragraph" w:styleId="TOC2">
    <w:name w:val="toc 2"/>
    <w:basedOn w:val="Normal"/>
    <w:next w:val="Normal"/>
    <w:autoRedefine/>
    <w:uiPriority w:val="39"/>
    <w:unhideWhenUsed/>
    <w:rsid w:val="00D02040"/>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D02040"/>
    <w:pPr>
      <w:spacing w:after="100"/>
    </w:pPr>
    <w:rPr>
      <w:rFonts w:eastAsiaTheme="minorEastAsia" w:cs="Times New Roman"/>
      <w:lang w:val="en-US"/>
    </w:rPr>
  </w:style>
  <w:style w:type="paragraph" w:styleId="TOC3">
    <w:name w:val="toc 3"/>
    <w:basedOn w:val="Normal"/>
    <w:next w:val="Normal"/>
    <w:autoRedefine/>
    <w:uiPriority w:val="39"/>
    <w:unhideWhenUsed/>
    <w:rsid w:val="00D02040"/>
    <w:pPr>
      <w:spacing w:after="100"/>
      <w:ind w:left="440"/>
    </w:pPr>
    <w:rPr>
      <w:rFonts w:eastAsiaTheme="minorEastAsia" w:cs="Times New Roman"/>
      <w:lang w:val="en-US"/>
    </w:rPr>
  </w:style>
  <w:style w:type="paragraph" w:styleId="ListParagraph">
    <w:name w:val="List Paragraph"/>
    <w:basedOn w:val="Normal"/>
    <w:uiPriority w:val="34"/>
    <w:qFormat/>
    <w:rsid w:val="00E10AC6"/>
    <w:pPr>
      <w:ind w:left="720"/>
      <w:contextualSpacing/>
    </w:pPr>
  </w:style>
  <w:style w:type="paragraph" w:styleId="NormalWeb">
    <w:name w:val="Normal (Web)"/>
    <w:basedOn w:val="Normal"/>
    <w:uiPriority w:val="99"/>
    <w:unhideWhenUsed/>
    <w:rsid w:val="005017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316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16BD"/>
  </w:style>
  <w:style w:type="paragraph" w:styleId="Footer">
    <w:name w:val="footer"/>
    <w:basedOn w:val="Normal"/>
    <w:link w:val="FooterChar"/>
    <w:uiPriority w:val="99"/>
    <w:unhideWhenUsed/>
    <w:rsid w:val="00A316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1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64112">
      <w:bodyDiv w:val="1"/>
      <w:marLeft w:val="0"/>
      <w:marRight w:val="0"/>
      <w:marTop w:val="0"/>
      <w:marBottom w:val="0"/>
      <w:divBdr>
        <w:top w:val="none" w:sz="0" w:space="0" w:color="auto"/>
        <w:left w:val="none" w:sz="0" w:space="0" w:color="auto"/>
        <w:bottom w:val="none" w:sz="0" w:space="0" w:color="auto"/>
        <w:right w:val="none" w:sz="0" w:space="0" w:color="auto"/>
      </w:divBdr>
    </w:div>
    <w:div w:id="168493965">
      <w:bodyDiv w:val="1"/>
      <w:marLeft w:val="0"/>
      <w:marRight w:val="0"/>
      <w:marTop w:val="0"/>
      <w:marBottom w:val="0"/>
      <w:divBdr>
        <w:top w:val="none" w:sz="0" w:space="0" w:color="auto"/>
        <w:left w:val="none" w:sz="0" w:space="0" w:color="auto"/>
        <w:bottom w:val="none" w:sz="0" w:space="0" w:color="auto"/>
        <w:right w:val="none" w:sz="0" w:space="0" w:color="auto"/>
      </w:divBdr>
    </w:div>
    <w:div w:id="204486079">
      <w:bodyDiv w:val="1"/>
      <w:marLeft w:val="0"/>
      <w:marRight w:val="0"/>
      <w:marTop w:val="0"/>
      <w:marBottom w:val="0"/>
      <w:divBdr>
        <w:top w:val="none" w:sz="0" w:space="0" w:color="auto"/>
        <w:left w:val="none" w:sz="0" w:space="0" w:color="auto"/>
        <w:bottom w:val="none" w:sz="0" w:space="0" w:color="auto"/>
        <w:right w:val="none" w:sz="0" w:space="0" w:color="auto"/>
      </w:divBdr>
    </w:div>
    <w:div w:id="322978557">
      <w:bodyDiv w:val="1"/>
      <w:marLeft w:val="0"/>
      <w:marRight w:val="0"/>
      <w:marTop w:val="0"/>
      <w:marBottom w:val="0"/>
      <w:divBdr>
        <w:top w:val="none" w:sz="0" w:space="0" w:color="auto"/>
        <w:left w:val="none" w:sz="0" w:space="0" w:color="auto"/>
        <w:bottom w:val="none" w:sz="0" w:space="0" w:color="auto"/>
        <w:right w:val="none" w:sz="0" w:space="0" w:color="auto"/>
      </w:divBdr>
    </w:div>
    <w:div w:id="399139719">
      <w:bodyDiv w:val="1"/>
      <w:marLeft w:val="0"/>
      <w:marRight w:val="0"/>
      <w:marTop w:val="0"/>
      <w:marBottom w:val="0"/>
      <w:divBdr>
        <w:top w:val="none" w:sz="0" w:space="0" w:color="auto"/>
        <w:left w:val="none" w:sz="0" w:space="0" w:color="auto"/>
        <w:bottom w:val="none" w:sz="0" w:space="0" w:color="auto"/>
        <w:right w:val="none" w:sz="0" w:space="0" w:color="auto"/>
      </w:divBdr>
    </w:div>
    <w:div w:id="841357030">
      <w:bodyDiv w:val="1"/>
      <w:marLeft w:val="0"/>
      <w:marRight w:val="0"/>
      <w:marTop w:val="0"/>
      <w:marBottom w:val="0"/>
      <w:divBdr>
        <w:top w:val="none" w:sz="0" w:space="0" w:color="auto"/>
        <w:left w:val="none" w:sz="0" w:space="0" w:color="auto"/>
        <w:bottom w:val="none" w:sz="0" w:space="0" w:color="auto"/>
        <w:right w:val="none" w:sz="0" w:space="0" w:color="auto"/>
      </w:divBdr>
    </w:div>
    <w:div w:id="1061560707">
      <w:bodyDiv w:val="1"/>
      <w:marLeft w:val="0"/>
      <w:marRight w:val="0"/>
      <w:marTop w:val="0"/>
      <w:marBottom w:val="0"/>
      <w:divBdr>
        <w:top w:val="none" w:sz="0" w:space="0" w:color="auto"/>
        <w:left w:val="none" w:sz="0" w:space="0" w:color="auto"/>
        <w:bottom w:val="none" w:sz="0" w:space="0" w:color="auto"/>
        <w:right w:val="none" w:sz="0" w:space="0" w:color="auto"/>
      </w:divBdr>
    </w:div>
    <w:div w:id="1105880176">
      <w:bodyDiv w:val="1"/>
      <w:marLeft w:val="0"/>
      <w:marRight w:val="0"/>
      <w:marTop w:val="0"/>
      <w:marBottom w:val="0"/>
      <w:divBdr>
        <w:top w:val="none" w:sz="0" w:space="0" w:color="auto"/>
        <w:left w:val="none" w:sz="0" w:space="0" w:color="auto"/>
        <w:bottom w:val="none" w:sz="0" w:space="0" w:color="auto"/>
        <w:right w:val="none" w:sz="0" w:space="0" w:color="auto"/>
      </w:divBdr>
    </w:div>
    <w:div w:id="1190874763">
      <w:bodyDiv w:val="1"/>
      <w:marLeft w:val="0"/>
      <w:marRight w:val="0"/>
      <w:marTop w:val="0"/>
      <w:marBottom w:val="0"/>
      <w:divBdr>
        <w:top w:val="none" w:sz="0" w:space="0" w:color="auto"/>
        <w:left w:val="none" w:sz="0" w:space="0" w:color="auto"/>
        <w:bottom w:val="none" w:sz="0" w:space="0" w:color="auto"/>
        <w:right w:val="none" w:sz="0" w:space="0" w:color="auto"/>
      </w:divBdr>
    </w:div>
    <w:div w:id="1302613362">
      <w:bodyDiv w:val="1"/>
      <w:marLeft w:val="0"/>
      <w:marRight w:val="0"/>
      <w:marTop w:val="0"/>
      <w:marBottom w:val="0"/>
      <w:divBdr>
        <w:top w:val="none" w:sz="0" w:space="0" w:color="auto"/>
        <w:left w:val="none" w:sz="0" w:space="0" w:color="auto"/>
        <w:bottom w:val="none" w:sz="0" w:space="0" w:color="auto"/>
        <w:right w:val="none" w:sz="0" w:space="0" w:color="auto"/>
      </w:divBdr>
    </w:div>
    <w:div w:id="1470660204">
      <w:bodyDiv w:val="1"/>
      <w:marLeft w:val="0"/>
      <w:marRight w:val="0"/>
      <w:marTop w:val="0"/>
      <w:marBottom w:val="0"/>
      <w:divBdr>
        <w:top w:val="none" w:sz="0" w:space="0" w:color="auto"/>
        <w:left w:val="none" w:sz="0" w:space="0" w:color="auto"/>
        <w:bottom w:val="none" w:sz="0" w:space="0" w:color="auto"/>
        <w:right w:val="none" w:sz="0" w:space="0" w:color="auto"/>
      </w:divBdr>
    </w:div>
    <w:div w:id="1555044607">
      <w:bodyDiv w:val="1"/>
      <w:marLeft w:val="0"/>
      <w:marRight w:val="0"/>
      <w:marTop w:val="0"/>
      <w:marBottom w:val="0"/>
      <w:divBdr>
        <w:top w:val="none" w:sz="0" w:space="0" w:color="auto"/>
        <w:left w:val="none" w:sz="0" w:space="0" w:color="auto"/>
        <w:bottom w:val="none" w:sz="0" w:space="0" w:color="auto"/>
        <w:right w:val="none" w:sz="0" w:space="0" w:color="auto"/>
      </w:divBdr>
    </w:div>
    <w:div w:id="1648315145">
      <w:bodyDiv w:val="1"/>
      <w:marLeft w:val="0"/>
      <w:marRight w:val="0"/>
      <w:marTop w:val="0"/>
      <w:marBottom w:val="0"/>
      <w:divBdr>
        <w:top w:val="none" w:sz="0" w:space="0" w:color="auto"/>
        <w:left w:val="none" w:sz="0" w:space="0" w:color="auto"/>
        <w:bottom w:val="none" w:sz="0" w:space="0" w:color="auto"/>
        <w:right w:val="none" w:sz="0" w:space="0" w:color="auto"/>
      </w:divBdr>
    </w:div>
    <w:div w:id="1811899438">
      <w:bodyDiv w:val="1"/>
      <w:marLeft w:val="0"/>
      <w:marRight w:val="0"/>
      <w:marTop w:val="0"/>
      <w:marBottom w:val="0"/>
      <w:divBdr>
        <w:top w:val="none" w:sz="0" w:space="0" w:color="auto"/>
        <w:left w:val="none" w:sz="0" w:space="0" w:color="auto"/>
        <w:bottom w:val="none" w:sz="0" w:space="0" w:color="auto"/>
        <w:right w:val="none" w:sz="0" w:space="0" w:color="auto"/>
      </w:divBdr>
    </w:div>
    <w:div w:id="1868836550">
      <w:bodyDiv w:val="1"/>
      <w:marLeft w:val="0"/>
      <w:marRight w:val="0"/>
      <w:marTop w:val="0"/>
      <w:marBottom w:val="0"/>
      <w:divBdr>
        <w:top w:val="none" w:sz="0" w:space="0" w:color="auto"/>
        <w:left w:val="none" w:sz="0" w:space="0" w:color="auto"/>
        <w:bottom w:val="none" w:sz="0" w:space="0" w:color="auto"/>
        <w:right w:val="none" w:sz="0" w:space="0" w:color="auto"/>
      </w:divBdr>
    </w:div>
    <w:div w:id="1927574749">
      <w:bodyDiv w:val="1"/>
      <w:marLeft w:val="0"/>
      <w:marRight w:val="0"/>
      <w:marTop w:val="0"/>
      <w:marBottom w:val="0"/>
      <w:divBdr>
        <w:top w:val="none" w:sz="0" w:space="0" w:color="auto"/>
        <w:left w:val="none" w:sz="0" w:space="0" w:color="auto"/>
        <w:bottom w:val="none" w:sz="0" w:space="0" w:color="auto"/>
        <w:right w:val="none" w:sz="0" w:space="0" w:color="auto"/>
      </w:divBdr>
    </w:div>
    <w:div w:id="209165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2FFFF194A7C412BB420AB4C481124D7"/>
        <w:category>
          <w:name w:val="General"/>
          <w:gallery w:val="placeholder"/>
        </w:category>
        <w:types>
          <w:type w:val="bbPlcHdr"/>
        </w:types>
        <w:behaviors>
          <w:behavior w:val="content"/>
        </w:behaviors>
        <w:guid w:val="{F873CA5C-9AD4-4EAD-A5CD-FDB6A986EDED}"/>
      </w:docPartPr>
      <w:docPartBody>
        <w:p w:rsidR="008E4AE7" w:rsidRDefault="00E5681F" w:rsidP="00E5681F">
          <w:pPr>
            <w:pStyle w:val="E2FFFF194A7C412BB420AB4C481124D7"/>
          </w:pPr>
          <w:r>
            <w:rPr>
              <w:color w:val="4472C4" w:themeColor="accent1"/>
              <w:sz w:val="28"/>
              <w:szCs w:val="28"/>
            </w:rPr>
            <w:t>[Author name]</w:t>
          </w:r>
        </w:p>
      </w:docPartBody>
    </w:docPart>
    <w:docPart>
      <w:docPartPr>
        <w:name w:val="5955751C2F6049F481167E318D0E7D0F"/>
        <w:category>
          <w:name w:val="General"/>
          <w:gallery w:val="placeholder"/>
        </w:category>
        <w:types>
          <w:type w:val="bbPlcHdr"/>
        </w:types>
        <w:behaviors>
          <w:behavior w:val="content"/>
        </w:behaviors>
        <w:guid w:val="{F64E174D-33E1-4CA8-9476-EF88C112018D}"/>
      </w:docPartPr>
      <w:docPartBody>
        <w:p w:rsidR="008E4AE7" w:rsidRDefault="00E5681F" w:rsidP="00E5681F">
          <w:pPr>
            <w:pStyle w:val="5955751C2F6049F481167E318D0E7D0F"/>
          </w:pPr>
          <w:r>
            <w:rPr>
              <w:color w:val="4472C4" w:themeColor="accent1"/>
              <w:sz w:val="28"/>
              <w:szCs w:val="28"/>
            </w:rPr>
            <w:t>[Date]</w:t>
          </w:r>
        </w:p>
      </w:docPartBody>
    </w:docPart>
    <w:docPart>
      <w:docPartPr>
        <w:name w:val="3338DCCD3163468083C24E770AB0AE85"/>
        <w:category>
          <w:name w:val="General"/>
          <w:gallery w:val="placeholder"/>
        </w:category>
        <w:types>
          <w:type w:val="bbPlcHdr"/>
        </w:types>
        <w:behaviors>
          <w:behavior w:val="content"/>
        </w:behaviors>
        <w:guid w:val="{7F9E1AE3-FE95-4FD6-8D00-18446A0A1209}"/>
      </w:docPartPr>
      <w:docPartBody>
        <w:p w:rsidR="008E4AE7" w:rsidRDefault="00E5681F" w:rsidP="00E5681F">
          <w:pPr>
            <w:pStyle w:val="3338DCCD3163468083C24E770AB0AE85"/>
          </w:pPr>
          <w:r>
            <w:rPr>
              <w:color w:val="2F5496" w:themeColor="accent1" w:themeShade="BF"/>
              <w:sz w:val="24"/>
              <w:szCs w:val="24"/>
            </w:rPr>
            <w:t>[Company name]</w:t>
          </w:r>
        </w:p>
      </w:docPartBody>
    </w:docPart>
    <w:docPart>
      <w:docPartPr>
        <w:name w:val="AE4FDEF96E39409C99A8EE5D8FD37296"/>
        <w:category>
          <w:name w:val="General"/>
          <w:gallery w:val="placeholder"/>
        </w:category>
        <w:types>
          <w:type w:val="bbPlcHdr"/>
        </w:types>
        <w:behaviors>
          <w:behavior w:val="content"/>
        </w:behaviors>
        <w:guid w:val="{F1A6B9D5-4D06-424E-9BC8-71518E77B315}"/>
      </w:docPartPr>
      <w:docPartBody>
        <w:p w:rsidR="008E4AE7" w:rsidRDefault="00E5681F" w:rsidP="00E5681F">
          <w:pPr>
            <w:pStyle w:val="AE4FDEF96E39409C99A8EE5D8FD37296"/>
          </w:pPr>
          <w:r>
            <w:rPr>
              <w:rFonts w:asciiTheme="majorHAnsi" w:eastAsiaTheme="majorEastAsia" w:hAnsiTheme="majorHAnsi" w:cstheme="majorBidi"/>
              <w:color w:val="4472C4" w:themeColor="accent1"/>
              <w:sz w:val="88"/>
              <w:szCs w:val="88"/>
            </w:rPr>
            <w:t>[Document title]</w:t>
          </w:r>
        </w:p>
      </w:docPartBody>
    </w:docPart>
    <w:docPart>
      <w:docPartPr>
        <w:name w:val="23C9AC0C80C0463DA118A597CB37F360"/>
        <w:category>
          <w:name w:val="General"/>
          <w:gallery w:val="placeholder"/>
        </w:category>
        <w:types>
          <w:type w:val="bbPlcHdr"/>
        </w:types>
        <w:behaviors>
          <w:behavior w:val="content"/>
        </w:behaviors>
        <w:guid w:val="{F66BBC07-D1DB-485A-8C5F-CDE1074614F4}"/>
      </w:docPartPr>
      <w:docPartBody>
        <w:p w:rsidR="008E4AE7" w:rsidRDefault="00E5681F" w:rsidP="00E5681F">
          <w:pPr>
            <w:pStyle w:val="23C9AC0C80C0463DA118A597CB37F360"/>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81F"/>
    <w:rsid w:val="0083626A"/>
    <w:rsid w:val="008E4AE7"/>
    <w:rsid w:val="0094530A"/>
    <w:rsid w:val="00E5681F"/>
    <w:rsid w:val="00E7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2FFFF194A7C412BB420AB4C481124D7">
    <w:name w:val="E2FFFF194A7C412BB420AB4C481124D7"/>
    <w:rsid w:val="00E5681F"/>
  </w:style>
  <w:style w:type="paragraph" w:customStyle="1" w:styleId="5955751C2F6049F481167E318D0E7D0F">
    <w:name w:val="5955751C2F6049F481167E318D0E7D0F"/>
    <w:rsid w:val="00E5681F"/>
  </w:style>
  <w:style w:type="paragraph" w:customStyle="1" w:styleId="3338DCCD3163468083C24E770AB0AE85">
    <w:name w:val="3338DCCD3163468083C24E770AB0AE85"/>
    <w:rsid w:val="00E5681F"/>
  </w:style>
  <w:style w:type="paragraph" w:customStyle="1" w:styleId="AE4FDEF96E39409C99A8EE5D8FD37296">
    <w:name w:val="AE4FDEF96E39409C99A8EE5D8FD37296"/>
    <w:rsid w:val="00E5681F"/>
  </w:style>
  <w:style w:type="paragraph" w:customStyle="1" w:styleId="23C9AC0C80C0463DA118A597CB37F360">
    <w:name w:val="23C9AC0C80C0463DA118A597CB37F360"/>
    <w:rsid w:val="00E568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2128580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9" ma:contentTypeDescription="Create a new document." ma:contentTypeScope="" ma:versionID="86a44281373aa4e054f8165335b0db8c">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acce878527baeb2d48270bc608b4f366"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BC5509-74B0-440C-A550-91EBA75015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9A040F-2749-4067-80E6-83465D361AF0}">
  <ds:schemaRefs>
    <ds:schemaRef ds:uri="http://schemas.openxmlformats.org/officeDocument/2006/bibliography"/>
  </ds:schemaRefs>
</ds:datastoreItem>
</file>

<file path=customXml/itemProps4.xml><?xml version="1.0" encoding="utf-8"?>
<ds:datastoreItem xmlns:ds="http://schemas.openxmlformats.org/officeDocument/2006/customXml" ds:itemID="{6188766F-AB29-4C24-9009-5DBF5AF11AD6}">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DB761772-3830-4211-9E30-442AADAB65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8</Pages>
  <Words>1448</Words>
  <Characters>8257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LCHS4004</Company>
  <LinksUpToDate>false</LinksUpToDate>
  <CharactersWithSpaces>9686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Public Health.</dc:title>
  <dc:subject>Dr Muhammad Hossain.</dc:subject>
  <dc:creator>Javaria Rehman</dc:creator>
  <cp:keywords/>
  <dc:description/>
  <cp:lastModifiedBy>Javaria</cp:lastModifiedBy>
  <cp:revision>33</cp:revision>
  <dcterms:created xsi:type="dcterms:W3CDTF">2022-10-30T13:19:00Z</dcterms:created>
  <dcterms:modified xsi:type="dcterms:W3CDTF">2022-10-30T19:52:00Z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