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CDE0EB" w14:textId="77777777" w:rsidR="00DA1337" w:rsidRPr="00132199" w:rsidRDefault="00DA1337" w:rsidP="00DA1337">
      <w:pPr>
        <w:jc w:val="both"/>
        <w:rPr>
          <w:bCs/>
          <w:sz w:val="28"/>
          <w:szCs w:val="28"/>
        </w:rPr>
      </w:pPr>
      <w:r w:rsidRPr="00DA1337">
        <w:rPr>
          <w:b/>
          <w:sz w:val="28"/>
          <w:szCs w:val="28"/>
        </w:rPr>
        <w:t xml:space="preserve">                        </w:t>
      </w:r>
      <w:r w:rsidR="00A26C1B" w:rsidRPr="00132199">
        <w:rPr>
          <w:bCs/>
          <w:sz w:val="28"/>
          <w:szCs w:val="28"/>
        </w:rPr>
        <w:t>BA INTERNATIONAL HOTEL MANAGEMENT</w:t>
      </w:r>
    </w:p>
    <w:p w14:paraId="363A6BD1" w14:textId="77777777" w:rsidR="00A26C1B" w:rsidRDefault="00A26C1B" w:rsidP="00DA1337">
      <w:pPr>
        <w:jc w:val="both"/>
        <w:rPr>
          <w:b/>
          <w:sz w:val="32"/>
          <w:szCs w:val="32"/>
        </w:rPr>
      </w:pPr>
      <w:r w:rsidRPr="00132199">
        <w:rPr>
          <w:bCs/>
          <w:sz w:val="28"/>
          <w:szCs w:val="28"/>
        </w:rPr>
        <w:t>UWTSD –</w:t>
      </w:r>
      <w:r>
        <w:rPr>
          <w:b/>
          <w:sz w:val="32"/>
          <w:szCs w:val="32"/>
        </w:rPr>
        <w:t xml:space="preserve"> </w:t>
      </w:r>
      <w:r w:rsidRPr="00132199">
        <w:rPr>
          <w:bCs/>
          <w:sz w:val="24"/>
          <w:szCs w:val="24"/>
        </w:rPr>
        <w:t>University Wales Trinity Saint David</w:t>
      </w:r>
    </w:p>
    <w:p w14:paraId="10C88626" w14:textId="77777777" w:rsidR="00DA1337" w:rsidRDefault="00DA1337" w:rsidP="00DA1337">
      <w:pPr>
        <w:jc w:val="both"/>
        <w:rPr>
          <w:b/>
          <w:sz w:val="32"/>
          <w:szCs w:val="32"/>
        </w:rPr>
      </w:pPr>
      <w:r w:rsidRPr="00132199">
        <w:rPr>
          <w:bCs/>
          <w:sz w:val="28"/>
          <w:szCs w:val="28"/>
        </w:rPr>
        <w:t>Mubaraca Mombassa</w:t>
      </w:r>
      <w:r>
        <w:rPr>
          <w:b/>
          <w:sz w:val="32"/>
          <w:szCs w:val="32"/>
        </w:rPr>
        <w:t xml:space="preserve"> </w:t>
      </w:r>
      <w:r w:rsidRPr="00132199">
        <w:rPr>
          <w:bCs/>
          <w:sz w:val="28"/>
          <w:szCs w:val="28"/>
        </w:rPr>
        <w:t>-1905613</w:t>
      </w:r>
    </w:p>
    <w:p w14:paraId="77CF1321" w14:textId="77777777" w:rsidR="00DA1337" w:rsidRDefault="00DA1337" w:rsidP="00DA1337">
      <w:pPr>
        <w:jc w:val="both"/>
        <w:rPr>
          <w:b/>
          <w:sz w:val="32"/>
          <w:szCs w:val="32"/>
        </w:rPr>
      </w:pPr>
      <w:r w:rsidRPr="00132199">
        <w:rPr>
          <w:bCs/>
          <w:sz w:val="28"/>
          <w:szCs w:val="28"/>
        </w:rPr>
        <w:t>Module: Cultural Awareness</w:t>
      </w:r>
      <w:r>
        <w:rPr>
          <w:b/>
          <w:sz w:val="32"/>
          <w:szCs w:val="32"/>
        </w:rPr>
        <w:t xml:space="preserve"> </w:t>
      </w:r>
      <w:r w:rsidRPr="00132199">
        <w:rPr>
          <w:bCs/>
          <w:sz w:val="28"/>
          <w:szCs w:val="28"/>
        </w:rPr>
        <w:t>– M5X01923</w:t>
      </w:r>
    </w:p>
    <w:p w14:paraId="5E1DC316" w14:textId="77777777" w:rsidR="00DA1337" w:rsidRPr="00132199" w:rsidRDefault="00A26C1B" w:rsidP="00DA1337">
      <w:pPr>
        <w:jc w:val="both"/>
        <w:rPr>
          <w:bCs/>
          <w:sz w:val="28"/>
          <w:szCs w:val="28"/>
        </w:rPr>
      </w:pPr>
      <w:r w:rsidRPr="00132199">
        <w:rPr>
          <w:bCs/>
          <w:sz w:val="28"/>
          <w:szCs w:val="28"/>
        </w:rPr>
        <w:t>Lecturer:</w:t>
      </w:r>
      <w:r w:rsidR="00DA1337" w:rsidRPr="00132199">
        <w:rPr>
          <w:bCs/>
          <w:sz w:val="28"/>
          <w:szCs w:val="28"/>
        </w:rPr>
        <w:t xml:space="preserve"> Dr Olu Adegbite</w:t>
      </w:r>
    </w:p>
    <w:p w14:paraId="36D204A0" w14:textId="77777777" w:rsidR="00A26C1B" w:rsidRDefault="00A26C1B" w:rsidP="00DA1337">
      <w:pPr>
        <w:jc w:val="both"/>
        <w:rPr>
          <w:b/>
          <w:sz w:val="32"/>
          <w:szCs w:val="32"/>
        </w:rPr>
      </w:pPr>
    </w:p>
    <w:p w14:paraId="32083B9A" w14:textId="1F6C3F56" w:rsidR="00DA1337" w:rsidRPr="00132199" w:rsidRDefault="00A26C1B" w:rsidP="00DA1337">
      <w:pPr>
        <w:jc w:val="both"/>
        <w:rPr>
          <w:b/>
          <w:sz w:val="32"/>
          <w:szCs w:val="32"/>
        </w:rPr>
      </w:pPr>
      <w:r>
        <w:rPr>
          <w:b/>
          <w:sz w:val="32"/>
          <w:szCs w:val="32"/>
        </w:rPr>
        <w:t xml:space="preserve">       </w:t>
      </w:r>
      <w:r w:rsidR="00DA1337" w:rsidRPr="00132199">
        <w:rPr>
          <w:b/>
          <w:sz w:val="32"/>
          <w:szCs w:val="32"/>
        </w:rPr>
        <w:t>Hotel Han</w:t>
      </w:r>
      <w:r w:rsidRPr="00132199">
        <w:rPr>
          <w:b/>
          <w:sz w:val="32"/>
          <w:szCs w:val="32"/>
        </w:rPr>
        <w:t>dbook for Intercultural Competence</w:t>
      </w:r>
    </w:p>
    <w:p w14:paraId="16C68436" w14:textId="77777777" w:rsidR="00132199" w:rsidRPr="00A26C1B" w:rsidRDefault="00132199" w:rsidP="00DA1337">
      <w:pPr>
        <w:jc w:val="both"/>
        <w:rPr>
          <w:b/>
          <w:sz w:val="36"/>
          <w:szCs w:val="36"/>
        </w:rPr>
      </w:pPr>
    </w:p>
    <w:p w14:paraId="00E355BF" w14:textId="77777777" w:rsidR="00DA1337" w:rsidRDefault="0030395D" w:rsidP="00DA1337">
      <w:pPr>
        <w:jc w:val="both"/>
        <w:rPr>
          <w:sz w:val="32"/>
          <w:szCs w:val="32"/>
        </w:rPr>
      </w:pPr>
      <w:r>
        <w:rPr>
          <w:noProof/>
          <w:sz w:val="32"/>
          <w:szCs w:val="32"/>
          <w:lang w:eastAsia="en-GB"/>
        </w:rPr>
        <w:drawing>
          <wp:inline distT="0" distB="0" distL="0" distR="0" wp14:anchorId="3B033027" wp14:editId="045B1559">
            <wp:extent cx="1104900" cy="1630069"/>
            <wp:effectExtent l="19050" t="0" r="0" b="0"/>
            <wp:docPr id="10" name="Picture 2" descr="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4.png"/>
                    <pic:cNvPicPr/>
                  </pic:nvPicPr>
                  <pic:blipFill>
                    <a:blip r:embed="rId4" cstate="print"/>
                    <a:stretch>
                      <a:fillRect/>
                    </a:stretch>
                  </pic:blipFill>
                  <pic:spPr>
                    <a:xfrm>
                      <a:off x="0" y="0"/>
                      <a:ext cx="1107632" cy="1634099"/>
                    </a:xfrm>
                    <a:prstGeom prst="rect">
                      <a:avLst/>
                    </a:prstGeom>
                    <a:ln>
                      <a:noFill/>
                    </a:ln>
                    <a:effectLst>
                      <a:softEdge rad="112500"/>
                    </a:effectLst>
                  </pic:spPr>
                </pic:pic>
              </a:graphicData>
            </a:graphic>
          </wp:inline>
        </w:drawing>
      </w:r>
      <w:r w:rsidR="00A26C1B">
        <w:rPr>
          <w:noProof/>
          <w:sz w:val="32"/>
          <w:szCs w:val="32"/>
          <w:lang w:eastAsia="en-GB"/>
        </w:rPr>
        <w:drawing>
          <wp:inline distT="0" distB="0" distL="0" distR="0" wp14:anchorId="354EAE41" wp14:editId="267FD2ED">
            <wp:extent cx="2771775" cy="2131757"/>
            <wp:effectExtent l="19050" t="0" r="9525" b="0"/>
            <wp:docPr id="1" name="Picture 0" descr="The-importance-of-staff-in-the-hospitality-busine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importance-of-staff-in-the-hospitality-business.jpg"/>
                    <pic:cNvPicPr/>
                  </pic:nvPicPr>
                  <pic:blipFill>
                    <a:blip r:embed="rId5"/>
                    <a:stretch>
                      <a:fillRect/>
                    </a:stretch>
                  </pic:blipFill>
                  <pic:spPr>
                    <a:xfrm>
                      <a:off x="0" y="0"/>
                      <a:ext cx="2783579" cy="2140835"/>
                    </a:xfrm>
                    <a:prstGeom prst="rect">
                      <a:avLst/>
                    </a:prstGeom>
                    <a:ln>
                      <a:noFill/>
                    </a:ln>
                    <a:effectLst>
                      <a:softEdge rad="112500"/>
                    </a:effectLst>
                  </pic:spPr>
                </pic:pic>
              </a:graphicData>
            </a:graphic>
          </wp:inline>
        </w:drawing>
      </w:r>
      <w:r>
        <w:rPr>
          <w:noProof/>
          <w:sz w:val="32"/>
          <w:szCs w:val="32"/>
          <w:lang w:eastAsia="en-GB"/>
        </w:rPr>
        <w:drawing>
          <wp:inline distT="0" distB="0" distL="0" distR="0" wp14:anchorId="10CB8360" wp14:editId="6A7BB2F8">
            <wp:extent cx="1695450" cy="1800225"/>
            <wp:effectExtent l="19050" t="0" r="0" b="0"/>
            <wp:docPr id="13" name="Picture 6" descr="friendly-young-african-american-concierge-600w-14777752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riendly-young-african-american-concierge-600w-1477775294.jpg"/>
                    <pic:cNvPicPr/>
                  </pic:nvPicPr>
                  <pic:blipFill>
                    <a:blip r:embed="rId6"/>
                    <a:stretch>
                      <a:fillRect/>
                    </a:stretch>
                  </pic:blipFill>
                  <pic:spPr>
                    <a:xfrm>
                      <a:off x="0" y="0"/>
                      <a:ext cx="1700402" cy="1805483"/>
                    </a:xfrm>
                    <a:prstGeom prst="rect">
                      <a:avLst/>
                    </a:prstGeom>
                    <a:ln>
                      <a:noFill/>
                    </a:ln>
                    <a:effectLst>
                      <a:softEdge rad="112500"/>
                    </a:effectLst>
                  </pic:spPr>
                </pic:pic>
              </a:graphicData>
            </a:graphic>
          </wp:inline>
        </w:drawing>
      </w:r>
      <w:r>
        <w:rPr>
          <w:noProof/>
          <w:sz w:val="32"/>
          <w:szCs w:val="32"/>
          <w:lang w:eastAsia="en-GB"/>
        </w:rPr>
        <w:drawing>
          <wp:inline distT="0" distB="0" distL="0" distR="0" wp14:anchorId="268DBDAB" wp14:editId="26B22057">
            <wp:extent cx="1422562" cy="1628775"/>
            <wp:effectExtent l="19050" t="0" r="6188" b="0"/>
            <wp:docPr id="11" name="Picture 1" descr="4_hotel-staf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_hotel-staff.jpg"/>
                    <pic:cNvPicPr/>
                  </pic:nvPicPr>
                  <pic:blipFill>
                    <a:blip r:embed="rId7" cstate="print"/>
                    <a:stretch>
                      <a:fillRect/>
                    </a:stretch>
                  </pic:blipFill>
                  <pic:spPr>
                    <a:xfrm>
                      <a:off x="0" y="0"/>
                      <a:ext cx="1422777" cy="1629021"/>
                    </a:xfrm>
                    <a:prstGeom prst="rect">
                      <a:avLst/>
                    </a:prstGeom>
                    <a:ln>
                      <a:noFill/>
                    </a:ln>
                    <a:effectLst>
                      <a:softEdge rad="112500"/>
                    </a:effectLst>
                  </pic:spPr>
                </pic:pic>
              </a:graphicData>
            </a:graphic>
          </wp:inline>
        </w:drawing>
      </w:r>
      <w:r>
        <w:rPr>
          <w:noProof/>
          <w:sz w:val="32"/>
          <w:szCs w:val="32"/>
          <w:lang w:eastAsia="en-GB"/>
        </w:rPr>
        <w:drawing>
          <wp:inline distT="0" distB="0" distL="0" distR="0" wp14:anchorId="1A8F6D91" wp14:editId="0B6B23DA">
            <wp:extent cx="1371600" cy="1628705"/>
            <wp:effectExtent l="19050" t="0" r="0" b="0"/>
            <wp:docPr id="12" name="Picture 5"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8"/>
                    <a:stretch>
                      <a:fillRect/>
                    </a:stretch>
                  </pic:blipFill>
                  <pic:spPr>
                    <a:xfrm>
                      <a:off x="0" y="0"/>
                      <a:ext cx="1371661" cy="1628777"/>
                    </a:xfrm>
                    <a:prstGeom prst="rect">
                      <a:avLst/>
                    </a:prstGeom>
                    <a:ln>
                      <a:noFill/>
                    </a:ln>
                    <a:effectLst>
                      <a:softEdge rad="112500"/>
                    </a:effectLst>
                  </pic:spPr>
                </pic:pic>
              </a:graphicData>
            </a:graphic>
          </wp:inline>
        </w:drawing>
      </w:r>
      <w:r w:rsidR="00372D03">
        <w:rPr>
          <w:noProof/>
          <w:sz w:val="32"/>
          <w:szCs w:val="32"/>
          <w:lang w:eastAsia="en-GB"/>
        </w:rPr>
        <w:drawing>
          <wp:inline distT="0" distB="0" distL="0" distR="0" wp14:anchorId="284B234F" wp14:editId="6596619E">
            <wp:extent cx="2781300" cy="1853041"/>
            <wp:effectExtent l="19050" t="0" r="0" b="0"/>
            <wp:docPr id="5" name="Picture 4" descr="cook-interacts-female-guest-welcome-speech-asian-greeting-restaurant-sitting-table-530163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ok-interacts-female-guest-welcome-speech-asian-greeting-restaurant-sitting-table-53016358.jpg"/>
                    <pic:cNvPicPr/>
                  </pic:nvPicPr>
                  <pic:blipFill>
                    <a:blip r:embed="rId9"/>
                    <a:stretch>
                      <a:fillRect/>
                    </a:stretch>
                  </pic:blipFill>
                  <pic:spPr>
                    <a:xfrm>
                      <a:off x="0" y="0"/>
                      <a:ext cx="2781300" cy="1853041"/>
                    </a:xfrm>
                    <a:prstGeom prst="rect">
                      <a:avLst/>
                    </a:prstGeom>
                    <a:ln>
                      <a:noFill/>
                    </a:ln>
                    <a:effectLst>
                      <a:softEdge rad="112500"/>
                    </a:effectLst>
                  </pic:spPr>
                </pic:pic>
              </a:graphicData>
            </a:graphic>
          </wp:inline>
        </w:drawing>
      </w:r>
    </w:p>
    <w:p w14:paraId="2C5D28D9" w14:textId="77777777" w:rsidR="009B7BA5" w:rsidRDefault="009B7BA5" w:rsidP="00DA1337">
      <w:pPr>
        <w:jc w:val="both"/>
        <w:rPr>
          <w:sz w:val="32"/>
          <w:szCs w:val="32"/>
        </w:rPr>
      </w:pPr>
    </w:p>
    <w:p w14:paraId="0CF4E9F9" w14:textId="77777777" w:rsidR="009B7BA5" w:rsidRDefault="009B7BA5" w:rsidP="00DA1337">
      <w:pPr>
        <w:jc w:val="both"/>
        <w:rPr>
          <w:sz w:val="32"/>
          <w:szCs w:val="32"/>
        </w:rPr>
      </w:pPr>
    </w:p>
    <w:p w14:paraId="2AC0ABF8" w14:textId="19C2EC0C" w:rsidR="009B7BA5" w:rsidRDefault="009B7BA5" w:rsidP="00DA1337">
      <w:pPr>
        <w:jc w:val="both"/>
        <w:rPr>
          <w:sz w:val="32"/>
          <w:szCs w:val="32"/>
        </w:rPr>
      </w:pPr>
    </w:p>
    <w:p w14:paraId="65E64AD2" w14:textId="4ED1388C" w:rsidR="00132199" w:rsidRDefault="00132199" w:rsidP="00DA1337">
      <w:pPr>
        <w:jc w:val="both"/>
        <w:rPr>
          <w:sz w:val="32"/>
          <w:szCs w:val="32"/>
        </w:rPr>
      </w:pPr>
    </w:p>
    <w:p w14:paraId="4B734008" w14:textId="77777777" w:rsidR="00132199" w:rsidRDefault="00132199" w:rsidP="00DA1337">
      <w:pPr>
        <w:jc w:val="both"/>
        <w:rPr>
          <w:sz w:val="32"/>
          <w:szCs w:val="32"/>
        </w:rPr>
      </w:pPr>
    </w:p>
    <w:p w14:paraId="3C921542" w14:textId="4A5ED4D2" w:rsidR="009B7BA5" w:rsidRDefault="009B7BA5" w:rsidP="009B7BA5">
      <w:pPr>
        <w:rPr>
          <w:sz w:val="28"/>
          <w:szCs w:val="28"/>
        </w:rPr>
      </w:pPr>
      <w:r>
        <w:rPr>
          <w:sz w:val="32"/>
          <w:szCs w:val="32"/>
        </w:rPr>
        <w:t xml:space="preserve">                                   </w:t>
      </w:r>
      <w:r w:rsidR="00ED0908">
        <w:rPr>
          <w:sz w:val="32"/>
          <w:szCs w:val="32"/>
        </w:rPr>
        <w:t xml:space="preserve">              </w:t>
      </w:r>
      <w:r>
        <w:rPr>
          <w:sz w:val="32"/>
          <w:szCs w:val="32"/>
        </w:rPr>
        <w:t xml:space="preserve"> </w:t>
      </w:r>
      <w:r>
        <w:rPr>
          <w:sz w:val="28"/>
          <w:szCs w:val="28"/>
        </w:rPr>
        <w:t>CONTENT</w:t>
      </w:r>
    </w:p>
    <w:p w14:paraId="33175DEC" w14:textId="227AF436" w:rsidR="00ED0908" w:rsidRDefault="00ED0908" w:rsidP="009B7BA5">
      <w:pPr>
        <w:rPr>
          <w:sz w:val="28"/>
          <w:szCs w:val="28"/>
        </w:rPr>
      </w:pPr>
    </w:p>
    <w:p w14:paraId="61F78E69" w14:textId="77777777" w:rsidR="00ED0908" w:rsidRDefault="00ED0908" w:rsidP="009B7BA5">
      <w:pPr>
        <w:rPr>
          <w:sz w:val="28"/>
          <w:szCs w:val="28"/>
        </w:rPr>
      </w:pPr>
    </w:p>
    <w:p w14:paraId="4B466419" w14:textId="77947333" w:rsidR="009B7BA5" w:rsidRDefault="009B7BA5" w:rsidP="009B7BA5">
      <w:pPr>
        <w:rPr>
          <w:sz w:val="28"/>
          <w:szCs w:val="28"/>
        </w:rPr>
      </w:pPr>
      <w:r>
        <w:rPr>
          <w:sz w:val="28"/>
          <w:szCs w:val="28"/>
        </w:rPr>
        <w:t>Introduction.................................................................................................. 1</w:t>
      </w:r>
    </w:p>
    <w:p w14:paraId="15145C13" w14:textId="0717F0CF" w:rsidR="006A383A" w:rsidRDefault="006A383A" w:rsidP="009B7BA5">
      <w:pPr>
        <w:rPr>
          <w:sz w:val="28"/>
          <w:szCs w:val="28"/>
        </w:rPr>
      </w:pPr>
      <w:r>
        <w:rPr>
          <w:sz w:val="28"/>
          <w:szCs w:val="28"/>
        </w:rPr>
        <w:t>Cultural Differences……………………………………………………………………………………2</w:t>
      </w:r>
    </w:p>
    <w:p w14:paraId="12EDF886" w14:textId="6C51315D" w:rsidR="00FF0B9A" w:rsidRDefault="00FF0B9A" w:rsidP="009B7BA5">
      <w:pPr>
        <w:rPr>
          <w:sz w:val="28"/>
          <w:szCs w:val="28"/>
        </w:rPr>
      </w:pPr>
      <w:r>
        <w:rPr>
          <w:sz w:val="28"/>
          <w:szCs w:val="28"/>
        </w:rPr>
        <w:t>Hotel Staff Do’s and Don’ts………………………………………………………………………</w:t>
      </w:r>
      <w:r w:rsidR="006A383A">
        <w:rPr>
          <w:sz w:val="28"/>
          <w:szCs w:val="28"/>
        </w:rPr>
        <w:t>…3</w:t>
      </w:r>
    </w:p>
    <w:p w14:paraId="21C5C965" w14:textId="01DFC0E3" w:rsidR="00FF0B9A" w:rsidRDefault="00FF0B9A" w:rsidP="009B7BA5">
      <w:pPr>
        <w:rPr>
          <w:sz w:val="28"/>
          <w:szCs w:val="28"/>
        </w:rPr>
      </w:pPr>
      <w:r>
        <w:rPr>
          <w:sz w:val="28"/>
          <w:szCs w:val="28"/>
        </w:rPr>
        <w:t>Dimensions of Service Quality……………………………………………………………………</w:t>
      </w:r>
      <w:r w:rsidR="006A383A">
        <w:rPr>
          <w:sz w:val="28"/>
          <w:szCs w:val="28"/>
        </w:rPr>
        <w:t>.4</w:t>
      </w:r>
    </w:p>
    <w:p w14:paraId="41B61087" w14:textId="2DB28CAA" w:rsidR="00FF0B9A" w:rsidRDefault="00FF0B9A" w:rsidP="009B7BA5">
      <w:pPr>
        <w:rPr>
          <w:sz w:val="28"/>
          <w:szCs w:val="28"/>
        </w:rPr>
      </w:pPr>
      <w:r>
        <w:rPr>
          <w:sz w:val="28"/>
          <w:szCs w:val="28"/>
        </w:rPr>
        <w:t>Cultural Impacts on Customers experience…………………………………………………</w:t>
      </w:r>
      <w:r w:rsidR="006A383A">
        <w:rPr>
          <w:sz w:val="28"/>
          <w:szCs w:val="28"/>
        </w:rPr>
        <w:t>5</w:t>
      </w:r>
    </w:p>
    <w:p w14:paraId="175038AD" w14:textId="4A2B0916" w:rsidR="00FF0B9A" w:rsidRDefault="00FF0B9A" w:rsidP="009B7BA5">
      <w:pPr>
        <w:rPr>
          <w:sz w:val="28"/>
          <w:szCs w:val="28"/>
        </w:rPr>
      </w:pPr>
      <w:r>
        <w:rPr>
          <w:sz w:val="28"/>
          <w:szCs w:val="28"/>
        </w:rPr>
        <w:t>Recommendations………………………………………………………………………………………</w:t>
      </w:r>
      <w:r w:rsidR="006A383A">
        <w:rPr>
          <w:sz w:val="28"/>
          <w:szCs w:val="28"/>
        </w:rPr>
        <w:t>6</w:t>
      </w:r>
    </w:p>
    <w:p w14:paraId="3162F4D4" w14:textId="6223D432" w:rsidR="00FF0B9A" w:rsidRDefault="00FF0B9A" w:rsidP="009B7BA5">
      <w:pPr>
        <w:rPr>
          <w:sz w:val="28"/>
          <w:szCs w:val="28"/>
        </w:rPr>
      </w:pPr>
      <w:r>
        <w:rPr>
          <w:sz w:val="28"/>
          <w:szCs w:val="28"/>
        </w:rPr>
        <w:t>Conclusion…………………………………………………………………………………………………</w:t>
      </w:r>
      <w:r w:rsidR="000C74AE">
        <w:rPr>
          <w:sz w:val="28"/>
          <w:szCs w:val="28"/>
        </w:rPr>
        <w:t>.7</w:t>
      </w:r>
    </w:p>
    <w:p w14:paraId="139064B3" w14:textId="51F92880" w:rsidR="000C74AE" w:rsidRDefault="000C74AE" w:rsidP="009B7BA5">
      <w:pPr>
        <w:rPr>
          <w:sz w:val="28"/>
          <w:szCs w:val="28"/>
        </w:rPr>
      </w:pPr>
      <w:r w:rsidRPr="000C74AE">
        <w:rPr>
          <w:sz w:val="28"/>
          <w:szCs w:val="28"/>
        </w:rPr>
        <w:t>Reference index</w:t>
      </w:r>
      <w:r>
        <w:rPr>
          <w:sz w:val="28"/>
          <w:szCs w:val="28"/>
        </w:rPr>
        <w:t>………………………………………………………………………………………….8</w:t>
      </w:r>
    </w:p>
    <w:p w14:paraId="551A1AB4" w14:textId="77777777" w:rsidR="006A383A" w:rsidRDefault="006A383A" w:rsidP="009B7BA5">
      <w:pPr>
        <w:rPr>
          <w:sz w:val="28"/>
          <w:szCs w:val="28"/>
        </w:rPr>
      </w:pPr>
    </w:p>
    <w:p w14:paraId="1068C0D7" w14:textId="1DBAAF1B" w:rsidR="00FF0B9A" w:rsidRDefault="00FF0B9A" w:rsidP="009B7BA5">
      <w:pPr>
        <w:rPr>
          <w:sz w:val="28"/>
          <w:szCs w:val="28"/>
        </w:rPr>
      </w:pPr>
    </w:p>
    <w:p w14:paraId="1DDC5EBA" w14:textId="4E04665C" w:rsidR="00FF0B9A" w:rsidRDefault="00FF0B9A" w:rsidP="009B7BA5">
      <w:pPr>
        <w:rPr>
          <w:sz w:val="28"/>
          <w:szCs w:val="28"/>
        </w:rPr>
      </w:pPr>
    </w:p>
    <w:p w14:paraId="19D7B1B7" w14:textId="02C9683D" w:rsidR="006A383A" w:rsidRDefault="006A383A" w:rsidP="009B7BA5">
      <w:pPr>
        <w:rPr>
          <w:sz w:val="28"/>
          <w:szCs w:val="28"/>
        </w:rPr>
      </w:pPr>
    </w:p>
    <w:p w14:paraId="03B0ACD4" w14:textId="2BE2EB21" w:rsidR="006A383A" w:rsidRDefault="006A383A" w:rsidP="009B7BA5">
      <w:pPr>
        <w:rPr>
          <w:sz w:val="28"/>
          <w:szCs w:val="28"/>
        </w:rPr>
      </w:pPr>
    </w:p>
    <w:p w14:paraId="3B631E9B" w14:textId="6499F1CB" w:rsidR="006A383A" w:rsidRDefault="006A383A" w:rsidP="009B7BA5">
      <w:pPr>
        <w:rPr>
          <w:sz w:val="28"/>
          <w:szCs w:val="28"/>
        </w:rPr>
      </w:pPr>
    </w:p>
    <w:p w14:paraId="00DDD3DD" w14:textId="591573F7" w:rsidR="006A383A" w:rsidRDefault="006A383A" w:rsidP="009B7BA5">
      <w:pPr>
        <w:rPr>
          <w:sz w:val="28"/>
          <w:szCs w:val="28"/>
        </w:rPr>
      </w:pPr>
    </w:p>
    <w:p w14:paraId="270EAACB" w14:textId="78BAE770" w:rsidR="006A383A" w:rsidRDefault="006A383A" w:rsidP="009B7BA5">
      <w:pPr>
        <w:rPr>
          <w:sz w:val="28"/>
          <w:szCs w:val="28"/>
        </w:rPr>
      </w:pPr>
    </w:p>
    <w:p w14:paraId="354DAEA5" w14:textId="0031CCA2" w:rsidR="006A383A" w:rsidRDefault="006A383A" w:rsidP="009B7BA5">
      <w:pPr>
        <w:rPr>
          <w:sz w:val="28"/>
          <w:szCs w:val="28"/>
        </w:rPr>
      </w:pPr>
    </w:p>
    <w:p w14:paraId="11840A6B" w14:textId="11905AC1" w:rsidR="006A383A" w:rsidRDefault="006A383A" w:rsidP="009B7BA5">
      <w:pPr>
        <w:rPr>
          <w:sz w:val="28"/>
          <w:szCs w:val="28"/>
        </w:rPr>
      </w:pPr>
    </w:p>
    <w:p w14:paraId="69F66294" w14:textId="2C30AA34" w:rsidR="006A383A" w:rsidRDefault="006A383A" w:rsidP="009B7BA5">
      <w:pPr>
        <w:rPr>
          <w:sz w:val="28"/>
          <w:szCs w:val="28"/>
        </w:rPr>
      </w:pPr>
    </w:p>
    <w:p w14:paraId="00583717" w14:textId="53461B6F" w:rsidR="006A383A" w:rsidRDefault="006A383A" w:rsidP="009B7BA5">
      <w:pPr>
        <w:rPr>
          <w:sz w:val="28"/>
          <w:szCs w:val="28"/>
        </w:rPr>
      </w:pPr>
    </w:p>
    <w:p w14:paraId="4397665D" w14:textId="008B23B3" w:rsidR="006A383A" w:rsidRDefault="006A383A" w:rsidP="009B7BA5">
      <w:pPr>
        <w:rPr>
          <w:sz w:val="28"/>
          <w:szCs w:val="28"/>
        </w:rPr>
      </w:pPr>
    </w:p>
    <w:p w14:paraId="74E53F86" w14:textId="77777777" w:rsidR="00132199" w:rsidRDefault="00132199" w:rsidP="009B7BA5">
      <w:pPr>
        <w:rPr>
          <w:sz w:val="28"/>
          <w:szCs w:val="28"/>
        </w:rPr>
      </w:pPr>
    </w:p>
    <w:p w14:paraId="6072A054" w14:textId="280727B4" w:rsidR="006A383A" w:rsidRPr="00ED0908" w:rsidRDefault="006A383A" w:rsidP="009B7BA5">
      <w:pPr>
        <w:rPr>
          <w:b/>
          <w:bCs/>
          <w:sz w:val="28"/>
          <w:szCs w:val="28"/>
        </w:rPr>
      </w:pPr>
      <w:r>
        <w:rPr>
          <w:sz w:val="28"/>
          <w:szCs w:val="28"/>
        </w:rPr>
        <w:t xml:space="preserve">                                                             </w:t>
      </w:r>
      <w:r w:rsidRPr="00ED0908">
        <w:rPr>
          <w:b/>
          <w:bCs/>
          <w:sz w:val="28"/>
          <w:szCs w:val="28"/>
        </w:rPr>
        <w:t>Introduction</w:t>
      </w:r>
    </w:p>
    <w:p w14:paraId="5C1B6865" w14:textId="2EECE37D" w:rsidR="006A383A" w:rsidRDefault="00AB0FE6" w:rsidP="002573E1">
      <w:pPr>
        <w:tabs>
          <w:tab w:val="left" w:pos="2410"/>
        </w:tabs>
      </w:pPr>
      <w:r>
        <w:t>In</w:t>
      </w:r>
      <w:r w:rsidR="006A383A" w:rsidRPr="006A383A">
        <w:t xml:space="preserve"> the general hospitality industry are a service sector that involves interaction between visitors and staff from different cultural and ethnic backgrounds. As a result, cultural factors affect customer experience, perception, and attitude towards hotels and service providers. The cultural elements involve different languages, values, and perceptions</w:t>
      </w:r>
      <w:r w:rsidR="003F23D7">
        <w:t xml:space="preserve">. </w:t>
      </w:r>
      <w:r w:rsidR="006A383A" w:rsidRPr="006A383A">
        <w:t>Korjala</w:t>
      </w:r>
      <w:r w:rsidR="003F23D7">
        <w:t xml:space="preserve"> </w:t>
      </w:r>
      <w:r w:rsidR="006A383A" w:rsidRPr="006A383A">
        <w:t xml:space="preserve"> </w:t>
      </w:r>
      <w:r w:rsidR="003F23D7">
        <w:t>(</w:t>
      </w:r>
      <w:r w:rsidR="006A383A" w:rsidRPr="006A383A">
        <w:t xml:space="preserve">2013 p.7). Therefore, hoteliers require to </w:t>
      </w:r>
      <w:r w:rsidR="0047625A">
        <w:t>comprehend</w:t>
      </w:r>
      <w:r w:rsidR="006A383A" w:rsidRPr="006A383A">
        <w:t xml:space="preserve"> the </w:t>
      </w:r>
      <w:r w:rsidR="0047625A">
        <w:t>social</w:t>
      </w:r>
      <w:r w:rsidR="006A383A" w:rsidRPr="006A383A">
        <w:t xml:space="preserve"> </w:t>
      </w:r>
      <w:r w:rsidR="0047625A">
        <w:t>contrast</w:t>
      </w:r>
      <w:r w:rsidR="006A383A" w:rsidRPr="006A383A">
        <w:t xml:space="preserve"> </w:t>
      </w:r>
      <w:r w:rsidR="0047625A">
        <w:t>among</w:t>
      </w:r>
      <w:r w:rsidR="006A383A" w:rsidRPr="006A383A">
        <w:t xml:space="preserve"> tourists and hosts to develop positive cross-cultural tourist-host interactions. Alshaibani (2015, p.1) indicates that cultural differences are evident in </w:t>
      </w:r>
      <w:r w:rsidR="0047625A">
        <w:t>social</w:t>
      </w:r>
      <w:r w:rsidR="006A383A" w:rsidRPr="006A383A">
        <w:t xml:space="preserve"> </w:t>
      </w:r>
      <w:r w:rsidR="0047625A">
        <w:t>qualities</w:t>
      </w:r>
      <w:r w:rsidR="006A383A" w:rsidRPr="006A383A">
        <w:t xml:space="preserve">, rules, perceptions, </w:t>
      </w:r>
      <w:r w:rsidR="002573E1">
        <w:t>view</w:t>
      </w:r>
      <w:r w:rsidR="006A383A" w:rsidRPr="006A383A">
        <w:t xml:space="preserve">, behaviours, </w:t>
      </w:r>
      <w:r w:rsidR="002573E1">
        <w:t>connection</w:t>
      </w:r>
      <w:r w:rsidR="006A383A" w:rsidRPr="006A383A">
        <w:t xml:space="preserve"> </w:t>
      </w:r>
      <w:r w:rsidR="002573E1">
        <w:t>marking</w:t>
      </w:r>
      <w:r w:rsidR="006A383A" w:rsidRPr="006A383A">
        <w:t xml:space="preserve">, verbal and non-verbal </w:t>
      </w:r>
      <w:r w:rsidR="002573E1" w:rsidRPr="006A383A">
        <w:t>co</w:t>
      </w:r>
      <w:r w:rsidR="002573E1">
        <w:t>rrespondence</w:t>
      </w:r>
      <w:r w:rsidR="006A383A" w:rsidRPr="006A383A">
        <w:t xml:space="preserve">. The diversity in the cultural background affects the interaction between guests and hosts. Therefore, hotel managers need to know the differences to assess and ensure the effectiveness of service providers in delivering satisfactory services to culturally different customers. This aide-memoire summarizes the list of international tourists and their cultural differences and the dos and don'ts for hotel employees to enhance the customer experience.  It also incorporates the impacts of cultural differences on customer service experiences to enable hotel stakeholders to evaluate and plan how to improve the quality of services to culturally diverse guests. </w:t>
      </w:r>
    </w:p>
    <w:p w14:paraId="58006503" w14:textId="77777777" w:rsidR="00ED0908" w:rsidRPr="006A383A" w:rsidRDefault="00ED0908" w:rsidP="006A383A"/>
    <w:p w14:paraId="2280C296" w14:textId="6C0FDA9D" w:rsidR="006A383A" w:rsidRPr="00ED0908" w:rsidRDefault="00ED0908" w:rsidP="006A383A">
      <w:pPr>
        <w:rPr>
          <w:b/>
          <w:bCs/>
          <w:sz w:val="28"/>
          <w:szCs w:val="28"/>
        </w:rPr>
      </w:pPr>
      <w:r>
        <w:rPr>
          <w:b/>
          <w:bCs/>
          <w:sz w:val="28"/>
          <w:szCs w:val="28"/>
        </w:rPr>
        <w:t xml:space="preserve">                                                         </w:t>
      </w:r>
      <w:r w:rsidR="006A383A" w:rsidRPr="00ED0908">
        <w:rPr>
          <w:b/>
          <w:bCs/>
          <w:sz w:val="28"/>
          <w:szCs w:val="28"/>
        </w:rPr>
        <w:t>Cultural differences</w:t>
      </w:r>
    </w:p>
    <w:p w14:paraId="40B5AA71" w14:textId="39886C65" w:rsidR="006A383A" w:rsidRPr="006A383A" w:rsidRDefault="006A383A" w:rsidP="006A383A">
      <w:r w:rsidRPr="006A383A">
        <w:t xml:space="preserve">According to Özdemir and </w:t>
      </w:r>
      <w:r w:rsidR="003F23D7">
        <w:t>Y</w:t>
      </w:r>
      <w:r w:rsidRPr="006A383A">
        <w:t>olal (2017 p. 319), culture is an integrated trait or behaviour which is shared between members of some society and can be transmitted from one society to another. Individuals from different regions have different traveling needs and behaviours. Because of cultural differences exhibited by different regions, international visitors who come to the United States have different shows behaviours depending on the country there are coming from. The first major cultural difference showed by international visitors who come to the United States is how the visitor travels.  For instance, the visitors from China, Japan, and Korea like traveling in groups while those from Canada, The UK, and Italy like traveling alone.</w:t>
      </w:r>
    </w:p>
    <w:p w14:paraId="14588280" w14:textId="0E66003E" w:rsidR="006A383A" w:rsidRPr="006A383A" w:rsidRDefault="006A383A" w:rsidP="006A383A">
      <w:r w:rsidRPr="006A383A">
        <w:t xml:space="preserve">Tourists from China like spending their vacation with their close friends and family members and because of this they come in the country as a group. Because of their culture, there are able to see the fun when there are close to their family members or when there are in groups (Lee et al., 2018 p.4360). </w:t>
      </w:r>
      <w:r w:rsidR="00830F93">
        <w:t>However</w:t>
      </w:r>
      <w:r w:rsidRPr="006A383A">
        <w:t xml:space="preserve">, tourist from western countries such as the UK, </w:t>
      </w:r>
      <w:r w:rsidR="00830F93">
        <w:t>Italy</w:t>
      </w:r>
      <w:r w:rsidRPr="006A383A">
        <w:t xml:space="preserve">, and </w:t>
      </w:r>
      <w:r w:rsidR="00830F93">
        <w:t>Canada</w:t>
      </w:r>
      <w:r w:rsidRPr="006A383A">
        <w:t xml:space="preserve"> like enjoying their vacation alone as they will be able to talk about their experiences when they return back to their countries. The other major cultural difference among the international tourist who travels in the country is the motivation behind the traveling. For instance, the tourist from the UK, Canada, and Italy feel a sense of prerogative that the vacation is something that they deserve and they are enjoying because of their hard work and determination. On the other hand, international travellers from China, Japan, and Korea do not appear to be stressed by their daily personal life and the main </w:t>
      </w:r>
      <w:r w:rsidRPr="006A383A">
        <w:lastRenderedPageBreak/>
        <w:t xml:space="preserve">motive behind their visit is to gain new experiences from their vacations. According to Yang, Lee, and Khoo-Lattimore (2018 p.10), the perception of negatives of stress among international visitors from western countries compared to the positive perception among the international visitors from Asia explains why the western visitors like traveling alone while the Asian tourists like traveling with family members.  </w:t>
      </w:r>
    </w:p>
    <w:p w14:paraId="22932CFD" w14:textId="5D626E30" w:rsidR="006A383A" w:rsidRPr="006A383A" w:rsidRDefault="006A383A" w:rsidP="006A383A">
      <w:r w:rsidRPr="006A383A">
        <w:t>The other major cultural difference which is exhibited by international travellers who visit the United States is the amount of preparation which is shown by the visitors during the visit. Travelers from China, Korea, and Japan seem to be more relaxed during their visits as their tendency to have more preparations for their visits (Lu, 2019 p.55). Because of enough preparations before the actual visits, tourists from the Asia region have more fun and tend to take less time to understand the areas they are visiting (Matzler et al., 2016 p.515). International visitors from the UK, Canada, and Italy showed fewer preparations for their vacations as they normally take a lot of time to understand the areas they are visiting. The cultural difference is because of the view that the Asian and Chinese tourists are looking for ways to relax and enjoy with their family members and for this reason, they have to prepare well prior to the visit.</w:t>
      </w:r>
    </w:p>
    <w:p w14:paraId="358AF4CA" w14:textId="231E819A" w:rsidR="006A383A" w:rsidRDefault="006A383A" w:rsidP="006A383A">
      <w:r w:rsidRPr="006A383A">
        <w:t>Besides, a cultural difference in the type of experience the international visitors are after is another major difference. Visitors from China, Korea, and Japan seem to be looking for wide experience and because of this they visit more locations when compared to tourists from the UK, Italy, and Canada who only visit few locations. Because of this cultural difference, the tourist from Asia and China tend to spend more money on their shopping when compared to visitors from western c</w:t>
      </w:r>
      <w:r w:rsidR="005B3018">
        <w:t>ountries.</w:t>
      </w:r>
    </w:p>
    <w:p w14:paraId="645EB8CD" w14:textId="77777777" w:rsidR="005B3018" w:rsidRDefault="005B3018" w:rsidP="006A383A"/>
    <w:p w14:paraId="4E019268" w14:textId="7C78B9C8" w:rsidR="005B3018" w:rsidRDefault="005B3018" w:rsidP="006A383A">
      <w:r>
        <w:rPr>
          <w:noProof/>
        </w:rPr>
        <w:drawing>
          <wp:inline distT="0" distB="0" distL="0" distR="0" wp14:anchorId="06388175" wp14:editId="40D2A880">
            <wp:extent cx="2505075" cy="25050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iando-roteiros-turisticos-inovadores-377x377.jpg"/>
                    <pic:cNvPicPr/>
                  </pic:nvPicPr>
                  <pic:blipFill>
                    <a:blip r:embed="rId10">
                      <a:extLst>
                        <a:ext uri="{28A0092B-C50C-407E-A947-70E740481C1C}">
                          <a14:useLocalDpi xmlns:a14="http://schemas.microsoft.com/office/drawing/2010/main" val="0"/>
                        </a:ext>
                      </a:extLst>
                    </a:blip>
                    <a:stretch>
                      <a:fillRect/>
                    </a:stretch>
                  </pic:blipFill>
                  <pic:spPr>
                    <a:xfrm>
                      <a:off x="0" y="0"/>
                      <a:ext cx="2505075" cy="2505075"/>
                    </a:xfrm>
                    <a:prstGeom prst="rect">
                      <a:avLst/>
                    </a:prstGeom>
                  </pic:spPr>
                </pic:pic>
              </a:graphicData>
            </a:graphic>
          </wp:inline>
        </w:drawing>
      </w:r>
      <w:r w:rsidR="008B6921">
        <w:t xml:space="preserve">         </w:t>
      </w:r>
      <w:r w:rsidR="008B6921">
        <w:rPr>
          <w:noProof/>
        </w:rPr>
        <w:drawing>
          <wp:inline distT="0" distB="0" distL="0" distR="0" wp14:anchorId="2AE56288" wp14:editId="6D7E7597">
            <wp:extent cx="2252142" cy="251731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51403752 londo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59520" cy="2525564"/>
                    </a:xfrm>
                    <a:prstGeom prst="rect">
                      <a:avLst/>
                    </a:prstGeom>
                  </pic:spPr>
                </pic:pic>
              </a:graphicData>
            </a:graphic>
          </wp:inline>
        </w:drawing>
      </w:r>
    </w:p>
    <w:p w14:paraId="76EBE3EE" w14:textId="77777777" w:rsidR="005B3018" w:rsidRPr="006A383A" w:rsidRDefault="005B3018" w:rsidP="006A383A"/>
    <w:p w14:paraId="4AF3B432" w14:textId="77777777" w:rsidR="008B6921" w:rsidRPr="008B6921" w:rsidRDefault="008B6921" w:rsidP="008B6921">
      <w:pPr>
        <w:rPr>
          <w:sz w:val="28"/>
          <w:szCs w:val="28"/>
        </w:rPr>
      </w:pPr>
      <w:r w:rsidRPr="008B6921">
        <w:rPr>
          <w:b/>
          <w:bCs/>
          <w:sz w:val="28"/>
          <w:szCs w:val="28"/>
        </w:rPr>
        <w:t>Hotel staff does and don’ts</w:t>
      </w:r>
      <w:r w:rsidRPr="008B6921">
        <w:rPr>
          <w:sz w:val="28"/>
          <w:szCs w:val="28"/>
        </w:rPr>
        <w:t>.</w:t>
      </w:r>
    </w:p>
    <w:p w14:paraId="50698F87" w14:textId="21BCF30B" w:rsidR="00FF0B9A" w:rsidRDefault="008B6921" w:rsidP="008B6921">
      <w:r w:rsidRPr="008B6921">
        <w:t xml:space="preserve">The do's and don'ts of the hotel staff goes above and beyond the guest service experience. Hotels should be focused on delivering quality customer service experience. The guest in the hotel come from different backgrounds, and the staff should utilize principles that guide them on providing consistent service experience. Despite the part, the staff is working; there must be general mutual </w:t>
      </w:r>
      <w:r w:rsidRPr="008B6921">
        <w:lastRenderedPageBreak/>
        <w:t>standards for the experience of the guest. For the guest to have a full-service experience, the team should follow several dos and don'ts.</w:t>
      </w:r>
    </w:p>
    <w:tbl>
      <w:tblPr>
        <w:tblStyle w:val="TableGrid"/>
        <w:tblW w:w="9630" w:type="dxa"/>
        <w:tblLook w:val="04A0" w:firstRow="1" w:lastRow="0" w:firstColumn="1" w:lastColumn="0" w:noHBand="0" w:noVBand="1"/>
      </w:tblPr>
      <w:tblGrid>
        <w:gridCol w:w="4815"/>
        <w:gridCol w:w="4815"/>
      </w:tblGrid>
      <w:tr w:rsidR="006E6C91" w14:paraId="0D66D8CC" w14:textId="77777777" w:rsidTr="000462F6">
        <w:trPr>
          <w:trHeight w:val="273"/>
        </w:trPr>
        <w:tc>
          <w:tcPr>
            <w:tcW w:w="4815" w:type="dxa"/>
          </w:tcPr>
          <w:p w14:paraId="11DEC4B2" w14:textId="2115602A" w:rsidR="006E6C91" w:rsidRDefault="006E6C91" w:rsidP="008B6921">
            <w:r>
              <w:t>Do’s</w:t>
            </w:r>
          </w:p>
        </w:tc>
        <w:tc>
          <w:tcPr>
            <w:tcW w:w="4815" w:type="dxa"/>
          </w:tcPr>
          <w:p w14:paraId="2A2CA29B" w14:textId="22489CD2" w:rsidR="006E6C91" w:rsidRDefault="006E6C91" w:rsidP="008B6921">
            <w:r>
              <w:t>Don’ts</w:t>
            </w:r>
          </w:p>
        </w:tc>
      </w:tr>
      <w:tr w:rsidR="006E6C91" w14:paraId="689A488D" w14:textId="77777777" w:rsidTr="000462F6">
        <w:trPr>
          <w:trHeight w:val="2159"/>
        </w:trPr>
        <w:tc>
          <w:tcPr>
            <w:tcW w:w="4815" w:type="dxa"/>
          </w:tcPr>
          <w:p w14:paraId="302251D2" w14:textId="77777777" w:rsidR="006E6C91" w:rsidRDefault="006E6C91" w:rsidP="006E6C91">
            <w:r>
              <w:t>Do be friendly to the guest</w:t>
            </w:r>
          </w:p>
          <w:p w14:paraId="3D97BE56" w14:textId="2FA9C08E" w:rsidR="006E6C91" w:rsidRDefault="006E6C91" w:rsidP="006E6C91">
            <w:r>
              <w:t>The staff should be polite to the guest and they are not supposed to use discourteous language around any visitor. Being friendly to the guest makes them feel important and vulnerable. Managing customer service is about making customers feel important since they deserve polite friendly attitudes (Williams, 2017 p.51).</w:t>
            </w:r>
          </w:p>
        </w:tc>
        <w:tc>
          <w:tcPr>
            <w:tcW w:w="4815" w:type="dxa"/>
          </w:tcPr>
          <w:p w14:paraId="2AF88542" w14:textId="77777777" w:rsidR="006E6C91" w:rsidRDefault="006E6C91" w:rsidP="006E6C91">
            <w:r>
              <w:t>Don't sit at the guest table</w:t>
            </w:r>
          </w:p>
          <w:p w14:paraId="016DB3E0" w14:textId="1B1D07A0" w:rsidR="006E6C91" w:rsidRDefault="006E6C91" w:rsidP="006E6C91">
            <w:r>
              <w:t>It is not a good idea for any hotel staff to sit down with the guest since it indicated being intrusive and against visitors' personal space (Ehlert, 2016 p.93). If in any case the staff did not hear what the guest said, it is important to have them point at the menu item that they would wish to have or write them down.</w:t>
            </w:r>
          </w:p>
        </w:tc>
      </w:tr>
      <w:tr w:rsidR="006E6C91" w14:paraId="19BB0A28" w14:textId="77777777" w:rsidTr="000462F6">
        <w:trPr>
          <w:trHeight w:val="2721"/>
        </w:trPr>
        <w:tc>
          <w:tcPr>
            <w:tcW w:w="4815" w:type="dxa"/>
          </w:tcPr>
          <w:p w14:paraId="4BBAA2FE" w14:textId="77777777" w:rsidR="006E6C91" w:rsidRDefault="006E6C91" w:rsidP="006E6C91">
            <w:r>
              <w:t xml:space="preserve">Do listen to your visitors </w:t>
            </w:r>
          </w:p>
          <w:p w14:paraId="01DE4190" w14:textId="520BCBC1" w:rsidR="006E6C91" w:rsidRDefault="006E6C91" w:rsidP="006E6C91">
            <w:r>
              <w:t>Failure to listen to guest feedback may lead them to respond by taking their business somewhere else. In case something is not working for the guests, the hotel staff should listen to their feedback and make the required changes.</w:t>
            </w:r>
          </w:p>
        </w:tc>
        <w:tc>
          <w:tcPr>
            <w:tcW w:w="4815" w:type="dxa"/>
          </w:tcPr>
          <w:p w14:paraId="0818A7AE" w14:textId="77777777" w:rsidR="006E6C91" w:rsidRDefault="006E6C91" w:rsidP="006E6C91">
            <w:r>
              <w:t>Don't ignore customer</w:t>
            </w:r>
          </w:p>
          <w:p w14:paraId="4685E550" w14:textId="34E57A14" w:rsidR="006E6C91" w:rsidRDefault="006E6C91" w:rsidP="006E6C91">
            <w:r>
              <w:t>The staff should not ignore any feedback from the visitors and they should let the customers give their opinion about their service experience and pay attention to any kind of suggestion. Focusing on guests' thoughts is one of the strategies that improve customer service experience (Williams, 2017 p.51). It is not okay to disagree with the visitors as customers are always right.</w:t>
            </w:r>
          </w:p>
        </w:tc>
      </w:tr>
      <w:tr w:rsidR="006E6C91" w14:paraId="6DC83DA0" w14:textId="77777777" w:rsidTr="000462F6">
        <w:trPr>
          <w:trHeight w:val="2448"/>
        </w:trPr>
        <w:tc>
          <w:tcPr>
            <w:tcW w:w="4815" w:type="dxa"/>
          </w:tcPr>
          <w:p w14:paraId="28A9A43D" w14:textId="77777777" w:rsidR="006E6C91" w:rsidRDefault="006E6C91" w:rsidP="006E6C91">
            <w:r>
              <w:t xml:space="preserve">Express gratitude </w:t>
            </w:r>
          </w:p>
          <w:p w14:paraId="37814DB7" w14:textId="0F0E84AA" w:rsidR="006E6C91" w:rsidRDefault="006E6C91" w:rsidP="006E6C91">
            <w:r>
              <w:t>Gratitude words will make the guest feel appreciated. Using words like thank you to the visitors does not demand a lot of effort but it will show your gratefulness. The hotel staff can keep smiling to the visitors to keep the ambiance of the hotel as guests will be assured that you are happy spending time with them which in turn will enhance their service experience.</w:t>
            </w:r>
          </w:p>
        </w:tc>
        <w:tc>
          <w:tcPr>
            <w:tcW w:w="4815" w:type="dxa"/>
          </w:tcPr>
          <w:p w14:paraId="6643C992" w14:textId="77777777" w:rsidR="006E6C91" w:rsidRDefault="006E6C91" w:rsidP="006E6C91">
            <w:r>
              <w:t>Do not be on your phone</w:t>
            </w:r>
          </w:p>
          <w:p w14:paraId="616D28C6" w14:textId="77777777" w:rsidR="006E6C91" w:rsidRDefault="006E6C91" w:rsidP="006E6C91">
            <w:r>
              <w:t>Hotel staff should put their phones away. It is</w:t>
            </w:r>
          </w:p>
          <w:p w14:paraId="768F2D42" w14:textId="56177154" w:rsidR="006E6C91" w:rsidRDefault="006E6C91" w:rsidP="006E6C91">
            <w:r w:rsidRPr="006E6C91">
              <w:t>very unprofessional and lazy to be always on the phone during working hours Reguieg,</w:t>
            </w:r>
            <w:r w:rsidR="00FC78B0">
              <w:t>(</w:t>
            </w:r>
            <w:r w:rsidRPr="006E6C91">
              <w:t xml:space="preserve"> 2018 p.278). You are most likely to miss important information from guests in case they need anything</w:t>
            </w:r>
          </w:p>
        </w:tc>
      </w:tr>
    </w:tbl>
    <w:p w14:paraId="68C4C33D" w14:textId="77777777" w:rsidR="008B6921" w:rsidRPr="008B6921" w:rsidRDefault="008B6921" w:rsidP="008B6921"/>
    <w:p w14:paraId="2C443F09" w14:textId="4024C81D" w:rsidR="00A26C1B" w:rsidRDefault="00A26C1B" w:rsidP="00DA1337">
      <w:pPr>
        <w:jc w:val="both"/>
        <w:rPr>
          <w:sz w:val="32"/>
          <w:szCs w:val="32"/>
        </w:rPr>
      </w:pPr>
    </w:p>
    <w:p w14:paraId="507FCC07" w14:textId="3FFA3CED" w:rsidR="000462F6" w:rsidRPr="000462F6" w:rsidRDefault="000462F6" w:rsidP="000462F6">
      <w:pPr>
        <w:jc w:val="both"/>
        <w:rPr>
          <w:b/>
          <w:bCs/>
          <w:sz w:val="28"/>
          <w:szCs w:val="28"/>
        </w:rPr>
      </w:pPr>
      <w:r w:rsidRPr="000462F6">
        <w:rPr>
          <w:b/>
          <w:bCs/>
          <w:sz w:val="28"/>
          <w:szCs w:val="28"/>
        </w:rPr>
        <w:t xml:space="preserve">Dimensions Service Quality </w:t>
      </w:r>
    </w:p>
    <w:p w14:paraId="51C30035" w14:textId="42474422" w:rsidR="000462F6" w:rsidRPr="000462F6" w:rsidRDefault="000462F6" w:rsidP="000462F6">
      <w:pPr>
        <w:jc w:val="both"/>
      </w:pPr>
      <w:r w:rsidRPr="000462F6">
        <w:t xml:space="preserve">The quality of </w:t>
      </w:r>
      <w:r w:rsidR="008A2679">
        <w:t>administration</w:t>
      </w:r>
      <w:r w:rsidRPr="000462F6">
        <w:t xml:space="preserve"> perceived by the c</w:t>
      </w:r>
      <w:r w:rsidR="008A2679">
        <w:t>lients</w:t>
      </w:r>
      <w:r w:rsidRPr="000462F6">
        <w:t xml:space="preserve"> is an essential element to enhance their </w:t>
      </w:r>
      <w:r w:rsidR="008A2679" w:rsidRPr="000462F6">
        <w:t>fidelity.</w:t>
      </w:r>
      <w:r w:rsidR="008A2679">
        <w:t xml:space="preserve"> </w:t>
      </w:r>
      <w:r w:rsidRPr="000462F6">
        <w:t>Mok and Armstrong</w:t>
      </w:r>
      <w:r w:rsidR="008A2679">
        <w:t xml:space="preserve"> (</w:t>
      </w:r>
      <w:r w:rsidRPr="000462F6">
        <w:t xml:space="preserve">1998) found that cross-cultural variations exist in customer behaviour and attitudes. The </w:t>
      </w:r>
      <w:r w:rsidR="00931590">
        <w:t>critical</w:t>
      </w:r>
      <w:r w:rsidRPr="000462F6">
        <w:t xml:space="preserve"> </w:t>
      </w:r>
      <w:r w:rsidR="00931590">
        <w:t>aspects</w:t>
      </w:r>
      <w:r w:rsidRPr="000462F6">
        <w:t xml:space="preserve"> of </w:t>
      </w:r>
      <w:r w:rsidR="00931590">
        <w:t>administration</w:t>
      </w:r>
      <w:r w:rsidRPr="000462F6">
        <w:t xml:space="preserve"> quality include </w:t>
      </w:r>
      <w:r w:rsidR="007F4F6D">
        <w:t>loyalty</w:t>
      </w:r>
      <w:r w:rsidRPr="000462F6">
        <w:t xml:space="preserve">, </w:t>
      </w:r>
      <w:r w:rsidR="007F4F6D">
        <w:t>acceptance</w:t>
      </w:r>
      <w:r w:rsidRPr="000462F6">
        <w:t xml:space="preserve">, </w:t>
      </w:r>
      <w:r w:rsidR="007F4F6D">
        <w:t>guarantee</w:t>
      </w:r>
      <w:r w:rsidRPr="000462F6">
        <w:t xml:space="preserve">, and </w:t>
      </w:r>
      <w:r w:rsidR="007F4F6D">
        <w:t>compassion</w:t>
      </w:r>
      <w:r w:rsidRPr="000462F6">
        <w:t xml:space="preserve">. Reliability entails performing the service promised to the customers accurately, dependably, and consistently over a period of time. Responsiveness concerns the speed of delivering the service, comprehending customers' needs, and being flexible to demand. Assurance means having prepared and confident staff capable of demonstrating a high level of knowledge as a common courtesy to encourage the trust of clients. Finally, empathy entails the provision of care and special </w:t>
      </w:r>
      <w:r w:rsidR="007F4F6D">
        <w:t>awareness</w:t>
      </w:r>
      <w:r w:rsidRPr="000462F6">
        <w:t xml:space="preserve"> </w:t>
      </w:r>
      <w:r w:rsidR="00931590">
        <w:t>of</w:t>
      </w:r>
      <w:r w:rsidRPr="000462F6">
        <w:t xml:space="preserve"> c</w:t>
      </w:r>
      <w:r w:rsidR="008A2679">
        <w:t>lients</w:t>
      </w:r>
      <w:r w:rsidRPr="000462F6">
        <w:t xml:space="preserve">. </w:t>
      </w:r>
    </w:p>
    <w:p w14:paraId="5E1DDDD2" w14:textId="2D64B15B" w:rsidR="000462F6" w:rsidRDefault="000462F6" w:rsidP="000462F6">
      <w:pPr>
        <w:jc w:val="both"/>
      </w:pPr>
      <w:r w:rsidRPr="000462F6">
        <w:t xml:space="preserve">The dimensions service quality express varying scores in different countries, including the U.K., Japan, U.S., Australia, and Taiwan. For example, the five countries had the lowest scores in the aspect of </w:t>
      </w:r>
      <w:r w:rsidRPr="000462F6">
        <w:lastRenderedPageBreak/>
        <w:t>tangibles, with Japan having the lowest compared to others (Mok and Armstrong 1998, p.389).  On the other hand, the guests ranked the intangible elements, such as reliability, the highest. Assurance and responsiveness took positions two and three, respectively. The above results illustrate that hotels require to install confidence in their employees who handle customers to build and improve customer loyalty in hotels. Additionally, knowledgeable workers with empathetic hearts attract and encourage customers to return to the hotel.</w:t>
      </w:r>
    </w:p>
    <w:p w14:paraId="5BE1FAA5" w14:textId="0C0FB66B" w:rsidR="000462F6" w:rsidRPr="000462F6" w:rsidRDefault="000462F6" w:rsidP="000462F6">
      <w:pPr>
        <w:jc w:val="both"/>
      </w:pPr>
      <w:r>
        <w:rPr>
          <w:noProof/>
        </w:rPr>
        <w:drawing>
          <wp:inline distT="0" distB="0" distL="0" distR="0" wp14:anchorId="51D5D6C0" wp14:editId="7123D700">
            <wp:extent cx="3901440" cy="26022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876809.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01440" cy="2602230"/>
                    </a:xfrm>
                    <a:prstGeom prst="rect">
                      <a:avLst/>
                    </a:prstGeom>
                  </pic:spPr>
                </pic:pic>
              </a:graphicData>
            </a:graphic>
          </wp:inline>
        </w:drawing>
      </w:r>
    </w:p>
    <w:p w14:paraId="5132F5BD" w14:textId="651B1A24" w:rsidR="0030395D" w:rsidRDefault="0030395D" w:rsidP="00DA1337">
      <w:pPr>
        <w:jc w:val="both"/>
        <w:rPr>
          <w:sz w:val="32"/>
          <w:szCs w:val="32"/>
        </w:rPr>
      </w:pPr>
    </w:p>
    <w:p w14:paraId="72A6280F" w14:textId="77777777" w:rsidR="00AA5228" w:rsidRPr="00AA5228" w:rsidRDefault="00AA5228" w:rsidP="00AA5228">
      <w:pPr>
        <w:jc w:val="both"/>
        <w:rPr>
          <w:b/>
          <w:bCs/>
          <w:sz w:val="28"/>
          <w:szCs w:val="28"/>
        </w:rPr>
      </w:pPr>
      <w:r w:rsidRPr="00AA5228">
        <w:rPr>
          <w:b/>
          <w:bCs/>
          <w:sz w:val="28"/>
          <w:szCs w:val="28"/>
        </w:rPr>
        <w:t>Cultural Impacts on Customer Experience</w:t>
      </w:r>
    </w:p>
    <w:p w14:paraId="6B5BAAE0" w14:textId="4C8143E1" w:rsidR="00AA5228" w:rsidRPr="00AA5228" w:rsidRDefault="00AA5228" w:rsidP="00AA5228">
      <w:pPr>
        <w:jc w:val="both"/>
      </w:pPr>
      <w:r w:rsidRPr="00AA5228">
        <w:t>When managing the guest service experiences for the international visitor, the effects of culture on customer experience need to be considered. There are numerous effects of culture on cultural impacts. Some of the cultural aspects that need to be considered include everyday communication, colour perception, and marketing and advertising. Liu (2019 p.8) states that customer experience plays a great role when dealing with both foreign and domestic customers. Culture impacts communication with international customers. To enhance the chances of effective communication in hotels, cultural peculiarities need to be accommodated to overcome the language barrier</w:t>
      </w:r>
      <w:r w:rsidR="003F23D7">
        <w:t>.</w:t>
      </w:r>
      <w:r w:rsidRPr="00AA5228">
        <w:t xml:space="preserve"> Shobeiri </w:t>
      </w:r>
      <w:r w:rsidR="003F23D7">
        <w:t>et al</w:t>
      </w:r>
      <w:r w:rsidRPr="00AA5228">
        <w:t xml:space="preserve"> </w:t>
      </w:r>
      <w:r w:rsidR="003F23D7">
        <w:t>(</w:t>
      </w:r>
      <w:r w:rsidRPr="00AA5228">
        <w:t>2018 p.276). The three aspects of communication that need to be recognized include perception of time, perception of space, and non-verbal communication. In some countries, punctuality is termed as essential while in others lateness is considered as an insult</w:t>
      </w:r>
      <w:r w:rsidR="00DD662C">
        <w:t xml:space="preserve">. </w:t>
      </w:r>
      <w:r w:rsidRPr="00AA5228">
        <w:t xml:space="preserve">Alshaibani </w:t>
      </w:r>
      <w:r w:rsidR="00DD662C">
        <w:t>(</w:t>
      </w:r>
      <w:r w:rsidRPr="00AA5228">
        <w:t>2015 p.15). Concerning space, in some cultures maintaining a distance is considered respectful while in others it is not. Lastly, regarding non-verbal communication, the written word is more valued relative to oral statements</w:t>
      </w:r>
      <w:r w:rsidR="00B24848">
        <w:t>.</w:t>
      </w:r>
      <w:r w:rsidRPr="00AA5228">
        <w:t xml:space="preserve"> Alshaibani </w:t>
      </w:r>
      <w:r w:rsidR="00B24848">
        <w:t>(</w:t>
      </w:r>
      <w:r w:rsidRPr="00AA5228">
        <w:t xml:space="preserve">2015 p.15). Contrary, others depend heavily on indirectness and non-verbal signs, ambiguity, and politeness. When managing the guest service experiences as hotel staff, one needs to ensure that during communication, the preferences of the customers together with those of the business approach are reflected. </w:t>
      </w:r>
    </w:p>
    <w:p w14:paraId="36B75514" w14:textId="43EA30A3" w:rsidR="00AA5228" w:rsidRPr="00AA5228" w:rsidRDefault="00AA5228" w:rsidP="00AA5228">
      <w:pPr>
        <w:jc w:val="both"/>
      </w:pPr>
      <w:r w:rsidRPr="00AA5228">
        <w:t xml:space="preserve">Empirical researchers in the hospitality industry have revealed that cross-cultural variations in consumers’ behaviour and attitudes. Customers from various cultures may have diverse expectations and preferences for hotel services. According to Mok and Armstrong (1998 p.384), what is significant </w:t>
      </w:r>
      <w:r w:rsidRPr="00AA5228">
        <w:lastRenderedPageBreak/>
        <w:t>for guests from the United States may not be the same as those for Japanese customers. As international travel progresses to develop, comprehending the expectations and demands of international tourists is a pressuring issue in the hotel industry. The impact of culture on values has been underpinned in research. Organizations especially those in the hotel industry need to have a knowledge of culture</w:t>
      </w:r>
      <w:r w:rsidR="003F23D7">
        <w:t xml:space="preserve">. </w:t>
      </w:r>
      <w:r w:rsidRPr="00AA5228">
        <w:t>Alnawas a</w:t>
      </w:r>
      <w:r w:rsidR="003D581F">
        <w:t>t al</w:t>
      </w:r>
      <w:r w:rsidRPr="00AA5228">
        <w:t xml:space="preserve"> </w:t>
      </w:r>
      <w:r w:rsidR="00DD662C">
        <w:t>(</w:t>
      </w:r>
      <w:r w:rsidRPr="00AA5228">
        <w:t xml:space="preserve">2019 p.833). The knowledge will enable the managers and employees to design and execute appropriate approaches for their business operations. </w:t>
      </w:r>
    </w:p>
    <w:p w14:paraId="3247A3ED" w14:textId="1363C652" w:rsidR="00AA5228" w:rsidRPr="00AA5228" w:rsidRDefault="00AA5228" w:rsidP="00AA5228">
      <w:pPr>
        <w:jc w:val="both"/>
      </w:pPr>
      <w:r w:rsidRPr="00AA5228">
        <w:t>Culture influences the feeling of security among customers. Consumer perceptions regarding the safety of sharing personal or sensitive data for instance in case of online purchases differ across countries</w:t>
      </w:r>
      <w:r w:rsidR="003D581F">
        <w:t>.</w:t>
      </w:r>
      <w:r w:rsidRPr="00AA5228">
        <w:t xml:space="preserve"> Mattila</w:t>
      </w:r>
      <w:r w:rsidR="00DD662C">
        <w:t xml:space="preserve"> (</w:t>
      </w:r>
      <w:r w:rsidRPr="00AA5228">
        <w:t xml:space="preserve">1999 p.261). When managing the experiences of the guest service in a hotel, the security of the customers’ needs to be enhanced as some cultures value the sensitivity of their information.  To make all customers feel highly secure, the most preferred payment approaches in most countries should be embraced. Culture also influences how people perceive some colours. In most countries, colour is perceived </w:t>
      </w:r>
      <w:r w:rsidR="00DD662C" w:rsidRPr="00AA5228">
        <w:t>differentl</w:t>
      </w:r>
      <w:r w:rsidR="00DD662C">
        <w:t>y.</w:t>
      </w:r>
      <w:r w:rsidR="00DD662C" w:rsidRPr="00AA5228">
        <w:t xml:space="preserve"> Wu</w:t>
      </w:r>
      <w:r w:rsidRPr="00AA5228">
        <w:t xml:space="preserve"> and Gao</w:t>
      </w:r>
      <w:r w:rsidR="00DD662C">
        <w:t xml:space="preserve"> </w:t>
      </w:r>
      <w:r w:rsidR="003D581F">
        <w:t>(</w:t>
      </w:r>
      <w:r w:rsidRPr="00AA5228">
        <w:t xml:space="preserve">2019 p.23).  To successfully manage the guest service experiences in the hotel, the colour used in most of the products should display the desired emotions or values as well as product attributes. </w:t>
      </w:r>
    </w:p>
    <w:p w14:paraId="016895C4" w14:textId="69EA8613" w:rsidR="00AA5228" w:rsidRPr="00AA5228" w:rsidRDefault="00AA5228" w:rsidP="00AA5228">
      <w:pPr>
        <w:jc w:val="both"/>
      </w:pPr>
      <w:r w:rsidRPr="00AA5228">
        <w:t>Cultural variation can break or make the success of an organization’s advertising approaches. The hotel industry needs to understand the most effective strategies adopted in different countries.  According to Réalé Sancha (2017 p.16), in a culture where uncertainty avoidance is low, the perception of customers about the quality is not impacted by service situations. Contrary, in cultures where the hesitation avoidance is high, regular service conditions have to be sustained with a prompt response as well as in infrequent service conditions required by the customer to feel a close association with the service provider</w:t>
      </w:r>
      <w:r w:rsidR="003D581F">
        <w:t xml:space="preserve">. </w:t>
      </w:r>
      <w:r w:rsidRPr="00AA5228">
        <w:t>Réalé Sancha</w:t>
      </w:r>
      <w:r w:rsidR="003D581F">
        <w:t xml:space="preserve"> (</w:t>
      </w:r>
      <w:r w:rsidRPr="00AA5228">
        <w:t>2017 p.16).</w:t>
      </w:r>
    </w:p>
    <w:p w14:paraId="5BC6D448" w14:textId="40DD5824" w:rsidR="00013376" w:rsidRDefault="00AA5228" w:rsidP="00AA5228">
      <w:pPr>
        <w:jc w:val="both"/>
      </w:pPr>
      <w:r w:rsidRPr="00AA5228">
        <w:t>Culture influences the behaviours and attitudes of a particular group of people since cultural normalities differ from one culture to the other</w:t>
      </w:r>
      <w:r w:rsidR="003D581F">
        <w:t xml:space="preserve">. </w:t>
      </w:r>
      <w:r w:rsidRPr="00AA5228">
        <w:t>Seo</w:t>
      </w:r>
      <w:r w:rsidR="003D581F">
        <w:t xml:space="preserve"> (</w:t>
      </w:r>
      <w:r w:rsidRPr="00AA5228">
        <w:t xml:space="preserve">2012 p.5). Therefore, hotel service providers need to understand that customer preferences differ around the world, to </w:t>
      </w:r>
      <w:r w:rsidR="00F10D52">
        <w:t>consolidate</w:t>
      </w:r>
      <w:r w:rsidRPr="00AA5228">
        <w:t xml:space="preserve"> these differences into the </w:t>
      </w:r>
      <w:r w:rsidR="00F10D52">
        <w:t>administration</w:t>
      </w:r>
      <w:r w:rsidRPr="00AA5228">
        <w:t xml:space="preserve"> they offer to </w:t>
      </w:r>
      <w:r w:rsidR="00F10D52">
        <w:t>fulfil</w:t>
      </w:r>
      <w:r w:rsidRPr="00AA5228">
        <w:t xml:space="preserve"> the experiences of </w:t>
      </w:r>
      <w:r w:rsidR="00F10D52">
        <w:t>socially</w:t>
      </w:r>
      <w:r w:rsidRPr="00AA5228">
        <w:t xml:space="preserve"> </w:t>
      </w:r>
      <w:r w:rsidR="00F10D52">
        <w:t>different</w:t>
      </w:r>
      <w:r w:rsidRPr="00AA5228">
        <w:t xml:space="preserve"> groups. Culture is joined into everyone's daily lives and decisions made by individuals are greatly impacted by the culture they are brought up in. Additionally, culture not only impacts the people's behaviours but also the streamlining process of the behaviours hence, the distinctiveness of every culture impacts the development of people's insight of service experience.  Nazarian</w:t>
      </w:r>
      <w:r w:rsidR="003D581F">
        <w:t xml:space="preserve"> et al</w:t>
      </w:r>
      <w:r w:rsidRPr="00AA5228">
        <w:t xml:space="preserve"> (2017 p.25) indicate that culture strongly influences the expectation of customers and how they evaluate the quality of service.</w:t>
      </w:r>
    </w:p>
    <w:p w14:paraId="0FC9445B" w14:textId="374FFDCC" w:rsidR="0023085D" w:rsidRDefault="0023085D" w:rsidP="00AA5228">
      <w:pPr>
        <w:jc w:val="both"/>
      </w:pPr>
    </w:p>
    <w:p w14:paraId="12C8516E" w14:textId="5D3635CE" w:rsidR="0023085D" w:rsidRPr="00AA5228" w:rsidRDefault="0023085D" w:rsidP="00AA5228">
      <w:pPr>
        <w:jc w:val="both"/>
      </w:pPr>
      <w:r>
        <w:rPr>
          <w:noProof/>
        </w:rPr>
        <w:lastRenderedPageBreak/>
        <w:drawing>
          <wp:inline distT="0" distB="0" distL="0" distR="0" wp14:anchorId="03BB02D2" wp14:editId="73D87CB7">
            <wp:extent cx="5731510" cy="19837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Quore_DrivingEmployeeEngagement1.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1983740"/>
                    </a:xfrm>
                    <a:prstGeom prst="rect">
                      <a:avLst/>
                    </a:prstGeom>
                  </pic:spPr>
                </pic:pic>
              </a:graphicData>
            </a:graphic>
          </wp:inline>
        </w:drawing>
      </w:r>
    </w:p>
    <w:p w14:paraId="2B0A39B7" w14:textId="23383F85" w:rsidR="00372D03" w:rsidRDefault="00372D03" w:rsidP="00DA1337">
      <w:pPr>
        <w:jc w:val="both"/>
        <w:rPr>
          <w:sz w:val="32"/>
          <w:szCs w:val="32"/>
        </w:rPr>
      </w:pPr>
    </w:p>
    <w:p w14:paraId="3975B592" w14:textId="77777777" w:rsidR="0023085D" w:rsidRPr="0023085D" w:rsidRDefault="0023085D" w:rsidP="0023085D">
      <w:pPr>
        <w:jc w:val="both"/>
        <w:rPr>
          <w:b/>
          <w:bCs/>
          <w:sz w:val="28"/>
          <w:szCs w:val="28"/>
        </w:rPr>
      </w:pPr>
      <w:r w:rsidRPr="0023085D">
        <w:rPr>
          <w:b/>
          <w:bCs/>
          <w:sz w:val="28"/>
          <w:szCs w:val="28"/>
        </w:rPr>
        <w:t>Recommendations</w:t>
      </w:r>
    </w:p>
    <w:p w14:paraId="73C37AE7" w14:textId="3E478DB9" w:rsidR="0023085D" w:rsidRPr="0023085D" w:rsidRDefault="0023085D" w:rsidP="0023085D">
      <w:pPr>
        <w:jc w:val="both"/>
      </w:pPr>
      <w:r w:rsidRPr="0023085D">
        <w:t>Hotels and</w:t>
      </w:r>
      <w:r>
        <w:t xml:space="preserve"> the</w:t>
      </w:r>
      <w:r w:rsidRPr="0023085D">
        <w:t xml:space="preserve"> overall hospitality sector require to adopt various recommendations to provide satisfactory customer services and experience to culturally diverse guests. They need to train employees to equip them with skills and knowledge to handle customers from different cultures and backgrounds. Training also enables staff to deal with customer issues requests promptly and professionally, which results in positive customer experience. Hotels can combine both traditional and modern methods of training, such as a performance support system. Additionally, they should provide personalized customer service to foster positive customer experience, retention, and loyalty. Moreover, hotels require to create a positive start for new employees to reduce staff turnover, increase morale, and improve productivity. </w:t>
      </w:r>
    </w:p>
    <w:p w14:paraId="2D4EDA18" w14:textId="4DF98C32" w:rsidR="0023085D" w:rsidRDefault="0023085D" w:rsidP="0023085D">
      <w:pPr>
        <w:jc w:val="both"/>
      </w:pPr>
      <w:r w:rsidRPr="0023085D">
        <w:t>Hotels should develop additional strategies to incorporate cultural diversity of guests and improve customer experience. Since international tourists have different cultures, behaviours, perceptions, and attitudes, hotels should keep track of guest preferences, needs, and requests. In addition to noting guest's preferences, hoteliers should personalize their communication with the customer relationship management system. Customer from different cultures expresses varying feedbacks about quality of services. Therefore, hotels need to respond to guest feedback and use the comments to make future decisions. Generally, developing mechanisms that integrate the cultural diversity of international guests enhances customer satisfaction and creates a positive consumer experience.</w:t>
      </w:r>
    </w:p>
    <w:p w14:paraId="79843653" w14:textId="6024F806" w:rsidR="0023085D" w:rsidRDefault="0023085D" w:rsidP="0023085D">
      <w:pPr>
        <w:jc w:val="both"/>
      </w:pPr>
    </w:p>
    <w:p w14:paraId="6A795A52" w14:textId="4CC5F5A7" w:rsidR="0023085D" w:rsidRPr="0023085D" w:rsidRDefault="0023085D" w:rsidP="0023085D">
      <w:pPr>
        <w:jc w:val="both"/>
      </w:pPr>
      <w:r>
        <w:rPr>
          <w:noProof/>
        </w:rPr>
        <w:drawing>
          <wp:inline distT="0" distB="0" distL="0" distR="0" wp14:anchorId="08DD745E" wp14:editId="6DA7B78C">
            <wp:extent cx="2332990" cy="1819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ustomer-centric-culture.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85538" cy="1938233"/>
                    </a:xfrm>
                    <a:prstGeom prst="rect">
                      <a:avLst/>
                    </a:prstGeom>
                  </pic:spPr>
                </pic:pic>
              </a:graphicData>
            </a:graphic>
          </wp:inline>
        </w:drawing>
      </w:r>
    </w:p>
    <w:p w14:paraId="38CFA90B" w14:textId="77777777" w:rsidR="00244FB7" w:rsidRDefault="00244FB7" w:rsidP="0023085D">
      <w:pPr>
        <w:jc w:val="both"/>
        <w:rPr>
          <w:b/>
          <w:bCs/>
          <w:sz w:val="28"/>
          <w:szCs w:val="28"/>
        </w:rPr>
      </w:pPr>
      <w:r>
        <w:rPr>
          <w:b/>
          <w:bCs/>
          <w:sz w:val="28"/>
          <w:szCs w:val="28"/>
        </w:rPr>
        <w:lastRenderedPageBreak/>
        <w:t xml:space="preserve">                                                    </w:t>
      </w:r>
      <w:r w:rsidR="0023085D" w:rsidRPr="0023085D">
        <w:rPr>
          <w:b/>
          <w:bCs/>
          <w:sz w:val="28"/>
          <w:szCs w:val="28"/>
        </w:rPr>
        <w:t>Conclusion</w:t>
      </w:r>
    </w:p>
    <w:p w14:paraId="45118D08" w14:textId="38CA0286" w:rsidR="0023085D" w:rsidRPr="0023085D" w:rsidRDefault="0023085D" w:rsidP="0023085D">
      <w:pPr>
        <w:jc w:val="both"/>
        <w:rPr>
          <w:b/>
          <w:bCs/>
          <w:sz w:val="28"/>
          <w:szCs w:val="28"/>
        </w:rPr>
      </w:pPr>
      <w:r w:rsidRPr="0023085D">
        <w:rPr>
          <w:b/>
          <w:bCs/>
          <w:sz w:val="28"/>
          <w:szCs w:val="28"/>
        </w:rPr>
        <w:t xml:space="preserve"> </w:t>
      </w:r>
    </w:p>
    <w:p w14:paraId="3FE99773" w14:textId="00136FFF" w:rsidR="0023085D" w:rsidRDefault="0023085D" w:rsidP="0023085D">
      <w:pPr>
        <w:jc w:val="both"/>
      </w:pPr>
      <w:r w:rsidRPr="0023085D">
        <w:t xml:space="preserve">Hotel staff have do's and don'ts to foster positive customer experience. They need to express politeness, listen, customers, show gratitude, and be friendly. Conversely, hotel employees should not portray negative behaviours and actions towards the customer. Hotels require to develop effective communication to minimize language barriers between guests and service provider. They also need to create a collaborative atmosphere that fosters a sense of security among customers. Hoteliers should consider cultural background when promoting and marketing their services to customers with diverse cultures. For example, the U.S hotels host international guests from different countries, such as China, Canada, Mexico, Japan, and the U.K, who have dissimilar cultural background, behaviours, and customs. The diversity of guest's cultural background necessitates hoteliers to develop strategies and mechanisms that provide satisfactory customer experience.  Several recommendations enable hotels to </w:t>
      </w:r>
      <w:r w:rsidR="00830F93">
        <w:t>improve</w:t>
      </w:r>
      <w:r w:rsidRPr="0023085D">
        <w:t xml:space="preserve"> the positive c</w:t>
      </w:r>
      <w:r w:rsidR="00830F93">
        <w:t>lient</w:t>
      </w:r>
      <w:r w:rsidRPr="0023085D">
        <w:t xml:space="preserve"> experience to culturally diverse guests. They include training hotel service providers, offering personalized services, reducing staff turnover, tracking customer preferences, personalizing communication, and responding to customer feedback.</w:t>
      </w:r>
    </w:p>
    <w:p w14:paraId="7D889504" w14:textId="7BC9A526" w:rsidR="00244FB7" w:rsidRDefault="00244FB7" w:rsidP="0023085D">
      <w:pPr>
        <w:jc w:val="both"/>
      </w:pPr>
    </w:p>
    <w:p w14:paraId="01D195D3" w14:textId="606D6C3C" w:rsidR="00244FB7" w:rsidRDefault="00244FB7" w:rsidP="0023085D">
      <w:pPr>
        <w:jc w:val="both"/>
      </w:pPr>
    </w:p>
    <w:p w14:paraId="60DE168F" w14:textId="431457D9" w:rsidR="00244FB7" w:rsidRDefault="00244FB7" w:rsidP="0023085D">
      <w:pPr>
        <w:jc w:val="both"/>
      </w:pPr>
    </w:p>
    <w:p w14:paraId="7E7AE8E2" w14:textId="4C452A20" w:rsidR="00244FB7" w:rsidRDefault="00244FB7" w:rsidP="0023085D">
      <w:pPr>
        <w:jc w:val="both"/>
      </w:pPr>
    </w:p>
    <w:p w14:paraId="146DE991" w14:textId="57A60E48" w:rsidR="00244FB7" w:rsidRDefault="00244FB7" w:rsidP="0023085D">
      <w:pPr>
        <w:jc w:val="both"/>
      </w:pPr>
    </w:p>
    <w:p w14:paraId="187EB940" w14:textId="50957E9A" w:rsidR="00244FB7" w:rsidRDefault="00244FB7" w:rsidP="0023085D">
      <w:pPr>
        <w:jc w:val="both"/>
      </w:pPr>
    </w:p>
    <w:p w14:paraId="1226B62F" w14:textId="7227F38D" w:rsidR="00244FB7" w:rsidRDefault="00244FB7" w:rsidP="0023085D">
      <w:pPr>
        <w:jc w:val="both"/>
      </w:pPr>
    </w:p>
    <w:p w14:paraId="01B75732" w14:textId="7198CD16" w:rsidR="00244FB7" w:rsidRDefault="00244FB7" w:rsidP="0023085D">
      <w:pPr>
        <w:jc w:val="both"/>
      </w:pPr>
    </w:p>
    <w:p w14:paraId="0E00C07B" w14:textId="4DE4E010" w:rsidR="00244FB7" w:rsidRDefault="00244FB7" w:rsidP="0023085D">
      <w:pPr>
        <w:jc w:val="both"/>
      </w:pPr>
    </w:p>
    <w:p w14:paraId="60749430" w14:textId="7365CF20" w:rsidR="00244FB7" w:rsidRDefault="00244FB7" w:rsidP="0023085D">
      <w:pPr>
        <w:jc w:val="both"/>
      </w:pPr>
    </w:p>
    <w:p w14:paraId="23C7E8BA" w14:textId="4737E2D7" w:rsidR="00244FB7" w:rsidRDefault="00244FB7" w:rsidP="0023085D">
      <w:pPr>
        <w:jc w:val="both"/>
      </w:pPr>
    </w:p>
    <w:p w14:paraId="46061F95" w14:textId="73F669EC" w:rsidR="00244FB7" w:rsidRDefault="00244FB7" w:rsidP="0023085D">
      <w:pPr>
        <w:jc w:val="both"/>
      </w:pPr>
    </w:p>
    <w:p w14:paraId="4F4A77EC" w14:textId="76E775DE" w:rsidR="00244FB7" w:rsidRDefault="00244FB7" w:rsidP="0023085D">
      <w:pPr>
        <w:jc w:val="both"/>
      </w:pPr>
    </w:p>
    <w:p w14:paraId="28A1BD63" w14:textId="5FEB3CA1" w:rsidR="00244FB7" w:rsidRDefault="00244FB7" w:rsidP="0023085D">
      <w:pPr>
        <w:jc w:val="both"/>
      </w:pPr>
    </w:p>
    <w:p w14:paraId="5E81D922" w14:textId="3673D5BA" w:rsidR="00244FB7" w:rsidRDefault="00244FB7" w:rsidP="0023085D">
      <w:pPr>
        <w:jc w:val="both"/>
      </w:pPr>
    </w:p>
    <w:p w14:paraId="14DB1B63" w14:textId="77777777" w:rsidR="00244FB7" w:rsidRPr="0023085D" w:rsidRDefault="00244FB7" w:rsidP="0023085D">
      <w:pPr>
        <w:jc w:val="both"/>
      </w:pPr>
    </w:p>
    <w:p w14:paraId="4254E418" w14:textId="77777777" w:rsidR="0030395D" w:rsidRPr="00A26C1B" w:rsidRDefault="0030395D" w:rsidP="00DA1337">
      <w:pPr>
        <w:jc w:val="both"/>
        <w:rPr>
          <w:sz w:val="32"/>
          <w:szCs w:val="32"/>
        </w:rPr>
      </w:pPr>
    </w:p>
    <w:p w14:paraId="4DBF328D" w14:textId="07706423" w:rsidR="00FD79F2" w:rsidRDefault="00DA1337" w:rsidP="00DA1337">
      <w:pPr>
        <w:jc w:val="both"/>
        <w:rPr>
          <w:b/>
          <w:sz w:val="28"/>
          <w:szCs w:val="28"/>
        </w:rPr>
      </w:pPr>
      <w:r w:rsidRPr="00244FB7">
        <w:rPr>
          <w:b/>
          <w:sz w:val="28"/>
          <w:szCs w:val="28"/>
        </w:rPr>
        <w:lastRenderedPageBreak/>
        <w:t xml:space="preserve"> </w:t>
      </w:r>
      <w:r w:rsidR="000C74AE" w:rsidRPr="000C74AE">
        <w:rPr>
          <w:b/>
          <w:sz w:val="28"/>
          <w:szCs w:val="28"/>
        </w:rPr>
        <w:t>Reference index</w:t>
      </w:r>
    </w:p>
    <w:p w14:paraId="55689407" w14:textId="7CE80E6E" w:rsidR="00244FB7" w:rsidRPr="00244FB7" w:rsidRDefault="00244FB7" w:rsidP="00244FB7">
      <w:pPr>
        <w:jc w:val="both"/>
        <w:rPr>
          <w:bCs/>
        </w:rPr>
      </w:pPr>
      <w:r w:rsidRPr="00244FB7">
        <w:rPr>
          <w:bCs/>
        </w:rPr>
        <w:t xml:space="preserve">Alnawas </w:t>
      </w:r>
      <w:r w:rsidR="004A4437">
        <w:rPr>
          <w:bCs/>
        </w:rPr>
        <w:t>et al</w:t>
      </w:r>
      <w:r w:rsidRPr="00244FB7">
        <w:rPr>
          <w:bCs/>
        </w:rPr>
        <w:t xml:space="preserve"> </w:t>
      </w:r>
      <w:r w:rsidR="004A4437">
        <w:rPr>
          <w:bCs/>
        </w:rPr>
        <w:t>(</w:t>
      </w:r>
      <w:r w:rsidRPr="00244FB7">
        <w:rPr>
          <w:bCs/>
        </w:rPr>
        <w:t>2019</w:t>
      </w:r>
      <w:r w:rsidR="004A4437">
        <w:rPr>
          <w:bCs/>
        </w:rPr>
        <w:t>)</w:t>
      </w:r>
      <w:r w:rsidRPr="00244FB7">
        <w:rPr>
          <w:bCs/>
        </w:rPr>
        <w:t>. Examining the key dimensions of customer experience quality in the hotel industry. Journal of Hospitality Marketing &amp; Management, 28(7), pp.833-861.</w:t>
      </w:r>
    </w:p>
    <w:p w14:paraId="2803ABF5" w14:textId="769A549C" w:rsidR="00244FB7" w:rsidRPr="00244FB7" w:rsidRDefault="00244FB7" w:rsidP="00244FB7">
      <w:pPr>
        <w:jc w:val="both"/>
        <w:rPr>
          <w:bCs/>
        </w:rPr>
      </w:pPr>
      <w:r w:rsidRPr="00244FB7">
        <w:rPr>
          <w:bCs/>
        </w:rPr>
        <w:t>Alshaibani</w:t>
      </w:r>
      <w:r w:rsidR="004A4437">
        <w:rPr>
          <w:bCs/>
        </w:rPr>
        <w:t xml:space="preserve"> et al</w:t>
      </w:r>
      <w:r w:rsidRPr="00244FB7">
        <w:rPr>
          <w:bCs/>
        </w:rPr>
        <w:t xml:space="preserve"> </w:t>
      </w:r>
      <w:r w:rsidR="004A4437">
        <w:rPr>
          <w:bCs/>
        </w:rPr>
        <w:t>(</w:t>
      </w:r>
      <w:r w:rsidRPr="00244FB7">
        <w:rPr>
          <w:bCs/>
        </w:rPr>
        <w:t>2015</w:t>
      </w:r>
      <w:r w:rsidR="004A4437">
        <w:rPr>
          <w:bCs/>
        </w:rPr>
        <w:t>)</w:t>
      </w:r>
      <w:r w:rsidRPr="00244FB7">
        <w:rPr>
          <w:bCs/>
        </w:rPr>
        <w:t>. Investigating the relationship between cultural intelligence and service quality in hospitality: A cross-cultural study (Doctoral dissertation, Buckinghamshire New University).</w:t>
      </w:r>
    </w:p>
    <w:p w14:paraId="2FE8A08F" w14:textId="75E6BD5F" w:rsidR="00244FB7" w:rsidRPr="00244FB7" w:rsidRDefault="004A4437" w:rsidP="00244FB7">
      <w:pPr>
        <w:jc w:val="both"/>
        <w:rPr>
          <w:bCs/>
        </w:rPr>
      </w:pPr>
      <w:r w:rsidRPr="00244FB7">
        <w:rPr>
          <w:bCs/>
        </w:rPr>
        <w:t>Alshaibani</w:t>
      </w:r>
      <w:r>
        <w:rPr>
          <w:bCs/>
        </w:rPr>
        <w:t xml:space="preserve"> (</w:t>
      </w:r>
      <w:r w:rsidR="00244FB7" w:rsidRPr="00244FB7">
        <w:rPr>
          <w:bCs/>
        </w:rPr>
        <w:t>2015</w:t>
      </w:r>
      <w:r>
        <w:rPr>
          <w:bCs/>
        </w:rPr>
        <w:t>)</w:t>
      </w:r>
      <w:r w:rsidR="00244FB7" w:rsidRPr="00244FB7">
        <w:rPr>
          <w:bCs/>
        </w:rPr>
        <w:t>. Investigating the relationship between cultural intelligence and service quality in hospitality: A cross cultural study (Doctoral dissertation, Buckinghamshire New University). p.15</w:t>
      </w:r>
    </w:p>
    <w:p w14:paraId="0A645D87" w14:textId="7D8D08E2" w:rsidR="00244FB7" w:rsidRPr="00244FB7" w:rsidRDefault="00244FB7" w:rsidP="00244FB7">
      <w:pPr>
        <w:jc w:val="both"/>
        <w:rPr>
          <w:bCs/>
        </w:rPr>
      </w:pPr>
      <w:r w:rsidRPr="00244FB7">
        <w:rPr>
          <w:bCs/>
        </w:rPr>
        <w:t xml:space="preserve">Ehlert </w:t>
      </w:r>
      <w:r w:rsidR="004A4437">
        <w:rPr>
          <w:bCs/>
        </w:rPr>
        <w:t>(</w:t>
      </w:r>
      <w:r w:rsidRPr="00244FB7">
        <w:rPr>
          <w:bCs/>
        </w:rPr>
        <w:t>2016</w:t>
      </w:r>
      <w:r w:rsidR="004A4437">
        <w:rPr>
          <w:bCs/>
        </w:rPr>
        <w:t>)</w:t>
      </w:r>
      <w:r w:rsidRPr="00244FB7">
        <w:rPr>
          <w:bCs/>
        </w:rPr>
        <w:t>. Be Our Guest: A Hotel's Guide to Guest Service Hospitality Training. pp.99-102</w:t>
      </w:r>
    </w:p>
    <w:p w14:paraId="4764B3C6" w14:textId="20813B62" w:rsidR="00244FB7" w:rsidRPr="00244FB7" w:rsidRDefault="00244FB7" w:rsidP="00244FB7">
      <w:pPr>
        <w:jc w:val="both"/>
        <w:rPr>
          <w:bCs/>
        </w:rPr>
      </w:pPr>
      <w:r w:rsidRPr="00244FB7">
        <w:rPr>
          <w:bCs/>
        </w:rPr>
        <w:t xml:space="preserve">Korjala </w:t>
      </w:r>
      <w:r w:rsidR="00687843">
        <w:rPr>
          <w:bCs/>
        </w:rPr>
        <w:t>(</w:t>
      </w:r>
      <w:r w:rsidRPr="00244FB7">
        <w:rPr>
          <w:bCs/>
        </w:rPr>
        <w:t>2013</w:t>
      </w:r>
      <w:r w:rsidR="00687843">
        <w:rPr>
          <w:bCs/>
        </w:rPr>
        <w:t>)</w:t>
      </w:r>
      <w:r w:rsidRPr="00244FB7">
        <w:rPr>
          <w:bCs/>
        </w:rPr>
        <w:t>. Cultural diversity in hospitality management: how to improve cultural diversity workforce. (Bachelor's thesis, Turku University of Applied Sciences).</w:t>
      </w:r>
    </w:p>
    <w:p w14:paraId="7D518173" w14:textId="4DE3AF50" w:rsidR="00244FB7" w:rsidRPr="00244FB7" w:rsidRDefault="00244FB7" w:rsidP="00244FB7">
      <w:pPr>
        <w:jc w:val="both"/>
        <w:rPr>
          <w:bCs/>
        </w:rPr>
      </w:pPr>
      <w:r w:rsidRPr="00244FB7">
        <w:rPr>
          <w:bCs/>
        </w:rPr>
        <w:t>Lee</w:t>
      </w:r>
      <w:r w:rsidR="00687843">
        <w:rPr>
          <w:bCs/>
        </w:rPr>
        <w:t xml:space="preserve"> et al (</w:t>
      </w:r>
      <w:r w:rsidRPr="00244FB7">
        <w:rPr>
          <w:bCs/>
        </w:rPr>
        <w:t>2018</w:t>
      </w:r>
      <w:r w:rsidR="00687843">
        <w:rPr>
          <w:bCs/>
        </w:rPr>
        <w:t>)</w:t>
      </w:r>
      <w:r w:rsidRPr="00244FB7">
        <w:rPr>
          <w:bCs/>
        </w:rPr>
        <w:t xml:space="preserve">. Evaluating International Tourists’ Perceptions on Cultural Distance and Recreation </w:t>
      </w:r>
      <w:r w:rsidRPr="00244FB7">
        <w:rPr>
          <w:bCs/>
        </w:rPr>
        <w:tab/>
        <w:t>Demand. Sustainability, 10(12), p.4360.</w:t>
      </w:r>
    </w:p>
    <w:p w14:paraId="3AE026C4" w14:textId="3CE72D09" w:rsidR="00244FB7" w:rsidRPr="00244FB7" w:rsidRDefault="00244FB7" w:rsidP="00244FB7">
      <w:pPr>
        <w:jc w:val="both"/>
        <w:rPr>
          <w:bCs/>
        </w:rPr>
      </w:pPr>
      <w:r w:rsidRPr="00244FB7">
        <w:rPr>
          <w:bCs/>
        </w:rPr>
        <w:t xml:space="preserve">Liu </w:t>
      </w:r>
      <w:r w:rsidR="00687843">
        <w:rPr>
          <w:bCs/>
        </w:rPr>
        <w:t>(</w:t>
      </w:r>
      <w:r w:rsidRPr="00244FB7">
        <w:rPr>
          <w:bCs/>
        </w:rPr>
        <w:t>2019</w:t>
      </w:r>
      <w:r w:rsidR="00687843">
        <w:rPr>
          <w:bCs/>
        </w:rPr>
        <w:t>)</w:t>
      </w:r>
      <w:r w:rsidRPr="00244FB7">
        <w:rPr>
          <w:bCs/>
        </w:rPr>
        <w:t>. How would cultural differences affect customer experience in Chinese restaurants in Finland. pp.7-9</w:t>
      </w:r>
    </w:p>
    <w:p w14:paraId="443C0F22" w14:textId="41C02EE0" w:rsidR="00244FB7" w:rsidRPr="00244FB7" w:rsidRDefault="00244FB7" w:rsidP="00244FB7">
      <w:pPr>
        <w:jc w:val="both"/>
        <w:rPr>
          <w:bCs/>
        </w:rPr>
      </w:pPr>
      <w:r w:rsidRPr="00244FB7">
        <w:rPr>
          <w:bCs/>
        </w:rPr>
        <w:t>Lu</w:t>
      </w:r>
      <w:r w:rsidR="00687843">
        <w:rPr>
          <w:bCs/>
        </w:rPr>
        <w:t xml:space="preserve"> (</w:t>
      </w:r>
      <w:r w:rsidRPr="00244FB7">
        <w:rPr>
          <w:bCs/>
        </w:rPr>
        <w:t>2019</w:t>
      </w:r>
      <w:r w:rsidR="00687843">
        <w:rPr>
          <w:bCs/>
        </w:rPr>
        <w:t>)</w:t>
      </w:r>
      <w:r w:rsidRPr="00244FB7">
        <w:rPr>
          <w:bCs/>
        </w:rPr>
        <w:t>.</w:t>
      </w:r>
      <w:r w:rsidR="00DD662C">
        <w:rPr>
          <w:bCs/>
        </w:rPr>
        <w:t xml:space="preserve"> </w:t>
      </w:r>
      <w:r w:rsidRPr="00244FB7">
        <w:rPr>
          <w:bCs/>
        </w:rPr>
        <w:t>Online</w:t>
      </w:r>
      <w:r w:rsidR="00DD662C">
        <w:rPr>
          <w:bCs/>
        </w:rPr>
        <w:t xml:space="preserve"> </w:t>
      </w:r>
      <w:r w:rsidRPr="00244FB7">
        <w:rPr>
          <w:bCs/>
        </w:rPr>
        <w:t>information search, familiarity,</w:t>
      </w:r>
      <w:r w:rsidR="00DD662C">
        <w:rPr>
          <w:bCs/>
        </w:rPr>
        <w:t xml:space="preserve"> </w:t>
      </w:r>
      <w:r w:rsidRPr="00244FB7">
        <w:rPr>
          <w:bCs/>
        </w:rPr>
        <w:t>hotel expectation, perceived safety,</w:t>
      </w:r>
      <w:r w:rsidR="00DD662C">
        <w:rPr>
          <w:bCs/>
        </w:rPr>
        <w:t xml:space="preserve"> </w:t>
      </w:r>
      <w:r w:rsidRPr="00244FB7">
        <w:rPr>
          <w:bCs/>
        </w:rPr>
        <w:t xml:space="preserve">and </w:t>
      </w:r>
      <w:r w:rsidRPr="00244FB7">
        <w:rPr>
          <w:bCs/>
        </w:rPr>
        <w:tab/>
        <w:t>destination image of Thailand: a comparison between Asian and Western tourists. Journal of Hospitality, 1(1), pp.50-62.</w:t>
      </w:r>
    </w:p>
    <w:p w14:paraId="4F1D74B3" w14:textId="51C65D88" w:rsidR="00244FB7" w:rsidRPr="00244FB7" w:rsidRDefault="003D1F2E" w:rsidP="00244FB7">
      <w:pPr>
        <w:jc w:val="both"/>
        <w:rPr>
          <w:bCs/>
        </w:rPr>
      </w:pPr>
      <w:r w:rsidRPr="00244FB7">
        <w:rPr>
          <w:bCs/>
        </w:rPr>
        <w:t>Mattila,</w:t>
      </w:r>
      <w:r>
        <w:rPr>
          <w:bCs/>
        </w:rPr>
        <w:t xml:space="preserve"> (</w:t>
      </w:r>
      <w:r w:rsidR="00244FB7" w:rsidRPr="00244FB7">
        <w:rPr>
          <w:bCs/>
        </w:rPr>
        <w:t>1999</w:t>
      </w:r>
      <w:r>
        <w:rPr>
          <w:bCs/>
        </w:rPr>
        <w:t>)</w:t>
      </w:r>
      <w:r w:rsidR="00244FB7" w:rsidRPr="00244FB7">
        <w:rPr>
          <w:bCs/>
        </w:rPr>
        <w:t xml:space="preserve">. The role of culture in the service evaluation process. Journal of service </w:t>
      </w:r>
      <w:r>
        <w:rPr>
          <w:bCs/>
        </w:rPr>
        <w:t>R</w:t>
      </w:r>
      <w:r w:rsidR="00244FB7" w:rsidRPr="00244FB7">
        <w:rPr>
          <w:bCs/>
        </w:rPr>
        <w:t>esearch, 1(3), pp.250-261.</w:t>
      </w:r>
    </w:p>
    <w:p w14:paraId="3812DFB4" w14:textId="0A58AA2B" w:rsidR="00244FB7" w:rsidRPr="00244FB7" w:rsidRDefault="00244FB7" w:rsidP="00244FB7">
      <w:pPr>
        <w:jc w:val="both"/>
        <w:rPr>
          <w:bCs/>
        </w:rPr>
      </w:pPr>
      <w:r w:rsidRPr="00244FB7">
        <w:rPr>
          <w:bCs/>
        </w:rPr>
        <w:t>Matzler</w:t>
      </w:r>
      <w:r w:rsidR="003D1F2E">
        <w:rPr>
          <w:bCs/>
        </w:rPr>
        <w:t xml:space="preserve"> et all (2016)</w:t>
      </w:r>
      <w:r w:rsidRPr="00244FB7">
        <w:rPr>
          <w:bCs/>
        </w:rPr>
        <w:t xml:space="preserve">. Brand personality and culture: The role of cultural differences on the impact of brand </w:t>
      </w:r>
      <w:r w:rsidRPr="00244FB7">
        <w:rPr>
          <w:bCs/>
        </w:rPr>
        <w:tab/>
        <w:t>personality perceptions on tourists' visit intentions. Tourism Management, 52, pp.507-</w:t>
      </w:r>
      <w:r w:rsidRPr="00244FB7">
        <w:rPr>
          <w:bCs/>
        </w:rPr>
        <w:tab/>
        <w:t>520.</w:t>
      </w:r>
    </w:p>
    <w:p w14:paraId="471CCCB7" w14:textId="5E6F7351" w:rsidR="00244FB7" w:rsidRPr="00244FB7" w:rsidRDefault="00244FB7" w:rsidP="00244FB7">
      <w:pPr>
        <w:jc w:val="both"/>
        <w:rPr>
          <w:bCs/>
        </w:rPr>
      </w:pPr>
      <w:r w:rsidRPr="00244FB7">
        <w:rPr>
          <w:bCs/>
        </w:rPr>
        <w:t>Mok</w:t>
      </w:r>
      <w:r w:rsidR="00687843">
        <w:rPr>
          <w:bCs/>
        </w:rPr>
        <w:t xml:space="preserve"> et al (</w:t>
      </w:r>
      <w:r w:rsidRPr="00244FB7">
        <w:rPr>
          <w:bCs/>
        </w:rPr>
        <w:t>1998</w:t>
      </w:r>
      <w:r w:rsidR="00687843">
        <w:rPr>
          <w:bCs/>
        </w:rPr>
        <w:t>)</w:t>
      </w:r>
      <w:r w:rsidRPr="00244FB7">
        <w:rPr>
          <w:bCs/>
        </w:rPr>
        <w:t>. Expectations for hotel service quality: Do they differ from culture to culture? Journal of Vacation Marketing, 4(4), pp.381-391.</w:t>
      </w:r>
    </w:p>
    <w:p w14:paraId="36E65788" w14:textId="4330AA23" w:rsidR="00244FB7" w:rsidRPr="00244FB7" w:rsidRDefault="00244FB7" w:rsidP="00244FB7">
      <w:pPr>
        <w:jc w:val="both"/>
        <w:rPr>
          <w:bCs/>
        </w:rPr>
      </w:pPr>
      <w:r w:rsidRPr="00244FB7">
        <w:rPr>
          <w:bCs/>
        </w:rPr>
        <w:t>Mok</w:t>
      </w:r>
      <w:r w:rsidR="00687843">
        <w:rPr>
          <w:bCs/>
        </w:rPr>
        <w:t xml:space="preserve"> et al</w:t>
      </w:r>
      <w:r w:rsidRPr="00244FB7">
        <w:rPr>
          <w:bCs/>
        </w:rPr>
        <w:t xml:space="preserve"> (1998). Expectations for Hotel Service Quality: Do They Differ from Culture to Culture? Journal of Vacation Marketing, Vol 4 (4), pp.381 – 391</w:t>
      </w:r>
    </w:p>
    <w:p w14:paraId="3DB8C816" w14:textId="60FE5124" w:rsidR="00244FB7" w:rsidRPr="00244FB7" w:rsidRDefault="00244FB7" w:rsidP="00244FB7">
      <w:pPr>
        <w:jc w:val="both"/>
        <w:rPr>
          <w:bCs/>
        </w:rPr>
      </w:pPr>
      <w:r w:rsidRPr="00244FB7">
        <w:rPr>
          <w:bCs/>
        </w:rPr>
        <w:t>Nazarian</w:t>
      </w:r>
      <w:r w:rsidR="00687843">
        <w:rPr>
          <w:bCs/>
        </w:rPr>
        <w:t xml:space="preserve"> et al (</w:t>
      </w:r>
      <w:r w:rsidRPr="00244FB7">
        <w:rPr>
          <w:bCs/>
        </w:rPr>
        <w:t>2017</w:t>
      </w:r>
      <w:r w:rsidR="00687843">
        <w:rPr>
          <w:bCs/>
        </w:rPr>
        <w:t>)</w:t>
      </w:r>
      <w:r w:rsidRPr="00244FB7">
        <w:rPr>
          <w:bCs/>
        </w:rPr>
        <w:t>. Influence of national culture and balanced organizational culture on the hotel industry's performance. International Journal of Hospitality Management, 63, pp.22-32.</w:t>
      </w:r>
    </w:p>
    <w:p w14:paraId="74E0B900" w14:textId="3BDE3AAE" w:rsidR="00244FB7" w:rsidRPr="00244FB7" w:rsidRDefault="00244FB7" w:rsidP="00244FB7">
      <w:pPr>
        <w:jc w:val="both"/>
        <w:rPr>
          <w:bCs/>
        </w:rPr>
      </w:pPr>
      <w:r w:rsidRPr="00244FB7">
        <w:rPr>
          <w:bCs/>
        </w:rPr>
        <w:t>Özdemir</w:t>
      </w:r>
      <w:r w:rsidR="00687843">
        <w:rPr>
          <w:bCs/>
        </w:rPr>
        <w:t xml:space="preserve"> et al</w:t>
      </w:r>
      <w:r w:rsidRPr="00244FB7">
        <w:rPr>
          <w:bCs/>
        </w:rPr>
        <w:t xml:space="preserve"> </w:t>
      </w:r>
      <w:r w:rsidR="00687843">
        <w:rPr>
          <w:bCs/>
        </w:rPr>
        <w:t>(</w:t>
      </w:r>
      <w:r w:rsidRPr="00244FB7">
        <w:rPr>
          <w:bCs/>
        </w:rPr>
        <w:t>2017</w:t>
      </w:r>
      <w:r w:rsidR="00687843">
        <w:rPr>
          <w:bCs/>
        </w:rPr>
        <w:t>)</w:t>
      </w:r>
      <w:r w:rsidRPr="00244FB7">
        <w:rPr>
          <w:bCs/>
        </w:rPr>
        <w:t xml:space="preserve">. Cross-cultural tourist behaviour: An examination of tourists’ </w:t>
      </w:r>
      <w:r w:rsidRPr="00244FB7">
        <w:rPr>
          <w:bCs/>
        </w:rPr>
        <w:tab/>
        <w:t>behaviour in guided tours. Tourism and Hospitality Research, 17(3), pp.314-324.</w:t>
      </w:r>
    </w:p>
    <w:p w14:paraId="40D1D42F" w14:textId="59E9F3D8" w:rsidR="00244FB7" w:rsidRPr="00244FB7" w:rsidRDefault="00244FB7" w:rsidP="00244FB7">
      <w:pPr>
        <w:jc w:val="both"/>
        <w:rPr>
          <w:bCs/>
        </w:rPr>
      </w:pPr>
      <w:r w:rsidRPr="00244FB7">
        <w:rPr>
          <w:bCs/>
        </w:rPr>
        <w:t xml:space="preserve">Réalé </w:t>
      </w:r>
      <w:r w:rsidR="00687843" w:rsidRPr="00244FB7">
        <w:rPr>
          <w:bCs/>
        </w:rPr>
        <w:t>Sancha,</w:t>
      </w:r>
      <w:r w:rsidR="00687843">
        <w:rPr>
          <w:bCs/>
        </w:rPr>
        <w:t xml:space="preserve"> (</w:t>
      </w:r>
      <w:r w:rsidRPr="00244FB7">
        <w:rPr>
          <w:bCs/>
        </w:rPr>
        <w:t>2017</w:t>
      </w:r>
      <w:r w:rsidR="00687843">
        <w:rPr>
          <w:bCs/>
        </w:rPr>
        <w:t>)</w:t>
      </w:r>
      <w:r w:rsidRPr="00244FB7">
        <w:rPr>
          <w:bCs/>
        </w:rPr>
        <w:t>. The impact of cultures on customer service (Doctoral dissertation).</w:t>
      </w:r>
    </w:p>
    <w:sectPr w:rsidR="00244FB7" w:rsidRPr="00244FB7" w:rsidSect="00FD79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337"/>
    <w:rsid w:val="00006625"/>
    <w:rsid w:val="00013376"/>
    <w:rsid w:val="000462F6"/>
    <w:rsid w:val="000C74AE"/>
    <w:rsid w:val="00132199"/>
    <w:rsid w:val="0023085D"/>
    <w:rsid w:val="00244FB7"/>
    <w:rsid w:val="002573E1"/>
    <w:rsid w:val="0030395D"/>
    <w:rsid w:val="00372D03"/>
    <w:rsid w:val="003D1F2E"/>
    <w:rsid w:val="003D581F"/>
    <w:rsid w:val="003F23D7"/>
    <w:rsid w:val="0047625A"/>
    <w:rsid w:val="004A4437"/>
    <w:rsid w:val="005B3018"/>
    <w:rsid w:val="00687843"/>
    <w:rsid w:val="006A383A"/>
    <w:rsid w:val="006E6C91"/>
    <w:rsid w:val="007F4F6D"/>
    <w:rsid w:val="00830F93"/>
    <w:rsid w:val="008A2679"/>
    <w:rsid w:val="008B6921"/>
    <w:rsid w:val="008E1140"/>
    <w:rsid w:val="00904E1E"/>
    <w:rsid w:val="00931590"/>
    <w:rsid w:val="00970830"/>
    <w:rsid w:val="009B7BA5"/>
    <w:rsid w:val="009E5E29"/>
    <w:rsid w:val="00A26C1B"/>
    <w:rsid w:val="00AA5228"/>
    <w:rsid w:val="00AB0FE6"/>
    <w:rsid w:val="00B24848"/>
    <w:rsid w:val="00B5762E"/>
    <w:rsid w:val="00CD07D2"/>
    <w:rsid w:val="00DA1337"/>
    <w:rsid w:val="00DD662C"/>
    <w:rsid w:val="00ED0908"/>
    <w:rsid w:val="00F10D52"/>
    <w:rsid w:val="00FC78B0"/>
    <w:rsid w:val="00FD79F2"/>
    <w:rsid w:val="00FF0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80CDE"/>
  <w15:docId w15:val="{89E4E1E5-8E4B-4CCB-A97E-CEB6AB74B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9F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26C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6C1B"/>
    <w:rPr>
      <w:rFonts w:ascii="Tahoma" w:hAnsi="Tahoma" w:cs="Tahoma"/>
      <w:sz w:val="16"/>
      <w:szCs w:val="16"/>
    </w:rPr>
  </w:style>
  <w:style w:type="table" w:styleId="TableGrid">
    <w:name w:val="Table Grid"/>
    <w:basedOn w:val="TableNormal"/>
    <w:uiPriority w:val="59"/>
    <w:unhideWhenUsed/>
    <w:rsid w:val="006E6C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fontTable" Target="fontTable.xml"/><Relationship Id="rId10" Type="http://schemas.openxmlformats.org/officeDocument/2006/relationships/image" Target="media/image7.jpg"/><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Pages>
  <Words>3027</Words>
  <Characters>17256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Mubaraca Mombassa (1905613)</cp:lastModifiedBy>
  <cp:revision>6</cp:revision>
  <dcterms:created xsi:type="dcterms:W3CDTF">2020-07-20T20:40:00Z</dcterms:created>
  <dcterms:modified xsi:type="dcterms:W3CDTF">2020-07-21T14:23:00Z</dcterms:modified>
</cp:coreProperties>
</file>