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4-Accent2"/>
        <w:tblW w:w="13107" w:type="dxa"/>
        <w:tblLook w:val="04A0" w:firstRow="1" w:lastRow="0" w:firstColumn="1" w:lastColumn="0" w:noHBand="0" w:noVBand="1"/>
      </w:tblPr>
      <w:tblGrid>
        <w:gridCol w:w="2604"/>
        <w:gridCol w:w="10470"/>
        <w:gridCol w:w="9"/>
        <w:gridCol w:w="12"/>
        <w:gridCol w:w="12"/>
      </w:tblGrid>
      <w:tr w:rsidR="00065970" w:rsidRPr="00CC5D22" w14:paraId="31DE5800" w14:textId="60134BC8" w:rsidTr="00143A66">
        <w:trPr>
          <w:gridAfter w:val="1"/>
          <w:cnfStyle w:val="100000000000" w:firstRow="1" w:lastRow="0" w:firstColumn="0" w:lastColumn="0" w:oddVBand="0" w:evenVBand="0" w:oddHBand="0" w:evenHBand="0" w:firstRowFirstColumn="0" w:firstRowLastColumn="0" w:lastRowFirstColumn="0" w:lastRowLastColumn="0"/>
          <w:wAfter w:w="12" w:type="dxa"/>
          <w:trHeight w:val="276"/>
        </w:trPr>
        <w:tc>
          <w:tcPr>
            <w:cnfStyle w:val="001000000000" w:firstRow="0" w:lastRow="0" w:firstColumn="1" w:lastColumn="0" w:oddVBand="0" w:evenVBand="0" w:oddHBand="0" w:evenHBand="0" w:firstRowFirstColumn="0" w:firstRowLastColumn="0" w:lastRowFirstColumn="0" w:lastRowLastColumn="0"/>
            <w:tcW w:w="13095" w:type="dxa"/>
            <w:gridSpan w:val="4"/>
          </w:tcPr>
          <w:p w14:paraId="5F4F25A6" w14:textId="09A421C6" w:rsidR="00065970" w:rsidRPr="00CC5D22" w:rsidRDefault="00065970" w:rsidP="00EA5B87">
            <w:pPr>
              <w:tabs>
                <w:tab w:val="left" w:pos="5793"/>
              </w:tabs>
              <w:rPr>
                <w:rFonts w:ascii="Arial" w:hAnsi="Arial" w:cs="Arial"/>
                <w:sz w:val="24"/>
                <w:szCs w:val="24"/>
              </w:rPr>
            </w:pPr>
            <w:r w:rsidRPr="00CC5D22">
              <w:rPr>
                <w:rFonts w:ascii="Arial" w:hAnsi="Arial" w:cs="Arial"/>
                <w:sz w:val="24"/>
                <w:szCs w:val="24"/>
              </w:rPr>
              <w:tab/>
              <w:t>Implementation Plan</w:t>
            </w:r>
          </w:p>
        </w:tc>
      </w:tr>
      <w:tr w:rsidR="00EB6E22" w:rsidRPr="00CC5D22" w14:paraId="0852D569" w14:textId="77777777" w:rsidTr="001114E5">
        <w:trPr>
          <w:gridAfter w:val="3"/>
          <w:cnfStyle w:val="000000100000" w:firstRow="0" w:lastRow="0" w:firstColumn="0" w:lastColumn="0" w:oddVBand="0" w:evenVBand="0" w:oddHBand="1" w:evenHBand="0" w:firstRowFirstColumn="0" w:firstRowLastColumn="0" w:lastRowFirstColumn="0" w:lastRowLastColumn="0"/>
          <w:wAfter w:w="33" w:type="dxa"/>
          <w:trHeight w:val="561"/>
        </w:trPr>
        <w:tc>
          <w:tcPr>
            <w:cnfStyle w:val="001000000000" w:firstRow="0" w:lastRow="0" w:firstColumn="1" w:lastColumn="0" w:oddVBand="0" w:evenVBand="0" w:oddHBand="0" w:evenHBand="0" w:firstRowFirstColumn="0" w:firstRowLastColumn="0" w:lastRowFirstColumn="0" w:lastRowLastColumn="0"/>
            <w:tcW w:w="2604" w:type="dxa"/>
          </w:tcPr>
          <w:p w14:paraId="5F081313" w14:textId="4C6A496E" w:rsidR="00EB6E22" w:rsidRPr="00CC5D22" w:rsidRDefault="00EB6E22" w:rsidP="00EA5B87">
            <w:pPr>
              <w:rPr>
                <w:rFonts w:ascii="Arial" w:hAnsi="Arial" w:cs="Arial"/>
                <w:sz w:val="24"/>
                <w:szCs w:val="24"/>
              </w:rPr>
            </w:pPr>
            <w:r w:rsidRPr="00CC5D22">
              <w:rPr>
                <w:rFonts w:ascii="Arial" w:hAnsi="Arial" w:cs="Arial"/>
                <w:sz w:val="24"/>
                <w:szCs w:val="24"/>
              </w:rPr>
              <w:t>What</w:t>
            </w:r>
            <w:r w:rsidR="00AD28F4" w:rsidRPr="00CC5D22">
              <w:rPr>
                <w:rFonts w:ascii="Arial" w:hAnsi="Arial" w:cs="Arial"/>
                <w:sz w:val="24"/>
                <w:szCs w:val="24"/>
              </w:rPr>
              <w:t>?</w:t>
            </w:r>
          </w:p>
        </w:tc>
        <w:tc>
          <w:tcPr>
            <w:tcW w:w="10470" w:type="dxa"/>
          </w:tcPr>
          <w:p w14:paraId="53D0B23E" w14:textId="3009120F" w:rsidR="00EB6E22" w:rsidRPr="00CC5D22" w:rsidRDefault="00EB6E22" w:rsidP="00EA5B87">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CC5D22">
              <w:rPr>
                <w:rFonts w:ascii="Arial" w:hAnsi="Arial" w:cs="Arial"/>
                <w:b/>
                <w:bCs/>
                <w:sz w:val="24"/>
                <w:szCs w:val="24"/>
              </w:rPr>
              <w:t>To enhance the managers training so that they can support their staff and learn how to identify the needs of their teams</w:t>
            </w:r>
          </w:p>
        </w:tc>
      </w:tr>
      <w:tr w:rsidR="00A83E13" w:rsidRPr="00CC5D22" w14:paraId="7B451DD2" w14:textId="77777777" w:rsidTr="003A6E06">
        <w:trPr>
          <w:gridAfter w:val="3"/>
          <w:wAfter w:w="33" w:type="dxa"/>
          <w:trHeight w:val="841"/>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789848D2" w14:textId="248FF04E" w:rsidR="00A83E13" w:rsidRPr="00CC5D22" w:rsidRDefault="00EB6E22" w:rsidP="00EA5B87">
            <w:pPr>
              <w:rPr>
                <w:rFonts w:ascii="Arial" w:hAnsi="Arial" w:cs="Arial"/>
                <w:sz w:val="24"/>
                <w:szCs w:val="24"/>
              </w:rPr>
            </w:pPr>
            <w:r w:rsidRPr="00CC5D22">
              <w:rPr>
                <w:rFonts w:ascii="Arial" w:hAnsi="Arial" w:cs="Arial"/>
                <w:sz w:val="24"/>
                <w:szCs w:val="24"/>
              </w:rPr>
              <w:t>Who</w:t>
            </w:r>
            <w:r w:rsidR="00AD28F4" w:rsidRPr="00CC5D22">
              <w:rPr>
                <w:rFonts w:ascii="Arial" w:hAnsi="Arial" w:cs="Arial"/>
                <w:sz w:val="24"/>
                <w:szCs w:val="24"/>
              </w:rPr>
              <w:t>?</w:t>
            </w:r>
          </w:p>
        </w:tc>
        <w:tc>
          <w:tcPr>
            <w:tcW w:w="10470" w:type="dxa"/>
            <w:shd w:val="clear" w:color="auto" w:fill="FFFFFF" w:themeFill="background1"/>
          </w:tcPr>
          <w:p w14:paraId="75CAAC69" w14:textId="19647C1B" w:rsidR="00A83E13" w:rsidRPr="00CC5D22" w:rsidRDefault="00DF7E0F"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 xml:space="preserve">4 Production Managers, HSE Manager, Purchasing Manager, </w:t>
            </w:r>
            <w:r w:rsidR="00360069" w:rsidRPr="00CC5D22">
              <w:rPr>
                <w:rFonts w:ascii="Arial" w:hAnsi="Arial" w:cs="Arial"/>
                <w:sz w:val="24"/>
                <w:szCs w:val="24"/>
              </w:rPr>
              <w:t>Sales Manager</w:t>
            </w:r>
            <w:r w:rsidR="005B6BA0" w:rsidRPr="00CC5D22">
              <w:rPr>
                <w:rFonts w:ascii="Arial" w:hAnsi="Arial" w:cs="Arial"/>
                <w:sz w:val="24"/>
                <w:szCs w:val="24"/>
              </w:rPr>
              <w:t>. M</w:t>
            </w:r>
            <w:r w:rsidR="00A83E13" w:rsidRPr="00CC5D22">
              <w:rPr>
                <w:rFonts w:ascii="Arial" w:hAnsi="Arial" w:cs="Arial"/>
                <w:sz w:val="24"/>
                <w:szCs w:val="24"/>
              </w:rPr>
              <w:t>ore than 1 manager can attend a training session</w:t>
            </w:r>
            <w:r w:rsidR="005B6BA0" w:rsidRPr="00CC5D22">
              <w:rPr>
                <w:rFonts w:ascii="Arial" w:hAnsi="Arial" w:cs="Arial"/>
                <w:sz w:val="24"/>
                <w:szCs w:val="24"/>
              </w:rPr>
              <w:t xml:space="preserve"> this will be</w:t>
            </w:r>
            <w:r w:rsidR="00F835A3" w:rsidRPr="00CC5D22">
              <w:rPr>
                <w:rFonts w:ascii="Arial" w:hAnsi="Arial" w:cs="Arial"/>
                <w:sz w:val="24"/>
                <w:szCs w:val="24"/>
              </w:rPr>
              <w:t xml:space="preserve"> </w:t>
            </w:r>
            <w:r w:rsidR="00A83E13" w:rsidRPr="00CC5D22">
              <w:rPr>
                <w:rFonts w:ascii="Arial" w:hAnsi="Arial" w:cs="Arial"/>
                <w:sz w:val="24"/>
                <w:szCs w:val="24"/>
              </w:rPr>
              <w:t>a cost saving to the business as the training sessions can hold up to 11 attendees (Kibble, 2023).</w:t>
            </w:r>
          </w:p>
        </w:tc>
      </w:tr>
      <w:tr w:rsidR="00A83E13" w:rsidRPr="00CC5D22" w14:paraId="0A0E6807" w14:textId="77777777" w:rsidTr="003A6E06">
        <w:trPr>
          <w:gridAfter w:val="3"/>
          <w:cnfStyle w:val="000000100000" w:firstRow="0" w:lastRow="0" w:firstColumn="0" w:lastColumn="0" w:oddVBand="0" w:evenVBand="0" w:oddHBand="1" w:evenHBand="0" w:firstRowFirstColumn="0" w:firstRowLastColumn="0" w:lastRowFirstColumn="0" w:lastRowLastColumn="0"/>
          <w:wAfter w:w="33" w:type="dxa"/>
          <w:trHeight w:val="694"/>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2C4AC8D3" w14:textId="018AF755" w:rsidR="00A83E13" w:rsidRPr="00CC5D22" w:rsidRDefault="00EB6E22" w:rsidP="00EA5B87">
            <w:pPr>
              <w:rPr>
                <w:rFonts w:ascii="Arial" w:hAnsi="Arial" w:cs="Arial"/>
                <w:sz w:val="24"/>
                <w:szCs w:val="24"/>
              </w:rPr>
            </w:pPr>
            <w:r w:rsidRPr="00CC5D22">
              <w:rPr>
                <w:rFonts w:ascii="Arial" w:hAnsi="Arial" w:cs="Arial"/>
                <w:sz w:val="24"/>
                <w:szCs w:val="24"/>
              </w:rPr>
              <w:t>How</w:t>
            </w:r>
            <w:r w:rsidR="00AD28F4" w:rsidRPr="00CC5D22">
              <w:rPr>
                <w:rFonts w:ascii="Arial" w:hAnsi="Arial" w:cs="Arial"/>
                <w:sz w:val="24"/>
                <w:szCs w:val="24"/>
              </w:rPr>
              <w:t>?</w:t>
            </w:r>
          </w:p>
        </w:tc>
        <w:tc>
          <w:tcPr>
            <w:tcW w:w="10470" w:type="dxa"/>
            <w:shd w:val="clear" w:color="auto" w:fill="FFFFFF" w:themeFill="background1"/>
          </w:tcPr>
          <w:p w14:paraId="64A43191" w14:textId="5B34A516" w:rsidR="00A83E13" w:rsidRPr="00CC5D22" w:rsidRDefault="00F5332C"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Conduct</w:t>
            </w:r>
            <w:r w:rsidR="00A258CD" w:rsidRPr="00CC5D22">
              <w:rPr>
                <w:rFonts w:ascii="Arial" w:hAnsi="Arial" w:cs="Arial"/>
                <w:sz w:val="24"/>
                <w:szCs w:val="24"/>
              </w:rPr>
              <w:t xml:space="preserve"> a training needs analysis </w:t>
            </w:r>
            <w:r w:rsidR="0067284A" w:rsidRPr="00CC5D22">
              <w:rPr>
                <w:rFonts w:ascii="Arial" w:hAnsi="Arial" w:cs="Arial"/>
                <w:sz w:val="24"/>
                <w:szCs w:val="24"/>
              </w:rPr>
              <w:t>to highlight</w:t>
            </w:r>
            <w:r w:rsidR="00AD28F4" w:rsidRPr="00CC5D22">
              <w:rPr>
                <w:rFonts w:ascii="Arial" w:hAnsi="Arial" w:cs="Arial"/>
                <w:sz w:val="24"/>
                <w:szCs w:val="24"/>
              </w:rPr>
              <w:t xml:space="preserve"> training requirements. </w:t>
            </w:r>
            <w:r w:rsidR="00A83E13" w:rsidRPr="00CC5D22">
              <w:rPr>
                <w:rFonts w:ascii="Arial" w:hAnsi="Arial" w:cs="Arial"/>
                <w:sz w:val="24"/>
                <w:szCs w:val="24"/>
              </w:rPr>
              <w:t xml:space="preserve">MakeUK offer tailored training relating to </w:t>
            </w:r>
            <w:r w:rsidR="0057587A" w:rsidRPr="00CC5D22">
              <w:rPr>
                <w:rFonts w:ascii="Arial" w:hAnsi="Arial" w:cs="Arial"/>
                <w:sz w:val="24"/>
                <w:szCs w:val="24"/>
              </w:rPr>
              <w:t>managers</w:t>
            </w:r>
            <w:r w:rsidR="00A83E13" w:rsidRPr="00CC5D22">
              <w:rPr>
                <w:rFonts w:ascii="Arial" w:hAnsi="Arial" w:cs="Arial"/>
                <w:sz w:val="24"/>
                <w:szCs w:val="24"/>
              </w:rPr>
              <w:t xml:space="preserve"> training needs analysis (Kibble, 2023).</w:t>
            </w:r>
            <w:r w:rsidR="00C500E6" w:rsidRPr="00CC5D22">
              <w:rPr>
                <w:rFonts w:ascii="Arial" w:hAnsi="Arial" w:cs="Arial"/>
                <w:sz w:val="24"/>
                <w:szCs w:val="24"/>
              </w:rPr>
              <w:t xml:space="preserve"> </w:t>
            </w:r>
          </w:p>
        </w:tc>
      </w:tr>
      <w:tr w:rsidR="00A83E13" w:rsidRPr="00CC5D22" w14:paraId="459F12B9" w14:textId="77777777" w:rsidTr="001114E5">
        <w:trPr>
          <w:gridAfter w:val="3"/>
          <w:wAfter w:w="33" w:type="dxa"/>
          <w:trHeight w:val="285"/>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4B43AD93" w14:textId="4B3F1F37" w:rsidR="00A83E13" w:rsidRPr="00CC5D22" w:rsidRDefault="0067284A" w:rsidP="00EA5B87">
            <w:pPr>
              <w:rPr>
                <w:rFonts w:ascii="Arial" w:hAnsi="Arial" w:cs="Arial"/>
                <w:sz w:val="24"/>
                <w:szCs w:val="24"/>
              </w:rPr>
            </w:pPr>
            <w:r w:rsidRPr="00CC5D22">
              <w:rPr>
                <w:rFonts w:ascii="Arial" w:hAnsi="Arial" w:cs="Arial"/>
                <w:sz w:val="24"/>
                <w:szCs w:val="24"/>
              </w:rPr>
              <w:t>When</w:t>
            </w:r>
            <w:r w:rsidR="00AD28F4" w:rsidRPr="00CC5D22">
              <w:rPr>
                <w:rFonts w:ascii="Arial" w:hAnsi="Arial" w:cs="Arial"/>
                <w:sz w:val="24"/>
                <w:szCs w:val="24"/>
              </w:rPr>
              <w:t>?</w:t>
            </w:r>
          </w:p>
        </w:tc>
        <w:tc>
          <w:tcPr>
            <w:tcW w:w="10470" w:type="dxa"/>
            <w:shd w:val="clear" w:color="auto" w:fill="FFFFFF" w:themeFill="background1"/>
          </w:tcPr>
          <w:p w14:paraId="7E66B79E" w14:textId="67AA3660" w:rsidR="00A83E13" w:rsidRPr="00CC5D22" w:rsidRDefault="0067284A"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 xml:space="preserve">To </w:t>
            </w:r>
            <w:r w:rsidR="00F5332C" w:rsidRPr="00CC5D22">
              <w:rPr>
                <w:rFonts w:ascii="Arial" w:hAnsi="Arial" w:cs="Arial"/>
                <w:sz w:val="24"/>
                <w:szCs w:val="24"/>
              </w:rPr>
              <w:t>implement</w:t>
            </w:r>
            <w:r w:rsidRPr="00CC5D22">
              <w:rPr>
                <w:rFonts w:ascii="Arial" w:hAnsi="Arial" w:cs="Arial"/>
                <w:sz w:val="24"/>
                <w:szCs w:val="24"/>
              </w:rPr>
              <w:t xml:space="preserve"> by 1</w:t>
            </w:r>
            <w:r w:rsidRPr="00CC5D22">
              <w:rPr>
                <w:rFonts w:ascii="Arial" w:hAnsi="Arial" w:cs="Arial"/>
                <w:sz w:val="24"/>
                <w:szCs w:val="24"/>
                <w:vertAlign w:val="superscript"/>
              </w:rPr>
              <w:t>st</w:t>
            </w:r>
            <w:r w:rsidRPr="00CC5D22">
              <w:rPr>
                <w:rFonts w:ascii="Arial" w:hAnsi="Arial" w:cs="Arial"/>
                <w:sz w:val="24"/>
                <w:szCs w:val="24"/>
              </w:rPr>
              <w:t xml:space="preserve"> November 2023.</w:t>
            </w:r>
          </w:p>
        </w:tc>
      </w:tr>
      <w:tr w:rsidR="00AD28F4" w:rsidRPr="00CC5D22" w14:paraId="3D6BFCA4" w14:textId="77777777" w:rsidTr="001114E5">
        <w:trPr>
          <w:gridAfter w:val="3"/>
          <w:cnfStyle w:val="000000100000" w:firstRow="0" w:lastRow="0" w:firstColumn="0" w:lastColumn="0" w:oddVBand="0" w:evenVBand="0" w:oddHBand="1" w:evenHBand="0" w:firstRowFirstColumn="0" w:firstRowLastColumn="0" w:lastRowFirstColumn="0" w:lastRowLastColumn="0"/>
          <w:wAfter w:w="33" w:type="dxa"/>
          <w:trHeight w:val="274"/>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5BAE7A19" w14:textId="4F9D68AF" w:rsidR="00AD28F4" w:rsidRPr="00CC5D22" w:rsidRDefault="00AD28F4" w:rsidP="00EA5B87">
            <w:pPr>
              <w:rPr>
                <w:rFonts w:ascii="Arial" w:hAnsi="Arial" w:cs="Arial"/>
                <w:sz w:val="24"/>
                <w:szCs w:val="24"/>
              </w:rPr>
            </w:pPr>
            <w:r w:rsidRPr="00CC5D22">
              <w:rPr>
                <w:rFonts w:ascii="Arial" w:hAnsi="Arial" w:cs="Arial"/>
                <w:sz w:val="24"/>
                <w:szCs w:val="24"/>
              </w:rPr>
              <w:t>Where?</w:t>
            </w:r>
          </w:p>
        </w:tc>
        <w:tc>
          <w:tcPr>
            <w:tcW w:w="10470" w:type="dxa"/>
            <w:shd w:val="clear" w:color="auto" w:fill="FFFFFF" w:themeFill="background1"/>
          </w:tcPr>
          <w:p w14:paraId="4F8F097E" w14:textId="0FB1B8C4" w:rsidR="00AD28F4" w:rsidRPr="00CC5D22" w:rsidRDefault="00AD28F4"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On site in the HR Meeting room</w:t>
            </w:r>
          </w:p>
        </w:tc>
      </w:tr>
      <w:tr w:rsidR="00B21B17" w:rsidRPr="00CC5D22" w14:paraId="2811A52D" w14:textId="77777777" w:rsidTr="003A6E06">
        <w:trPr>
          <w:gridAfter w:val="3"/>
          <w:wAfter w:w="33" w:type="dxa"/>
          <w:trHeight w:val="983"/>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58A63959" w14:textId="578A10F3" w:rsidR="00B21B17" w:rsidRPr="00CC5D22" w:rsidRDefault="00B21B17" w:rsidP="00EA5B87">
            <w:pPr>
              <w:rPr>
                <w:rFonts w:ascii="Arial" w:hAnsi="Arial" w:cs="Arial"/>
                <w:sz w:val="24"/>
                <w:szCs w:val="24"/>
              </w:rPr>
            </w:pPr>
            <w:r w:rsidRPr="00CC5D22">
              <w:rPr>
                <w:rFonts w:ascii="Arial" w:hAnsi="Arial" w:cs="Arial"/>
                <w:sz w:val="24"/>
                <w:szCs w:val="24"/>
              </w:rPr>
              <w:t>Why?</w:t>
            </w:r>
          </w:p>
        </w:tc>
        <w:tc>
          <w:tcPr>
            <w:tcW w:w="10470" w:type="dxa"/>
            <w:shd w:val="clear" w:color="auto" w:fill="FFFFFF" w:themeFill="background1"/>
          </w:tcPr>
          <w:p w14:paraId="64839C57" w14:textId="78EDF0AB" w:rsidR="00B21B17" w:rsidRPr="00CC5D22" w:rsidRDefault="00B21B17"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Manager engagement is key when implementing strategies to engage employees, research shows that managers count towards 70% of the employee experience and the effectiveness positive management has on work life (Harter and Adkins, 2015). Managers are in a position where they can drive the culture in the organisation, they are the gateway to the employee’s experience (Pollitt, 2013).</w:t>
            </w:r>
          </w:p>
        </w:tc>
      </w:tr>
      <w:tr w:rsidR="00347DF0" w:rsidRPr="00CC5D22" w14:paraId="25CFCB8E" w14:textId="18598115" w:rsidTr="00143A6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3107" w:type="dxa"/>
            <w:gridSpan w:val="5"/>
          </w:tcPr>
          <w:p w14:paraId="3CB9C218" w14:textId="1A3893CD" w:rsidR="00347DF0" w:rsidRPr="00CC5D22" w:rsidRDefault="00347DF0" w:rsidP="00EA5B87">
            <w:pPr>
              <w:jc w:val="center"/>
              <w:rPr>
                <w:rFonts w:ascii="Arial" w:hAnsi="Arial" w:cs="Arial"/>
                <w:sz w:val="24"/>
                <w:szCs w:val="24"/>
              </w:rPr>
            </w:pPr>
            <w:r w:rsidRPr="00CC5D22">
              <w:rPr>
                <w:rFonts w:ascii="Arial" w:hAnsi="Arial" w:cs="Arial"/>
                <w:sz w:val="24"/>
                <w:szCs w:val="24"/>
              </w:rPr>
              <w:t>Cost Analysis</w:t>
            </w:r>
          </w:p>
        </w:tc>
      </w:tr>
      <w:tr w:rsidR="00347DF0" w:rsidRPr="00CC5D22" w14:paraId="537A6E42" w14:textId="77777777" w:rsidTr="0027510B">
        <w:trPr>
          <w:trHeight w:val="3473"/>
        </w:trPr>
        <w:tc>
          <w:tcPr>
            <w:cnfStyle w:val="001000000000" w:firstRow="0" w:lastRow="0" w:firstColumn="1" w:lastColumn="0" w:oddVBand="0" w:evenVBand="0" w:oddHBand="0" w:evenHBand="0" w:firstRowFirstColumn="0" w:firstRowLastColumn="0" w:lastRowFirstColumn="0" w:lastRowLastColumn="0"/>
            <w:tcW w:w="13107" w:type="dxa"/>
            <w:gridSpan w:val="5"/>
            <w:shd w:val="clear" w:color="auto" w:fill="FFFFFF" w:themeFill="background1"/>
          </w:tcPr>
          <w:p w14:paraId="0A55B63C" w14:textId="77777777" w:rsidR="001D13A1" w:rsidRPr="00CC5D22" w:rsidRDefault="00347DF0" w:rsidP="00EA5B87">
            <w:pPr>
              <w:rPr>
                <w:rFonts w:ascii="Arial" w:hAnsi="Arial" w:cs="Arial"/>
                <w:sz w:val="24"/>
                <w:szCs w:val="24"/>
              </w:rPr>
            </w:pPr>
            <w:r w:rsidRPr="00CC5D22">
              <w:rPr>
                <w:rFonts w:ascii="Arial" w:hAnsi="Arial" w:cs="Arial"/>
                <w:b w:val="0"/>
                <w:bCs w:val="0"/>
                <w:sz w:val="24"/>
                <w:szCs w:val="24"/>
              </w:rPr>
              <w:t>The average managers salary is £55,000</w:t>
            </w:r>
            <w:r w:rsidR="00F32719" w:rsidRPr="00CC5D22">
              <w:rPr>
                <w:rFonts w:ascii="Arial" w:hAnsi="Arial" w:cs="Arial"/>
                <w:b w:val="0"/>
                <w:bCs w:val="0"/>
                <w:sz w:val="24"/>
                <w:szCs w:val="24"/>
              </w:rPr>
              <w:t xml:space="preserve">. </w:t>
            </w:r>
          </w:p>
          <w:p w14:paraId="5BCB40DD" w14:textId="7379E3B5" w:rsidR="00347DF0" w:rsidRPr="00CC5D22" w:rsidRDefault="00C80CBD" w:rsidP="00EA5B87">
            <w:pPr>
              <w:rPr>
                <w:rFonts w:ascii="Arial" w:hAnsi="Arial" w:cs="Arial"/>
                <w:sz w:val="24"/>
                <w:szCs w:val="24"/>
              </w:rPr>
            </w:pPr>
            <w:r w:rsidRPr="00CC5D22">
              <w:rPr>
                <w:rFonts w:ascii="Arial" w:hAnsi="Arial" w:cs="Arial"/>
                <w:b w:val="0"/>
                <w:bCs w:val="0"/>
                <w:sz w:val="24"/>
                <w:szCs w:val="24"/>
              </w:rPr>
              <w:t xml:space="preserve">LE </w:t>
            </w:r>
            <w:r w:rsidR="007253FC" w:rsidRPr="00CC5D22">
              <w:rPr>
                <w:rFonts w:ascii="Arial" w:hAnsi="Arial" w:cs="Arial"/>
                <w:b w:val="0"/>
                <w:bCs w:val="0"/>
                <w:sz w:val="24"/>
                <w:szCs w:val="24"/>
              </w:rPr>
              <w:t>UK would administer 5 sessions per manager.</w:t>
            </w:r>
          </w:p>
          <w:p w14:paraId="6D09AE91" w14:textId="7D9ED39D" w:rsidR="001D13A1" w:rsidRPr="00CC5D22" w:rsidRDefault="0096051C" w:rsidP="00EA5B87">
            <w:pPr>
              <w:rPr>
                <w:rFonts w:ascii="Arial" w:hAnsi="Arial" w:cs="Arial"/>
                <w:sz w:val="24"/>
                <w:szCs w:val="24"/>
              </w:rPr>
            </w:pPr>
            <w:r w:rsidRPr="00CC5D22">
              <w:rPr>
                <w:rFonts w:ascii="Arial" w:hAnsi="Arial" w:cs="Arial"/>
                <w:b w:val="0"/>
                <w:bCs w:val="0"/>
                <w:sz w:val="24"/>
                <w:szCs w:val="24"/>
              </w:rPr>
              <w:t xml:space="preserve">MakeUK offer 5+ sessions, half a day rate </w:t>
            </w:r>
            <w:r w:rsidR="00502DDE" w:rsidRPr="00CC5D22">
              <w:rPr>
                <w:rFonts w:ascii="Arial" w:hAnsi="Arial" w:cs="Arial"/>
                <w:b w:val="0"/>
                <w:bCs w:val="0"/>
                <w:sz w:val="24"/>
                <w:szCs w:val="24"/>
              </w:rPr>
              <w:t>is</w:t>
            </w:r>
            <w:r w:rsidRPr="00CC5D22">
              <w:rPr>
                <w:rFonts w:ascii="Arial" w:hAnsi="Arial" w:cs="Arial"/>
                <w:b w:val="0"/>
                <w:bCs w:val="0"/>
                <w:sz w:val="24"/>
                <w:szCs w:val="24"/>
              </w:rPr>
              <w:t xml:space="preserve"> £840 or 2 sessions a day will cost £1,320.</w:t>
            </w:r>
            <w:r w:rsidR="00511041" w:rsidRPr="00CC5D22">
              <w:rPr>
                <w:rFonts w:ascii="Arial" w:hAnsi="Arial" w:cs="Arial"/>
                <w:b w:val="0"/>
                <w:bCs w:val="0"/>
                <w:sz w:val="24"/>
                <w:szCs w:val="24"/>
              </w:rPr>
              <w:t xml:space="preserve"> </w:t>
            </w:r>
            <w:r w:rsidR="001E1CDA" w:rsidRPr="00CC5D22">
              <w:rPr>
                <w:rFonts w:ascii="Arial" w:hAnsi="Arial" w:cs="Arial"/>
                <w:b w:val="0"/>
                <w:bCs w:val="0"/>
                <w:sz w:val="24"/>
                <w:szCs w:val="24"/>
              </w:rPr>
              <w:t>Each session</w:t>
            </w:r>
            <w:r w:rsidR="00511041" w:rsidRPr="00CC5D22">
              <w:rPr>
                <w:rFonts w:ascii="Arial" w:hAnsi="Arial" w:cs="Arial"/>
                <w:b w:val="0"/>
                <w:bCs w:val="0"/>
                <w:sz w:val="24"/>
                <w:szCs w:val="24"/>
              </w:rPr>
              <w:t xml:space="preserve"> allows 9 managers to attend.</w:t>
            </w:r>
          </w:p>
          <w:p w14:paraId="3291983F" w14:textId="77777777" w:rsidR="00C45D06" w:rsidRPr="00CC5D22" w:rsidRDefault="00C45D06" w:rsidP="00EA5B87">
            <w:pPr>
              <w:rPr>
                <w:rFonts w:ascii="Arial" w:hAnsi="Arial" w:cs="Arial"/>
                <w:sz w:val="24"/>
                <w:szCs w:val="24"/>
              </w:rPr>
            </w:pPr>
          </w:p>
          <w:p w14:paraId="7BD2036E" w14:textId="77777777" w:rsidR="00C45D06" w:rsidRPr="00CC5D22" w:rsidRDefault="00C45D06" w:rsidP="00EA5B87">
            <w:pPr>
              <w:rPr>
                <w:rFonts w:ascii="Arial" w:hAnsi="Arial" w:cs="Arial"/>
                <w:sz w:val="24"/>
                <w:szCs w:val="24"/>
              </w:rPr>
            </w:pPr>
            <w:r w:rsidRPr="00CC5D22">
              <w:rPr>
                <w:rFonts w:ascii="Arial" w:hAnsi="Arial" w:cs="Arial"/>
                <w:b w:val="0"/>
                <w:bCs w:val="0"/>
                <w:sz w:val="24"/>
                <w:szCs w:val="24"/>
              </w:rPr>
              <w:t>£55k / 52</w:t>
            </w:r>
            <w:r w:rsidR="00E34990" w:rsidRPr="00CC5D22">
              <w:rPr>
                <w:rFonts w:ascii="Arial" w:hAnsi="Arial" w:cs="Arial"/>
                <w:b w:val="0"/>
                <w:bCs w:val="0"/>
                <w:sz w:val="24"/>
                <w:szCs w:val="24"/>
              </w:rPr>
              <w:t xml:space="preserve"> = £1057.69 per week</w:t>
            </w:r>
          </w:p>
          <w:p w14:paraId="26CC0B14" w14:textId="77777777" w:rsidR="00CA6AAC" w:rsidRPr="00CC5D22" w:rsidRDefault="00CA6AAC" w:rsidP="00EA5B87">
            <w:pPr>
              <w:rPr>
                <w:rFonts w:ascii="Arial" w:hAnsi="Arial" w:cs="Arial"/>
                <w:sz w:val="24"/>
                <w:szCs w:val="24"/>
              </w:rPr>
            </w:pPr>
            <w:r w:rsidRPr="00CC5D22">
              <w:rPr>
                <w:rFonts w:ascii="Arial" w:hAnsi="Arial" w:cs="Arial"/>
                <w:b w:val="0"/>
                <w:bCs w:val="0"/>
                <w:sz w:val="24"/>
                <w:szCs w:val="24"/>
              </w:rPr>
              <w:t>£1057.69 / 5 (working days in the week) = £211.54 per day</w:t>
            </w:r>
          </w:p>
          <w:p w14:paraId="140FB602" w14:textId="77777777" w:rsidR="00CA6AAC" w:rsidRPr="00CC5D22" w:rsidRDefault="00CA6AAC" w:rsidP="00EA5B87">
            <w:pPr>
              <w:rPr>
                <w:rFonts w:ascii="Arial" w:hAnsi="Arial" w:cs="Arial"/>
                <w:sz w:val="24"/>
                <w:szCs w:val="24"/>
              </w:rPr>
            </w:pPr>
            <w:r w:rsidRPr="00CC5D22">
              <w:rPr>
                <w:rFonts w:ascii="Arial" w:hAnsi="Arial" w:cs="Arial"/>
                <w:b w:val="0"/>
                <w:bCs w:val="0"/>
                <w:sz w:val="24"/>
                <w:szCs w:val="24"/>
              </w:rPr>
              <w:t xml:space="preserve">£211.54 / 8 (daily working hours) </w:t>
            </w:r>
            <w:r w:rsidR="00F333C1" w:rsidRPr="00CC5D22">
              <w:rPr>
                <w:rFonts w:ascii="Arial" w:hAnsi="Arial" w:cs="Arial"/>
                <w:b w:val="0"/>
                <w:bCs w:val="0"/>
                <w:sz w:val="24"/>
                <w:szCs w:val="24"/>
              </w:rPr>
              <w:t>= £26.44 per hour.</w:t>
            </w:r>
          </w:p>
          <w:p w14:paraId="031984B1" w14:textId="77777777" w:rsidR="006B6B2B" w:rsidRPr="00CC5D22" w:rsidRDefault="006B6B2B" w:rsidP="00EA5B87">
            <w:pPr>
              <w:rPr>
                <w:rFonts w:ascii="Arial" w:hAnsi="Arial" w:cs="Arial"/>
                <w:sz w:val="24"/>
                <w:szCs w:val="24"/>
              </w:rPr>
            </w:pPr>
          </w:p>
          <w:p w14:paraId="2BDCDF97" w14:textId="1584BFEE" w:rsidR="006B6B2B" w:rsidRPr="00CC5D22" w:rsidRDefault="00EE140C" w:rsidP="00EA5B87">
            <w:pPr>
              <w:rPr>
                <w:rFonts w:ascii="Arial" w:hAnsi="Arial" w:cs="Arial"/>
                <w:b w:val="0"/>
                <w:bCs w:val="0"/>
                <w:sz w:val="24"/>
                <w:szCs w:val="24"/>
              </w:rPr>
            </w:pPr>
            <w:r w:rsidRPr="00CC5D22">
              <w:rPr>
                <w:rFonts w:ascii="Arial" w:hAnsi="Arial" w:cs="Arial"/>
                <w:b w:val="0"/>
                <w:bCs w:val="0"/>
                <w:sz w:val="24"/>
                <w:szCs w:val="24"/>
              </w:rPr>
              <w:t>The</w:t>
            </w:r>
            <w:r w:rsidR="006B6B2B" w:rsidRPr="00CC5D22">
              <w:rPr>
                <w:rFonts w:ascii="Arial" w:hAnsi="Arial" w:cs="Arial"/>
                <w:b w:val="0"/>
                <w:bCs w:val="0"/>
                <w:sz w:val="24"/>
                <w:szCs w:val="24"/>
              </w:rPr>
              <w:t xml:space="preserve"> business will lose £1,320 </w:t>
            </w:r>
            <w:r w:rsidR="00376D01" w:rsidRPr="00CC5D22">
              <w:rPr>
                <w:rFonts w:ascii="Arial" w:hAnsi="Arial" w:cs="Arial"/>
                <w:b w:val="0"/>
                <w:bCs w:val="0"/>
                <w:sz w:val="24"/>
                <w:szCs w:val="24"/>
              </w:rPr>
              <w:t>(</w:t>
            </w:r>
            <w:r w:rsidR="006B6B2B" w:rsidRPr="00CC5D22">
              <w:rPr>
                <w:rFonts w:ascii="Arial" w:hAnsi="Arial" w:cs="Arial"/>
                <w:b w:val="0"/>
                <w:bCs w:val="0"/>
                <w:sz w:val="24"/>
                <w:szCs w:val="24"/>
              </w:rPr>
              <w:t>training costs</w:t>
            </w:r>
            <w:r w:rsidR="00376D01" w:rsidRPr="00CC5D22">
              <w:rPr>
                <w:rFonts w:ascii="Arial" w:hAnsi="Arial" w:cs="Arial"/>
                <w:b w:val="0"/>
                <w:bCs w:val="0"/>
                <w:sz w:val="24"/>
                <w:szCs w:val="24"/>
              </w:rPr>
              <w:t>)</w:t>
            </w:r>
            <w:r w:rsidR="006B6B2B" w:rsidRPr="00CC5D22">
              <w:rPr>
                <w:rFonts w:ascii="Arial" w:hAnsi="Arial" w:cs="Arial"/>
                <w:b w:val="0"/>
                <w:bCs w:val="0"/>
                <w:sz w:val="24"/>
                <w:szCs w:val="24"/>
              </w:rPr>
              <w:t xml:space="preserve"> + £</w:t>
            </w:r>
            <w:r w:rsidR="007F50AA" w:rsidRPr="00CC5D22">
              <w:rPr>
                <w:rFonts w:ascii="Arial" w:hAnsi="Arial" w:cs="Arial"/>
                <w:b w:val="0"/>
                <w:bCs w:val="0"/>
                <w:sz w:val="24"/>
                <w:szCs w:val="24"/>
              </w:rPr>
              <w:t>1,903.68</w:t>
            </w:r>
            <w:r w:rsidR="0003441D" w:rsidRPr="00CC5D22">
              <w:rPr>
                <w:rFonts w:ascii="Arial" w:hAnsi="Arial" w:cs="Arial"/>
                <w:b w:val="0"/>
                <w:bCs w:val="0"/>
                <w:sz w:val="24"/>
                <w:szCs w:val="24"/>
              </w:rPr>
              <w:t xml:space="preserve"> (managers pay) </w:t>
            </w:r>
            <w:r w:rsidR="00C91815" w:rsidRPr="00CC5D22">
              <w:rPr>
                <w:rFonts w:ascii="Arial" w:hAnsi="Arial" w:cs="Arial"/>
                <w:b w:val="0"/>
                <w:bCs w:val="0"/>
                <w:sz w:val="24"/>
                <w:szCs w:val="24"/>
              </w:rPr>
              <w:t xml:space="preserve">for one </w:t>
            </w:r>
            <w:r w:rsidR="0090638D" w:rsidRPr="00CC5D22">
              <w:rPr>
                <w:rFonts w:ascii="Arial" w:hAnsi="Arial" w:cs="Arial"/>
                <w:b w:val="0"/>
                <w:bCs w:val="0"/>
                <w:sz w:val="24"/>
                <w:szCs w:val="24"/>
              </w:rPr>
              <w:t>day’s</w:t>
            </w:r>
            <w:r w:rsidR="00C91815" w:rsidRPr="00CC5D22">
              <w:rPr>
                <w:rFonts w:ascii="Arial" w:hAnsi="Arial" w:cs="Arial"/>
                <w:b w:val="0"/>
                <w:bCs w:val="0"/>
                <w:sz w:val="24"/>
                <w:szCs w:val="24"/>
              </w:rPr>
              <w:t xml:space="preserve"> training</w:t>
            </w:r>
            <w:r w:rsidR="00502DDE" w:rsidRPr="00CC5D22">
              <w:rPr>
                <w:rFonts w:ascii="Arial" w:hAnsi="Arial" w:cs="Arial"/>
                <w:b w:val="0"/>
                <w:bCs w:val="0"/>
                <w:sz w:val="24"/>
                <w:szCs w:val="24"/>
              </w:rPr>
              <w:t>. I</w:t>
            </w:r>
            <w:r w:rsidR="0003441D" w:rsidRPr="00CC5D22">
              <w:rPr>
                <w:rFonts w:ascii="Arial" w:hAnsi="Arial" w:cs="Arial"/>
                <w:b w:val="0"/>
                <w:bCs w:val="0"/>
                <w:sz w:val="24"/>
                <w:szCs w:val="24"/>
              </w:rPr>
              <w:t xml:space="preserve">nvesting time into managers to </w:t>
            </w:r>
            <w:r w:rsidR="00502DDE" w:rsidRPr="00CC5D22">
              <w:rPr>
                <w:rFonts w:ascii="Arial" w:hAnsi="Arial" w:cs="Arial"/>
                <w:b w:val="0"/>
                <w:bCs w:val="0"/>
                <w:sz w:val="24"/>
                <w:szCs w:val="24"/>
              </w:rPr>
              <w:t xml:space="preserve">help </w:t>
            </w:r>
            <w:r w:rsidR="0003441D" w:rsidRPr="00CC5D22">
              <w:rPr>
                <w:rFonts w:ascii="Arial" w:hAnsi="Arial" w:cs="Arial"/>
                <w:b w:val="0"/>
                <w:bCs w:val="0"/>
                <w:sz w:val="24"/>
                <w:szCs w:val="24"/>
              </w:rPr>
              <w:t xml:space="preserve">understand and learn </w:t>
            </w:r>
            <w:r w:rsidR="00C91815" w:rsidRPr="00CC5D22">
              <w:rPr>
                <w:rFonts w:ascii="Arial" w:hAnsi="Arial" w:cs="Arial"/>
                <w:b w:val="0"/>
                <w:bCs w:val="0"/>
                <w:sz w:val="24"/>
                <w:szCs w:val="24"/>
              </w:rPr>
              <w:t xml:space="preserve">the needs of staff </w:t>
            </w:r>
            <w:r w:rsidR="00502DDE" w:rsidRPr="00CC5D22">
              <w:rPr>
                <w:rFonts w:ascii="Arial" w:hAnsi="Arial" w:cs="Arial"/>
                <w:b w:val="0"/>
                <w:bCs w:val="0"/>
                <w:sz w:val="24"/>
                <w:szCs w:val="24"/>
              </w:rPr>
              <w:t>will</w:t>
            </w:r>
            <w:r w:rsidR="00C91815" w:rsidRPr="00CC5D22">
              <w:rPr>
                <w:rFonts w:ascii="Arial" w:hAnsi="Arial" w:cs="Arial"/>
                <w:b w:val="0"/>
                <w:bCs w:val="0"/>
                <w:sz w:val="24"/>
                <w:szCs w:val="24"/>
              </w:rPr>
              <w:t xml:space="preserve"> enhance their core managerial skills</w:t>
            </w:r>
            <w:r w:rsidR="00502DDE" w:rsidRPr="00CC5D22">
              <w:rPr>
                <w:rFonts w:ascii="Arial" w:hAnsi="Arial" w:cs="Arial"/>
                <w:b w:val="0"/>
                <w:bCs w:val="0"/>
                <w:sz w:val="24"/>
                <w:szCs w:val="24"/>
              </w:rPr>
              <w:t xml:space="preserve"> and</w:t>
            </w:r>
            <w:r w:rsidR="00C91815" w:rsidRPr="00CC5D22">
              <w:rPr>
                <w:rFonts w:ascii="Arial" w:hAnsi="Arial" w:cs="Arial"/>
                <w:b w:val="0"/>
                <w:bCs w:val="0"/>
                <w:sz w:val="24"/>
                <w:szCs w:val="24"/>
              </w:rPr>
              <w:t xml:space="preserve"> </w:t>
            </w:r>
            <w:r w:rsidR="00193E45" w:rsidRPr="00CC5D22">
              <w:rPr>
                <w:rFonts w:ascii="Arial" w:hAnsi="Arial" w:cs="Arial"/>
                <w:b w:val="0"/>
                <w:bCs w:val="0"/>
                <w:sz w:val="24"/>
                <w:szCs w:val="24"/>
              </w:rPr>
              <w:t>in due course</w:t>
            </w:r>
            <w:r w:rsidR="00502DDE" w:rsidRPr="00CC5D22">
              <w:rPr>
                <w:rFonts w:ascii="Arial" w:hAnsi="Arial" w:cs="Arial"/>
                <w:b w:val="0"/>
                <w:bCs w:val="0"/>
                <w:sz w:val="24"/>
                <w:szCs w:val="24"/>
              </w:rPr>
              <w:t>,</w:t>
            </w:r>
            <w:r w:rsidR="00193E45" w:rsidRPr="00CC5D22">
              <w:rPr>
                <w:rFonts w:ascii="Arial" w:hAnsi="Arial" w:cs="Arial"/>
                <w:b w:val="0"/>
                <w:bCs w:val="0"/>
                <w:sz w:val="24"/>
                <w:szCs w:val="24"/>
              </w:rPr>
              <w:t xml:space="preserve"> reduce the staff turnover, lower recruitment and training costs for new staff and </w:t>
            </w:r>
            <w:r w:rsidR="0090638D" w:rsidRPr="00CC5D22">
              <w:rPr>
                <w:rFonts w:ascii="Arial" w:hAnsi="Arial" w:cs="Arial"/>
                <w:b w:val="0"/>
                <w:bCs w:val="0"/>
                <w:sz w:val="24"/>
                <w:szCs w:val="24"/>
              </w:rPr>
              <w:t>enhance the employee engagement.</w:t>
            </w:r>
          </w:p>
        </w:tc>
      </w:tr>
      <w:tr w:rsidR="00661852" w:rsidRPr="00CC5D22" w14:paraId="32839DFA" w14:textId="77777777" w:rsidTr="00661852">
        <w:trPr>
          <w:gridAfter w:val="3"/>
          <w:cnfStyle w:val="000000100000" w:firstRow="0" w:lastRow="0" w:firstColumn="0" w:lastColumn="0" w:oddVBand="0" w:evenVBand="0" w:oddHBand="1" w:evenHBand="0" w:firstRowFirstColumn="0" w:firstRowLastColumn="0" w:lastRowFirstColumn="0" w:lastRowLastColumn="0"/>
          <w:wAfter w:w="33" w:type="dxa"/>
          <w:trHeight w:val="283"/>
        </w:trPr>
        <w:tc>
          <w:tcPr>
            <w:cnfStyle w:val="001000000000" w:firstRow="0" w:lastRow="0" w:firstColumn="1" w:lastColumn="0" w:oddVBand="0" w:evenVBand="0" w:oddHBand="0" w:evenHBand="0" w:firstRowFirstColumn="0" w:firstRowLastColumn="0" w:lastRowFirstColumn="0" w:lastRowLastColumn="0"/>
            <w:tcW w:w="2604" w:type="dxa"/>
          </w:tcPr>
          <w:p w14:paraId="2B5FE4AE" w14:textId="4A91FA45" w:rsidR="00661852" w:rsidRPr="00CC5D22" w:rsidRDefault="00661852" w:rsidP="00EA5B87">
            <w:pPr>
              <w:rPr>
                <w:rFonts w:ascii="Arial" w:hAnsi="Arial" w:cs="Arial"/>
                <w:sz w:val="24"/>
                <w:szCs w:val="24"/>
              </w:rPr>
            </w:pPr>
            <w:r w:rsidRPr="00CC5D22">
              <w:rPr>
                <w:rFonts w:ascii="Arial" w:hAnsi="Arial" w:cs="Arial"/>
                <w:sz w:val="24"/>
                <w:szCs w:val="24"/>
              </w:rPr>
              <w:t>What?</w:t>
            </w:r>
          </w:p>
        </w:tc>
        <w:tc>
          <w:tcPr>
            <w:tcW w:w="10470" w:type="dxa"/>
          </w:tcPr>
          <w:p w14:paraId="18D4B07E" w14:textId="34EC0A1D" w:rsidR="00661852" w:rsidRPr="00CC5D22" w:rsidRDefault="00661852"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To enhance the feedback and recognition from managers to staff</w:t>
            </w:r>
          </w:p>
        </w:tc>
      </w:tr>
      <w:tr w:rsidR="00B20D31" w:rsidRPr="00CC5D22" w14:paraId="155EC791" w14:textId="77777777" w:rsidTr="003A6E06">
        <w:trPr>
          <w:gridAfter w:val="3"/>
          <w:wAfter w:w="33" w:type="dxa"/>
          <w:trHeight w:val="283"/>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2F9C87F9" w14:textId="0F497C84" w:rsidR="00B20D31" w:rsidRPr="00CC5D22" w:rsidRDefault="00661852" w:rsidP="00EA5B87">
            <w:pPr>
              <w:rPr>
                <w:rFonts w:ascii="Arial" w:hAnsi="Arial" w:cs="Arial"/>
                <w:b w:val="0"/>
                <w:bCs w:val="0"/>
                <w:sz w:val="24"/>
                <w:szCs w:val="24"/>
              </w:rPr>
            </w:pPr>
            <w:r w:rsidRPr="00CC5D22">
              <w:rPr>
                <w:rFonts w:ascii="Arial" w:hAnsi="Arial" w:cs="Arial"/>
                <w:sz w:val="24"/>
                <w:szCs w:val="24"/>
              </w:rPr>
              <w:t>Who?</w:t>
            </w:r>
          </w:p>
        </w:tc>
        <w:tc>
          <w:tcPr>
            <w:tcW w:w="10470" w:type="dxa"/>
            <w:shd w:val="clear" w:color="auto" w:fill="FFFFFF" w:themeFill="background1"/>
          </w:tcPr>
          <w:p w14:paraId="49EC9D63" w14:textId="11674DE8" w:rsidR="00B20D31" w:rsidRPr="00CC5D22" w:rsidRDefault="00B20D31"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 xml:space="preserve">This will include all managers, 4 </w:t>
            </w:r>
            <w:r w:rsidR="008514B1" w:rsidRPr="00CC5D22">
              <w:rPr>
                <w:rFonts w:ascii="Arial" w:hAnsi="Arial" w:cs="Arial"/>
                <w:sz w:val="24"/>
                <w:szCs w:val="24"/>
              </w:rPr>
              <w:t xml:space="preserve">production </w:t>
            </w:r>
            <w:r w:rsidRPr="00CC5D22">
              <w:rPr>
                <w:rFonts w:ascii="Arial" w:hAnsi="Arial" w:cs="Arial"/>
                <w:sz w:val="24"/>
                <w:szCs w:val="24"/>
              </w:rPr>
              <w:t>supervisors and 10 team leaders.</w:t>
            </w:r>
          </w:p>
        </w:tc>
      </w:tr>
      <w:tr w:rsidR="00D43DAB" w:rsidRPr="00CC5D22" w14:paraId="0B34CD19" w14:textId="77777777" w:rsidTr="003A6E06">
        <w:trPr>
          <w:gridAfter w:val="3"/>
          <w:cnfStyle w:val="000000100000" w:firstRow="0" w:lastRow="0" w:firstColumn="0" w:lastColumn="0" w:oddVBand="0" w:evenVBand="0" w:oddHBand="1" w:evenHBand="0" w:firstRowFirstColumn="0" w:firstRowLastColumn="0" w:lastRowFirstColumn="0" w:lastRowLastColumn="0"/>
          <w:wAfter w:w="33" w:type="dxa"/>
          <w:trHeight w:val="2324"/>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4C7229F7" w14:textId="45462E9F" w:rsidR="00D43DAB" w:rsidRPr="00CC5D22" w:rsidRDefault="00FE167C" w:rsidP="00EA5B87">
            <w:pPr>
              <w:rPr>
                <w:rFonts w:ascii="Arial" w:hAnsi="Arial" w:cs="Arial"/>
                <w:b w:val="0"/>
                <w:bCs w:val="0"/>
                <w:sz w:val="24"/>
                <w:szCs w:val="24"/>
              </w:rPr>
            </w:pPr>
            <w:r w:rsidRPr="00CC5D22">
              <w:rPr>
                <w:rFonts w:ascii="Arial" w:hAnsi="Arial" w:cs="Arial"/>
                <w:sz w:val="24"/>
                <w:szCs w:val="24"/>
              </w:rPr>
              <w:lastRenderedPageBreak/>
              <w:t>How</w:t>
            </w:r>
            <w:r w:rsidR="00992AB3" w:rsidRPr="00CC5D22">
              <w:rPr>
                <w:rFonts w:ascii="Arial" w:hAnsi="Arial" w:cs="Arial"/>
                <w:sz w:val="24"/>
                <w:szCs w:val="24"/>
              </w:rPr>
              <w:t>?</w:t>
            </w:r>
          </w:p>
        </w:tc>
        <w:tc>
          <w:tcPr>
            <w:tcW w:w="10470" w:type="dxa"/>
            <w:shd w:val="clear" w:color="auto" w:fill="FFFFFF" w:themeFill="background1"/>
          </w:tcPr>
          <w:p w14:paraId="75658CA7" w14:textId="416A8539"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As Kopoulos (2017) suggests ideas to improve employee recognition:</w:t>
            </w:r>
          </w:p>
          <w:p w14:paraId="53D1E711"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a. Make it specific and personal with the use of positive words</w:t>
            </w:r>
          </w:p>
          <w:p w14:paraId="369A4F84"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b. Providing opportunities</w:t>
            </w:r>
          </w:p>
          <w:p w14:paraId="58E95AB6"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c. Magnify recognition through company intranet</w:t>
            </w:r>
          </w:p>
          <w:p w14:paraId="0B49D734"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d. Offer financial incentives – this could include special awards, extra holiday and performance driven</w:t>
            </w:r>
          </w:p>
          <w:p w14:paraId="2AD1ACA0"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e. Peer to peer recognition</w:t>
            </w:r>
          </w:p>
          <w:p w14:paraId="48D83B95"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f. Understand employee’s passions</w:t>
            </w:r>
          </w:p>
          <w:p w14:paraId="2A72AB95" w14:textId="77777777"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g. Gamification where necessary</w:t>
            </w:r>
          </w:p>
          <w:p w14:paraId="22CF7128" w14:textId="389523FC" w:rsidR="00D43DAB" w:rsidRPr="00CC5D22" w:rsidRDefault="00D43DAB"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h. Use of social media to publicise accomplishments</w:t>
            </w:r>
          </w:p>
        </w:tc>
      </w:tr>
      <w:tr w:rsidR="00D43DAB" w:rsidRPr="00CC5D22" w14:paraId="1B42962F" w14:textId="77777777" w:rsidTr="001114E5">
        <w:trPr>
          <w:gridAfter w:val="3"/>
          <w:wAfter w:w="33" w:type="dxa"/>
          <w:trHeight w:val="330"/>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61DB0A53" w14:textId="2074CB47" w:rsidR="00D43DAB" w:rsidRPr="00CC5D22" w:rsidRDefault="00FE167C" w:rsidP="00EA5B87">
            <w:pPr>
              <w:rPr>
                <w:rFonts w:ascii="Arial" w:hAnsi="Arial" w:cs="Arial"/>
                <w:b w:val="0"/>
                <w:bCs w:val="0"/>
                <w:sz w:val="24"/>
                <w:szCs w:val="24"/>
              </w:rPr>
            </w:pPr>
            <w:r w:rsidRPr="00CC5D22">
              <w:rPr>
                <w:rFonts w:ascii="Arial" w:hAnsi="Arial" w:cs="Arial"/>
                <w:sz w:val="24"/>
                <w:szCs w:val="24"/>
              </w:rPr>
              <w:t>When?</w:t>
            </w:r>
          </w:p>
        </w:tc>
        <w:tc>
          <w:tcPr>
            <w:tcW w:w="10470" w:type="dxa"/>
            <w:shd w:val="clear" w:color="auto" w:fill="FFFFFF" w:themeFill="background1"/>
          </w:tcPr>
          <w:p w14:paraId="3F257692" w14:textId="3699F404" w:rsidR="00D43DAB" w:rsidRPr="00CC5D22" w:rsidRDefault="00F5332C"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To</w:t>
            </w:r>
            <w:r w:rsidR="00FE167C" w:rsidRPr="00CC5D22">
              <w:rPr>
                <w:rFonts w:ascii="Arial" w:hAnsi="Arial" w:cs="Arial"/>
                <w:sz w:val="24"/>
                <w:szCs w:val="24"/>
              </w:rPr>
              <w:t xml:space="preserve"> implement </w:t>
            </w:r>
            <w:r w:rsidR="00992AB3" w:rsidRPr="00CC5D22">
              <w:rPr>
                <w:rFonts w:ascii="Arial" w:hAnsi="Arial" w:cs="Arial"/>
                <w:sz w:val="24"/>
                <w:szCs w:val="24"/>
              </w:rPr>
              <w:t>instantly;</w:t>
            </w:r>
            <w:r w:rsidR="00FE167C" w:rsidRPr="00CC5D22">
              <w:rPr>
                <w:rFonts w:ascii="Arial" w:hAnsi="Arial" w:cs="Arial"/>
                <w:sz w:val="24"/>
                <w:szCs w:val="24"/>
              </w:rPr>
              <w:t xml:space="preserve"> </w:t>
            </w:r>
            <w:r w:rsidR="001F028C" w:rsidRPr="00CC5D22">
              <w:rPr>
                <w:rFonts w:ascii="Arial" w:hAnsi="Arial" w:cs="Arial"/>
                <w:sz w:val="24"/>
                <w:szCs w:val="24"/>
              </w:rPr>
              <w:t>HR</w:t>
            </w:r>
            <w:r w:rsidR="00FE167C" w:rsidRPr="00CC5D22">
              <w:rPr>
                <w:rFonts w:ascii="Arial" w:hAnsi="Arial" w:cs="Arial"/>
                <w:sz w:val="24"/>
                <w:szCs w:val="24"/>
              </w:rPr>
              <w:t xml:space="preserve"> </w:t>
            </w:r>
            <w:r w:rsidR="001F028C" w:rsidRPr="00CC5D22">
              <w:rPr>
                <w:rFonts w:ascii="Arial" w:hAnsi="Arial" w:cs="Arial"/>
                <w:sz w:val="24"/>
                <w:szCs w:val="24"/>
              </w:rPr>
              <w:t>will arrange a meeting</w:t>
            </w:r>
            <w:r w:rsidRPr="00CC5D22">
              <w:rPr>
                <w:rFonts w:ascii="Arial" w:hAnsi="Arial" w:cs="Arial"/>
                <w:sz w:val="24"/>
                <w:szCs w:val="24"/>
              </w:rPr>
              <w:t xml:space="preserve"> for</w:t>
            </w:r>
            <w:r w:rsidR="00FE167C" w:rsidRPr="00CC5D22">
              <w:rPr>
                <w:rFonts w:ascii="Arial" w:hAnsi="Arial" w:cs="Arial"/>
                <w:sz w:val="24"/>
                <w:szCs w:val="24"/>
              </w:rPr>
              <w:t xml:space="preserve"> 5th October to communicate.</w:t>
            </w:r>
          </w:p>
        </w:tc>
      </w:tr>
      <w:tr w:rsidR="001D639C" w:rsidRPr="00CC5D22" w14:paraId="21C0A2C0" w14:textId="77777777" w:rsidTr="001114E5">
        <w:trPr>
          <w:gridAfter w:val="3"/>
          <w:cnfStyle w:val="000000100000" w:firstRow="0" w:lastRow="0" w:firstColumn="0" w:lastColumn="0" w:oddVBand="0" w:evenVBand="0" w:oddHBand="1" w:evenHBand="0" w:firstRowFirstColumn="0" w:firstRowLastColumn="0" w:lastRowFirstColumn="0" w:lastRowLastColumn="0"/>
          <w:wAfter w:w="33" w:type="dxa"/>
          <w:trHeight w:val="279"/>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37DF445E" w14:textId="2C7C057E" w:rsidR="001D639C" w:rsidRPr="00CC5D22" w:rsidRDefault="00992AB3" w:rsidP="00EA5B87">
            <w:pPr>
              <w:rPr>
                <w:rFonts w:ascii="Arial" w:hAnsi="Arial" w:cs="Arial"/>
                <w:b w:val="0"/>
                <w:bCs w:val="0"/>
                <w:sz w:val="24"/>
                <w:szCs w:val="24"/>
              </w:rPr>
            </w:pPr>
            <w:r w:rsidRPr="00CC5D22">
              <w:rPr>
                <w:rFonts w:ascii="Arial" w:hAnsi="Arial" w:cs="Arial"/>
                <w:sz w:val="24"/>
                <w:szCs w:val="24"/>
              </w:rPr>
              <w:t>Where?</w:t>
            </w:r>
          </w:p>
        </w:tc>
        <w:tc>
          <w:tcPr>
            <w:tcW w:w="10470" w:type="dxa"/>
            <w:shd w:val="clear" w:color="auto" w:fill="FFFFFF" w:themeFill="background1"/>
          </w:tcPr>
          <w:p w14:paraId="3A21121D" w14:textId="294F9A2C" w:rsidR="001D639C" w:rsidRPr="00CC5D22" w:rsidRDefault="00992AB3"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No location required.</w:t>
            </w:r>
          </w:p>
        </w:tc>
      </w:tr>
      <w:tr w:rsidR="00B069C4" w:rsidRPr="00CC5D22" w14:paraId="30D57514" w14:textId="77777777" w:rsidTr="003A6E06">
        <w:trPr>
          <w:gridAfter w:val="3"/>
          <w:wAfter w:w="33" w:type="dxa"/>
          <w:trHeight w:val="567"/>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27762141" w14:textId="6F8F9CDE" w:rsidR="00B069C4" w:rsidRPr="00CC5D22" w:rsidRDefault="00B069C4" w:rsidP="00EA5B87">
            <w:pPr>
              <w:rPr>
                <w:rFonts w:ascii="Arial" w:hAnsi="Arial" w:cs="Arial"/>
                <w:b w:val="0"/>
                <w:bCs w:val="0"/>
                <w:sz w:val="24"/>
                <w:szCs w:val="24"/>
              </w:rPr>
            </w:pPr>
            <w:r w:rsidRPr="00CC5D22">
              <w:rPr>
                <w:rFonts w:ascii="Arial" w:hAnsi="Arial" w:cs="Arial"/>
                <w:sz w:val="24"/>
                <w:szCs w:val="24"/>
              </w:rPr>
              <w:t>Why?</w:t>
            </w:r>
          </w:p>
        </w:tc>
        <w:tc>
          <w:tcPr>
            <w:tcW w:w="10470" w:type="dxa"/>
            <w:shd w:val="clear" w:color="auto" w:fill="FFFFFF" w:themeFill="background1"/>
          </w:tcPr>
          <w:p w14:paraId="2B171D8D" w14:textId="7767BE65" w:rsidR="00B069C4" w:rsidRPr="00CC5D22" w:rsidRDefault="00B069C4"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 xml:space="preserve">Enhancing employee feedback and recognition is important </w:t>
            </w:r>
            <w:r w:rsidR="00631517" w:rsidRPr="00CC5D22">
              <w:rPr>
                <w:rFonts w:ascii="Arial" w:hAnsi="Arial" w:cs="Arial"/>
                <w:sz w:val="24"/>
                <w:szCs w:val="24"/>
              </w:rPr>
              <w:t xml:space="preserve">so that </w:t>
            </w:r>
            <w:r w:rsidRPr="00CC5D22">
              <w:rPr>
                <w:rFonts w:ascii="Arial" w:hAnsi="Arial" w:cs="Arial"/>
                <w:sz w:val="24"/>
                <w:szCs w:val="24"/>
              </w:rPr>
              <w:t>employees feel engaged. When offering financial incentives, this will be a</w:t>
            </w:r>
            <w:r w:rsidR="00631517" w:rsidRPr="00CC5D22">
              <w:rPr>
                <w:rFonts w:ascii="Arial" w:hAnsi="Arial" w:cs="Arial"/>
                <w:sz w:val="24"/>
                <w:szCs w:val="24"/>
              </w:rPr>
              <w:t>n expense</w:t>
            </w:r>
            <w:r w:rsidRPr="00CC5D22">
              <w:rPr>
                <w:rFonts w:ascii="Arial" w:hAnsi="Arial" w:cs="Arial"/>
                <w:sz w:val="24"/>
                <w:szCs w:val="24"/>
              </w:rPr>
              <w:t xml:space="preserve"> to the </w:t>
            </w:r>
            <w:r w:rsidR="00062AA5" w:rsidRPr="00CC5D22">
              <w:rPr>
                <w:rFonts w:ascii="Arial" w:hAnsi="Arial" w:cs="Arial"/>
                <w:sz w:val="24"/>
                <w:szCs w:val="24"/>
              </w:rPr>
              <w:t>company,</w:t>
            </w:r>
            <w:r w:rsidRPr="00CC5D22">
              <w:rPr>
                <w:rFonts w:ascii="Arial" w:hAnsi="Arial" w:cs="Arial"/>
                <w:sz w:val="24"/>
                <w:szCs w:val="24"/>
              </w:rPr>
              <w:t xml:space="preserve"> it will need to suit the needs of the company</w:t>
            </w:r>
            <w:r w:rsidR="006F67CE" w:rsidRPr="00CC5D22">
              <w:rPr>
                <w:rFonts w:ascii="Arial" w:hAnsi="Arial" w:cs="Arial"/>
                <w:sz w:val="24"/>
                <w:szCs w:val="24"/>
              </w:rPr>
              <w:t>.</w:t>
            </w:r>
          </w:p>
        </w:tc>
      </w:tr>
      <w:tr w:rsidR="00D87651" w:rsidRPr="00CC5D22" w14:paraId="005A3E93" w14:textId="6EAA8651" w:rsidTr="00143A66">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13107" w:type="dxa"/>
            <w:gridSpan w:val="5"/>
          </w:tcPr>
          <w:p w14:paraId="1EEFB30F" w14:textId="1CBCED03" w:rsidR="00D87651" w:rsidRPr="00CC5D22" w:rsidRDefault="00D87651" w:rsidP="00EA5B87">
            <w:pPr>
              <w:tabs>
                <w:tab w:val="left" w:pos="6346"/>
              </w:tabs>
              <w:rPr>
                <w:rFonts w:ascii="Arial" w:hAnsi="Arial" w:cs="Arial"/>
                <w:sz w:val="24"/>
                <w:szCs w:val="24"/>
              </w:rPr>
            </w:pPr>
            <w:r w:rsidRPr="00CC5D22">
              <w:rPr>
                <w:rFonts w:ascii="Arial" w:hAnsi="Arial" w:cs="Arial"/>
                <w:sz w:val="24"/>
                <w:szCs w:val="24"/>
              </w:rPr>
              <w:tab/>
              <w:t>Cost analysis</w:t>
            </w:r>
          </w:p>
        </w:tc>
      </w:tr>
      <w:tr w:rsidR="00D87651" w:rsidRPr="00CC5D22" w14:paraId="69F3A347" w14:textId="4CFBB30E" w:rsidTr="00143A66">
        <w:trPr>
          <w:trHeight w:val="276"/>
        </w:trPr>
        <w:tc>
          <w:tcPr>
            <w:cnfStyle w:val="001000000000" w:firstRow="0" w:lastRow="0" w:firstColumn="1" w:lastColumn="0" w:oddVBand="0" w:evenVBand="0" w:oddHBand="0" w:evenHBand="0" w:firstRowFirstColumn="0" w:firstRowLastColumn="0" w:lastRowFirstColumn="0" w:lastRowLastColumn="0"/>
            <w:tcW w:w="13107" w:type="dxa"/>
            <w:gridSpan w:val="5"/>
          </w:tcPr>
          <w:p w14:paraId="0E1C351D" w14:textId="2BBABDFB" w:rsidR="00D87651" w:rsidRPr="00CC5D22" w:rsidRDefault="00D87651" w:rsidP="00EA5B87">
            <w:pPr>
              <w:rPr>
                <w:rFonts w:ascii="Arial" w:hAnsi="Arial" w:cs="Arial"/>
                <w:sz w:val="24"/>
                <w:szCs w:val="24"/>
              </w:rPr>
            </w:pPr>
            <w:r w:rsidRPr="00CC5D22">
              <w:rPr>
                <w:rFonts w:ascii="Arial" w:hAnsi="Arial" w:cs="Arial"/>
                <w:b w:val="0"/>
                <w:bCs w:val="0"/>
                <w:sz w:val="24"/>
                <w:szCs w:val="24"/>
              </w:rPr>
              <w:t>Financial incentives differ, if LE UK were to offer a 5% bonus on a quarterly basis, a member of staff on £11.76 with shift rate, hourly rate would be £13.91.</w:t>
            </w:r>
          </w:p>
          <w:p w14:paraId="2FA49E52" w14:textId="1A1E05CD" w:rsidR="00D87651" w:rsidRPr="00CC5D22" w:rsidRDefault="00D87651" w:rsidP="00EA5B87">
            <w:pPr>
              <w:rPr>
                <w:rFonts w:ascii="Arial" w:hAnsi="Arial" w:cs="Arial"/>
                <w:sz w:val="24"/>
                <w:szCs w:val="24"/>
              </w:rPr>
            </w:pPr>
            <w:r w:rsidRPr="00CC5D22">
              <w:rPr>
                <w:rFonts w:ascii="Arial" w:hAnsi="Arial" w:cs="Arial"/>
                <w:b w:val="0"/>
                <w:bCs w:val="0"/>
                <w:sz w:val="24"/>
                <w:szCs w:val="24"/>
              </w:rPr>
              <w:t>£13.91 x 8 = £111.30 per day x 5 (working days) = £556.48 per week, there are 12 weeks in a quarter… £556.48 x 12 weeks = £6,677.80.</w:t>
            </w:r>
          </w:p>
          <w:p w14:paraId="5252A57E" w14:textId="3B491B2E" w:rsidR="00D87651" w:rsidRPr="00CC5D22" w:rsidRDefault="00D87651" w:rsidP="00EA5B87">
            <w:pPr>
              <w:rPr>
                <w:rFonts w:ascii="Arial" w:hAnsi="Arial" w:cs="Arial"/>
                <w:b w:val="0"/>
                <w:bCs w:val="0"/>
                <w:sz w:val="24"/>
                <w:szCs w:val="24"/>
              </w:rPr>
            </w:pPr>
            <w:r w:rsidRPr="00CC5D22">
              <w:rPr>
                <w:rFonts w:ascii="Arial" w:hAnsi="Arial" w:cs="Arial"/>
                <w:b w:val="0"/>
                <w:bCs w:val="0"/>
                <w:sz w:val="24"/>
                <w:szCs w:val="24"/>
              </w:rPr>
              <w:t>5% of £6,677.80 = £333.89 bonus for the quarter.</w:t>
            </w:r>
          </w:p>
          <w:p w14:paraId="6F110B9B" w14:textId="77777777" w:rsidR="00D87651" w:rsidRPr="00CC5D22" w:rsidRDefault="00D87651" w:rsidP="00EA5B87">
            <w:pPr>
              <w:rPr>
                <w:rFonts w:ascii="Arial" w:hAnsi="Arial" w:cs="Arial"/>
                <w:sz w:val="24"/>
                <w:szCs w:val="24"/>
              </w:rPr>
            </w:pPr>
          </w:p>
        </w:tc>
      </w:tr>
      <w:tr w:rsidR="00D37628" w:rsidRPr="00CC5D22" w14:paraId="08FED1E5" w14:textId="77777777" w:rsidTr="00D37628">
        <w:trPr>
          <w:gridAfter w:val="2"/>
          <w:cnfStyle w:val="000000100000" w:firstRow="0" w:lastRow="0" w:firstColumn="0" w:lastColumn="0" w:oddVBand="0" w:evenVBand="0" w:oddHBand="1" w:evenHBand="0" w:firstRowFirstColumn="0" w:firstRowLastColumn="0" w:lastRowFirstColumn="0" w:lastRowLastColumn="0"/>
          <w:wAfter w:w="24" w:type="dxa"/>
          <w:trHeight w:val="318"/>
        </w:trPr>
        <w:tc>
          <w:tcPr>
            <w:cnfStyle w:val="001000000000" w:firstRow="0" w:lastRow="0" w:firstColumn="1" w:lastColumn="0" w:oddVBand="0" w:evenVBand="0" w:oddHBand="0" w:evenHBand="0" w:firstRowFirstColumn="0" w:firstRowLastColumn="0" w:lastRowFirstColumn="0" w:lastRowLastColumn="0"/>
            <w:tcW w:w="2604" w:type="dxa"/>
          </w:tcPr>
          <w:p w14:paraId="0948F57B" w14:textId="32DB684E" w:rsidR="00D37628" w:rsidRPr="00CC5D22" w:rsidRDefault="00D37628" w:rsidP="00EA5B87">
            <w:pPr>
              <w:rPr>
                <w:rFonts w:ascii="Arial" w:hAnsi="Arial" w:cs="Arial"/>
                <w:sz w:val="24"/>
                <w:szCs w:val="24"/>
              </w:rPr>
            </w:pPr>
            <w:r w:rsidRPr="00CC5D22">
              <w:rPr>
                <w:rFonts w:ascii="Arial" w:hAnsi="Arial" w:cs="Arial"/>
                <w:sz w:val="24"/>
                <w:szCs w:val="24"/>
              </w:rPr>
              <w:t>What?</w:t>
            </w:r>
          </w:p>
        </w:tc>
        <w:tc>
          <w:tcPr>
            <w:tcW w:w="10479" w:type="dxa"/>
            <w:gridSpan w:val="2"/>
          </w:tcPr>
          <w:p w14:paraId="4EFE3332" w14:textId="0D4C0B0E" w:rsidR="00D37628" w:rsidRPr="00CC5D22" w:rsidRDefault="00D37628" w:rsidP="00EA5B87">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CC5D22">
              <w:rPr>
                <w:rFonts w:ascii="Arial" w:hAnsi="Arial" w:cs="Arial"/>
                <w:b/>
                <w:bCs/>
                <w:sz w:val="24"/>
                <w:szCs w:val="24"/>
              </w:rPr>
              <w:t>To provide support for physical and mental health</w:t>
            </w:r>
          </w:p>
        </w:tc>
      </w:tr>
      <w:tr w:rsidR="00E613AC" w:rsidRPr="00CC5D22" w14:paraId="19FB5B0D" w14:textId="77777777" w:rsidTr="003A6E06">
        <w:trPr>
          <w:gridAfter w:val="2"/>
          <w:wAfter w:w="24" w:type="dxa"/>
          <w:trHeight w:val="318"/>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3D59DE01" w14:textId="51CC1DF7" w:rsidR="00E613AC" w:rsidRPr="00CC5D22" w:rsidRDefault="002E385D" w:rsidP="00EA5B87">
            <w:pPr>
              <w:rPr>
                <w:rFonts w:ascii="Arial" w:hAnsi="Arial" w:cs="Arial"/>
                <w:b w:val="0"/>
                <w:bCs w:val="0"/>
                <w:sz w:val="24"/>
                <w:szCs w:val="24"/>
              </w:rPr>
            </w:pPr>
            <w:r w:rsidRPr="00CC5D22">
              <w:rPr>
                <w:rFonts w:ascii="Arial" w:hAnsi="Arial" w:cs="Arial"/>
                <w:sz w:val="24"/>
                <w:szCs w:val="24"/>
              </w:rPr>
              <w:t>Who?</w:t>
            </w:r>
          </w:p>
        </w:tc>
        <w:tc>
          <w:tcPr>
            <w:tcW w:w="10479" w:type="dxa"/>
            <w:gridSpan w:val="2"/>
            <w:shd w:val="clear" w:color="auto" w:fill="FFFFFF" w:themeFill="background1"/>
          </w:tcPr>
          <w:p w14:paraId="04E32B28" w14:textId="5C43C28E" w:rsidR="00E613AC" w:rsidRPr="00CC5D22" w:rsidRDefault="002E385D" w:rsidP="00EA5B8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104 employees</w:t>
            </w:r>
          </w:p>
        </w:tc>
      </w:tr>
      <w:tr w:rsidR="00E613AC" w:rsidRPr="00CC5D22" w14:paraId="7A4F0ECA" w14:textId="77777777" w:rsidTr="00631517">
        <w:trPr>
          <w:gridAfter w:val="2"/>
          <w:cnfStyle w:val="000000100000" w:firstRow="0" w:lastRow="0" w:firstColumn="0" w:lastColumn="0" w:oddVBand="0" w:evenVBand="0" w:oddHBand="1" w:evenHBand="0" w:firstRowFirstColumn="0" w:firstRowLastColumn="0" w:lastRowFirstColumn="0" w:lastRowLastColumn="0"/>
          <w:wAfter w:w="24" w:type="dxa"/>
          <w:trHeight w:val="654"/>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71A5E83B" w14:textId="473DD1A0" w:rsidR="00E613AC" w:rsidRPr="00CC5D22" w:rsidRDefault="002E385D" w:rsidP="00EA5B87">
            <w:pPr>
              <w:rPr>
                <w:rFonts w:ascii="Arial" w:hAnsi="Arial" w:cs="Arial"/>
                <w:b w:val="0"/>
                <w:bCs w:val="0"/>
                <w:sz w:val="24"/>
                <w:szCs w:val="24"/>
              </w:rPr>
            </w:pPr>
            <w:r w:rsidRPr="00CC5D22">
              <w:rPr>
                <w:rFonts w:ascii="Arial" w:hAnsi="Arial" w:cs="Arial"/>
                <w:sz w:val="24"/>
                <w:szCs w:val="24"/>
              </w:rPr>
              <w:t>How?</w:t>
            </w:r>
          </w:p>
        </w:tc>
        <w:tc>
          <w:tcPr>
            <w:tcW w:w="10479" w:type="dxa"/>
            <w:gridSpan w:val="2"/>
            <w:shd w:val="clear" w:color="auto" w:fill="FFFFFF" w:themeFill="background1"/>
          </w:tcPr>
          <w:p w14:paraId="5AE0BA11" w14:textId="04FC5712" w:rsidR="00E613AC" w:rsidRPr="00CC5D22" w:rsidRDefault="00AD5990" w:rsidP="00EA5B8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Request information packs from health insurance providers</w:t>
            </w:r>
            <w:r w:rsidR="00631517" w:rsidRPr="00CC5D22">
              <w:rPr>
                <w:rFonts w:ascii="Arial" w:hAnsi="Arial" w:cs="Arial"/>
                <w:sz w:val="24"/>
                <w:szCs w:val="24"/>
              </w:rPr>
              <w:t xml:space="preserve">, </w:t>
            </w:r>
            <w:r w:rsidRPr="00CC5D22">
              <w:rPr>
                <w:rFonts w:ascii="Arial" w:hAnsi="Arial" w:cs="Arial"/>
                <w:sz w:val="24"/>
                <w:szCs w:val="24"/>
              </w:rPr>
              <w:t>shar</w:t>
            </w:r>
            <w:r w:rsidR="00631517" w:rsidRPr="00CC5D22">
              <w:rPr>
                <w:rFonts w:ascii="Arial" w:hAnsi="Arial" w:cs="Arial"/>
                <w:sz w:val="24"/>
                <w:szCs w:val="24"/>
              </w:rPr>
              <w:t xml:space="preserve">e </w:t>
            </w:r>
            <w:r w:rsidRPr="00CC5D22">
              <w:rPr>
                <w:rFonts w:ascii="Arial" w:hAnsi="Arial" w:cs="Arial"/>
                <w:sz w:val="24"/>
                <w:szCs w:val="24"/>
              </w:rPr>
              <w:t xml:space="preserve">details </w:t>
            </w:r>
            <w:r w:rsidR="00631517" w:rsidRPr="00CC5D22">
              <w:rPr>
                <w:rFonts w:ascii="Arial" w:hAnsi="Arial" w:cs="Arial"/>
                <w:sz w:val="24"/>
                <w:szCs w:val="24"/>
              </w:rPr>
              <w:t xml:space="preserve">of employees </w:t>
            </w:r>
            <w:r w:rsidRPr="00CC5D22">
              <w:rPr>
                <w:rFonts w:ascii="Arial" w:hAnsi="Arial" w:cs="Arial"/>
                <w:sz w:val="24"/>
                <w:szCs w:val="24"/>
              </w:rPr>
              <w:t>to enrol</w:t>
            </w:r>
            <w:r w:rsidR="001A7929" w:rsidRPr="00CC5D22">
              <w:rPr>
                <w:rFonts w:ascii="Arial" w:hAnsi="Arial" w:cs="Arial"/>
                <w:sz w:val="24"/>
                <w:szCs w:val="24"/>
              </w:rPr>
              <w:t xml:space="preserve">. Look at upcoming events to support </w:t>
            </w:r>
            <w:r w:rsidR="00631517" w:rsidRPr="00CC5D22">
              <w:rPr>
                <w:rFonts w:ascii="Arial" w:hAnsi="Arial" w:cs="Arial"/>
                <w:sz w:val="24"/>
                <w:szCs w:val="24"/>
              </w:rPr>
              <w:t xml:space="preserve">physical and mental health </w:t>
            </w:r>
            <w:r w:rsidR="001A7929" w:rsidRPr="00CC5D22">
              <w:rPr>
                <w:rFonts w:ascii="Arial" w:hAnsi="Arial" w:cs="Arial"/>
                <w:sz w:val="24"/>
                <w:szCs w:val="24"/>
              </w:rPr>
              <w:t>around site.</w:t>
            </w:r>
          </w:p>
        </w:tc>
      </w:tr>
      <w:tr w:rsidR="001A7929" w:rsidRPr="00CC5D22" w14:paraId="3D89FAED" w14:textId="77777777" w:rsidTr="003A6E06">
        <w:trPr>
          <w:gridAfter w:val="2"/>
          <w:wAfter w:w="24" w:type="dxa"/>
          <w:trHeight w:val="318"/>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1D17D304" w14:textId="1DF43EFE" w:rsidR="001A7929" w:rsidRPr="00CC5D22" w:rsidRDefault="001A7929" w:rsidP="001A7929">
            <w:pPr>
              <w:rPr>
                <w:rFonts w:ascii="Arial" w:hAnsi="Arial" w:cs="Arial"/>
                <w:b w:val="0"/>
                <w:bCs w:val="0"/>
                <w:sz w:val="24"/>
                <w:szCs w:val="24"/>
              </w:rPr>
            </w:pPr>
            <w:r w:rsidRPr="00CC5D22">
              <w:rPr>
                <w:rFonts w:ascii="Arial" w:hAnsi="Arial" w:cs="Arial"/>
                <w:sz w:val="24"/>
                <w:szCs w:val="24"/>
              </w:rPr>
              <w:t>When?</w:t>
            </w:r>
          </w:p>
        </w:tc>
        <w:tc>
          <w:tcPr>
            <w:tcW w:w="10479" w:type="dxa"/>
            <w:gridSpan w:val="2"/>
            <w:shd w:val="clear" w:color="auto" w:fill="FFFFFF" w:themeFill="background1"/>
          </w:tcPr>
          <w:p w14:paraId="45F75BCF" w14:textId="372557D6" w:rsidR="001A7929" w:rsidRPr="00CC5D22" w:rsidRDefault="0027510B" w:rsidP="001A792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HR</w:t>
            </w:r>
            <w:r w:rsidR="001A7929" w:rsidRPr="00CC5D22">
              <w:rPr>
                <w:rFonts w:ascii="Arial" w:hAnsi="Arial" w:cs="Arial"/>
                <w:sz w:val="24"/>
                <w:szCs w:val="24"/>
              </w:rPr>
              <w:t xml:space="preserve"> </w:t>
            </w:r>
            <w:r w:rsidRPr="00CC5D22">
              <w:rPr>
                <w:rFonts w:ascii="Arial" w:hAnsi="Arial" w:cs="Arial"/>
                <w:sz w:val="24"/>
                <w:szCs w:val="24"/>
              </w:rPr>
              <w:t>will</w:t>
            </w:r>
            <w:r w:rsidR="001A7929" w:rsidRPr="00CC5D22">
              <w:rPr>
                <w:rFonts w:ascii="Arial" w:hAnsi="Arial" w:cs="Arial"/>
                <w:sz w:val="24"/>
                <w:szCs w:val="24"/>
              </w:rPr>
              <w:t xml:space="preserve"> implement instantly but carried forward in bi-monthly stages to keep reviewing events and employee</w:t>
            </w:r>
            <w:r w:rsidR="00B73BE1" w:rsidRPr="00CC5D22">
              <w:rPr>
                <w:rFonts w:ascii="Arial" w:hAnsi="Arial" w:cs="Arial"/>
                <w:sz w:val="24"/>
                <w:szCs w:val="24"/>
              </w:rPr>
              <w:t xml:space="preserve"> enrolment</w:t>
            </w:r>
            <w:r w:rsidR="001A7929" w:rsidRPr="00CC5D22">
              <w:rPr>
                <w:rFonts w:ascii="Arial" w:hAnsi="Arial" w:cs="Arial"/>
                <w:sz w:val="24"/>
                <w:szCs w:val="24"/>
              </w:rPr>
              <w:t>.</w:t>
            </w:r>
          </w:p>
        </w:tc>
      </w:tr>
      <w:tr w:rsidR="001A7929" w:rsidRPr="00CC5D22" w14:paraId="07093E34" w14:textId="77777777" w:rsidTr="003A6E06">
        <w:trPr>
          <w:gridAfter w:val="2"/>
          <w:cnfStyle w:val="000000100000" w:firstRow="0" w:lastRow="0" w:firstColumn="0" w:lastColumn="0" w:oddVBand="0" w:evenVBand="0" w:oddHBand="1" w:evenHBand="0" w:firstRowFirstColumn="0" w:firstRowLastColumn="0" w:lastRowFirstColumn="0" w:lastRowLastColumn="0"/>
          <w:wAfter w:w="24" w:type="dxa"/>
          <w:trHeight w:val="318"/>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2936E7EE" w14:textId="0BBE1893" w:rsidR="001A7929" w:rsidRPr="00CC5D22" w:rsidRDefault="001A7929" w:rsidP="001A7929">
            <w:pPr>
              <w:rPr>
                <w:rFonts w:ascii="Arial" w:hAnsi="Arial" w:cs="Arial"/>
                <w:b w:val="0"/>
                <w:bCs w:val="0"/>
                <w:sz w:val="24"/>
                <w:szCs w:val="24"/>
              </w:rPr>
            </w:pPr>
            <w:r w:rsidRPr="00CC5D22">
              <w:rPr>
                <w:rFonts w:ascii="Arial" w:hAnsi="Arial" w:cs="Arial"/>
                <w:sz w:val="24"/>
                <w:szCs w:val="24"/>
              </w:rPr>
              <w:t>Where?</w:t>
            </w:r>
          </w:p>
        </w:tc>
        <w:tc>
          <w:tcPr>
            <w:tcW w:w="10479" w:type="dxa"/>
            <w:gridSpan w:val="2"/>
            <w:shd w:val="clear" w:color="auto" w:fill="FFFFFF" w:themeFill="background1"/>
          </w:tcPr>
          <w:p w14:paraId="2D5A94BF" w14:textId="74413B51" w:rsidR="001A7929" w:rsidRPr="00CC5D22" w:rsidRDefault="00B73BE1" w:rsidP="001A7929">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CC5D22">
              <w:rPr>
                <w:rFonts w:ascii="Arial" w:hAnsi="Arial" w:cs="Arial"/>
                <w:sz w:val="24"/>
                <w:szCs w:val="24"/>
              </w:rPr>
              <w:t>Onsite.</w:t>
            </w:r>
          </w:p>
        </w:tc>
      </w:tr>
      <w:tr w:rsidR="001A7929" w:rsidRPr="00CC5D22" w14:paraId="1822D1FF" w14:textId="77777777" w:rsidTr="003A6E06">
        <w:trPr>
          <w:gridAfter w:val="2"/>
          <w:wAfter w:w="24" w:type="dxa"/>
          <w:trHeight w:val="318"/>
        </w:trPr>
        <w:tc>
          <w:tcPr>
            <w:cnfStyle w:val="001000000000" w:firstRow="0" w:lastRow="0" w:firstColumn="1" w:lastColumn="0" w:oddVBand="0" w:evenVBand="0" w:oddHBand="0" w:evenHBand="0" w:firstRowFirstColumn="0" w:firstRowLastColumn="0" w:lastRowFirstColumn="0" w:lastRowLastColumn="0"/>
            <w:tcW w:w="2604" w:type="dxa"/>
            <w:shd w:val="clear" w:color="auto" w:fill="FFFFFF" w:themeFill="background1"/>
          </w:tcPr>
          <w:p w14:paraId="3944EF06" w14:textId="7C419378" w:rsidR="001A7929" w:rsidRPr="00CC5D22" w:rsidRDefault="001A7929" w:rsidP="001A7929">
            <w:pPr>
              <w:rPr>
                <w:rFonts w:ascii="Arial" w:hAnsi="Arial" w:cs="Arial"/>
                <w:b w:val="0"/>
                <w:bCs w:val="0"/>
                <w:sz w:val="24"/>
                <w:szCs w:val="24"/>
              </w:rPr>
            </w:pPr>
            <w:r w:rsidRPr="00CC5D22">
              <w:rPr>
                <w:rFonts w:ascii="Arial" w:hAnsi="Arial" w:cs="Arial"/>
                <w:sz w:val="24"/>
                <w:szCs w:val="24"/>
              </w:rPr>
              <w:lastRenderedPageBreak/>
              <w:t>Why?</w:t>
            </w:r>
          </w:p>
        </w:tc>
        <w:tc>
          <w:tcPr>
            <w:tcW w:w="10479" w:type="dxa"/>
            <w:gridSpan w:val="2"/>
            <w:shd w:val="clear" w:color="auto" w:fill="FFFFFF" w:themeFill="background1"/>
          </w:tcPr>
          <w:p w14:paraId="6D916104" w14:textId="036B35D9" w:rsidR="001A7929" w:rsidRPr="00CC5D22" w:rsidRDefault="001A7929" w:rsidP="001A792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Implementing health insurance will demonstrate the business appreciates efforts the staff put in (Health Plan, 2020), encouraging staff to make use of the health insurance will decrease the absenteeism in work</w:t>
            </w:r>
            <w:r w:rsidR="00975DE6" w:rsidRPr="00CC5D22">
              <w:rPr>
                <w:rFonts w:ascii="Arial" w:hAnsi="Arial" w:cs="Arial"/>
                <w:sz w:val="24"/>
                <w:szCs w:val="24"/>
              </w:rPr>
              <w:t xml:space="preserve">, </w:t>
            </w:r>
            <w:r w:rsidRPr="00CC5D22">
              <w:rPr>
                <w:rFonts w:ascii="Arial" w:hAnsi="Arial" w:cs="Arial"/>
                <w:sz w:val="24"/>
                <w:szCs w:val="24"/>
              </w:rPr>
              <w:t xml:space="preserve">the health care benefit offers virtual </w:t>
            </w:r>
            <w:r w:rsidR="00975DE6" w:rsidRPr="00CC5D22">
              <w:rPr>
                <w:rFonts w:ascii="Arial" w:hAnsi="Arial" w:cs="Arial"/>
                <w:sz w:val="24"/>
                <w:szCs w:val="24"/>
              </w:rPr>
              <w:t xml:space="preserve">24/7 </w:t>
            </w:r>
            <w:r w:rsidRPr="00CC5D22">
              <w:rPr>
                <w:rFonts w:ascii="Arial" w:hAnsi="Arial" w:cs="Arial"/>
                <w:sz w:val="24"/>
                <w:szCs w:val="24"/>
              </w:rPr>
              <w:t>GP services.</w:t>
            </w:r>
          </w:p>
          <w:p w14:paraId="08A40A11" w14:textId="6CDA70DD" w:rsidR="001A7929" w:rsidRPr="00CC5D22" w:rsidRDefault="001A7929" w:rsidP="001A792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CC5D22">
              <w:rPr>
                <w:rFonts w:ascii="Arial" w:hAnsi="Arial" w:cs="Arial"/>
                <w:sz w:val="24"/>
                <w:szCs w:val="24"/>
              </w:rPr>
              <w:t>Supporting employee’s physical and mental health will create an environment where the staff turnover will decrease by 11% (HB Reavis, 2022). By reducing the staff turnover, this will also lower the recruitment and training costs as hiring new staff is expensive and time consuming when conducting training (LinkedIn Community, 2023).</w:t>
            </w:r>
          </w:p>
        </w:tc>
      </w:tr>
      <w:tr w:rsidR="001A7929" w:rsidRPr="00CC5D22" w14:paraId="73E02E3D" w14:textId="77777777" w:rsidTr="00143A66">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13107" w:type="dxa"/>
            <w:gridSpan w:val="5"/>
          </w:tcPr>
          <w:p w14:paraId="7A9CFE99" w14:textId="5C4AE4A2" w:rsidR="001A7929" w:rsidRPr="00CC5D22" w:rsidRDefault="001A7929" w:rsidP="001A7929">
            <w:pPr>
              <w:jc w:val="center"/>
              <w:rPr>
                <w:rFonts w:ascii="Arial" w:hAnsi="Arial" w:cs="Arial"/>
                <w:sz w:val="24"/>
                <w:szCs w:val="24"/>
              </w:rPr>
            </w:pPr>
            <w:r w:rsidRPr="00CC5D22">
              <w:rPr>
                <w:rFonts w:ascii="Arial" w:hAnsi="Arial" w:cs="Arial"/>
                <w:sz w:val="24"/>
                <w:szCs w:val="24"/>
              </w:rPr>
              <w:t>Cost analysis</w:t>
            </w:r>
          </w:p>
        </w:tc>
      </w:tr>
      <w:tr w:rsidR="001A7929" w:rsidRPr="00CC5D22" w14:paraId="1035BC7A" w14:textId="77777777" w:rsidTr="00143A66">
        <w:trPr>
          <w:trHeight w:val="318"/>
        </w:trPr>
        <w:tc>
          <w:tcPr>
            <w:cnfStyle w:val="001000000000" w:firstRow="0" w:lastRow="0" w:firstColumn="1" w:lastColumn="0" w:oddVBand="0" w:evenVBand="0" w:oddHBand="0" w:evenHBand="0" w:firstRowFirstColumn="0" w:firstRowLastColumn="0" w:lastRowFirstColumn="0" w:lastRowLastColumn="0"/>
            <w:tcW w:w="13107" w:type="dxa"/>
            <w:gridSpan w:val="5"/>
            <w:shd w:val="clear" w:color="auto" w:fill="FFFFFF" w:themeFill="background1"/>
          </w:tcPr>
          <w:p w14:paraId="2BEBCD75" w14:textId="0A72C7DA" w:rsidR="001A7929" w:rsidRPr="00CC5D22" w:rsidRDefault="001A7929" w:rsidP="001A7929">
            <w:pPr>
              <w:rPr>
                <w:rFonts w:ascii="Arial" w:hAnsi="Arial" w:cs="Arial"/>
                <w:b w:val="0"/>
                <w:bCs w:val="0"/>
                <w:sz w:val="24"/>
                <w:szCs w:val="24"/>
              </w:rPr>
            </w:pPr>
            <w:r w:rsidRPr="00CC5D22">
              <w:rPr>
                <w:rFonts w:ascii="Arial" w:hAnsi="Arial" w:cs="Arial"/>
                <w:b w:val="0"/>
                <w:bCs w:val="0"/>
                <w:sz w:val="24"/>
                <w:szCs w:val="24"/>
              </w:rPr>
              <w:t xml:space="preserve">Westfield premiums can cost approximately £10.76 per person, per month (Valente, 2023). LE UK Port Talbot have 104 employees on site, this will </w:t>
            </w:r>
            <w:r w:rsidR="00F5332C" w:rsidRPr="00CC5D22">
              <w:rPr>
                <w:rFonts w:ascii="Arial" w:hAnsi="Arial" w:cs="Arial"/>
                <w:b w:val="0"/>
                <w:bCs w:val="0"/>
                <w:sz w:val="24"/>
                <w:szCs w:val="24"/>
              </w:rPr>
              <w:t>cost</w:t>
            </w:r>
            <w:r w:rsidRPr="00CC5D22">
              <w:rPr>
                <w:rFonts w:ascii="Arial" w:hAnsi="Arial" w:cs="Arial"/>
                <w:b w:val="0"/>
                <w:bCs w:val="0"/>
                <w:sz w:val="24"/>
                <w:szCs w:val="24"/>
              </w:rPr>
              <w:t xml:space="preserve"> the business £1,119.04.</w:t>
            </w:r>
          </w:p>
        </w:tc>
      </w:tr>
    </w:tbl>
    <w:p w14:paraId="5811DDDE" w14:textId="77777777" w:rsidR="00CF6F0C" w:rsidRDefault="00CF6F0C" w:rsidP="00EA5B87">
      <w:pPr>
        <w:spacing w:after="0" w:line="240" w:lineRule="auto"/>
        <w:rPr>
          <w:rFonts w:ascii="Arial" w:hAnsi="Arial" w:cs="Arial"/>
          <w:sz w:val="24"/>
          <w:szCs w:val="24"/>
        </w:rPr>
      </w:pPr>
    </w:p>
    <w:p w14:paraId="416EBE9D" w14:textId="77777777" w:rsidR="00CC5D22" w:rsidRDefault="00CC5D22" w:rsidP="00EA5B87">
      <w:pPr>
        <w:spacing w:after="0" w:line="240" w:lineRule="auto"/>
        <w:rPr>
          <w:rFonts w:ascii="Arial" w:hAnsi="Arial" w:cs="Arial"/>
          <w:sz w:val="24"/>
          <w:szCs w:val="24"/>
        </w:rPr>
      </w:pPr>
    </w:p>
    <w:p w14:paraId="1A423296" w14:textId="77777777" w:rsidR="00CC5D22" w:rsidRDefault="00CC5D22" w:rsidP="00EA5B87">
      <w:pPr>
        <w:spacing w:after="0" w:line="240" w:lineRule="auto"/>
        <w:rPr>
          <w:rFonts w:ascii="Arial" w:hAnsi="Arial" w:cs="Arial"/>
          <w:sz w:val="24"/>
          <w:szCs w:val="24"/>
        </w:rPr>
      </w:pPr>
    </w:p>
    <w:p w14:paraId="7C22C466" w14:textId="77777777" w:rsidR="00CC5D22" w:rsidRDefault="00CC5D22" w:rsidP="00EA5B87">
      <w:pPr>
        <w:spacing w:after="0" w:line="240" w:lineRule="auto"/>
        <w:rPr>
          <w:rFonts w:ascii="Arial" w:hAnsi="Arial" w:cs="Arial"/>
          <w:sz w:val="24"/>
          <w:szCs w:val="24"/>
        </w:rPr>
      </w:pPr>
    </w:p>
    <w:p w14:paraId="03AC3051" w14:textId="77777777" w:rsidR="00CC5D22" w:rsidRDefault="00CC5D22" w:rsidP="00EA5B87">
      <w:pPr>
        <w:spacing w:after="0" w:line="240" w:lineRule="auto"/>
        <w:rPr>
          <w:rFonts w:ascii="Arial" w:hAnsi="Arial" w:cs="Arial"/>
          <w:sz w:val="24"/>
          <w:szCs w:val="24"/>
        </w:rPr>
      </w:pPr>
    </w:p>
    <w:p w14:paraId="73560C33" w14:textId="77777777" w:rsidR="00CC5D22" w:rsidRDefault="00CC5D22" w:rsidP="00EA5B87">
      <w:pPr>
        <w:spacing w:after="0" w:line="240" w:lineRule="auto"/>
        <w:rPr>
          <w:rFonts w:ascii="Arial" w:hAnsi="Arial" w:cs="Arial"/>
          <w:sz w:val="24"/>
          <w:szCs w:val="24"/>
        </w:rPr>
      </w:pPr>
    </w:p>
    <w:p w14:paraId="0C298F26" w14:textId="77777777" w:rsidR="00CC5D22" w:rsidRDefault="00CC5D22" w:rsidP="00EA5B87">
      <w:pPr>
        <w:spacing w:after="0" w:line="240" w:lineRule="auto"/>
        <w:rPr>
          <w:rFonts w:ascii="Arial" w:hAnsi="Arial" w:cs="Arial"/>
          <w:sz w:val="24"/>
          <w:szCs w:val="24"/>
        </w:rPr>
      </w:pPr>
    </w:p>
    <w:p w14:paraId="186E6E87" w14:textId="77777777" w:rsidR="00CC5D22" w:rsidRDefault="00CC5D22" w:rsidP="00EA5B87">
      <w:pPr>
        <w:spacing w:after="0" w:line="240" w:lineRule="auto"/>
        <w:rPr>
          <w:rFonts w:ascii="Arial" w:hAnsi="Arial" w:cs="Arial"/>
          <w:sz w:val="24"/>
          <w:szCs w:val="24"/>
        </w:rPr>
      </w:pPr>
    </w:p>
    <w:p w14:paraId="24B10D52" w14:textId="77777777" w:rsidR="00CC5D22" w:rsidRDefault="00CC5D22" w:rsidP="00EA5B87">
      <w:pPr>
        <w:spacing w:after="0" w:line="240" w:lineRule="auto"/>
        <w:rPr>
          <w:rFonts w:ascii="Arial" w:hAnsi="Arial" w:cs="Arial"/>
          <w:sz w:val="24"/>
          <w:szCs w:val="24"/>
        </w:rPr>
      </w:pPr>
    </w:p>
    <w:p w14:paraId="665446D3" w14:textId="77777777" w:rsidR="00CC5D22" w:rsidRDefault="00CC5D22" w:rsidP="00EA5B87">
      <w:pPr>
        <w:spacing w:after="0" w:line="240" w:lineRule="auto"/>
        <w:rPr>
          <w:rFonts w:ascii="Arial" w:hAnsi="Arial" w:cs="Arial"/>
          <w:sz w:val="24"/>
          <w:szCs w:val="24"/>
        </w:rPr>
      </w:pPr>
    </w:p>
    <w:p w14:paraId="5F015528" w14:textId="77777777" w:rsidR="00CC5D22" w:rsidRDefault="00CC5D22" w:rsidP="00EA5B87">
      <w:pPr>
        <w:spacing w:after="0" w:line="240" w:lineRule="auto"/>
        <w:rPr>
          <w:rFonts w:ascii="Arial" w:hAnsi="Arial" w:cs="Arial"/>
          <w:sz w:val="24"/>
          <w:szCs w:val="24"/>
        </w:rPr>
      </w:pPr>
    </w:p>
    <w:p w14:paraId="4050EF53" w14:textId="77777777" w:rsidR="00CC5D22" w:rsidRDefault="00CC5D22" w:rsidP="00EA5B87">
      <w:pPr>
        <w:spacing w:after="0" w:line="240" w:lineRule="auto"/>
        <w:rPr>
          <w:rFonts w:ascii="Arial" w:hAnsi="Arial" w:cs="Arial"/>
          <w:sz w:val="24"/>
          <w:szCs w:val="24"/>
        </w:rPr>
      </w:pPr>
    </w:p>
    <w:p w14:paraId="44B5B3C4" w14:textId="77777777" w:rsidR="00CC5D22" w:rsidRDefault="00CC5D22" w:rsidP="00EA5B87">
      <w:pPr>
        <w:spacing w:after="0" w:line="240" w:lineRule="auto"/>
        <w:rPr>
          <w:rFonts w:ascii="Arial" w:hAnsi="Arial" w:cs="Arial"/>
          <w:sz w:val="24"/>
          <w:szCs w:val="24"/>
        </w:rPr>
      </w:pPr>
    </w:p>
    <w:p w14:paraId="61A9034E" w14:textId="77777777" w:rsidR="00CC5D22" w:rsidRDefault="00CC5D22" w:rsidP="00EA5B87">
      <w:pPr>
        <w:spacing w:after="0" w:line="240" w:lineRule="auto"/>
        <w:rPr>
          <w:rFonts w:ascii="Arial" w:hAnsi="Arial" w:cs="Arial"/>
          <w:sz w:val="24"/>
          <w:szCs w:val="24"/>
        </w:rPr>
      </w:pPr>
    </w:p>
    <w:p w14:paraId="4D29E191" w14:textId="77777777" w:rsidR="00CC5D22" w:rsidRDefault="00CC5D22" w:rsidP="00EA5B87">
      <w:pPr>
        <w:spacing w:after="0" w:line="240" w:lineRule="auto"/>
        <w:rPr>
          <w:rFonts w:ascii="Arial" w:hAnsi="Arial" w:cs="Arial"/>
          <w:sz w:val="24"/>
          <w:szCs w:val="24"/>
        </w:rPr>
      </w:pPr>
    </w:p>
    <w:p w14:paraId="780BCD9B" w14:textId="77777777" w:rsidR="00CC5D22" w:rsidRDefault="00CC5D22" w:rsidP="00EA5B87">
      <w:pPr>
        <w:spacing w:after="0" w:line="240" w:lineRule="auto"/>
        <w:rPr>
          <w:rFonts w:ascii="Arial" w:hAnsi="Arial" w:cs="Arial"/>
          <w:sz w:val="24"/>
          <w:szCs w:val="24"/>
        </w:rPr>
      </w:pPr>
    </w:p>
    <w:p w14:paraId="414C084E" w14:textId="77777777" w:rsidR="00CC5D22" w:rsidRDefault="00CC5D22" w:rsidP="00EA5B87">
      <w:pPr>
        <w:spacing w:after="0" w:line="240" w:lineRule="auto"/>
        <w:rPr>
          <w:rFonts w:ascii="Arial" w:hAnsi="Arial" w:cs="Arial"/>
          <w:sz w:val="24"/>
          <w:szCs w:val="24"/>
        </w:rPr>
      </w:pPr>
    </w:p>
    <w:p w14:paraId="74C68905" w14:textId="77777777" w:rsidR="00CC5D22" w:rsidRDefault="00CC5D22" w:rsidP="00EA5B87">
      <w:pPr>
        <w:spacing w:after="0" w:line="240" w:lineRule="auto"/>
        <w:rPr>
          <w:rFonts w:ascii="Arial" w:hAnsi="Arial" w:cs="Arial"/>
          <w:sz w:val="24"/>
          <w:szCs w:val="24"/>
        </w:rPr>
      </w:pPr>
    </w:p>
    <w:p w14:paraId="70684708" w14:textId="77777777" w:rsidR="00CC5D22" w:rsidRDefault="00CC5D22" w:rsidP="00EA5B87">
      <w:pPr>
        <w:spacing w:after="0" w:line="240" w:lineRule="auto"/>
        <w:rPr>
          <w:rFonts w:ascii="Arial" w:hAnsi="Arial" w:cs="Arial"/>
          <w:sz w:val="24"/>
          <w:szCs w:val="24"/>
        </w:rPr>
      </w:pPr>
    </w:p>
    <w:p w14:paraId="3F02AD5B" w14:textId="77777777" w:rsidR="00CC5D22" w:rsidRDefault="00CC5D22" w:rsidP="00EA5B87">
      <w:pPr>
        <w:spacing w:after="0" w:line="240" w:lineRule="auto"/>
        <w:rPr>
          <w:rFonts w:ascii="Arial" w:hAnsi="Arial" w:cs="Arial"/>
          <w:sz w:val="24"/>
          <w:szCs w:val="24"/>
        </w:rPr>
      </w:pPr>
    </w:p>
    <w:p w14:paraId="65C48459" w14:textId="77777777" w:rsidR="00CC5D22" w:rsidRDefault="00CC5D22" w:rsidP="00EA5B87">
      <w:pPr>
        <w:spacing w:after="0" w:line="240" w:lineRule="auto"/>
        <w:rPr>
          <w:rFonts w:ascii="Arial" w:hAnsi="Arial" w:cs="Arial"/>
          <w:sz w:val="24"/>
          <w:szCs w:val="24"/>
        </w:rPr>
      </w:pPr>
    </w:p>
    <w:p w14:paraId="536A5022" w14:textId="77777777" w:rsidR="00CC5D22" w:rsidRPr="00CC5D22" w:rsidRDefault="00CC5D22" w:rsidP="00EA5B87">
      <w:pPr>
        <w:spacing w:after="0" w:line="240" w:lineRule="auto"/>
        <w:rPr>
          <w:rFonts w:ascii="Arial" w:hAnsi="Arial" w:cs="Arial"/>
          <w:sz w:val="24"/>
          <w:szCs w:val="24"/>
        </w:rPr>
      </w:pPr>
    </w:p>
    <w:p w14:paraId="79899D63" w14:textId="77777777" w:rsidR="00BF3FFD" w:rsidRPr="00CC5D22" w:rsidRDefault="00BF3FFD" w:rsidP="00EA5B87">
      <w:pPr>
        <w:spacing w:after="0" w:line="240" w:lineRule="auto"/>
        <w:rPr>
          <w:rFonts w:ascii="Arial" w:hAnsi="Arial" w:cs="Arial"/>
          <w:b/>
          <w:bCs/>
          <w:sz w:val="24"/>
          <w:szCs w:val="24"/>
        </w:rPr>
      </w:pPr>
    </w:p>
    <w:p w14:paraId="4078D477" w14:textId="47F386C0" w:rsidR="00BF3FFD" w:rsidRPr="00CC5D22" w:rsidRDefault="00BF3FFD" w:rsidP="00EA5B87">
      <w:pPr>
        <w:spacing w:after="0" w:line="240" w:lineRule="auto"/>
        <w:rPr>
          <w:rFonts w:ascii="Arial" w:hAnsi="Arial" w:cs="Arial"/>
          <w:b/>
          <w:bCs/>
          <w:sz w:val="24"/>
          <w:szCs w:val="24"/>
        </w:rPr>
      </w:pPr>
      <w:r w:rsidRPr="00CC5D22">
        <w:rPr>
          <w:rFonts w:ascii="Arial" w:hAnsi="Arial" w:cs="Arial"/>
          <w:b/>
          <w:bCs/>
          <w:sz w:val="24"/>
          <w:szCs w:val="24"/>
        </w:rPr>
        <w:t>References</w:t>
      </w:r>
    </w:p>
    <w:p w14:paraId="478E04C6" w14:textId="77777777" w:rsidR="00CC5D22" w:rsidRPr="00CC5D22" w:rsidRDefault="00CC5D22" w:rsidP="00064901">
      <w:pPr>
        <w:pStyle w:val="ListParagraph"/>
        <w:numPr>
          <w:ilvl w:val="0"/>
          <w:numId w:val="3"/>
        </w:numPr>
        <w:rPr>
          <w:rFonts w:ascii="Arial" w:hAnsi="Arial" w:cs="Arial"/>
          <w:sz w:val="24"/>
          <w:szCs w:val="24"/>
        </w:rPr>
      </w:pPr>
      <w:r w:rsidRPr="00CC5D22">
        <w:rPr>
          <w:rFonts w:ascii="Arial" w:hAnsi="Arial" w:cs="Arial"/>
          <w:sz w:val="24"/>
          <w:szCs w:val="24"/>
        </w:rPr>
        <w:t xml:space="preserve">Harter, J. and Adkins, A. (2015) </w:t>
      </w:r>
      <w:r w:rsidRPr="00CC5D22">
        <w:rPr>
          <w:rFonts w:ascii="Arial" w:hAnsi="Arial" w:cs="Arial"/>
          <w:i/>
          <w:iCs/>
          <w:sz w:val="24"/>
          <w:szCs w:val="24"/>
        </w:rPr>
        <w:t>What Great Managers Do to Engage Employees.</w:t>
      </w:r>
      <w:r w:rsidRPr="00CC5D22">
        <w:rPr>
          <w:rFonts w:ascii="Arial" w:hAnsi="Arial" w:cs="Arial"/>
          <w:sz w:val="24"/>
          <w:szCs w:val="24"/>
        </w:rPr>
        <w:t xml:space="preserve"> Available at: </w:t>
      </w:r>
      <w:hyperlink r:id="rId8" w:history="1">
        <w:r w:rsidRPr="00CC5D22">
          <w:rPr>
            <w:rStyle w:val="Hyperlink"/>
            <w:rFonts w:ascii="Arial" w:hAnsi="Arial" w:cs="Arial"/>
            <w:sz w:val="24"/>
            <w:szCs w:val="24"/>
          </w:rPr>
          <w:t>https://hbr.org/2015/04/what-great-managers-do-to-engage-employees</w:t>
        </w:r>
      </w:hyperlink>
      <w:r w:rsidRPr="00CC5D22">
        <w:rPr>
          <w:rFonts w:ascii="Arial" w:hAnsi="Arial" w:cs="Arial"/>
          <w:sz w:val="24"/>
          <w:szCs w:val="24"/>
        </w:rPr>
        <w:t xml:space="preserve"> (Accessed: 19 September 2023).</w:t>
      </w:r>
    </w:p>
    <w:p w14:paraId="2E5A09CE" w14:textId="77777777" w:rsidR="00CC5D22" w:rsidRPr="00CC5D22" w:rsidRDefault="00CC5D22" w:rsidP="00064901">
      <w:pPr>
        <w:pStyle w:val="ListParagraph"/>
        <w:numPr>
          <w:ilvl w:val="0"/>
          <w:numId w:val="3"/>
        </w:numPr>
        <w:rPr>
          <w:rFonts w:ascii="Arial" w:hAnsi="Arial" w:cs="Arial"/>
          <w:sz w:val="24"/>
          <w:szCs w:val="24"/>
        </w:rPr>
      </w:pPr>
      <w:r w:rsidRPr="00CC5D22">
        <w:rPr>
          <w:rFonts w:ascii="Arial" w:hAnsi="Arial" w:cs="Arial"/>
          <w:sz w:val="24"/>
          <w:szCs w:val="24"/>
        </w:rPr>
        <w:t xml:space="preserve">HB Reavis (2022) </w:t>
      </w:r>
      <w:r w:rsidRPr="00CC5D22">
        <w:rPr>
          <w:rFonts w:ascii="Arial" w:hAnsi="Arial" w:cs="Arial"/>
          <w:i/>
          <w:iCs/>
          <w:sz w:val="24"/>
          <w:szCs w:val="24"/>
        </w:rPr>
        <w:t>How businesses can boost physical and mental health in the office.</w:t>
      </w:r>
      <w:r w:rsidRPr="00CC5D22">
        <w:rPr>
          <w:rFonts w:ascii="Arial" w:hAnsi="Arial" w:cs="Arial"/>
          <w:sz w:val="24"/>
          <w:szCs w:val="24"/>
        </w:rPr>
        <w:t xml:space="preserve"> Available at: </w:t>
      </w:r>
      <w:hyperlink r:id="rId9" w:anchor=":~:text=Creating%20a%20supportive%20workplace&amp;text=Prioritising%20physical%20and%20mental%20health,than%20those%20who%20don't" w:history="1">
        <w:r w:rsidRPr="00CC5D22">
          <w:rPr>
            <w:rStyle w:val="Hyperlink"/>
            <w:rFonts w:ascii="Arial" w:hAnsi="Arial" w:cs="Arial"/>
            <w:sz w:val="24"/>
            <w:szCs w:val="24"/>
          </w:rPr>
          <w:t>https://hbreavis.com/en/resource/how-businesses-can-boost-physical-and-mental-health-in-the-office/#:~:text=Creating%20a%20supportive%20workplace&amp;text=Prioritising%20physical%20and%20mental%20health,than%20those%20who%20don't</w:t>
        </w:r>
      </w:hyperlink>
      <w:r w:rsidRPr="00CC5D22">
        <w:rPr>
          <w:rFonts w:ascii="Arial" w:hAnsi="Arial" w:cs="Arial"/>
          <w:sz w:val="24"/>
          <w:szCs w:val="24"/>
        </w:rPr>
        <w:t xml:space="preserve">. (Accessed: 24 September 2023). </w:t>
      </w:r>
    </w:p>
    <w:p w14:paraId="4F36F090" w14:textId="77777777" w:rsidR="00CC5D22" w:rsidRPr="00CC5D22" w:rsidRDefault="00CC5D22" w:rsidP="00064901">
      <w:pPr>
        <w:pStyle w:val="ListParagraph"/>
        <w:numPr>
          <w:ilvl w:val="0"/>
          <w:numId w:val="3"/>
        </w:numPr>
        <w:rPr>
          <w:rFonts w:ascii="Arial" w:hAnsi="Arial" w:cs="Arial"/>
          <w:sz w:val="24"/>
          <w:szCs w:val="24"/>
        </w:rPr>
      </w:pPr>
      <w:r w:rsidRPr="00CC5D22">
        <w:rPr>
          <w:rFonts w:ascii="Arial" w:hAnsi="Arial" w:cs="Arial"/>
          <w:sz w:val="24"/>
          <w:szCs w:val="24"/>
        </w:rPr>
        <w:t xml:space="preserve">Health Plan (2020) </w:t>
      </w:r>
      <w:r w:rsidRPr="00CC5D22">
        <w:rPr>
          <w:rFonts w:ascii="Arial" w:hAnsi="Arial" w:cs="Arial"/>
          <w:i/>
          <w:iCs/>
          <w:sz w:val="24"/>
          <w:szCs w:val="24"/>
        </w:rPr>
        <w:t>Why do companies offer health insurance benefits?</w:t>
      </w:r>
      <w:r w:rsidRPr="00CC5D22">
        <w:rPr>
          <w:rFonts w:ascii="Arial" w:hAnsi="Arial" w:cs="Arial"/>
          <w:sz w:val="24"/>
          <w:szCs w:val="24"/>
        </w:rPr>
        <w:t xml:space="preserve"> Available at: </w:t>
      </w:r>
      <w:hyperlink r:id="rId10" w:anchor=":~:text=Make%20employees%20feel%20valued%20through%20family%20coverage&amp;text=A%20very%20effective%20solution%20for,families%20to%20their%20insurance%20policies" w:history="1">
        <w:r w:rsidRPr="00CC5D22">
          <w:rPr>
            <w:rStyle w:val="Hyperlink"/>
            <w:rFonts w:ascii="Arial" w:hAnsi="Arial" w:cs="Arial"/>
            <w:sz w:val="24"/>
            <w:szCs w:val="24"/>
          </w:rPr>
          <w:t>https://healthplan.co.uk/blog/why-do-companies-offer-health-insurance-benefits/#:~:text=Make%20employees%20feel%20valued%20through%20family%20coverage&amp;text=A%20very%20effective%20solution%20for,families%20to%20their%20insurance%20policies</w:t>
        </w:r>
      </w:hyperlink>
      <w:r w:rsidRPr="00CC5D22">
        <w:rPr>
          <w:rFonts w:ascii="Arial" w:hAnsi="Arial" w:cs="Arial"/>
          <w:sz w:val="24"/>
          <w:szCs w:val="24"/>
        </w:rPr>
        <w:t>. (Accessed: 24 September 2023).</w:t>
      </w:r>
    </w:p>
    <w:p w14:paraId="09B79E28"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Kibble, N. (2023) ‘Management Pick and Mix Training’. MakeUK. Unpublished.</w:t>
      </w:r>
    </w:p>
    <w:p w14:paraId="643B0FD7"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 xml:space="preserve">Kopulos, A. (2017) </w:t>
      </w:r>
      <w:r w:rsidRPr="00CC5D22">
        <w:rPr>
          <w:rFonts w:ascii="Arial" w:hAnsi="Arial" w:cs="Arial"/>
          <w:i/>
          <w:iCs/>
          <w:sz w:val="24"/>
          <w:szCs w:val="24"/>
        </w:rPr>
        <w:t>10 powerful ways to improve your employee recognition.</w:t>
      </w:r>
      <w:r w:rsidRPr="00CC5D22">
        <w:rPr>
          <w:rFonts w:ascii="Arial" w:hAnsi="Arial" w:cs="Arial"/>
          <w:sz w:val="24"/>
          <w:szCs w:val="24"/>
        </w:rPr>
        <w:t xml:space="preserve"> Available at: </w:t>
      </w:r>
      <w:hyperlink r:id="rId11" w:history="1">
        <w:r w:rsidRPr="00CC5D22">
          <w:rPr>
            <w:rStyle w:val="Hyperlink"/>
            <w:rFonts w:ascii="Arial" w:hAnsi="Arial" w:cs="Arial"/>
            <w:sz w:val="24"/>
            <w:szCs w:val="24"/>
          </w:rPr>
          <w:t>https://www.hrmonline.com.au/section/strategic-hr/10-ways-improve-employee-recognition/</w:t>
        </w:r>
      </w:hyperlink>
      <w:r w:rsidRPr="00CC5D22">
        <w:rPr>
          <w:rFonts w:ascii="Arial" w:hAnsi="Arial" w:cs="Arial"/>
          <w:sz w:val="24"/>
          <w:szCs w:val="24"/>
        </w:rPr>
        <w:t xml:space="preserve"> (Accessed: 21 September 2023).</w:t>
      </w:r>
    </w:p>
    <w:p w14:paraId="48DB847F"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 xml:space="preserve">LinkedIn Community (2023) ‘What are the main challenges and benefits of low employee turnover for your business?’ [LinkedIn] 14 September. Available at: </w:t>
      </w:r>
      <w:hyperlink r:id="rId12" w:anchor=":~:text=Low%20employee%20turnover%20can%20bring,can%20save%20money%20and%20resources" w:history="1">
        <w:r w:rsidRPr="00CC5D22">
          <w:rPr>
            <w:rStyle w:val="Hyperlink"/>
            <w:rFonts w:ascii="Arial" w:hAnsi="Arial" w:cs="Arial"/>
            <w:sz w:val="24"/>
            <w:szCs w:val="24"/>
          </w:rPr>
          <w:t>https://www.linkedin.com/advice/0/what-main-challenges-benefits-low-employee-turnover#:~:text=Low%20employee%20turnover%20can%20bring,can%20save%20money%20and%20resources</w:t>
        </w:r>
      </w:hyperlink>
      <w:r w:rsidRPr="00CC5D22">
        <w:rPr>
          <w:rFonts w:ascii="Arial" w:hAnsi="Arial" w:cs="Arial"/>
          <w:sz w:val="24"/>
          <w:szCs w:val="24"/>
        </w:rPr>
        <w:t xml:space="preserve"> (Accessed: 24 September 2023).</w:t>
      </w:r>
    </w:p>
    <w:p w14:paraId="2876CA5D"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 xml:space="preserve">MakeUK (no date) </w:t>
      </w:r>
      <w:r w:rsidRPr="00CC5D22">
        <w:rPr>
          <w:rFonts w:ascii="Arial" w:hAnsi="Arial" w:cs="Arial"/>
          <w:i/>
          <w:iCs/>
          <w:sz w:val="24"/>
          <w:szCs w:val="24"/>
        </w:rPr>
        <w:t>Our Story.</w:t>
      </w:r>
      <w:r w:rsidRPr="00CC5D22">
        <w:rPr>
          <w:rFonts w:ascii="Arial" w:hAnsi="Arial" w:cs="Arial"/>
          <w:sz w:val="24"/>
          <w:szCs w:val="24"/>
        </w:rPr>
        <w:t xml:space="preserve"> Available at: </w:t>
      </w:r>
      <w:hyperlink r:id="rId13" w:history="1">
        <w:r w:rsidRPr="00CC5D22">
          <w:rPr>
            <w:rStyle w:val="Hyperlink"/>
            <w:rFonts w:ascii="Arial" w:hAnsi="Arial" w:cs="Arial"/>
            <w:sz w:val="24"/>
            <w:szCs w:val="24"/>
          </w:rPr>
          <w:t>https://www.makeuk.org/about</w:t>
        </w:r>
      </w:hyperlink>
      <w:r w:rsidRPr="00CC5D22">
        <w:rPr>
          <w:rFonts w:ascii="Arial" w:hAnsi="Arial" w:cs="Arial"/>
          <w:sz w:val="24"/>
          <w:szCs w:val="24"/>
        </w:rPr>
        <w:t xml:space="preserve"> (Accessed: 21 September 2023).</w:t>
      </w:r>
    </w:p>
    <w:p w14:paraId="703E1D89"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 xml:space="preserve">Pollitt, D. (2013) ‘Team-leader training embeds organizational culture’, </w:t>
      </w:r>
      <w:r w:rsidRPr="00CC5D22">
        <w:rPr>
          <w:rFonts w:ascii="Arial" w:hAnsi="Arial" w:cs="Arial"/>
          <w:i/>
          <w:iCs/>
          <w:sz w:val="24"/>
          <w:szCs w:val="24"/>
        </w:rPr>
        <w:t>Training &amp; Management Development Methods</w:t>
      </w:r>
      <w:r w:rsidRPr="00CC5D22">
        <w:rPr>
          <w:rFonts w:ascii="Arial" w:hAnsi="Arial" w:cs="Arial"/>
          <w:sz w:val="24"/>
          <w:szCs w:val="24"/>
        </w:rPr>
        <w:t xml:space="preserve">, 27(5), pp. 389 – 393. Bradford: Emerald Publishing. </w:t>
      </w:r>
    </w:p>
    <w:p w14:paraId="1A00031D" w14:textId="77777777" w:rsidR="00CC5D22" w:rsidRPr="00CC5D22" w:rsidRDefault="00CC5D22" w:rsidP="001C13C2">
      <w:pPr>
        <w:pStyle w:val="ListParagraph"/>
        <w:numPr>
          <w:ilvl w:val="0"/>
          <w:numId w:val="3"/>
        </w:numPr>
        <w:rPr>
          <w:rFonts w:ascii="Arial" w:hAnsi="Arial" w:cs="Arial"/>
          <w:sz w:val="24"/>
          <w:szCs w:val="24"/>
        </w:rPr>
      </w:pPr>
      <w:r w:rsidRPr="00CC5D22">
        <w:rPr>
          <w:rFonts w:ascii="Arial" w:hAnsi="Arial" w:cs="Arial"/>
          <w:sz w:val="24"/>
          <w:szCs w:val="24"/>
        </w:rPr>
        <w:t xml:space="preserve">Valente, A. (2023) ‘Westfield Renewal Premiums’. Key Health Partnership Ltd. Unpublished. </w:t>
      </w:r>
    </w:p>
    <w:p w14:paraId="6B403188" w14:textId="77777777" w:rsidR="00BF3FFD" w:rsidRPr="0027510B" w:rsidRDefault="00BF3FFD" w:rsidP="00EA5B87">
      <w:pPr>
        <w:spacing w:after="0" w:line="240" w:lineRule="auto"/>
        <w:rPr>
          <w:rFonts w:ascii="Arial" w:hAnsi="Arial" w:cs="Arial"/>
          <w:sz w:val="24"/>
          <w:szCs w:val="24"/>
        </w:rPr>
      </w:pPr>
    </w:p>
    <w:sectPr w:rsidR="00BF3FFD" w:rsidRPr="0027510B" w:rsidSect="00143A66">
      <w:headerReference w:type="default" r:id="rId14"/>
      <w:pgSz w:w="16838" w:h="11906" w:orient="landscape"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3C66B" w14:textId="77777777" w:rsidR="002802C6" w:rsidRDefault="002802C6" w:rsidP="00CE3524">
      <w:pPr>
        <w:spacing w:after="0" w:line="240" w:lineRule="auto"/>
      </w:pPr>
      <w:r>
        <w:separator/>
      </w:r>
    </w:p>
  </w:endnote>
  <w:endnote w:type="continuationSeparator" w:id="0">
    <w:p w14:paraId="3AC6044D" w14:textId="77777777" w:rsidR="002802C6" w:rsidRDefault="002802C6" w:rsidP="00CE35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9C9E8" w14:textId="77777777" w:rsidR="002802C6" w:rsidRDefault="002802C6" w:rsidP="00CE3524">
      <w:pPr>
        <w:spacing w:after="0" w:line="240" w:lineRule="auto"/>
      </w:pPr>
      <w:r>
        <w:separator/>
      </w:r>
    </w:p>
  </w:footnote>
  <w:footnote w:type="continuationSeparator" w:id="0">
    <w:p w14:paraId="11B4FDD8" w14:textId="77777777" w:rsidR="002802C6" w:rsidRDefault="002802C6" w:rsidP="00CE35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C7B" w14:textId="08834554" w:rsidR="00CE3524" w:rsidRDefault="00CE3524">
    <w:pPr>
      <w:pStyle w:val="Header"/>
    </w:pPr>
    <w:r>
      <w:t>Name: Lucia Livoti</w:t>
    </w:r>
  </w:p>
  <w:p w14:paraId="4793DB72" w14:textId="2AE3F5C2" w:rsidR="00CE3524" w:rsidRDefault="00CE3524">
    <w:pPr>
      <w:pStyle w:val="Header"/>
    </w:pPr>
    <w:r>
      <w:t>Student No: 1301299</w:t>
    </w:r>
  </w:p>
  <w:p w14:paraId="76774B40" w14:textId="6B4C302A" w:rsidR="00CE3524" w:rsidRDefault="00CE3524">
    <w:pPr>
      <w:pStyle w:val="Header"/>
    </w:pPr>
    <w:r>
      <w:t>Word Count: 67</w:t>
    </w:r>
    <w:r w:rsidR="0063798F">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23DE3"/>
    <w:multiLevelType w:val="hybridMultilevel"/>
    <w:tmpl w:val="AE848D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303EB7"/>
    <w:multiLevelType w:val="hybridMultilevel"/>
    <w:tmpl w:val="C7383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126310"/>
    <w:multiLevelType w:val="hybridMultilevel"/>
    <w:tmpl w:val="376A4D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023085">
    <w:abstractNumId w:val="2"/>
  </w:num>
  <w:num w:numId="2" w16cid:durableId="1244684947">
    <w:abstractNumId w:val="1"/>
  </w:num>
  <w:num w:numId="3" w16cid:durableId="549197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F0C"/>
    <w:rsid w:val="0003441D"/>
    <w:rsid w:val="00062AA5"/>
    <w:rsid w:val="00062BF5"/>
    <w:rsid w:val="00064901"/>
    <w:rsid w:val="00065970"/>
    <w:rsid w:val="00087779"/>
    <w:rsid w:val="0009081F"/>
    <w:rsid w:val="000B71BD"/>
    <w:rsid w:val="000F4BC5"/>
    <w:rsid w:val="000F6A56"/>
    <w:rsid w:val="001114E5"/>
    <w:rsid w:val="00115EAC"/>
    <w:rsid w:val="00143A66"/>
    <w:rsid w:val="00185F9A"/>
    <w:rsid w:val="00193E45"/>
    <w:rsid w:val="001A6DD3"/>
    <w:rsid w:val="001A7929"/>
    <w:rsid w:val="001C13C2"/>
    <w:rsid w:val="001D13A1"/>
    <w:rsid w:val="001D639C"/>
    <w:rsid w:val="001E1CDA"/>
    <w:rsid w:val="001F028C"/>
    <w:rsid w:val="001F74B7"/>
    <w:rsid w:val="0023172D"/>
    <w:rsid w:val="002349C5"/>
    <w:rsid w:val="0027510B"/>
    <w:rsid w:val="002802C6"/>
    <w:rsid w:val="002E385D"/>
    <w:rsid w:val="003400E5"/>
    <w:rsid w:val="00347DF0"/>
    <w:rsid w:val="003561AF"/>
    <w:rsid w:val="00357EB3"/>
    <w:rsid w:val="00360069"/>
    <w:rsid w:val="00376D01"/>
    <w:rsid w:val="003A0775"/>
    <w:rsid w:val="003A5C2F"/>
    <w:rsid w:val="003A6E06"/>
    <w:rsid w:val="004416A8"/>
    <w:rsid w:val="00455533"/>
    <w:rsid w:val="00485EA3"/>
    <w:rsid w:val="004B4BC3"/>
    <w:rsid w:val="004C04F0"/>
    <w:rsid w:val="004C1B79"/>
    <w:rsid w:val="004C60A5"/>
    <w:rsid w:val="00502DDE"/>
    <w:rsid w:val="00511041"/>
    <w:rsid w:val="005735E4"/>
    <w:rsid w:val="0057587A"/>
    <w:rsid w:val="00591643"/>
    <w:rsid w:val="00591BE8"/>
    <w:rsid w:val="005B6BA0"/>
    <w:rsid w:val="005D034E"/>
    <w:rsid w:val="005E614C"/>
    <w:rsid w:val="005F2633"/>
    <w:rsid w:val="00631517"/>
    <w:rsid w:val="0063798F"/>
    <w:rsid w:val="00642B02"/>
    <w:rsid w:val="00654080"/>
    <w:rsid w:val="006611A1"/>
    <w:rsid w:val="00661852"/>
    <w:rsid w:val="0067284A"/>
    <w:rsid w:val="006B6B2B"/>
    <w:rsid w:val="006D6229"/>
    <w:rsid w:val="006D79A0"/>
    <w:rsid w:val="006F1CF0"/>
    <w:rsid w:val="006F3191"/>
    <w:rsid w:val="006F67CE"/>
    <w:rsid w:val="007253FC"/>
    <w:rsid w:val="007377A1"/>
    <w:rsid w:val="0074658E"/>
    <w:rsid w:val="00751E39"/>
    <w:rsid w:val="00760686"/>
    <w:rsid w:val="007F50AA"/>
    <w:rsid w:val="00834704"/>
    <w:rsid w:val="00843A28"/>
    <w:rsid w:val="008514B1"/>
    <w:rsid w:val="00852AAC"/>
    <w:rsid w:val="00855F97"/>
    <w:rsid w:val="008576FB"/>
    <w:rsid w:val="008A10D1"/>
    <w:rsid w:val="008B3AE7"/>
    <w:rsid w:val="008E3158"/>
    <w:rsid w:val="0090638D"/>
    <w:rsid w:val="009076AC"/>
    <w:rsid w:val="00944E70"/>
    <w:rsid w:val="00954C1F"/>
    <w:rsid w:val="0096051C"/>
    <w:rsid w:val="009641EE"/>
    <w:rsid w:val="00975DE6"/>
    <w:rsid w:val="0098768D"/>
    <w:rsid w:val="00992AB3"/>
    <w:rsid w:val="009A26F8"/>
    <w:rsid w:val="00A258CD"/>
    <w:rsid w:val="00A324A7"/>
    <w:rsid w:val="00A8033E"/>
    <w:rsid w:val="00A83E13"/>
    <w:rsid w:val="00A872EF"/>
    <w:rsid w:val="00AB49A4"/>
    <w:rsid w:val="00AD28F4"/>
    <w:rsid w:val="00AD5990"/>
    <w:rsid w:val="00AE1EC8"/>
    <w:rsid w:val="00B069C4"/>
    <w:rsid w:val="00B20D31"/>
    <w:rsid w:val="00B21B17"/>
    <w:rsid w:val="00B73BE1"/>
    <w:rsid w:val="00B96732"/>
    <w:rsid w:val="00BD0F86"/>
    <w:rsid w:val="00BF3FFD"/>
    <w:rsid w:val="00C23C8C"/>
    <w:rsid w:val="00C45D06"/>
    <w:rsid w:val="00C500E6"/>
    <w:rsid w:val="00C743AC"/>
    <w:rsid w:val="00C80CBD"/>
    <w:rsid w:val="00C914E2"/>
    <w:rsid w:val="00C91815"/>
    <w:rsid w:val="00CA6AAC"/>
    <w:rsid w:val="00CC5D22"/>
    <w:rsid w:val="00CE3524"/>
    <w:rsid w:val="00CE77F7"/>
    <w:rsid w:val="00CF6F0C"/>
    <w:rsid w:val="00CF7CD7"/>
    <w:rsid w:val="00D030C6"/>
    <w:rsid w:val="00D2340E"/>
    <w:rsid w:val="00D37628"/>
    <w:rsid w:val="00D43DAB"/>
    <w:rsid w:val="00D56E5B"/>
    <w:rsid w:val="00D87651"/>
    <w:rsid w:val="00DA3341"/>
    <w:rsid w:val="00DB6F53"/>
    <w:rsid w:val="00DF7E0F"/>
    <w:rsid w:val="00E24C60"/>
    <w:rsid w:val="00E34990"/>
    <w:rsid w:val="00E352D1"/>
    <w:rsid w:val="00E454E3"/>
    <w:rsid w:val="00E613AC"/>
    <w:rsid w:val="00E910B1"/>
    <w:rsid w:val="00E91C33"/>
    <w:rsid w:val="00EA11E0"/>
    <w:rsid w:val="00EA5B87"/>
    <w:rsid w:val="00EB6E22"/>
    <w:rsid w:val="00EE140C"/>
    <w:rsid w:val="00F1183F"/>
    <w:rsid w:val="00F32719"/>
    <w:rsid w:val="00F333C1"/>
    <w:rsid w:val="00F52783"/>
    <w:rsid w:val="00F5332C"/>
    <w:rsid w:val="00F66EDA"/>
    <w:rsid w:val="00F835A3"/>
    <w:rsid w:val="00FE167C"/>
    <w:rsid w:val="00FE4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6D7F5"/>
  <w15:chartTrackingRefBased/>
  <w15:docId w15:val="{2FE9B733-F248-40C5-9449-9197EE075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D62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59164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2">
    <w:name w:val="Grid Table 4 Accent 2"/>
    <w:basedOn w:val="TableNormal"/>
    <w:uiPriority w:val="49"/>
    <w:rsid w:val="0059164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90638D"/>
    <w:pPr>
      <w:ind w:left="720"/>
      <w:contextualSpacing/>
    </w:pPr>
  </w:style>
  <w:style w:type="character" w:styleId="Hyperlink">
    <w:name w:val="Hyperlink"/>
    <w:basedOn w:val="DefaultParagraphFont"/>
    <w:uiPriority w:val="99"/>
    <w:unhideWhenUsed/>
    <w:rsid w:val="00064901"/>
    <w:rPr>
      <w:color w:val="0563C1" w:themeColor="hyperlink"/>
      <w:u w:val="single"/>
    </w:rPr>
  </w:style>
  <w:style w:type="paragraph" w:styleId="Header">
    <w:name w:val="header"/>
    <w:basedOn w:val="Normal"/>
    <w:link w:val="HeaderChar"/>
    <w:uiPriority w:val="99"/>
    <w:unhideWhenUsed/>
    <w:rsid w:val="00CE35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524"/>
  </w:style>
  <w:style w:type="paragraph" w:styleId="Footer">
    <w:name w:val="footer"/>
    <w:basedOn w:val="Normal"/>
    <w:link w:val="FooterChar"/>
    <w:uiPriority w:val="99"/>
    <w:unhideWhenUsed/>
    <w:rsid w:val="00CE35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5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5/04/what-great-managers-do-to-engage-employees" TargetMode="External"/><Relationship Id="rId13" Type="http://schemas.openxmlformats.org/officeDocument/2006/relationships/hyperlink" Target="https://www.makeuk.org/abou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advice/0/what-main-challenges-benefits-low-employee-turnov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monline.com.au/section/strategic-hr/10-ways-improve-employee-recogni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ealthplan.co.uk/blog/why-do-companies-offer-health-insurance-benefits/" TargetMode="External"/><Relationship Id="rId4" Type="http://schemas.openxmlformats.org/officeDocument/2006/relationships/settings" Target="settings.xml"/><Relationship Id="rId9" Type="http://schemas.openxmlformats.org/officeDocument/2006/relationships/hyperlink" Target="https://hbreavis.com/en/resource/how-businesses-can-boost-physical-and-mental-health-in-the-offic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02426-4C30-4AD5-846A-D97A8D549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4</Pages>
  <Words>1062</Words>
  <Characters>6058</Characters>
  <Application>Microsoft Office Word</Application>
  <DocSecurity>0</DocSecurity>
  <Lines>50</Lines>
  <Paragraphs>14</Paragraphs>
  <ScaleCrop>false</ScaleCrop>
  <Company/>
  <LinksUpToDate>false</LinksUpToDate>
  <CharactersWithSpaces>7106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L</dc:creator>
  <cp:keywords/>
  <dc:description/>
  <cp:lastModifiedBy>Lucia L</cp:lastModifiedBy>
  <cp:revision>150</cp:revision>
  <dcterms:created xsi:type="dcterms:W3CDTF">2023-09-25T16:23:00Z</dcterms:created>
  <dcterms:modified xsi:type="dcterms:W3CDTF">2023-09-30T15:05:00Z</dcterms:modified>
</cp:coreProperties>
</file>