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2A2C3F" w14:textId="77777777" w:rsidR="002E4E53" w:rsidRDefault="002E4E53" w:rsidP="0021385B">
      <w:pPr>
        <w:jc w:val="center"/>
        <w:rPr>
          <w:rFonts w:ascii="Arial" w:hAnsi="Arial" w:cs="Arial"/>
          <w:b/>
          <w:szCs w:val="24"/>
        </w:rPr>
      </w:pPr>
    </w:p>
    <w:p w14:paraId="3D2E8206" w14:textId="77777777" w:rsidR="002E4E53" w:rsidRDefault="002E4E53" w:rsidP="0021385B">
      <w:pPr>
        <w:jc w:val="center"/>
        <w:rPr>
          <w:rFonts w:ascii="Arial" w:hAnsi="Arial" w:cs="Arial"/>
          <w:b/>
          <w:szCs w:val="24"/>
        </w:rPr>
      </w:pPr>
    </w:p>
    <w:p w14:paraId="5843B564" w14:textId="77777777" w:rsidR="002E4E53" w:rsidRDefault="002E4E53" w:rsidP="0021385B">
      <w:pPr>
        <w:jc w:val="center"/>
        <w:rPr>
          <w:rFonts w:ascii="Arial" w:hAnsi="Arial" w:cs="Arial"/>
          <w:b/>
          <w:szCs w:val="24"/>
        </w:rPr>
      </w:pPr>
    </w:p>
    <w:p w14:paraId="6C592BCC" w14:textId="77777777" w:rsidR="002E4E53" w:rsidRDefault="002E4E53" w:rsidP="0021385B">
      <w:pPr>
        <w:jc w:val="center"/>
        <w:rPr>
          <w:rFonts w:ascii="Arial" w:hAnsi="Arial" w:cs="Arial"/>
          <w:b/>
          <w:szCs w:val="24"/>
        </w:rPr>
      </w:pPr>
    </w:p>
    <w:p w14:paraId="6B35946F" w14:textId="77777777" w:rsidR="002E4E53" w:rsidRDefault="002E4E53" w:rsidP="0021385B">
      <w:pPr>
        <w:jc w:val="center"/>
        <w:rPr>
          <w:rFonts w:ascii="Arial" w:hAnsi="Arial" w:cs="Arial"/>
          <w:b/>
          <w:szCs w:val="24"/>
        </w:rPr>
      </w:pPr>
    </w:p>
    <w:p w14:paraId="71D2917B" w14:textId="33F22300" w:rsidR="002E4E53" w:rsidRDefault="002E4E53" w:rsidP="0021385B">
      <w:pPr>
        <w:jc w:val="center"/>
        <w:rPr>
          <w:rFonts w:ascii="Arial" w:hAnsi="Arial" w:cs="Arial"/>
          <w:b/>
          <w:szCs w:val="24"/>
        </w:rPr>
      </w:pPr>
      <w:r>
        <w:rPr>
          <w:rFonts w:ascii="Arial" w:hAnsi="Arial" w:cs="Arial"/>
          <w:b/>
          <w:szCs w:val="24"/>
        </w:rPr>
        <w:t xml:space="preserve">Essay title: </w:t>
      </w:r>
      <w:r w:rsidRPr="0021385B">
        <w:rPr>
          <w:rFonts w:ascii="Arial" w:hAnsi="Arial" w:cs="Arial"/>
          <w:b/>
          <w:szCs w:val="24"/>
        </w:rPr>
        <w:t>: The role of Corporate Social Responsibility (CSR) in promoting sustainability within the hospitality industry: Premier Inn</w:t>
      </w:r>
    </w:p>
    <w:p w14:paraId="7D43D87C" w14:textId="353A6DFE" w:rsidR="002E4E53" w:rsidRDefault="002E4E53" w:rsidP="0021385B">
      <w:pPr>
        <w:jc w:val="center"/>
        <w:rPr>
          <w:rFonts w:ascii="Arial" w:hAnsi="Arial" w:cs="Arial"/>
          <w:b/>
          <w:szCs w:val="24"/>
        </w:rPr>
      </w:pPr>
      <w:r>
        <w:rPr>
          <w:rFonts w:ascii="Arial" w:hAnsi="Arial" w:cs="Arial"/>
          <w:b/>
          <w:szCs w:val="24"/>
        </w:rPr>
        <w:t xml:space="preserve">Student name: Carolina </w:t>
      </w:r>
      <w:proofErr w:type="spellStart"/>
      <w:r>
        <w:rPr>
          <w:rFonts w:ascii="Arial" w:hAnsi="Arial" w:cs="Arial"/>
          <w:b/>
          <w:szCs w:val="24"/>
        </w:rPr>
        <w:t>Zastavnitchi</w:t>
      </w:r>
      <w:proofErr w:type="spellEnd"/>
    </w:p>
    <w:p w14:paraId="4B208728" w14:textId="6DD1877D" w:rsidR="002E4E53" w:rsidRDefault="002E4E53" w:rsidP="0021385B">
      <w:pPr>
        <w:jc w:val="center"/>
        <w:rPr>
          <w:rFonts w:ascii="Arial" w:hAnsi="Arial" w:cs="Arial"/>
          <w:b/>
          <w:szCs w:val="24"/>
        </w:rPr>
      </w:pPr>
      <w:r>
        <w:rPr>
          <w:rFonts w:ascii="Arial" w:hAnsi="Arial" w:cs="Arial"/>
          <w:b/>
          <w:szCs w:val="24"/>
        </w:rPr>
        <w:t>Student number: 2233507</w:t>
      </w:r>
    </w:p>
    <w:p w14:paraId="4EFD0262" w14:textId="3D7EDE0B" w:rsidR="002E4E53" w:rsidRDefault="002E4E53" w:rsidP="0021385B">
      <w:pPr>
        <w:jc w:val="center"/>
        <w:rPr>
          <w:rFonts w:ascii="Arial" w:hAnsi="Arial" w:cs="Arial"/>
          <w:b/>
          <w:szCs w:val="24"/>
        </w:rPr>
      </w:pPr>
      <w:r>
        <w:rPr>
          <w:rFonts w:ascii="Arial" w:hAnsi="Arial" w:cs="Arial"/>
          <w:b/>
          <w:szCs w:val="24"/>
        </w:rPr>
        <w:t>Lecture name: Lisa Knight</w:t>
      </w:r>
    </w:p>
    <w:p w14:paraId="2AADB5D7" w14:textId="261FB620" w:rsidR="002E4E53" w:rsidRDefault="002E4E53" w:rsidP="0021385B">
      <w:pPr>
        <w:jc w:val="center"/>
        <w:rPr>
          <w:rFonts w:ascii="Arial" w:hAnsi="Arial" w:cs="Arial"/>
          <w:b/>
          <w:szCs w:val="24"/>
        </w:rPr>
      </w:pPr>
      <w:r>
        <w:rPr>
          <w:rFonts w:ascii="Arial" w:hAnsi="Arial" w:cs="Arial"/>
          <w:b/>
          <w:szCs w:val="24"/>
        </w:rPr>
        <w:t>Date: 21.10.2024</w:t>
      </w:r>
    </w:p>
    <w:p w14:paraId="340E4A61" w14:textId="05F06154" w:rsidR="0037587C" w:rsidRPr="0021385B" w:rsidRDefault="00CE5A78" w:rsidP="0021385B">
      <w:pPr>
        <w:jc w:val="center"/>
        <w:rPr>
          <w:rFonts w:ascii="Arial" w:hAnsi="Arial" w:cs="Arial"/>
          <w:b/>
          <w:szCs w:val="24"/>
        </w:rPr>
      </w:pPr>
      <w:r w:rsidRPr="0021385B">
        <w:rPr>
          <w:rFonts w:ascii="Arial" w:hAnsi="Arial" w:cs="Arial"/>
          <w:b/>
          <w:szCs w:val="24"/>
        </w:rPr>
        <w:t>Module: Sustainable Hospitality &amp; Tourism Management</w:t>
      </w:r>
    </w:p>
    <w:p w14:paraId="23483CB0" w14:textId="77777777" w:rsidR="0037587C" w:rsidRPr="0021385B" w:rsidRDefault="00CE5A78" w:rsidP="0021385B">
      <w:pPr>
        <w:jc w:val="center"/>
        <w:rPr>
          <w:rFonts w:ascii="Arial" w:hAnsi="Arial" w:cs="Arial"/>
          <w:b/>
          <w:szCs w:val="24"/>
        </w:rPr>
      </w:pPr>
      <w:r w:rsidRPr="0021385B">
        <w:rPr>
          <w:rFonts w:ascii="Arial" w:hAnsi="Arial" w:cs="Arial"/>
          <w:b/>
          <w:szCs w:val="24"/>
        </w:rPr>
        <w:t>Module code: BMIH5006</w:t>
      </w:r>
    </w:p>
    <w:p w14:paraId="284186B3" w14:textId="77777777" w:rsidR="00727D88" w:rsidRPr="00727D88" w:rsidRDefault="00727D88" w:rsidP="00727D88">
      <w:pPr>
        <w:rPr>
          <w:rFonts w:ascii="Arial" w:hAnsi="Arial" w:cs="Arial"/>
          <w:b/>
          <w:szCs w:val="24"/>
        </w:rPr>
      </w:pPr>
    </w:p>
    <w:p w14:paraId="2C785562" w14:textId="77777777" w:rsidR="002E4E53" w:rsidRDefault="002E4E53" w:rsidP="00727D88">
      <w:pPr>
        <w:rPr>
          <w:rFonts w:ascii="Arial" w:hAnsi="Arial" w:cs="Arial"/>
          <w:b/>
          <w:szCs w:val="24"/>
        </w:rPr>
      </w:pPr>
    </w:p>
    <w:p w14:paraId="371A9DF0" w14:textId="77777777" w:rsidR="002E4E53" w:rsidRDefault="002E4E53" w:rsidP="00727D88">
      <w:pPr>
        <w:rPr>
          <w:rFonts w:ascii="Arial" w:hAnsi="Arial" w:cs="Arial"/>
          <w:b/>
          <w:szCs w:val="24"/>
        </w:rPr>
      </w:pPr>
    </w:p>
    <w:p w14:paraId="47B22F4F" w14:textId="77777777" w:rsidR="002E4E53" w:rsidRDefault="002E4E53" w:rsidP="00727D88">
      <w:pPr>
        <w:rPr>
          <w:rFonts w:ascii="Arial" w:hAnsi="Arial" w:cs="Arial"/>
          <w:b/>
          <w:szCs w:val="24"/>
        </w:rPr>
      </w:pPr>
    </w:p>
    <w:p w14:paraId="072F2729" w14:textId="77777777" w:rsidR="002E4E53" w:rsidRDefault="002E4E53" w:rsidP="00727D88">
      <w:pPr>
        <w:rPr>
          <w:rFonts w:ascii="Arial" w:hAnsi="Arial" w:cs="Arial"/>
          <w:b/>
          <w:szCs w:val="24"/>
        </w:rPr>
      </w:pPr>
    </w:p>
    <w:p w14:paraId="49C5C5D4" w14:textId="77777777" w:rsidR="002E4E53" w:rsidRDefault="002E4E53" w:rsidP="00727D88">
      <w:pPr>
        <w:rPr>
          <w:rFonts w:ascii="Arial" w:hAnsi="Arial" w:cs="Arial"/>
          <w:b/>
          <w:szCs w:val="24"/>
        </w:rPr>
      </w:pPr>
    </w:p>
    <w:p w14:paraId="0694F372" w14:textId="77777777" w:rsidR="002E4E53" w:rsidRDefault="002E4E53" w:rsidP="00727D88">
      <w:pPr>
        <w:rPr>
          <w:rFonts w:ascii="Arial" w:hAnsi="Arial" w:cs="Arial"/>
          <w:b/>
          <w:szCs w:val="24"/>
        </w:rPr>
      </w:pPr>
    </w:p>
    <w:p w14:paraId="5091896C" w14:textId="77777777" w:rsidR="002E4E53" w:rsidRDefault="002E4E53" w:rsidP="00727D88">
      <w:pPr>
        <w:rPr>
          <w:rFonts w:ascii="Arial" w:hAnsi="Arial" w:cs="Arial"/>
          <w:b/>
          <w:szCs w:val="24"/>
        </w:rPr>
      </w:pPr>
    </w:p>
    <w:p w14:paraId="2F026496" w14:textId="77777777" w:rsidR="002E4E53" w:rsidRDefault="002E4E53" w:rsidP="00727D88">
      <w:pPr>
        <w:rPr>
          <w:rFonts w:ascii="Arial" w:hAnsi="Arial" w:cs="Arial"/>
          <w:b/>
          <w:szCs w:val="24"/>
        </w:rPr>
      </w:pPr>
    </w:p>
    <w:p w14:paraId="7A33438E" w14:textId="77777777" w:rsidR="002E4E53" w:rsidRDefault="002E4E53" w:rsidP="00727D88">
      <w:pPr>
        <w:rPr>
          <w:rFonts w:ascii="Arial" w:hAnsi="Arial" w:cs="Arial"/>
          <w:b/>
          <w:szCs w:val="24"/>
        </w:rPr>
      </w:pPr>
    </w:p>
    <w:p w14:paraId="5141E6C6" w14:textId="77777777" w:rsidR="002E4E53" w:rsidRDefault="002E4E53" w:rsidP="00727D88">
      <w:pPr>
        <w:rPr>
          <w:rFonts w:ascii="Arial" w:hAnsi="Arial" w:cs="Arial"/>
          <w:b/>
          <w:szCs w:val="24"/>
        </w:rPr>
      </w:pPr>
    </w:p>
    <w:p w14:paraId="5584AE25" w14:textId="77777777" w:rsidR="002E4E53" w:rsidRDefault="002E4E53" w:rsidP="00727D88">
      <w:pPr>
        <w:rPr>
          <w:rFonts w:ascii="Arial" w:hAnsi="Arial" w:cs="Arial"/>
          <w:b/>
          <w:szCs w:val="24"/>
        </w:rPr>
      </w:pPr>
    </w:p>
    <w:p w14:paraId="188EFD83" w14:textId="77777777" w:rsidR="002E4E53" w:rsidRDefault="002E4E53" w:rsidP="00727D88">
      <w:pPr>
        <w:rPr>
          <w:rFonts w:ascii="Arial" w:hAnsi="Arial" w:cs="Arial"/>
          <w:b/>
          <w:szCs w:val="24"/>
        </w:rPr>
      </w:pPr>
    </w:p>
    <w:p w14:paraId="5E09C8E4" w14:textId="77777777" w:rsidR="002E4E53" w:rsidRDefault="002E4E53" w:rsidP="00727D88">
      <w:pPr>
        <w:rPr>
          <w:rFonts w:ascii="Arial" w:hAnsi="Arial" w:cs="Arial"/>
          <w:b/>
          <w:szCs w:val="24"/>
        </w:rPr>
      </w:pPr>
    </w:p>
    <w:p w14:paraId="74D952FF" w14:textId="40A03B25" w:rsidR="00727D88" w:rsidRDefault="00727D88" w:rsidP="00727D88">
      <w:pPr>
        <w:rPr>
          <w:rFonts w:ascii="Arial" w:hAnsi="Arial" w:cs="Arial"/>
          <w:b/>
          <w:szCs w:val="24"/>
        </w:rPr>
      </w:pPr>
      <w:r>
        <w:rPr>
          <w:rFonts w:ascii="Arial" w:hAnsi="Arial" w:cs="Arial"/>
          <w:b/>
          <w:szCs w:val="24"/>
        </w:rPr>
        <w:t xml:space="preserve">Declaration </w:t>
      </w:r>
    </w:p>
    <w:p w14:paraId="5051F5E6" w14:textId="77777777" w:rsidR="0037587C" w:rsidRPr="00727D88" w:rsidRDefault="00727D88" w:rsidP="00727D88">
      <w:pPr>
        <w:rPr>
          <w:rFonts w:ascii="Arial" w:hAnsi="Arial" w:cs="Arial"/>
          <w:szCs w:val="24"/>
        </w:rPr>
      </w:pPr>
      <w:r w:rsidRPr="00727D88">
        <w:rPr>
          <w:rFonts w:ascii="Arial" w:hAnsi="Arial" w:cs="Arial"/>
          <w:szCs w:val="24"/>
        </w:rPr>
        <w:t>On 15</w:t>
      </w:r>
      <w:r w:rsidRPr="00727D88">
        <w:rPr>
          <w:rFonts w:ascii="Arial" w:hAnsi="Arial" w:cs="Arial"/>
          <w:szCs w:val="24"/>
          <w:vertAlign w:val="superscript"/>
        </w:rPr>
        <w:t>th</w:t>
      </w:r>
      <w:r w:rsidRPr="00727D88">
        <w:rPr>
          <w:rFonts w:ascii="Arial" w:hAnsi="Arial" w:cs="Arial"/>
          <w:szCs w:val="24"/>
        </w:rPr>
        <w:t xml:space="preserve"> October 2024, I reviewed my work using Grammarly to make sure that there </w:t>
      </w:r>
      <w:r>
        <w:rPr>
          <w:rFonts w:ascii="Arial" w:hAnsi="Arial" w:cs="Arial"/>
          <w:szCs w:val="24"/>
        </w:rPr>
        <w:t xml:space="preserve">should be no </w:t>
      </w:r>
      <w:r w:rsidRPr="00727D88">
        <w:rPr>
          <w:rFonts w:ascii="Arial" w:hAnsi="Arial" w:cs="Arial"/>
          <w:szCs w:val="24"/>
        </w:rPr>
        <w:t>spelling</w:t>
      </w:r>
      <w:r>
        <w:rPr>
          <w:rFonts w:ascii="Arial" w:hAnsi="Arial" w:cs="Arial"/>
          <w:szCs w:val="24"/>
        </w:rPr>
        <w:t xml:space="preserve"> error</w:t>
      </w:r>
      <w:r w:rsidRPr="00727D88">
        <w:rPr>
          <w:rFonts w:ascii="Arial" w:hAnsi="Arial" w:cs="Arial"/>
          <w:szCs w:val="24"/>
        </w:rPr>
        <w:t xml:space="preserve"> or grammar mista</w:t>
      </w:r>
      <w:r>
        <w:rPr>
          <w:rFonts w:ascii="Arial" w:hAnsi="Arial" w:cs="Arial"/>
          <w:szCs w:val="24"/>
        </w:rPr>
        <w:t xml:space="preserve">ke we use the Grammarly checker. </w:t>
      </w:r>
      <w:r w:rsidRPr="00727D88">
        <w:rPr>
          <w:rFonts w:ascii="Arial" w:hAnsi="Arial" w:cs="Arial"/>
          <w:szCs w:val="24"/>
        </w:rPr>
        <w:t>It was not like it asked me to type in a set of commands the tool offered and I accepted or disa</w:t>
      </w:r>
      <w:r>
        <w:rPr>
          <w:rFonts w:ascii="Arial" w:hAnsi="Arial" w:cs="Arial"/>
          <w:szCs w:val="24"/>
        </w:rPr>
        <w:t xml:space="preserve">greed with all of the commands. </w:t>
      </w:r>
      <w:r w:rsidRPr="00727D88">
        <w:rPr>
          <w:rFonts w:ascii="Arial" w:hAnsi="Arial" w:cs="Arial"/>
          <w:szCs w:val="24"/>
        </w:rPr>
        <w:t>I affirm that in completing this assignment no AI was employed to aid in research or writing and no AI work contributes to the assignment. Also, I have retained all the writings and notes and other relevant resources which can be produced whenever required.</w:t>
      </w:r>
    </w:p>
    <w:p w14:paraId="73535CBB" w14:textId="77777777" w:rsidR="0037587C" w:rsidRPr="0021385B" w:rsidRDefault="00CE5A78" w:rsidP="0021385B">
      <w:pPr>
        <w:jc w:val="left"/>
        <w:rPr>
          <w:rFonts w:ascii="Arial" w:hAnsi="Arial" w:cs="Arial"/>
          <w:b/>
          <w:szCs w:val="24"/>
        </w:rPr>
      </w:pPr>
      <w:r w:rsidRPr="0021385B">
        <w:rPr>
          <w:rFonts w:ascii="Arial" w:hAnsi="Arial" w:cs="Arial"/>
          <w:b/>
          <w:szCs w:val="24"/>
        </w:rPr>
        <w:br w:type="page"/>
      </w:r>
    </w:p>
    <w:p w14:paraId="60196C84" w14:textId="09C9F99A" w:rsidR="004918F1" w:rsidRPr="0021385B" w:rsidRDefault="00CE5A78" w:rsidP="00CE5A78">
      <w:pPr>
        <w:ind w:firstLine="360"/>
        <w:rPr>
          <w:rFonts w:ascii="Arial" w:hAnsi="Arial" w:cs="Arial"/>
          <w:szCs w:val="24"/>
        </w:rPr>
      </w:pPr>
      <w:r w:rsidRPr="0021385B">
        <w:rPr>
          <w:rFonts w:ascii="Arial" w:hAnsi="Arial" w:cs="Arial"/>
          <w:szCs w:val="24"/>
        </w:rPr>
        <w:lastRenderedPageBreak/>
        <w:t xml:space="preserve">In this emerging world, Corporate Social Responsibility integration to encourage sustainable practices at Premier </w:t>
      </w:r>
      <w:r w:rsidR="002E4E53">
        <w:rPr>
          <w:rFonts w:ascii="Arial" w:hAnsi="Arial" w:cs="Arial"/>
          <w:szCs w:val="24"/>
        </w:rPr>
        <w:t xml:space="preserve">Inn </w:t>
      </w:r>
      <w:r w:rsidRPr="0021385B">
        <w:rPr>
          <w:rFonts w:ascii="Arial" w:hAnsi="Arial" w:cs="Arial"/>
          <w:szCs w:val="24"/>
        </w:rPr>
        <w:t>Hotel. This</w:t>
      </w:r>
      <w:r w:rsidR="00594F4E" w:rsidRPr="0021385B">
        <w:rPr>
          <w:rFonts w:ascii="Arial" w:hAnsi="Arial" w:cs="Arial"/>
          <w:szCs w:val="24"/>
        </w:rPr>
        <w:t xml:space="preserve"> essay</w:t>
      </w:r>
      <w:r w:rsidRPr="0021385B">
        <w:rPr>
          <w:rFonts w:ascii="Arial" w:hAnsi="Arial" w:cs="Arial"/>
          <w:szCs w:val="24"/>
        </w:rPr>
        <w:t xml:space="preserve"> will highlight individual CSR ac</w:t>
      </w:r>
      <w:r w:rsidR="00F70FDA">
        <w:rPr>
          <w:rFonts w:ascii="Arial" w:hAnsi="Arial" w:cs="Arial"/>
          <w:szCs w:val="24"/>
        </w:rPr>
        <w:t>tivities performed in the hotel</w:t>
      </w:r>
      <w:r w:rsidRPr="0021385B">
        <w:rPr>
          <w:rFonts w:ascii="Arial" w:hAnsi="Arial" w:cs="Arial"/>
          <w:szCs w:val="24"/>
        </w:rPr>
        <w:t>. Moreover, the essay will assess the obstacles facing Premier</w:t>
      </w:r>
      <w:r w:rsidR="002E4E53">
        <w:rPr>
          <w:rFonts w:ascii="Arial" w:hAnsi="Arial" w:cs="Arial"/>
          <w:szCs w:val="24"/>
        </w:rPr>
        <w:t xml:space="preserve"> Inn</w:t>
      </w:r>
      <w:r w:rsidRPr="0021385B">
        <w:rPr>
          <w:rFonts w:ascii="Arial" w:hAnsi="Arial" w:cs="Arial"/>
          <w:szCs w:val="24"/>
        </w:rPr>
        <w:t xml:space="preserve"> Hotel when adopting most of which may involve major expenses and technical requirements, and also look at the effects of these practices on the community as well as other aspects of the environment. </w:t>
      </w:r>
      <w:r w:rsidR="00F70FDA">
        <w:rPr>
          <w:rFonts w:ascii="Arial" w:hAnsi="Arial" w:cs="Arial"/>
          <w:szCs w:val="24"/>
        </w:rPr>
        <w:t>The objective of this essay is to a</w:t>
      </w:r>
      <w:r w:rsidRPr="0021385B">
        <w:rPr>
          <w:rFonts w:ascii="Arial" w:hAnsi="Arial" w:cs="Arial"/>
          <w:szCs w:val="24"/>
        </w:rPr>
        <w:t>nalyzing the CSR case of the Premier</w:t>
      </w:r>
      <w:r w:rsidR="002E4E53">
        <w:rPr>
          <w:rFonts w:ascii="Arial" w:hAnsi="Arial" w:cs="Arial"/>
          <w:szCs w:val="24"/>
        </w:rPr>
        <w:t xml:space="preserve"> Inn</w:t>
      </w:r>
      <w:r w:rsidR="00594F4E" w:rsidRPr="0021385B">
        <w:rPr>
          <w:rFonts w:ascii="Arial" w:hAnsi="Arial" w:cs="Arial"/>
          <w:szCs w:val="24"/>
        </w:rPr>
        <w:t>,</w:t>
      </w:r>
      <w:r w:rsidRPr="0021385B">
        <w:rPr>
          <w:rFonts w:ascii="Arial" w:hAnsi="Arial" w:cs="Arial"/>
          <w:szCs w:val="24"/>
        </w:rPr>
        <w:t xml:space="preserve"> </w:t>
      </w:r>
      <w:r w:rsidR="00ED0A46" w:rsidRPr="0021385B">
        <w:rPr>
          <w:rFonts w:ascii="Arial" w:hAnsi="Arial" w:cs="Arial"/>
          <w:szCs w:val="24"/>
        </w:rPr>
        <w:t>reflect</w:t>
      </w:r>
      <w:r w:rsidRPr="0021385B">
        <w:rPr>
          <w:rFonts w:ascii="Arial" w:hAnsi="Arial" w:cs="Arial"/>
          <w:szCs w:val="24"/>
        </w:rPr>
        <w:t xml:space="preserve">s the processes that organizations employ where they can run their </w:t>
      </w:r>
      <w:r w:rsidR="00727D88">
        <w:rPr>
          <w:rFonts w:ascii="Arial" w:hAnsi="Arial" w:cs="Arial"/>
          <w:szCs w:val="24"/>
        </w:rPr>
        <w:t>operations legally and properly. Moreover, the aim of this essay is to explore about the</w:t>
      </w:r>
      <w:r w:rsidRPr="0021385B">
        <w:rPr>
          <w:rFonts w:ascii="Arial" w:hAnsi="Arial" w:cs="Arial"/>
          <w:szCs w:val="24"/>
        </w:rPr>
        <w:t xml:space="preserve"> rendering benefits to the community without causing harm to the environment. </w:t>
      </w:r>
      <w:r w:rsidR="00F70FDA">
        <w:rPr>
          <w:rFonts w:ascii="Arial" w:hAnsi="Arial" w:cs="Arial"/>
          <w:szCs w:val="24"/>
        </w:rPr>
        <w:t xml:space="preserve">The aim of the essay is to find out the </w:t>
      </w:r>
      <w:r w:rsidR="00ED0A46" w:rsidRPr="0021385B">
        <w:rPr>
          <w:rFonts w:ascii="Arial" w:hAnsi="Arial" w:cs="Arial"/>
          <w:szCs w:val="24"/>
        </w:rPr>
        <w:t>key issues and prospects for Premier</w:t>
      </w:r>
      <w:r w:rsidR="002E4E53">
        <w:rPr>
          <w:rFonts w:ascii="Arial" w:hAnsi="Arial" w:cs="Arial"/>
          <w:szCs w:val="24"/>
        </w:rPr>
        <w:t xml:space="preserve"> Inn</w:t>
      </w:r>
      <w:r w:rsidR="00ED0A46" w:rsidRPr="0021385B">
        <w:rPr>
          <w:rFonts w:ascii="Arial" w:hAnsi="Arial" w:cs="Arial"/>
          <w:szCs w:val="24"/>
        </w:rPr>
        <w:t xml:space="preserve"> Hotel, which also considers the measures for the promotion of sustainable activities to facilitate operational performance, company image, and legally required requisites. </w:t>
      </w:r>
      <w:r w:rsidRPr="0021385B">
        <w:rPr>
          <w:rFonts w:ascii="Arial" w:hAnsi="Arial" w:cs="Arial"/>
          <w:szCs w:val="24"/>
        </w:rPr>
        <w:t>However, this essay focuses on Premier</w:t>
      </w:r>
      <w:r w:rsidR="002E4E53">
        <w:rPr>
          <w:rFonts w:ascii="Arial" w:hAnsi="Arial" w:cs="Arial"/>
          <w:szCs w:val="24"/>
        </w:rPr>
        <w:t xml:space="preserve"> Inn</w:t>
      </w:r>
      <w:r w:rsidRPr="0021385B">
        <w:rPr>
          <w:rFonts w:ascii="Arial" w:hAnsi="Arial" w:cs="Arial"/>
          <w:szCs w:val="24"/>
        </w:rPr>
        <w:t xml:space="preserve"> Hotel operates CSR in achieving sustainable development in hospitality management. </w:t>
      </w:r>
      <w:r w:rsidR="00594F4E" w:rsidRPr="0021385B">
        <w:rPr>
          <w:rFonts w:ascii="Arial" w:hAnsi="Arial" w:cs="Arial"/>
          <w:szCs w:val="24"/>
        </w:rPr>
        <w:t>Additionally,</w:t>
      </w:r>
      <w:r w:rsidRPr="0021385B">
        <w:rPr>
          <w:rFonts w:ascii="Arial" w:hAnsi="Arial" w:cs="Arial"/>
          <w:szCs w:val="24"/>
        </w:rPr>
        <w:t xml:space="preserve"> </w:t>
      </w:r>
      <w:r w:rsidR="00F70FDA">
        <w:rPr>
          <w:rFonts w:ascii="Arial" w:hAnsi="Arial" w:cs="Arial"/>
          <w:szCs w:val="24"/>
        </w:rPr>
        <w:t xml:space="preserve">this essay aim that </w:t>
      </w:r>
      <w:r w:rsidRPr="0021385B">
        <w:rPr>
          <w:rFonts w:ascii="Arial" w:hAnsi="Arial" w:cs="Arial"/>
          <w:szCs w:val="24"/>
        </w:rPr>
        <w:t>CSR enabling sustainability to minimize resource use and energy, cut down the carbon footprint, and mainstream social issues.</w:t>
      </w:r>
    </w:p>
    <w:p w14:paraId="4A64E416" w14:textId="0EEBDEAB" w:rsidR="007D293B" w:rsidRPr="0021385B" w:rsidRDefault="00CE5A78" w:rsidP="00CE5A78">
      <w:pPr>
        <w:ind w:firstLine="360"/>
        <w:rPr>
          <w:rFonts w:ascii="Arial" w:hAnsi="Arial" w:cs="Arial"/>
          <w:szCs w:val="24"/>
        </w:rPr>
      </w:pPr>
      <w:r w:rsidRPr="0021385B">
        <w:rPr>
          <w:rFonts w:ascii="Arial" w:hAnsi="Arial" w:cs="Arial"/>
          <w:szCs w:val="24"/>
        </w:rPr>
        <w:t>The CSR concept in business refers to the successive attempts of corporations at Premier</w:t>
      </w:r>
      <w:r w:rsidR="002E4E53">
        <w:rPr>
          <w:rFonts w:ascii="Arial" w:hAnsi="Arial" w:cs="Arial"/>
          <w:szCs w:val="24"/>
        </w:rPr>
        <w:t xml:space="preserve"> Inn</w:t>
      </w:r>
      <w:r w:rsidRPr="0021385B">
        <w:rPr>
          <w:rFonts w:ascii="Arial" w:hAnsi="Arial" w:cs="Arial"/>
          <w:szCs w:val="24"/>
        </w:rPr>
        <w:t xml:space="preserve"> Hotel through sustainable management practices that include the provision of energy, waste, and water</w:t>
      </w:r>
      <w:r w:rsidR="00624C13" w:rsidRPr="0021385B">
        <w:rPr>
          <w:rFonts w:ascii="Arial" w:hAnsi="Arial" w:cs="Arial"/>
          <w:szCs w:val="24"/>
        </w:rPr>
        <w:t xml:space="preserve"> (</w:t>
      </w:r>
      <w:r w:rsidR="00624C13" w:rsidRPr="0021385B">
        <w:rPr>
          <w:rFonts w:ascii="Arial" w:hAnsi="Arial" w:cs="Arial"/>
          <w:color w:val="222222"/>
          <w:szCs w:val="24"/>
          <w:shd w:val="clear" w:color="auto" w:fill="FFFFFF"/>
        </w:rPr>
        <w:t>Asadi et al., 2020</w:t>
      </w:r>
      <w:r w:rsidR="00624C13" w:rsidRPr="0021385B">
        <w:rPr>
          <w:rFonts w:ascii="Arial" w:hAnsi="Arial" w:cs="Arial"/>
          <w:szCs w:val="24"/>
        </w:rPr>
        <w:t>).</w:t>
      </w:r>
      <w:r w:rsidRPr="0021385B">
        <w:rPr>
          <w:rFonts w:ascii="Arial" w:hAnsi="Arial" w:cs="Arial"/>
          <w:szCs w:val="24"/>
        </w:rPr>
        <w:t xml:space="preserve"> The hotel has powered its roof with solar panels and dims its lights whenever possible. </w:t>
      </w:r>
      <w:r w:rsidR="00D819FB" w:rsidRPr="0021385B">
        <w:rPr>
          <w:rFonts w:ascii="Arial" w:hAnsi="Arial" w:cs="Arial"/>
          <w:szCs w:val="24"/>
        </w:rPr>
        <w:t xml:space="preserve">However, </w:t>
      </w:r>
      <w:r w:rsidRPr="0021385B">
        <w:rPr>
          <w:rFonts w:ascii="Arial" w:hAnsi="Arial" w:cs="Arial"/>
          <w:szCs w:val="24"/>
        </w:rPr>
        <w:t>separates and recycles waste and feeds excess food to those in need, in a bid to reduce waste. Furthermore, it conserves water through technologies such as low-flow</w:t>
      </w:r>
      <w:r w:rsidR="00D819FB" w:rsidRPr="0021385B">
        <w:rPr>
          <w:rFonts w:ascii="Arial" w:hAnsi="Arial" w:cs="Arial"/>
          <w:szCs w:val="24"/>
        </w:rPr>
        <w:t xml:space="preserve"> taps and toilets in the hotel. Subsequently, wi</w:t>
      </w:r>
      <w:r w:rsidRPr="0021385B">
        <w:rPr>
          <w:rFonts w:ascii="Arial" w:hAnsi="Arial" w:cs="Arial"/>
          <w:szCs w:val="24"/>
        </w:rPr>
        <w:t xml:space="preserve">thin CSR </w:t>
      </w:r>
      <w:r w:rsidR="00624C13" w:rsidRPr="0021385B">
        <w:rPr>
          <w:rFonts w:ascii="Arial" w:hAnsi="Arial" w:cs="Arial"/>
          <w:szCs w:val="24"/>
        </w:rPr>
        <w:t>Premier</w:t>
      </w:r>
      <w:r w:rsidRPr="0021385B">
        <w:rPr>
          <w:rFonts w:ascii="Arial" w:hAnsi="Arial" w:cs="Arial"/>
          <w:szCs w:val="24"/>
        </w:rPr>
        <w:t xml:space="preserve"> Hotel has aimed to promote energy efficiency as one of its key priorities.</w:t>
      </w:r>
      <w:r w:rsidR="00624C13" w:rsidRPr="0021385B">
        <w:rPr>
          <w:rFonts w:ascii="Arial" w:hAnsi="Arial" w:cs="Arial"/>
          <w:szCs w:val="24"/>
        </w:rPr>
        <w:t xml:space="preserve"> Additionally, s</w:t>
      </w:r>
      <w:r w:rsidRPr="0021385B">
        <w:rPr>
          <w:rFonts w:ascii="Arial" w:hAnsi="Arial" w:cs="Arial"/>
          <w:szCs w:val="24"/>
        </w:rPr>
        <w:t>ome of the energy conservation measures are put into practice in the hotel. Additionally,  the use of efficient lighting, including but not limited to LED, and automatic movement detector lights in less active areas like the corridors and the washrooms</w:t>
      </w:r>
      <w:r w:rsidR="00624C13" w:rsidRPr="0021385B">
        <w:rPr>
          <w:rFonts w:ascii="Arial" w:hAnsi="Arial" w:cs="Arial"/>
          <w:szCs w:val="24"/>
        </w:rPr>
        <w:t xml:space="preserve"> (</w:t>
      </w:r>
      <w:r w:rsidR="00624C13" w:rsidRPr="0021385B">
        <w:rPr>
          <w:rFonts w:ascii="Arial" w:hAnsi="Arial" w:cs="Arial"/>
          <w:color w:val="222222"/>
          <w:szCs w:val="24"/>
          <w:shd w:val="clear" w:color="auto" w:fill="FFFFFF"/>
        </w:rPr>
        <w:t>Tanveer et al., 2023</w:t>
      </w:r>
      <w:r w:rsidR="00624C13" w:rsidRPr="0021385B">
        <w:rPr>
          <w:rFonts w:ascii="Arial" w:hAnsi="Arial" w:cs="Arial"/>
          <w:szCs w:val="24"/>
        </w:rPr>
        <w:t>). Subsequently</w:t>
      </w:r>
      <w:r w:rsidRPr="0021385B">
        <w:rPr>
          <w:rFonts w:ascii="Arial" w:hAnsi="Arial" w:cs="Arial"/>
          <w:szCs w:val="24"/>
        </w:rPr>
        <w:t>, the hotel went for high technological HVAC systems to ensure less energy consumption and less emission of greenhouse gases.</w:t>
      </w:r>
    </w:p>
    <w:p w14:paraId="1B8EFB8F" w14:textId="3176F361" w:rsidR="0021385B" w:rsidRPr="0021385B" w:rsidRDefault="00CE5A78" w:rsidP="00CE5A78">
      <w:pPr>
        <w:ind w:firstLine="360"/>
        <w:rPr>
          <w:rFonts w:ascii="Arial" w:hAnsi="Arial" w:cs="Arial"/>
          <w:szCs w:val="24"/>
        </w:rPr>
      </w:pPr>
      <w:r w:rsidRPr="0021385B">
        <w:rPr>
          <w:rFonts w:ascii="Arial" w:hAnsi="Arial" w:cs="Arial"/>
          <w:szCs w:val="24"/>
        </w:rPr>
        <w:lastRenderedPageBreak/>
        <w:t>Waste management is another aspect that has been considered significant under the extravagant structure of the hotel's CSR strategy. Atlanta Conference Premier Hotel has implemented a proper segregation and recycling program</w:t>
      </w:r>
      <w:r w:rsidR="00624C13" w:rsidRPr="0021385B">
        <w:rPr>
          <w:rFonts w:ascii="Arial" w:hAnsi="Arial" w:cs="Arial"/>
          <w:szCs w:val="24"/>
        </w:rPr>
        <w:t xml:space="preserve"> (</w:t>
      </w:r>
      <w:r w:rsidR="00624C13" w:rsidRPr="0021385B">
        <w:rPr>
          <w:rFonts w:ascii="Arial" w:hAnsi="Arial" w:cs="Arial"/>
          <w:color w:val="222222"/>
          <w:szCs w:val="24"/>
          <w:shd w:val="clear" w:color="auto" w:fill="FFFFFF"/>
        </w:rPr>
        <w:t>Tanveer et al., 2023</w:t>
      </w:r>
      <w:r w:rsidR="00624C13" w:rsidRPr="0021385B">
        <w:rPr>
          <w:rFonts w:ascii="Arial" w:hAnsi="Arial" w:cs="Arial"/>
          <w:szCs w:val="24"/>
        </w:rPr>
        <w:t>)</w:t>
      </w:r>
      <w:r w:rsidRPr="0021385B">
        <w:rPr>
          <w:rFonts w:ascii="Arial" w:hAnsi="Arial" w:cs="Arial"/>
          <w:szCs w:val="24"/>
        </w:rPr>
        <w:t>. This activity is an attempt to reduce landfill waste through the segregation of wastes meant for recycling which includes paper, plastic as well and glass. There are always problems with food waste, and hotels have implemen</w:t>
      </w:r>
      <w:r w:rsidR="00624C13" w:rsidRPr="0021385B">
        <w:rPr>
          <w:rFonts w:ascii="Arial" w:hAnsi="Arial" w:cs="Arial"/>
          <w:szCs w:val="24"/>
        </w:rPr>
        <w:t>ted composting of kitchen waste (</w:t>
      </w:r>
      <w:r w:rsidR="00624C13" w:rsidRPr="0021385B">
        <w:rPr>
          <w:rFonts w:ascii="Arial" w:hAnsi="Arial" w:cs="Arial"/>
          <w:color w:val="222222"/>
          <w:szCs w:val="24"/>
          <w:shd w:val="clear" w:color="auto" w:fill="FFFFFF"/>
        </w:rPr>
        <w:t>Sakshi et al., 2020</w:t>
      </w:r>
      <w:r w:rsidR="00624C13" w:rsidRPr="0021385B">
        <w:rPr>
          <w:rFonts w:ascii="Arial" w:hAnsi="Arial" w:cs="Arial"/>
          <w:szCs w:val="24"/>
        </w:rPr>
        <w:t xml:space="preserve">). </w:t>
      </w:r>
      <w:r w:rsidRPr="0021385B">
        <w:rPr>
          <w:rFonts w:ascii="Arial" w:hAnsi="Arial" w:cs="Arial"/>
          <w:szCs w:val="24"/>
        </w:rPr>
        <w:t xml:space="preserve"> Food waste has been minimized to the extent that Premier</w:t>
      </w:r>
      <w:r w:rsidR="002E4E53">
        <w:rPr>
          <w:rFonts w:ascii="Arial" w:hAnsi="Arial" w:cs="Arial"/>
          <w:szCs w:val="24"/>
        </w:rPr>
        <w:t xml:space="preserve"> Inn </w:t>
      </w:r>
      <w:r w:rsidRPr="0021385B">
        <w:rPr>
          <w:rFonts w:ascii="Arial" w:hAnsi="Arial" w:cs="Arial"/>
          <w:szCs w:val="24"/>
        </w:rPr>
        <w:t>Hotel has collaborations with local organizations where it donates its excessive foods to shelters to help in the improvement of the standard</w:t>
      </w:r>
      <w:r w:rsidR="00D819FB" w:rsidRPr="0021385B">
        <w:rPr>
          <w:rFonts w:ascii="Arial" w:hAnsi="Arial" w:cs="Arial"/>
          <w:szCs w:val="24"/>
        </w:rPr>
        <w:t xml:space="preserve"> social welfare of society.</w:t>
      </w:r>
      <w:r w:rsidRPr="0021385B">
        <w:rPr>
          <w:rFonts w:ascii="Arial" w:hAnsi="Arial" w:cs="Arial"/>
          <w:szCs w:val="24"/>
        </w:rPr>
        <w:t xml:space="preserve"> Furthermore</w:t>
      </w:r>
      <w:r w:rsidR="00624C13" w:rsidRPr="0021385B">
        <w:rPr>
          <w:rFonts w:ascii="Arial" w:hAnsi="Arial" w:cs="Arial"/>
          <w:szCs w:val="24"/>
        </w:rPr>
        <w:t xml:space="preserve">, </w:t>
      </w:r>
      <w:r w:rsidRPr="0021385B">
        <w:rPr>
          <w:rFonts w:ascii="Arial" w:hAnsi="Arial" w:cs="Arial"/>
          <w:szCs w:val="24"/>
        </w:rPr>
        <w:t>the CSR plan in the hotel is also the management of water resources for sustainable use</w:t>
      </w:r>
      <w:r w:rsidR="00624C13" w:rsidRPr="0021385B">
        <w:rPr>
          <w:rFonts w:ascii="Arial" w:hAnsi="Arial" w:cs="Arial"/>
          <w:szCs w:val="24"/>
        </w:rPr>
        <w:t xml:space="preserve"> (</w:t>
      </w:r>
      <w:r w:rsidR="00624C13" w:rsidRPr="0021385B">
        <w:rPr>
          <w:rFonts w:ascii="Arial" w:hAnsi="Arial" w:cs="Arial"/>
          <w:color w:val="222222"/>
          <w:szCs w:val="24"/>
          <w:shd w:val="clear" w:color="auto" w:fill="FFFFFF"/>
        </w:rPr>
        <w:t>Kuo et al., 2022)</w:t>
      </w:r>
      <w:r w:rsidRPr="0021385B">
        <w:rPr>
          <w:rFonts w:ascii="Arial" w:hAnsi="Arial" w:cs="Arial"/>
          <w:szCs w:val="24"/>
        </w:rPr>
        <w:t xml:space="preserve">. </w:t>
      </w:r>
    </w:p>
    <w:p w14:paraId="57554F13" w14:textId="1F8F7252" w:rsidR="0021385B" w:rsidRPr="0021385B" w:rsidRDefault="00CE5A78" w:rsidP="00CE5A78">
      <w:pPr>
        <w:ind w:firstLine="360"/>
        <w:rPr>
          <w:rFonts w:ascii="Arial" w:hAnsi="Arial" w:cs="Arial"/>
          <w:szCs w:val="24"/>
        </w:rPr>
      </w:pPr>
      <w:r w:rsidRPr="0021385B">
        <w:rPr>
          <w:rFonts w:ascii="Arial" w:hAnsi="Arial" w:cs="Arial"/>
          <w:szCs w:val="24"/>
        </w:rPr>
        <w:t>Subsequently</w:t>
      </w:r>
      <w:r w:rsidR="007D293B" w:rsidRPr="0021385B">
        <w:rPr>
          <w:rFonts w:ascii="Arial" w:hAnsi="Arial" w:cs="Arial"/>
          <w:szCs w:val="24"/>
        </w:rPr>
        <w:t xml:space="preserve">, understanding the problem of the world’s water shortage, Premier </w:t>
      </w:r>
      <w:r w:rsidR="002E4E53">
        <w:rPr>
          <w:rFonts w:ascii="Arial" w:hAnsi="Arial" w:cs="Arial"/>
          <w:szCs w:val="24"/>
        </w:rPr>
        <w:t xml:space="preserve"> Inn </w:t>
      </w:r>
      <w:r w:rsidR="007D293B" w:rsidRPr="0021385B">
        <w:rPr>
          <w:rFonts w:ascii="Arial" w:hAnsi="Arial" w:cs="Arial"/>
          <w:szCs w:val="24"/>
        </w:rPr>
        <w:t>Hotel has adopted water-saver measures, like low showers and faucets, dual-flush lavatory, and recycled water usage for purposes like watering the lawn and washing vehicles</w:t>
      </w:r>
      <w:r w:rsidRPr="0021385B">
        <w:rPr>
          <w:rFonts w:ascii="Arial" w:hAnsi="Arial" w:cs="Arial"/>
          <w:szCs w:val="24"/>
        </w:rPr>
        <w:t xml:space="preserve"> (</w:t>
      </w:r>
      <w:r w:rsidRPr="0021385B">
        <w:rPr>
          <w:rFonts w:ascii="Arial" w:hAnsi="Arial" w:cs="Arial"/>
          <w:color w:val="222222"/>
          <w:szCs w:val="24"/>
          <w:shd w:val="clear" w:color="auto" w:fill="FFFFFF"/>
        </w:rPr>
        <w:t>Cooper and Hall, 2022)</w:t>
      </w:r>
      <w:r w:rsidR="007D293B" w:rsidRPr="0021385B">
        <w:rPr>
          <w:rFonts w:ascii="Arial" w:hAnsi="Arial" w:cs="Arial"/>
          <w:szCs w:val="24"/>
        </w:rPr>
        <w:t>. There is also evidence of Premier Inn creating brand value for stakeholders and supporting the charity through partnerships; the hotel brand also has a policy about equal opportunities within employment</w:t>
      </w:r>
      <w:r w:rsidR="00624C13" w:rsidRPr="0021385B">
        <w:rPr>
          <w:rFonts w:ascii="Arial" w:hAnsi="Arial" w:cs="Arial"/>
          <w:szCs w:val="24"/>
        </w:rPr>
        <w:t xml:space="preserve"> (</w:t>
      </w:r>
      <w:r w:rsidR="00624C13" w:rsidRPr="0021385B">
        <w:rPr>
          <w:rFonts w:ascii="Arial" w:hAnsi="Arial" w:cs="Arial"/>
          <w:color w:val="222222"/>
          <w:szCs w:val="24"/>
          <w:shd w:val="clear" w:color="auto" w:fill="FFFFFF"/>
        </w:rPr>
        <w:t>Sakshi et al., 2020</w:t>
      </w:r>
      <w:r w:rsidR="00624C13" w:rsidRPr="0021385B">
        <w:rPr>
          <w:rFonts w:ascii="Arial" w:hAnsi="Arial" w:cs="Arial"/>
          <w:szCs w:val="24"/>
        </w:rPr>
        <w:t>)</w:t>
      </w:r>
      <w:r w:rsidR="007D293B" w:rsidRPr="0021385B">
        <w:rPr>
          <w:rFonts w:ascii="Arial" w:hAnsi="Arial" w:cs="Arial"/>
          <w:szCs w:val="24"/>
        </w:rPr>
        <w:t xml:space="preserve">. </w:t>
      </w:r>
      <w:r w:rsidRPr="0021385B">
        <w:rPr>
          <w:rFonts w:ascii="Arial" w:hAnsi="Arial" w:cs="Arial"/>
          <w:szCs w:val="24"/>
        </w:rPr>
        <w:t xml:space="preserve">Subsequently, the </w:t>
      </w:r>
      <w:r w:rsidR="007D293B" w:rsidRPr="0021385B">
        <w:rPr>
          <w:rFonts w:ascii="Arial" w:hAnsi="Arial" w:cs="Arial"/>
          <w:szCs w:val="24"/>
        </w:rPr>
        <w:t>hotel chain ensures that the food served is sourced within the local markets and also improves on using environmentally frien</w:t>
      </w:r>
      <w:r w:rsidRPr="0021385B">
        <w:rPr>
          <w:rFonts w:ascii="Arial" w:hAnsi="Arial" w:cs="Arial"/>
          <w:szCs w:val="24"/>
        </w:rPr>
        <w:t>dly products in the environment</w:t>
      </w:r>
      <w:r w:rsidR="007D293B" w:rsidRPr="0021385B">
        <w:rPr>
          <w:rFonts w:ascii="Arial" w:hAnsi="Arial" w:cs="Arial"/>
          <w:szCs w:val="24"/>
        </w:rPr>
        <w:t xml:space="preserve">. Nevertheless, apart from the above overall CSR policies, there is a list of concrete sustainable practices that Premier </w:t>
      </w:r>
      <w:r w:rsidR="002E4E53">
        <w:rPr>
          <w:rFonts w:ascii="Arial" w:hAnsi="Arial" w:cs="Arial"/>
          <w:szCs w:val="24"/>
        </w:rPr>
        <w:t xml:space="preserve">Inn </w:t>
      </w:r>
      <w:r w:rsidR="007D293B" w:rsidRPr="0021385B">
        <w:rPr>
          <w:rFonts w:ascii="Arial" w:hAnsi="Arial" w:cs="Arial"/>
          <w:szCs w:val="24"/>
        </w:rPr>
        <w:t>Hotel has taken in line wi</w:t>
      </w:r>
      <w:r w:rsidRPr="0021385B">
        <w:rPr>
          <w:rFonts w:ascii="Arial" w:hAnsi="Arial" w:cs="Arial"/>
          <w:szCs w:val="24"/>
        </w:rPr>
        <w:t>th the environmental objectives</w:t>
      </w:r>
      <w:r w:rsidR="007D293B" w:rsidRPr="0021385B">
        <w:rPr>
          <w:rFonts w:ascii="Arial" w:hAnsi="Arial" w:cs="Arial"/>
          <w:szCs w:val="24"/>
        </w:rPr>
        <w:t>. The hotel has placed some solar panels on the roofs, which the organization has been able to use to provide power for dif</w:t>
      </w:r>
      <w:r w:rsidRPr="0021385B">
        <w:rPr>
          <w:rFonts w:ascii="Arial" w:hAnsi="Arial" w:cs="Arial"/>
          <w:szCs w:val="24"/>
        </w:rPr>
        <w:t>ferent uses in the hotel</w:t>
      </w:r>
      <w:r w:rsidR="00624C13" w:rsidRPr="0021385B">
        <w:rPr>
          <w:rFonts w:ascii="Arial" w:hAnsi="Arial" w:cs="Arial"/>
          <w:szCs w:val="24"/>
        </w:rPr>
        <w:t xml:space="preserve"> (</w:t>
      </w:r>
      <w:r w:rsidR="00624C13" w:rsidRPr="0021385B">
        <w:rPr>
          <w:rFonts w:ascii="Arial" w:hAnsi="Arial" w:cs="Arial"/>
          <w:color w:val="222222"/>
          <w:szCs w:val="24"/>
          <w:shd w:val="clear" w:color="auto" w:fill="FFFFFF"/>
        </w:rPr>
        <w:t>Pereira-Moliner et al., 2021</w:t>
      </w:r>
      <w:r w:rsidR="00624C13" w:rsidRPr="0021385B">
        <w:rPr>
          <w:rFonts w:ascii="Arial" w:hAnsi="Arial" w:cs="Arial"/>
          <w:szCs w:val="24"/>
        </w:rPr>
        <w:t>)</w:t>
      </w:r>
      <w:r w:rsidRPr="0021385B">
        <w:rPr>
          <w:rFonts w:ascii="Arial" w:hAnsi="Arial" w:cs="Arial"/>
          <w:szCs w:val="24"/>
        </w:rPr>
        <w:t xml:space="preserve">. </w:t>
      </w:r>
      <w:r w:rsidR="00624C13" w:rsidRPr="0021385B">
        <w:rPr>
          <w:rFonts w:ascii="Arial" w:hAnsi="Arial" w:cs="Arial"/>
          <w:szCs w:val="24"/>
        </w:rPr>
        <w:t>The</w:t>
      </w:r>
      <w:r w:rsidR="007D293B" w:rsidRPr="0021385B">
        <w:rPr>
          <w:rFonts w:ascii="Arial" w:hAnsi="Arial" w:cs="Arial"/>
          <w:szCs w:val="24"/>
        </w:rPr>
        <w:t xml:space="preserve"> heating of water and powering of light in the hotel common areas such as corridors. </w:t>
      </w:r>
    </w:p>
    <w:p w14:paraId="7EC77998" w14:textId="4D092427" w:rsidR="007D293B" w:rsidRPr="0021385B" w:rsidRDefault="00CE5A78" w:rsidP="00CE5A78">
      <w:pPr>
        <w:ind w:firstLine="360"/>
        <w:rPr>
          <w:rFonts w:ascii="Arial" w:hAnsi="Arial" w:cs="Arial"/>
          <w:szCs w:val="24"/>
        </w:rPr>
      </w:pPr>
      <w:r>
        <w:rPr>
          <w:rFonts w:ascii="Arial" w:hAnsi="Arial" w:cs="Arial"/>
          <w:szCs w:val="24"/>
        </w:rPr>
        <w:t xml:space="preserve">Nevertheless, </w:t>
      </w:r>
      <w:r w:rsidRPr="0021385B">
        <w:rPr>
          <w:rFonts w:ascii="Arial" w:hAnsi="Arial" w:cs="Arial"/>
          <w:szCs w:val="24"/>
        </w:rPr>
        <w:t>this activity has made the hotel overcome its dependence on fossil fuel sources, thus minimizing its pollution levels and playing its part in fighting c</w:t>
      </w:r>
      <w:r w:rsidR="00D819FB" w:rsidRPr="0021385B">
        <w:rPr>
          <w:rFonts w:ascii="Arial" w:hAnsi="Arial" w:cs="Arial"/>
          <w:szCs w:val="24"/>
        </w:rPr>
        <w:t>limate change across the world.</w:t>
      </w:r>
      <w:r w:rsidR="0021385B" w:rsidRPr="0021385B">
        <w:rPr>
          <w:rFonts w:ascii="Arial" w:hAnsi="Arial" w:cs="Arial"/>
          <w:szCs w:val="24"/>
        </w:rPr>
        <w:t xml:space="preserve"> </w:t>
      </w:r>
      <w:r w:rsidR="00D819FB" w:rsidRPr="0021385B">
        <w:rPr>
          <w:rFonts w:ascii="Arial" w:hAnsi="Arial" w:cs="Arial"/>
          <w:szCs w:val="24"/>
        </w:rPr>
        <w:t xml:space="preserve">Premier </w:t>
      </w:r>
      <w:r w:rsidR="002E4E53">
        <w:rPr>
          <w:rFonts w:ascii="Arial" w:hAnsi="Arial" w:cs="Arial"/>
          <w:szCs w:val="24"/>
        </w:rPr>
        <w:t xml:space="preserve"> Inn </w:t>
      </w:r>
      <w:r w:rsidR="00D819FB" w:rsidRPr="0021385B">
        <w:rPr>
          <w:rFonts w:ascii="Arial" w:hAnsi="Arial" w:cs="Arial"/>
          <w:szCs w:val="24"/>
        </w:rPr>
        <w:t xml:space="preserve">Hotels also </w:t>
      </w:r>
      <w:r w:rsidRPr="0021385B">
        <w:rPr>
          <w:rFonts w:ascii="Arial" w:hAnsi="Arial" w:cs="Arial"/>
          <w:szCs w:val="24"/>
        </w:rPr>
        <w:t>developed a ‘No New Plastic’ campaign, given the current worrying state of the planet’s oceans</w:t>
      </w:r>
      <w:r w:rsidR="00624C13" w:rsidRPr="0021385B">
        <w:rPr>
          <w:rFonts w:ascii="Arial" w:hAnsi="Arial" w:cs="Arial"/>
          <w:szCs w:val="24"/>
        </w:rPr>
        <w:t xml:space="preserve"> (</w:t>
      </w:r>
      <w:r w:rsidR="00624C13" w:rsidRPr="0021385B">
        <w:rPr>
          <w:rFonts w:ascii="Arial" w:hAnsi="Arial" w:cs="Arial"/>
          <w:color w:val="222222"/>
          <w:szCs w:val="24"/>
          <w:shd w:val="clear" w:color="auto" w:fill="FFFFFF"/>
        </w:rPr>
        <w:t>Kuo et al., 2022)</w:t>
      </w:r>
      <w:r w:rsidRPr="0021385B">
        <w:rPr>
          <w:rFonts w:ascii="Arial" w:hAnsi="Arial" w:cs="Arial"/>
          <w:szCs w:val="24"/>
        </w:rPr>
        <w:t xml:space="preserve">. Currently, Premier </w:t>
      </w:r>
      <w:r w:rsidR="002E4E53">
        <w:rPr>
          <w:rFonts w:ascii="Arial" w:hAnsi="Arial" w:cs="Arial"/>
          <w:szCs w:val="24"/>
        </w:rPr>
        <w:t xml:space="preserve">Inn </w:t>
      </w:r>
      <w:r w:rsidRPr="0021385B">
        <w:rPr>
          <w:rFonts w:ascii="Arial" w:hAnsi="Arial" w:cs="Arial"/>
          <w:szCs w:val="24"/>
        </w:rPr>
        <w:t xml:space="preserve">Hotel has embarked on eliminating single-use plastics in the hotels by enshrining the use </w:t>
      </w:r>
      <w:r w:rsidRPr="0021385B">
        <w:rPr>
          <w:rFonts w:ascii="Arial" w:hAnsi="Arial" w:cs="Arial"/>
          <w:szCs w:val="24"/>
        </w:rPr>
        <w:lastRenderedPageBreak/>
        <w:t>of biodegradable or recyclable products on items like straw</w:t>
      </w:r>
      <w:r w:rsidR="00D819FB" w:rsidRPr="0021385B">
        <w:rPr>
          <w:rFonts w:ascii="Arial" w:hAnsi="Arial" w:cs="Arial"/>
          <w:szCs w:val="24"/>
        </w:rPr>
        <w:t>s, water bottles, and toiletries.</w:t>
      </w:r>
      <w:r w:rsidR="00624C13" w:rsidRPr="0021385B">
        <w:rPr>
          <w:rFonts w:ascii="Arial" w:hAnsi="Arial" w:cs="Arial"/>
          <w:szCs w:val="24"/>
        </w:rPr>
        <w:t xml:space="preserve"> H</w:t>
      </w:r>
      <w:r w:rsidR="00D819FB" w:rsidRPr="0021385B">
        <w:rPr>
          <w:rFonts w:ascii="Arial" w:hAnsi="Arial" w:cs="Arial"/>
          <w:szCs w:val="24"/>
        </w:rPr>
        <w:t>owever</w:t>
      </w:r>
      <w:r w:rsidRPr="0021385B">
        <w:rPr>
          <w:rFonts w:ascii="Arial" w:hAnsi="Arial" w:cs="Arial"/>
          <w:szCs w:val="24"/>
        </w:rPr>
        <w:t xml:space="preserve">, another feature is bottled mineral water in glasses instead of plastic bottles, etc., while in bathrooms, shampoos, and soaps are not packaged but are </w:t>
      </w:r>
      <w:r w:rsidR="00624C13" w:rsidRPr="0021385B">
        <w:rPr>
          <w:rFonts w:ascii="Arial" w:hAnsi="Arial" w:cs="Arial"/>
          <w:szCs w:val="24"/>
        </w:rPr>
        <w:t>placed in dispensing containers (</w:t>
      </w:r>
      <w:r w:rsidR="00624C13" w:rsidRPr="0021385B">
        <w:rPr>
          <w:rFonts w:ascii="Arial" w:hAnsi="Arial" w:cs="Arial"/>
          <w:color w:val="222222"/>
          <w:szCs w:val="24"/>
          <w:shd w:val="clear" w:color="auto" w:fill="FFFFFF"/>
        </w:rPr>
        <w:t>Raza and Khan, 2022</w:t>
      </w:r>
      <w:r w:rsidR="00624C13" w:rsidRPr="0021385B">
        <w:rPr>
          <w:rFonts w:ascii="Arial" w:hAnsi="Arial" w:cs="Arial"/>
          <w:szCs w:val="24"/>
        </w:rPr>
        <w:t>). Moreover, s</w:t>
      </w:r>
      <w:r w:rsidRPr="0021385B">
        <w:rPr>
          <w:rFonts w:ascii="Arial" w:hAnsi="Arial" w:cs="Arial"/>
          <w:szCs w:val="24"/>
        </w:rPr>
        <w:t>uch changes help eliminate plastics, decrease a hotel's impact on the natural environment, and attract a clientele that cares about the environment and chooses 'green' services</w:t>
      </w:r>
      <w:r w:rsidR="00624C13" w:rsidRPr="0021385B">
        <w:rPr>
          <w:rFonts w:ascii="Arial" w:hAnsi="Arial" w:cs="Arial"/>
          <w:szCs w:val="24"/>
        </w:rPr>
        <w:t xml:space="preserve"> (</w:t>
      </w:r>
      <w:r w:rsidR="00624C13" w:rsidRPr="0021385B">
        <w:rPr>
          <w:rFonts w:ascii="Arial" w:hAnsi="Arial" w:cs="Arial"/>
          <w:color w:val="222222"/>
          <w:szCs w:val="24"/>
          <w:shd w:val="clear" w:color="auto" w:fill="FFFFFF"/>
        </w:rPr>
        <w:t>Leyva and Parra, 2021</w:t>
      </w:r>
      <w:r w:rsidR="00624C13" w:rsidRPr="0021385B">
        <w:rPr>
          <w:rFonts w:ascii="Arial" w:hAnsi="Arial" w:cs="Arial"/>
          <w:szCs w:val="24"/>
        </w:rPr>
        <w:t>)</w:t>
      </w:r>
      <w:r w:rsidRPr="0021385B">
        <w:rPr>
          <w:rFonts w:ascii="Arial" w:hAnsi="Arial" w:cs="Arial"/>
          <w:szCs w:val="24"/>
        </w:rPr>
        <w:t>.</w:t>
      </w:r>
    </w:p>
    <w:p w14:paraId="4590B96D" w14:textId="77777777" w:rsidR="007D293B" w:rsidRPr="0021385B" w:rsidRDefault="00CE5A78" w:rsidP="00CE5A78">
      <w:pPr>
        <w:ind w:firstLine="360"/>
        <w:rPr>
          <w:rFonts w:ascii="Arial" w:hAnsi="Arial" w:cs="Arial"/>
          <w:szCs w:val="24"/>
        </w:rPr>
      </w:pPr>
      <w:r w:rsidRPr="0021385B">
        <w:rPr>
          <w:rFonts w:ascii="Arial" w:hAnsi="Arial" w:cs="Arial"/>
          <w:szCs w:val="24"/>
        </w:rPr>
        <w:t xml:space="preserve">Furthermore, the sustainability practice in place within the premises of Premier Hotel is locally sourced food (Premier Inn, 2024). This hotel has ensured that they source most of its products from the nearby farmers and Production is ensured through a locally sourced organic farm. </w:t>
      </w:r>
      <w:r w:rsidR="00E307FA" w:rsidRPr="0021385B">
        <w:rPr>
          <w:rFonts w:ascii="Arial" w:hAnsi="Arial" w:cs="Arial"/>
          <w:szCs w:val="24"/>
        </w:rPr>
        <w:t>Furthermore, t</w:t>
      </w:r>
      <w:r w:rsidRPr="0021385B">
        <w:rPr>
          <w:rFonts w:ascii="Arial" w:hAnsi="Arial" w:cs="Arial"/>
          <w:szCs w:val="24"/>
        </w:rPr>
        <w:t>his practice helps to improve the local economy, decrease the greenhouse impact connected with food transportation, and provide guests with environmentally friendly food choices (</w:t>
      </w:r>
      <w:r w:rsidRPr="0021385B">
        <w:rPr>
          <w:rFonts w:ascii="Arial" w:hAnsi="Arial" w:cs="Arial"/>
          <w:color w:val="222222"/>
          <w:szCs w:val="24"/>
          <w:shd w:val="clear" w:color="auto" w:fill="FFFFFF"/>
        </w:rPr>
        <w:t>Leyva and Parra, 2021</w:t>
      </w:r>
      <w:r w:rsidRPr="0021385B">
        <w:rPr>
          <w:rFonts w:ascii="Arial" w:hAnsi="Arial" w:cs="Arial"/>
          <w:szCs w:val="24"/>
        </w:rPr>
        <w:t>). Subsequently, the advantage of this policy is the establishment of a direct relationship with the local supplier and support of regional growth.</w:t>
      </w:r>
      <w:r w:rsidR="0021385B" w:rsidRPr="0021385B">
        <w:rPr>
          <w:rFonts w:ascii="Arial" w:hAnsi="Arial" w:cs="Arial"/>
          <w:szCs w:val="24"/>
        </w:rPr>
        <w:t xml:space="preserve"> </w:t>
      </w:r>
      <w:r w:rsidRPr="0021385B">
        <w:rPr>
          <w:rFonts w:ascii="Arial" w:hAnsi="Arial" w:cs="Arial"/>
          <w:szCs w:val="24"/>
        </w:rPr>
        <w:t xml:space="preserve">In considering the challenges Even though Premier Hotel has made some remarkable progress in the enactment of its CSR policies, the company is subjected to several hurdles. </w:t>
      </w:r>
      <w:r w:rsidR="00E307FA" w:rsidRPr="0021385B">
        <w:rPr>
          <w:rFonts w:ascii="Arial" w:hAnsi="Arial" w:cs="Arial"/>
          <w:szCs w:val="24"/>
        </w:rPr>
        <w:t>Additionally, there</w:t>
      </w:r>
      <w:r w:rsidRPr="0021385B">
        <w:rPr>
          <w:rFonts w:ascii="Arial" w:hAnsi="Arial" w:cs="Arial"/>
          <w:szCs w:val="24"/>
        </w:rPr>
        <w:t xml:space="preserve"> is a problem of high fixed costs which are necessary to invest in sustainable technologies and activities. </w:t>
      </w:r>
      <w:r w:rsidR="00D819FB" w:rsidRPr="0021385B">
        <w:rPr>
          <w:rFonts w:ascii="Arial" w:hAnsi="Arial" w:cs="Arial"/>
          <w:szCs w:val="24"/>
        </w:rPr>
        <w:t xml:space="preserve"> Subsequently, </w:t>
      </w:r>
      <w:r w:rsidRPr="0021385B">
        <w:rPr>
          <w:rFonts w:ascii="Arial" w:hAnsi="Arial" w:cs="Arial"/>
          <w:szCs w:val="24"/>
        </w:rPr>
        <w:t>solar panels and new energy-efficient heating, ventilation, and air conditioning systems also needed considerable financial commitment (</w:t>
      </w:r>
      <w:r w:rsidRPr="0021385B">
        <w:rPr>
          <w:rFonts w:ascii="Arial" w:hAnsi="Arial" w:cs="Arial"/>
          <w:color w:val="222222"/>
          <w:szCs w:val="24"/>
          <w:shd w:val="clear" w:color="auto" w:fill="FFFFFF"/>
        </w:rPr>
        <w:t>Moyeen et al., 2019</w:t>
      </w:r>
      <w:r w:rsidRPr="0021385B">
        <w:rPr>
          <w:rFonts w:ascii="Arial" w:hAnsi="Arial" w:cs="Arial"/>
          <w:szCs w:val="24"/>
        </w:rPr>
        <w:t xml:space="preserve">). </w:t>
      </w:r>
      <w:r w:rsidR="00E307FA" w:rsidRPr="0021385B">
        <w:rPr>
          <w:rFonts w:ascii="Arial" w:hAnsi="Arial" w:cs="Arial"/>
          <w:szCs w:val="24"/>
        </w:rPr>
        <w:t xml:space="preserve">However, </w:t>
      </w:r>
      <w:r w:rsidRPr="0021385B">
        <w:rPr>
          <w:rFonts w:ascii="Arial" w:hAnsi="Arial" w:cs="Arial"/>
          <w:szCs w:val="24"/>
        </w:rPr>
        <w:t>the outcome of such measures leads to long term cost savings, the initial capital investment is often a problem, particularly for small-scale mid to low-market hotel chains or solo hotels.</w:t>
      </w:r>
    </w:p>
    <w:p w14:paraId="5C265227" w14:textId="77777777" w:rsidR="007D293B" w:rsidRPr="0021385B" w:rsidRDefault="00CE5A78" w:rsidP="00CE5A78">
      <w:pPr>
        <w:ind w:firstLine="360"/>
        <w:rPr>
          <w:rFonts w:ascii="Arial" w:hAnsi="Arial" w:cs="Arial"/>
          <w:szCs w:val="24"/>
        </w:rPr>
      </w:pPr>
      <w:r w:rsidRPr="0021385B">
        <w:rPr>
          <w:rFonts w:ascii="Arial" w:hAnsi="Arial" w:cs="Arial"/>
          <w:szCs w:val="24"/>
        </w:rPr>
        <w:t>In the view of</w:t>
      </w:r>
      <w:r w:rsidR="00624C13" w:rsidRPr="0021385B">
        <w:rPr>
          <w:rFonts w:ascii="Arial" w:hAnsi="Arial" w:cs="Arial"/>
          <w:color w:val="222222"/>
          <w:szCs w:val="24"/>
          <w:shd w:val="clear" w:color="auto" w:fill="FFFFFF"/>
        </w:rPr>
        <w:t xml:space="preserve"> Moyeen and Mehjabeen, (2024</w:t>
      </w:r>
      <w:r w:rsidRPr="0021385B">
        <w:rPr>
          <w:rFonts w:ascii="Arial" w:hAnsi="Arial" w:cs="Arial"/>
          <w:szCs w:val="24"/>
        </w:rPr>
        <w:t>), impl</w:t>
      </w:r>
      <w:r w:rsidR="00624C13" w:rsidRPr="0021385B">
        <w:rPr>
          <w:rFonts w:ascii="Arial" w:hAnsi="Arial" w:cs="Arial"/>
          <w:szCs w:val="24"/>
        </w:rPr>
        <w:t>ementation of CSR in operations c</w:t>
      </w:r>
      <w:r w:rsidRPr="0021385B">
        <w:rPr>
          <w:rFonts w:ascii="Arial" w:hAnsi="Arial" w:cs="Arial"/>
          <w:szCs w:val="24"/>
        </w:rPr>
        <w:t xml:space="preserve">hange management in the form of instigating sustainability initiatives necessarily involves the adoption of new norms within the organization, and these have to be performed by what is essentially a </w:t>
      </w:r>
      <w:r w:rsidR="00D819FB" w:rsidRPr="0021385B">
        <w:rPr>
          <w:rFonts w:ascii="Arial" w:hAnsi="Arial" w:cs="Arial"/>
          <w:szCs w:val="24"/>
        </w:rPr>
        <w:t>diversified</w:t>
      </w:r>
      <w:r w:rsidRPr="0021385B">
        <w:rPr>
          <w:rFonts w:ascii="Arial" w:hAnsi="Arial" w:cs="Arial"/>
          <w:szCs w:val="24"/>
        </w:rPr>
        <w:t xml:space="preserve"> workforce. Nevertheless, its regular application is necessary to avoid any interruption and the implementation by all departments can be challenging, especially when there are new members in the team or empl</w:t>
      </w:r>
      <w:r w:rsidR="00D819FB" w:rsidRPr="0021385B">
        <w:rPr>
          <w:rFonts w:ascii="Arial" w:hAnsi="Arial" w:cs="Arial"/>
          <w:szCs w:val="24"/>
        </w:rPr>
        <w:t>oyees with high turnover rates</w:t>
      </w:r>
      <w:r w:rsidR="00624C13" w:rsidRPr="0021385B">
        <w:rPr>
          <w:rFonts w:ascii="Arial" w:hAnsi="Arial" w:cs="Arial"/>
          <w:szCs w:val="24"/>
        </w:rPr>
        <w:t xml:space="preserve"> (</w:t>
      </w:r>
      <w:r w:rsidR="00624C13" w:rsidRPr="0021385B">
        <w:rPr>
          <w:rFonts w:ascii="Arial" w:hAnsi="Arial" w:cs="Arial"/>
          <w:color w:val="222222"/>
          <w:szCs w:val="24"/>
          <w:shd w:val="clear" w:color="auto" w:fill="FFFFFF"/>
        </w:rPr>
        <w:t>Mak and Chang, 2019</w:t>
      </w:r>
      <w:r w:rsidR="00624C13" w:rsidRPr="0021385B">
        <w:rPr>
          <w:rFonts w:ascii="Arial" w:hAnsi="Arial" w:cs="Arial"/>
          <w:szCs w:val="24"/>
        </w:rPr>
        <w:t>)</w:t>
      </w:r>
      <w:r w:rsidR="00D819FB" w:rsidRPr="0021385B">
        <w:rPr>
          <w:rFonts w:ascii="Arial" w:hAnsi="Arial" w:cs="Arial"/>
          <w:szCs w:val="24"/>
        </w:rPr>
        <w:t xml:space="preserve">. </w:t>
      </w:r>
      <w:r w:rsidRPr="0021385B">
        <w:rPr>
          <w:rFonts w:ascii="Arial" w:hAnsi="Arial" w:cs="Arial"/>
          <w:szCs w:val="24"/>
        </w:rPr>
        <w:t xml:space="preserve">Premier Hotel is confronted with legal barriers and business challenges when undergoing the CSR project implementation process. Subsequently, sustainability laws also differ from country to </w:t>
      </w:r>
      <w:r w:rsidRPr="0021385B">
        <w:rPr>
          <w:rFonts w:ascii="Arial" w:hAnsi="Arial" w:cs="Arial"/>
          <w:szCs w:val="24"/>
        </w:rPr>
        <w:lastRenderedPageBreak/>
        <w:t xml:space="preserve">country, and this exposes the hotel to different laws as it begins to formulate ways that can enable it to solve the problem in light of international environmental standards. In the view of </w:t>
      </w:r>
      <w:r w:rsidR="0021385B" w:rsidRPr="0021385B">
        <w:rPr>
          <w:rFonts w:ascii="Arial" w:hAnsi="Arial" w:cs="Arial"/>
          <w:color w:val="222222"/>
          <w:szCs w:val="24"/>
          <w:shd w:val="clear" w:color="auto" w:fill="FFFFFF"/>
        </w:rPr>
        <w:t>Nisar et al., (2021)</w:t>
      </w:r>
      <w:r w:rsidRPr="0021385B">
        <w:rPr>
          <w:rFonts w:ascii="Arial" w:hAnsi="Arial" w:cs="Arial"/>
          <w:szCs w:val="24"/>
        </w:rPr>
        <w:t>, in areas that have se</w:t>
      </w:r>
      <w:r w:rsidR="00624C13" w:rsidRPr="0021385B">
        <w:rPr>
          <w:rFonts w:ascii="Arial" w:hAnsi="Arial" w:cs="Arial"/>
          <w:szCs w:val="24"/>
        </w:rPr>
        <w:t xml:space="preserve">rious environmental regulation. </w:t>
      </w:r>
      <w:r w:rsidR="00624C13" w:rsidRPr="0021385B">
        <w:rPr>
          <w:rFonts w:ascii="Arial" w:hAnsi="Arial" w:cs="Arial"/>
          <w:color w:val="222222"/>
          <w:szCs w:val="24"/>
          <w:shd w:val="clear" w:color="auto" w:fill="FFFFFF"/>
        </w:rPr>
        <w:t>Duric and Potočnik Topler, (2021</w:t>
      </w:r>
      <w:r w:rsidR="00624C13" w:rsidRPr="0021385B">
        <w:rPr>
          <w:rFonts w:ascii="Arial" w:hAnsi="Arial" w:cs="Arial"/>
          <w:szCs w:val="24"/>
        </w:rPr>
        <w:t>),</w:t>
      </w:r>
      <w:r w:rsidRPr="0021385B">
        <w:rPr>
          <w:rFonts w:ascii="Arial" w:hAnsi="Arial" w:cs="Arial"/>
          <w:szCs w:val="24"/>
        </w:rPr>
        <w:t xml:space="preserve"> limitations on carbon emissions or any restrictions on the usage of water, the hotel has to work out how it will meet the legal requirements without leading to a loss. In countries where laws are not as strict, the hotel has to put extra effort into ensuring that it complies with the legal requirements at extra operational expense.</w:t>
      </w:r>
    </w:p>
    <w:p w14:paraId="452A8DEA" w14:textId="77777777" w:rsidR="00CE5A78" w:rsidRDefault="00CE5A78" w:rsidP="00CE5A78">
      <w:pPr>
        <w:ind w:firstLine="360"/>
        <w:rPr>
          <w:rFonts w:ascii="Arial" w:hAnsi="Arial" w:cs="Arial"/>
          <w:szCs w:val="24"/>
        </w:rPr>
      </w:pPr>
      <w:r w:rsidRPr="0021385B">
        <w:rPr>
          <w:rFonts w:ascii="Arial" w:hAnsi="Arial" w:cs="Arial"/>
          <w:szCs w:val="24"/>
        </w:rPr>
        <w:t xml:space="preserve">CSR programs at Premier Hotel have benefited the immediate community and the larger environment positively. </w:t>
      </w:r>
      <w:r w:rsidR="00624C13" w:rsidRPr="0021385B">
        <w:rPr>
          <w:rFonts w:ascii="Arial" w:hAnsi="Arial" w:cs="Arial"/>
          <w:color w:val="222222"/>
          <w:szCs w:val="24"/>
          <w:shd w:val="clear" w:color="auto" w:fill="FFFFFF"/>
        </w:rPr>
        <w:t xml:space="preserve">Moyeen and Mehjabeen, (2024), </w:t>
      </w:r>
      <w:r w:rsidR="00624C13" w:rsidRPr="0021385B">
        <w:rPr>
          <w:rFonts w:ascii="Arial" w:hAnsi="Arial" w:cs="Arial"/>
          <w:szCs w:val="24"/>
        </w:rPr>
        <w:t>by</w:t>
      </w:r>
      <w:r w:rsidRPr="0021385B">
        <w:rPr>
          <w:rFonts w:ascii="Arial" w:hAnsi="Arial" w:cs="Arial"/>
          <w:szCs w:val="24"/>
        </w:rPr>
        <w:t xml:space="preserve"> ordering food from local producers encourages local businesses and mitigates the effects of food transport. </w:t>
      </w:r>
      <w:r w:rsidR="0053502C" w:rsidRPr="0021385B">
        <w:rPr>
          <w:rFonts w:ascii="Arial" w:hAnsi="Arial" w:cs="Arial"/>
          <w:color w:val="222222"/>
          <w:szCs w:val="24"/>
          <w:shd w:val="clear" w:color="auto" w:fill="FFFFFF"/>
        </w:rPr>
        <w:t>Kim et al., (2019</w:t>
      </w:r>
      <w:r w:rsidR="0053502C" w:rsidRPr="0021385B">
        <w:rPr>
          <w:rFonts w:ascii="Arial" w:hAnsi="Arial" w:cs="Arial"/>
          <w:szCs w:val="24"/>
        </w:rPr>
        <w:t xml:space="preserve">), </w:t>
      </w:r>
      <w:r w:rsidRPr="0021385B">
        <w:rPr>
          <w:rFonts w:ascii="Arial" w:hAnsi="Arial" w:cs="Arial"/>
          <w:szCs w:val="24"/>
        </w:rPr>
        <w:t>also have a positive effect on its fragile relations with the local population by donating a surplus of produced food to local shelters and making the hotel a soc</w:t>
      </w:r>
      <w:r w:rsidR="00D819FB" w:rsidRPr="0021385B">
        <w:rPr>
          <w:rFonts w:ascii="Arial" w:hAnsi="Arial" w:cs="Arial"/>
          <w:szCs w:val="24"/>
        </w:rPr>
        <w:t xml:space="preserve">ially responsible organization. </w:t>
      </w:r>
      <w:r w:rsidR="0053502C" w:rsidRPr="0021385B">
        <w:rPr>
          <w:rFonts w:ascii="Arial" w:hAnsi="Arial" w:cs="Arial"/>
          <w:szCs w:val="24"/>
        </w:rPr>
        <w:t>In contradict</w:t>
      </w:r>
      <w:r w:rsidR="00D819FB" w:rsidRPr="0021385B">
        <w:rPr>
          <w:rFonts w:ascii="Arial" w:hAnsi="Arial" w:cs="Arial"/>
          <w:szCs w:val="24"/>
        </w:rPr>
        <w:t xml:space="preserve">ion </w:t>
      </w:r>
      <w:r w:rsidR="00624C13" w:rsidRPr="0021385B">
        <w:rPr>
          <w:rFonts w:ascii="Arial" w:hAnsi="Arial" w:cs="Arial"/>
          <w:szCs w:val="24"/>
        </w:rPr>
        <w:t>the</w:t>
      </w:r>
      <w:r w:rsidRPr="0021385B">
        <w:rPr>
          <w:rFonts w:ascii="Arial" w:hAnsi="Arial" w:cs="Arial"/>
          <w:szCs w:val="24"/>
        </w:rPr>
        <w:t xml:space="preserve"> hotel plays a major role in energy conservation hence, meeting the international standards of environmentally friendly use of energy. </w:t>
      </w:r>
      <w:r w:rsidR="0053502C" w:rsidRPr="0021385B">
        <w:rPr>
          <w:rFonts w:ascii="Arial" w:hAnsi="Arial" w:cs="Arial"/>
          <w:szCs w:val="24"/>
        </w:rPr>
        <w:t xml:space="preserve">In the view of </w:t>
      </w:r>
      <w:r w:rsidR="0053502C" w:rsidRPr="0021385B">
        <w:rPr>
          <w:rFonts w:ascii="Arial" w:hAnsi="Arial" w:cs="Arial"/>
          <w:color w:val="222222"/>
          <w:szCs w:val="24"/>
          <w:shd w:val="clear" w:color="auto" w:fill="FFFFFF"/>
        </w:rPr>
        <w:t>Alipour et al., (2019</w:t>
      </w:r>
      <w:r w:rsidR="0053502C" w:rsidRPr="0021385B">
        <w:rPr>
          <w:rFonts w:ascii="Arial" w:hAnsi="Arial" w:cs="Arial"/>
          <w:szCs w:val="24"/>
        </w:rPr>
        <w:t xml:space="preserve">), </w:t>
      </w:r>
      <w:r w:rsidRPr="0021385B">
        <w:rPr>
          <w:rFonts w:ascii="Arial" w:hAnsi="Arial" w:cs="Arial"/>
          <w:szCs w:val="24"/>
        </w:rPr>
        <w:t>saves the natural resources used in packaging and water consumption and also fit</w:t>
      </w:r>
      <w:r w:rsidR="00D819FB" w:rsidRPr="0021385B">
        <w:rPr>
          <w:rFonts w:ascii="Arial" w:hAnsi="Arial" w:cs="Arial"/>
          <w:szCs w:val="24"/>
        </w:rPr>
        <w:t>s the hotel into the UN’s SDGs.</w:t>
      </w:r>
    </w:p>
    <w:p w14:paraId="0C932B7E" w14:textId="77777777" w:rsidR="00CE5A78" w:rsidRDefault="00D819FB" w:rsidP="00CE5A78">
      <w:pPr>
        <w:ind w:firstLine="360"/>
        <w:rPr>
          <w:rFonts w:ascii="Arial" w:hAnsi="Arial" w:cs="Arial"/>
          <w:szCs w:val="24"/>
        </w:rPr>
      </w:pPr>
      <w:r w:rsidRPr="0021385B">
        <w:rPr>
          <w:rFonts w:ascii="Arial" w:hAnsi="Arial" w:cs="Arial"/>
          <w:szCs w:val="24"/>
        </w:rPr>
        <w:t xml:space="preserve"> </w:t>
      </w:r>
      <w:r w:rsidR="00CE5A78" w:rsidRPr="0021385B">
        <w:rPr>
          <w:rFonts w:ascii="Arial" w:hAnsi="Arial" w:cs="Arial"/>
          <w:szCs w:val="24"/>
        </w:rPr>
        <w:t xml:space="preserve">Premier Hotel stands to gain by doing these CSR efforts as it enhances brand image, and customer patronage and reduces expenses such as energy costs. </w:t>
      </w:r>
      <w:r w:rsidR="00175759" w:rsidRPr="0021385B">
        <w:rPr>
          <w:rFonts w:ascii="Arial" w:hAnsi="Arial" w:cs="Arial"/>
          <w:szCs w:val="24"/>
        </w:rPr>
        <w:t>Subsequently, an</w:t>
      </w:r>
      <w:r w:rsidR="00CE5A78" w:rsidRPr="0021385B">
        <w:rPr>
          <w:rFonts w:ascii="Arial" w:hAnsi="Arial" w:cs="Arial"/>
          <w:szCs w:val="24"/>
        </w:rPr>
        <w:t>other factor is that many of the guests are conscious of environmental impact and will prefer Premier Hotel because their stay is environmentally friendly</w:t>
      </w:r>
      <w:r w:rsidR="0021385B" w:rsidRPr="0021385B">
        <w:rPr>
          <w:rFonts w:ascii="Arial" w:hAnsi="Arial" w:cs="Arial"/>
          <w:szCs w:val="24"/>
        </w:rPr>
        <w:t xml:space="preserve"> (</w:t>
      </w:r>
      <w:r w:rsidR="0021385B" w:rsidRPr="0021385B">
        <w:rPr>
          <w:rFonts w:ascii="Arial" w:hAnsi="Arial" w:cs="Arial"/>
          <w:color w:val="222222"/>
          <w:szCs w:val="24"/>
          <w:shd w:val="clear" w:color="auto" w:fill="FFFFFF"/>
        </w:rPr>
        <w:t>Úbeda-García et al., 2021</w:t>
      </w:r>
      <w:r w:rsidR="0021385B" w:rsidRPr="0021385B">
        <w:rPr>
          <w:rFonts w:ascii="Arial" w:hAnsi="Arial" w:cs="Arial"/>
          <w:szCs w:val="24"/>
        </w:rPr>
        <w:t>)</w:t>
      </w:r>
      <w:r w:rsidR="00CE5A78" w:rsidRPr="0021385B">
        <w:rPr>
          <w:rFonts w:ascii="Arial" w:hAnsi="Arial" w:cs="Arial"/>
          <w:szCs w:val="24"/>
        </w:rPr>
        <w:t>. Further, with changing policies and acts governing the environmental status of the organizations, many regulatory authorities are making their standards more stringent; hence, adopting CSR activities early gives Premi</w:t>
      </w:r>
      <w:r w:rsidR="00175759" w:rsidRPr="0021385B">
        <w:rPr>
          <w:rFonts w:ascii="Arial" w:hAnsi="Arial" w:cs="Arial"/>
          <w:szCs w:val="24"/>
        </w:rPr>
        <w:t>er Hotel a competitive advantage.</w:t>
      </w:r>
      <w:r w:rsidR="00CE5A78">
        <w:rPr>
          <w:rFonts w:ascii="Arial" w:hAnsi="Arial" w:cs="Arial"/>
          <w:szCs w:val="24"/>
        </w:rPr>
        <w:t xml:space="preserve"> </w:t>
      </w:r>
      <w:r w:rsidR="00CE5A78" w:rsidRPr="0021385B">
        <w:rPr>
          <w:rFonts w:ascii="Arial" w:hAnsi="Arial" w:cs="Arial"/>
          <w:szCs w:val="24"/>
        </w:rPr>
        <w:t xml:space="preserve">A few Congressional Requirements and Adhere to the legislative provision also play a role in determining the CSR policy of Premier Hotel. In the view of </w:t>
      </w:r>
      <w:r w:rsidR="0053502C" w:rsidRPr="0021385B">
        <w:rPr>
          <w:rFonts w:ascii="Arial" w:hAnsi="Arial" w:cs="Arial"/>
          <w:color w:val="222222"/>
          <w:szCs w:val="24"/>
          <w:shd w:val="clear" w:color="auto" w:fill="FFFFFF"/>
        </w:rPr>
        <w:t>dos Santos et al., (2020</w:t>
      </w:r>
      <w:r w:rsidR="00CE5A78" w:rsidRPr="0021385B">
        <w:rPr>
          <w:rFonts w:ascii="Arial" w:hAnsi="Arial" w:cs="Arial"/>
          <w:szCs w:val="24"/>
        </w:rPr>
        <w:t xml:space="preserve">),  in the European Union the regulations that affect hotels are the EU Waste Framework Directive that defines the waste management standard as well as encourages recycling practices. </w:t>
      </w:r>
      <w:r w:rsidR="00175759" w:rsidRPr="0021385B">
        <w:rPr>
          <w:rFonts w:ascii="Arial" w:hAnsi="Arial" w:cs="Arial"/>
          <w:szCs w:val="24"/>
        </w:rPr>
        <w:t>Moreover, l</w:t>
      </w:r>
      <w:r w:rsidR="00CE5A78" w:rsidRPr="0021385B">
        <w:rPr>
          <w:rFonts w:ascii="Arial" w:hAnsi="Arial" w:cs="Arial"/>
          <w:szCs w:val="24"/>
        </w:rPr>
        <w:t>ocal laws in the areas where the hotel is located may restrict water use or condemn energy efficiency measures</w:t>
      </w:r>
      <w:r w:rsidR="0053502C" w:rsidRPr="0021385B">
        <w:rPr>
          <w:rFonts w:ascii="Arial" w:hAnsi="Arial" w:cs="Arial"/>
          <w:szCs w:val="24"/>
        </w:rPr>
        <w:t xml:space="preserve"> (</w:t>
      </w:r>
      <w:r w:rsidR="0053502C" w:rsidRPr="0021385B">
        <w:rPr>
          <w:rFonts w:ascii="Arial" w:hAnsi="Arial" w:cs="Arial"/>
          <w:color w:val="222222"/>
          <w:szCs w:val="24"/>
          <w:shd w:val="clear" w:color="auto" w:fill="FFFFFF"/>
        </w:rPr>
        <w:t>Adams et al., 2022</w:t>
      </w:r>
      <w:r w:rsidR="0053502C" w:rsidRPr="0021385B">
        <w:rPr>
          <w:rFonts w:ascii="Arial" w:hAnsi="Arial" w:cs="Arial"/>
          <w:szCs w:val="24"/>
        </w:rPr>
        <w:t>)</w:t>
      </w:r>
      <w:r w:rsidR="00CE5A78" w:rsidRPr="0021385B">
        <w:rPr>
          <w:rFonts w:ascii="Arial" w:hAnsi="Arial" w:cs="Arial"/>
          <w:szCs w:val="24"/>
        </w:rPr>
        <w:t xml:space="preserve">. </w:t>
      </w:r>
    </w:p>
    <w:p w14:paraId="04F84051" w14:textId="77777777" w:rsidR="0063468C" w:rsidRPr="0021385B" w:rsidRDefault="00CE5A78" w:rsidP="00CE5A78">
      <w:pPr>
        <w:ind w:firstLine="360"/>
        <w:rPr>
          <w:rFonts w:ascii="Arial" w:hAnsi="Arial" w:cs="Arial"/>
          <w:szCs w:val="24"/>
        </w:rPr>
      </w:pPr>
      <w:r w:rsidRPr="0021385B">
        <w:rPr>
          <w:rFonts w:ascii="Arial" w:hAnsi="Arial" w:cs="Arial"/>
          <w:szCs w:val="24"/>
        </w:rPr>
        <w:lastRenderedPageBreak/>
        <w:t>The UK government has set its carbon reduction commitment program, which is also a reason for Premier Hotel to incorporate solar energy as well as energy-efficient systems.</w:t>
      </w:r>
      <w:r w:rsidR="0021385B" w:rsidRPr="0021385B">
        <w:rPr>
          <w:rFonts w:ascii="Arial" w:hAnsi="Arial" w:cs="Arial"/>
          <w:szCs w:val="24"/>
        </w:rPr>
        <w:t xml:space="preserve"> </w:t>
      </w:r>
      <w:r w:rsidRPr="0021385B">
        <w:rPr>
          <w:rFonts w:ascii="Arial" w:hAnsi="Arial" w:cs="Arial"/>
          <w:szCs w:val="24"/>
        </w:rPr>
        <w:t>UK's Climate Change Act 2008 legally requires greenhouse gas emissions to be cut by at least 80% by 2050 from the 1990 levels putting pressure on Premier Inn to incorporate an energy efficiency strategy with renewable energy and better heating systems</w:t>
      </w:r>
      <w:r w:rsidR="0053502C" w:rsidRPr="0021385B">
        <w:rPr>
          <w:rFonts w:ascii="Arial" w:hAnsi="Arial" w:cs="Arial"/>
          <w:szCs w:val="24"/>
        </w:rPr>
        <w:t xml:space="preserve"> (</w:t>
      </w:r>
      <w:r w:rsidR="0053502C" w:rsidRPr="0021385B">
        <w:rPr>
          <w:rFonts w:ascii="Arial" w:hAnsi="Arial" w:cs="Arial"/>
          <w:color w:val="222222"/>
          <w:szCs w:val="24"/>
          <w:shd w:val="clear" w:color="auto" w:fill="FFFFFF"/>
        </w:rPr>
        <w:t>Adams et al., 2022</w:t>
      </w:r>
      <w:r w:rsidR="0053502C" w:rsidRPr="0021385B">
        <w:rPr>
          <w:rFonts w:ascii="Arial" w:hAnsi="Arial" w:cs="Arial"/>
          <w:szCs w:val="24"/>
        </w:rPr>
        <w:t>)</w:t>
      </w:r>
      <w:r w:rsidRPr="0021385B">
        <w:rPr>
          <w:rFonts w:ascii="Arial" w:hAnsi="Arial" w:cs="Arial"/>
          <w:szCs w:val="24"/>
        </w:rPr>
        <w:t>. The Waste Management Policy and Law 1990 outlines how Premier Inn should dispose and recycle the wastes based on environmentally friendly ways still has to stick to the Environmental Protection Act 1990. This makes the provision of energy efficient structures possible under the Energy Act encouraging the hotel to source energy-efficient measures such as Energy Company Obligation (ECO).</w:t>
      </w:r>
    </w:p>
    <w:p w14:paraId="42C8181A" w14:textId="77777777" w:rsidR="0063468C" w:rsidRPr="0021385B" w:rsidRDefault="00CE5A78" w:rsidP="0021385B">
      <w:pPr>
        <w:rPr>
          <w:rFonts w:ascii="Arial" w:hAnsi="Arial" w:cs="Arial"/>
          <w:szCs w:val="24"/>
        </w:rPr>
      </w:pPr>
      <w:r w:rsidRPr="0021385B">
        <w:rPr>
          <w:rFonts w:ascii="Arial" w:hAnsi="Arial" w:cs="Arial"/>
          <w:szCs w:val="24"/>
        </w:rPr>
        <w:t xml:space="preserve">The Water Resources Act 1991, concerns water conservation and calls on Premier Inn to adopt water-efficient facilities and practices. The Plastic Packaging Tax 2021 to promote plastics reduction has made a legal requirement for the hotel to reduce plastic use and meet recycling laws. The act called the Sustainable Communities Act 2007 promotes local partnerships and this will go hand in hand with Premier Inn's CSR about community sustainability. The Modern Slavery Act 2015 makes it legal for the hotel to report on supply chains, and by so doing the hotel has to source its products and </w:t>
      </w:r>
      <w:r w:rsidR="0053502C" w:rsidRPr="0021385B">
        <w:rPr>
          <w:rFonts w:ascii="Arial" w:hAnsi="Arial" w:cs="Arial"/>
          <w:szCs w:val="24"/>
        </w:rPr>
        <w:t xml:space="preserve">services from ethical sources. In the view </w:t>
      </w:r>
      <w:r w:rsidR="0053502C" w:rsidRPr="0021385B">
        <w:rPr>
          <w:rFonts w:ascii="Arial" w:hAnsi="Arial" w:cs="Arial"/>
          <w:color w:val="222222"/>
          <w:szCs w:val="24"/>
          <w:shd w:val="clear" w:color="auto" w:fill="FFFFFF"/>
        </w:rPr>
        <w:t>of Calisto et al., (2021</w:t>
      </w:r>
      <w:r w:rsidR="0053502C" w:rsidRPr="0021385B">
        <w:rPr>
          <w:rFonts w:ascii="Arial" w:hAnsi="Arial" w:cs="Arial"/>
          <w:szCs w:val="24"/>
        </w:rPr>
        <w:t>), f</w:t>
      </w:r>
      <w:r w:rsidRPr="0021385B">
        <w:rPr>
          <w:rFonts w:ascii="Arial" w:hAnsi="Arial" w:cs="Arial"/>
          <w:szCs w:val="24"/>
        </w:rPr>
        <w:t>ood labeling regulations addressing labeling details of the sources of foods align with Premier Inn's local and sustainable food practices and increase its transparency, and community relations.</w:t>
      </w:r>
    </w:p>
    <w:p w14:paraId="11516B86" w14:textId="77777777" w:rsidR="00E307FA" w:rsidRPr="0021385B" w:rsidRDefault="00CE5A78" w:rsidP="0021385B">
      <w:pPr>
        <w:rPr>
          <w:rFonts w:ascii="Arial" w:hAnsi="Arial" w:cs="Arial"/>
          <w:szCs w:val="24"/>
        </w:rPr>
      </w:pPr>
      <w:r w:rsidRPr="0021385B">
        <w:rPr>
          <w:rFonts w:ascii="Arial" w:hAnsi="Arial" w:cs="Arial"/>
          <w:szCs w:val="24"/>
        </w:rPr>
        <w:t xml:space="preserve">In considering then opportunities </w:t>
      </w:r>
      <w:r w:rsidR="0063468C" w:rsidRPr="0021385B">
        <w:rPr>
          <w:rFonts w:ascii="Arial" w:hAnsi="Arial" w:cs="Arial"/>
          <w:szCs w:val="24"/>
        </w:rPr>
        <w:t>can be</w:t>
      </w:r>
      <w:r w:rsidRPr="0021385B">
        <w:rPr>
          <w:rFonts w:ascii="Arial" w:hAnsi="Arial" w:cs="Arial"/>
          <w:szCs w:val="24"/>
        </w:rPr>
        <w:t xml:space="preserve"> </w:t>
      </w:r>
      <w:r w:rsidR="0063468C" w:rsidRPr="0021385B">
        <w:rPr>
          <w:rFonts w:ascii="Arial" w:hAnsi="Arial" w:cs="Arial"/>
          <w:szCs w:val="24"/>
        </w:rPr>
        <w:t xml:space="preserve">efficiently measured through retrofitting, the hotel can save financial costs of energy in the long run since it will install effective technologies including the light emitting diode and other systems of renewable energy. Also, best practice in waste disposal is criticized to achieve these objectives as well as reduce the costs of disposal. However, CSR can be used to increase guest satisfaction. </w:t>
      </w:r>
      <w:r w:rsidR="0053502C" w:rsidRPr="0021385B">
        <w:rPr>
          <w:rFonts w:ascii="Arial" w:hAnsi="Arial" w:cs="Arial"/>
          <w:szCs w:val="24"/>
        </w:rPr>
        <w:t>In concerning the perspective of (</w:t>
      </w:r>
      <w:r w:rsidR="0053502C" w:rsidRPr="0021385B">
        <w:rPr>
          <w:rFonts w:ascii="Arial" w:hAnsi="Arial" w:cs="Arial"/>
          <w:color w:val="222222"/>
          <w:szCs w:val="24"/>
          <w:shd w:val="clear" w:color="auto" w:fill="FFFFFF"/>
        </w:rPr>
        <w:t xml:space="preserve">Abdou et al., 2020). </w:t>
      </w:r>
      <w:r w:rsidR="0063468C" w:rsidRPr="0021385B">
        <w:rPr>
          <w:rFonts w:ascii="Arial" w:hAnsi="Arial" w:cs="Arial"/>
          <w:szCs w:val="24"/>
        </w:rPr>
        <w:t xml:space="preserve">While adopting environmentally friendly services, including offering meals from local farmers and using recycled products through its restaurants without plastics, Elimu means it can appeal to customers who are environmentally conscious and are willing to choose environmentally friendly services </w:t>
      </w:r>
      <w:r w:rsidR="0063468C" w:rsidRPr="0021385B">
        <w:rPr>
          <w:rFonts w:ascii="Arial" w:hAnsi="Arial" w:cs="Arial"/>
          <w:szCs w:val="24"/>
        </w:rPr>
        <w:lastRenderedPageBreak/>
        <w:t>during their travel. Such measures not only enhance the palaces and pavilions but also increase brand equity.</w:t>
      </w:r>
    </w:p>
    <w:p w14:paraId="7B96B17E" w14:textId="1753EBA8" w:rsidR="00B61259" w:rsidRPr="0021385B" w:rsidRDefault="00CE5A78" w:rsidP="00CE5A78">
      <w:pPr>
        <w:ind w:firstLine="360"/>
        <w:rPr>
          <w:rFonts w:ascii="Arial" w:hAnsi="Arial" w:cs="Arial"/>
          <w:szCs w:val="24"/>
        </w:rPr>
      </w:pPr>
      <w:r w:rsidRPr="0021385B">
        <w:rPr>
          <w:rFonts w:ascii="Arial" w:hAnsi="Arial" w:cs="Arial"/>
          <w:szCs w:val="24"/>
        </w:rPr>
        <w:t xml:space="preserve">In conclusion, this essay </w:t>
      </w:r>
      <w:r w:rsidR="00F70FDA">
        <w:rPr>
          <w:rFonts w:ascii="Arial" w:hAnsi="Arial" w:cs="Arial"/>
          <w:szCs w:val="24"/>
        </w:rPr>
        <w:t xml:space="preserve">highly integrated the </w:t>
      </w:r>
      <w:r w:rsidRPr="0021385B">
        <w:rPr>
          <w:rFonts w:ascii="Arial" w:hAnsi="Arial" w:cs="Arial"/>
          <w:szCs w:val="24"/>
        </w:rPr>
        <w:t xml:space="preserve">Premier </w:t>
      </w:r>
      <w:r w:rsidR="002E4E53">
        <w:rPr>
          <w:rFonts w:ascii="Arial" w:hAnsi="Arial" w:cs="Arial"/>
          <w:szCs w:val="24"/>
        </w:rPr>
        <w:t xml:space="preserve">Inn </w:t>
      </w:r>
      <w:r w:rsidRPr="0021385B">
        <w:rPr>
          <w:rFonts w:ascii="Arial" w:hAnsi="Arial" w:cs="Arial"/>
          <w:szCs w:val="24"/>
        </w:rPr>
        <w:t xml:space="preserve">Hotel </w:t>
      </w:r>
      <w:r w:rsidR="00F70FDA">
        <w:rPr>
          <w:rFonts w:ascii="Arial" w:hAnsi="Arial" w:cs="Arial"/>
          <w:szCs w:val="24"/>
        </w:rPr>
        <w:t xml:space="preserve">which provide a broader view by shedding the light on the sustainability criteria significantly. This essay highlights the point of implementation of </w:t>
      </w:r>
      <w:r w:rsidRPr="0021385B">
        <w:rPr>
          <w:rFonts w:ascii="Arial" w:hAnsi="Arial" w:cs="Arial"/>
          <w:szCs w:val="24"/>
        </w:rPr>
        <w:t>CSR to show how far sustainability penetrates the hospitality industry. This essay highly emphasizes efficient energy use, waste disposal, water conservation, and optic aspects such as solar energy usage, and plastic eradication initiatives within Premier</w:t>
      </w:r>
      <w:r w:rsidR="002E4E53">
        <w:rPr>
          <w:rFonts w:ascii="Arial" w:hAnsi="Arial" w:cs="Arial"/>
          <w:szCs w:val="24"/>
        </w:rPr>
        <w:t xml:space="preserve"> Inn</w:t>
      </w:r>
      <w:r w:rsidRPr="0021385B">
        <w:rPr>
          <w:rFonts w:ascii="Arial" w:hAnsi="Arial" w:cs="Arial"/>
          <w:szCs w:val="24"/>
        </w:rPr>
        <w:t xml:space="preserve"> Hotel. This essay also highlights the challenges including difficulty left in terms of cost, staff training, and especially regulation; yet with a positive effect on the host community and future opportunities to improve the brand image and share while cutting costs. </w:t>
      </w:r>
      <w:r w:rsidR="00F70FDA">
        <w:rPr>
          <w:rFonts w:ascii="Arial" w:hAnsi="Arial" w:cs="Arial"/>
          <w:szCs w:val="24"/>
        </w:rPr>
        <w:t xml:space="preserve">The finding of the essay reflects that </w:t>
      </w:r>
      <w:r w:rsidRPr="0021385B">
        <w:rPr>
          <w:rFonts w:ascii="Arial" w:hAnsi="Arial" w:cs="Arial"/>
          <w:szCs w:val="24"/>
        </w:rPr>
        <w:t xml:space="preserve">CSR complies with Premier </w:t>
      </w:r>
      <w:r w:rsidR="002E4E53">
        <w:rPr>
          <w:rFonts w:ascii="Arial" w:hAnsi="Arial" w:cs="Arial"/>
          <w:szCs w:val="24"/>
        </w:rPr>
        <w:t xml:space="preserve">Inn </w:t>
      </w:r>
      <w:r w:rsidRPr="0021385B">
        <w:rPr>
          <w:rFonts w:ascii="Arial" w:hAnsi="Arial" w:cs="Arial"/>
          <w:szCs w:val="24"/>
        </w:rPr>
        <w:t>Hotel's s also makes the company a market leader in the hospitality industry.</w:t>
      </w:r>
    </w:p>
    <w:p w14:paraId="5F24295B" w14:textId="77777777" w:rsidR="00D819FB" w:rsidRPr="0021385B" w:rsidRDefault="00CE5A78" w:rsidP="0021385B">
      <w:pPr>
        <w:jc w:val="left"/>
        <w:rPr>
          <w:rFonts w:ascii="Arial" w:hAnsi="Arial" w:cs="Arial"/>
          <w:szCs w:val="24"/>
        </w:rPr>
      </w:pPr>
      <w:r w:rsidRPr="0021385B">
        <w:rPr>
          <w:rFonts w:ascii="Arial" w:hAnsi="Arial" w:cs="Arial"/>
          <w:szCs w:val="24"/>
        </w:rPr>
        <w:br w:type="page"/>
      </w:r>
    </w:p>
    <w:p w14:paraId="09536832" w14:textId="77777777" w:rsidR="00D04195" w:rsidRPr="00D04195" w:rsidRDefault="00CE5A78" w:rsidP="00D04195">
      <w:pPr>
        <w:pStyle w:val="Heading1"/>
        <w:numPr>
          <w:ilvl w:val="0"/>
          <w:numId w:val="3"/>
        </w:numPr>
        <w:spacing w:line="360" w:lineRule="auto"/>
        <w:rPr>
          <w:rFonts w:ascii="Arial" w:hAnsi="Arial" w:cs="Arial"/>
          <w:szCs w:val="24"/>
        </w:rPr>
      </w:pPr>
      <w:r w:rsidRPr="0021385B">
        <w:rPr>
          <w:rFonts w:ascii="Arial" w:hAnsi="Arial" w:cs="Arial"/>
          <w:szCs w:val="24"/>
        </w:rPr>
        <w:lastRenderedPageBreak/>
        <w:t>References</w:t>
      </w:r>
    </w:p>
    <w:p w14:paraId="5FD0FB5D" w14:textId="77777777" w:rsidR="00D04195" w:rsidRPr="0021385B" w:rsidRDefault="00CE5A78" w:rsidP="0021385B">
      <w:pPr>
        <w:ind w:left="720" w:hanging="720"/>
        <w:rPr>
          <w:rFonts w:ascii="Arial" w:hAnsi="Arial" w:cs="Arial"/>
          <w:color w:val="222222"/>
          <w:szCs w:val="24"/>
          <w:shd w:val="clear" w:color="auto" w:fill="FFFFFF"/>
        </w:rPr>
      </w:pPr>
      <w:r w:rsidRPr="0021385B">
        <w:rPr>
          <w:rFonts w:ascii="Arial" w:hAnsi="Arial" w:cs="Arial"/>
          <w:color w:val="222222"/>
          <w:szCs w:val="24"/>
          <w:shd w:val="clear" w:color="auto" w:fill="FFFFFF"/>
        </w:rPr>
        <w:t>Abdou, A.H., Hassan, T.H. and El Dief, M.M., 2020. A description of green hotel practices and their role in achieving sustainable development. </w:t>
      </w:r>
      <w:r w:rsidRPr="0021385B">
        <w:rPr>
          <w:rFonts w:ascii="Arial" w:hAnsi="Arial" w:cs="Arial"/>
          <w:i/>
          <w:iCs/>
          <w:color w:val="222222"/>
          <w:szCs w:val="24"/>
          <w:shd w:val="clear" w:color="auto" w:fill="FFFFFF"/>
        </w:rPr>
        <w:t>Sustainability</w:t>
      </w:r>
      <w:r w:rsidRPr="0021385B">
        <w:rPr>
          <w:rFonts w:ascii="Arial" w:hAnsi="Arial" w:cs="Arial"/>
          <w:color w:val="222222"/>
          <w:szCs w:val="24"/>
          <w:shd w:val="clear" w:color="auto" w:fill="FFFFFF"/>
        </w:rPr>
        <w:t>, </w:t>
      </w:r>
      <w:r w:rsidRPr="0021385B">
        <w:rPr>
          <w:rFonts w:ascii="Arial" w:hAnsi="Arial" w:cs="Arial"/>
          <w:i/>
          <w:iCs/>
          <w:color w:val="222222"/>
          <w:szCs w:val="24"/>
          <w:shd w:val="clear" w:color="auto" w:fill="FFFFFF"/>
        </w:rPr>
        <w:t>12</w:t>
      </w:r>
      <w:r w:rsidRPr="0021385B">
        <w:rPr>
          <w:rFonts w:ascii="Arial" w:hAnsi="Arial" w:cs="Arial"/>
          <w:color w:val="222222"/>
          <w:szCs w:val="24"/>
          <w:shd w:val="clear" w:color="auto" w:fill="FFFFFF"/>
        </w:rPr>
        <w:t>(22), p.9624.</w:t>
      </w:r>
    </w:p>
    <w:p w14:paraId="6F47F746" w14:textId="77777777" w:rsidR="00D04195" w:rsidRPr="0021385B" w:rsidRDefault="00CE5A78" w:rsidP="0021385B">
      <w:pPr>
        <w:ind w:left="720" w:hanging="720"/>
        <w:rPr>
          <w:rFonts w:ascii="Arial" w:hAnsi="Arial" w:cs="Arial"/>
          <w:szCs w:val="24"/>
        </w:rPr>
      </w:pPr>
      <w:r w:rsidRPr="0021385B">
        <w:rPr>
          <w:rFonts w:ascii="Arial" w:hAnsi="Arial" w:cs="Arial"/>
          <w:color w:val="222222"/>
          <w:szCs w:val="24"/>
          <w:shd w:val="clear" w:color="auto" w:fill="FFFFFF"/>
        </w:rPr>
        <w:t>Adams, S., Kageyama, Y. and Barreda, A.A., 2022. Sustainability efforts in the hotel industry: a systematic literature review.</w:t>
      </w:r>
    </w:p>
    <w:p w14:paraId="36E62620" w14:textId="77777777" w:rsidR="00D04195" w:rsidRPr="0021385B" w:rsidRDefault="00CE5A78" w:rsidP="0021385B">
      <w:pPr>
        <w:ind w:left="720" w:hanging="720"/>
        <w:rPr>
          <w:rFonts w:ascii="Arial" w:hAnsi="Arial" w:cs="Arial"/>
          <w:color w:val="222222"/>
          <w:szCs w:val="24"/>
          <w:shd w:val="clear" w:color="auto" w:fill="FFFFFF"/>
        </w:rPr>
      </w:pPr>
      <w:r w:rsidRPr="0021385B">
        <w:rPr>
          <w:rFonts w:ascii="Arial" w:hAnsi="Arial" w:cs="Arial"/>
          <w:color w:val="222222"/>
          <w:szCs w:val="24"/>
          <w:shd w:val="clear" w:color="auto" w:fill="FFFFFF"/>
        </w:rPr>
        <w:t>Alipour, H., Safaeimanesh, F. and Soosan, A., 2019. Investigating sustainable practices in hotel industry-from employees’ perspective: Evidence from a Mediterranean Island. </w:t>
      </w:r>
      <w:r w:rsidRPr="0021385B">
        <w:rPr>
          <w:rFonts w:ascii="Arial" w:hAnsi="Arial" w:cs="Arial"/>
          <w:i/>
          <w:iCs/>
          <w:color w:val="222222"/>
          <w:szCs w:val="24"/>
          <w:shd w:val="clear" w:color="auto" w:fill="FFFFFF"/>
        </w:rPr>
        <w:t>Sustainability</w:t>
      </w:r>
      <w:r w:rsidRPr="0021385B">
        <w:rPr>
          <w:rFonts w:ascii="Arial" w:hAnsi="Arial" w:cs="Arial"/>
          <w:color w:val="222222"/>
          <w:szCs w:val="24"/>
          <w:shd w:val="clear" w:color="auto" w:fill="FFFFFF"/>
        </w:rPr>
        <w:t>, </w:t>
      </w:r>
      <w:r w:rsidRPr="0021385B">
        <w:rPr>
          <w:rFonts w:ascii="Arial" w:hAnsi="Arial" w:cs="Arial"/>
          <w:i/>
          <w:iCs/>
          <w:color w:val="222222"/>
          <w:szCs w:val="24"/>
          <w:shd w:val="clear" w:color="auto" w:fill="FFFFFF"/>
        </w:rPr>
        <w:t>11</w:t>
      </w:r>
      <w:r w:rsidRPr="0021385B">
        <w:rPr>
          <w:rFonts w:ascii="Arial" w:hAnsi="Arial" w:cs="Arial"/>
          <w:color w:val="222222"/>
          <w:szCs w:val="24"/>
          <w:shd w:val="clear" w:color="auto" w:fill="FFFFFF"/>
        </w:rPr>
        <w:t>(23), p.6556.</w:t>
      </w:r>
    </w:p>
    <w:p w14:paraId="36517078" w14:textId="77777777" w:rsidR="00D04195" w:rsidRPr="0021385B" w:rsidRDefault="00CE5A78" w:rsidP="0021385B">
      <w:pPr>
        <w:ind w:left="720" w:hanging="720"/>
        <w:rPr>
          <w:rFonts w:ascii="Arial" w:hAnsi="Arial" w:cs="Arial"/>
          <w:color w:val="222222"/>
          <w:szCs w:val="24"/>
          <w:shd w:val="clear" w:color="auto" w:fill="FFFFFF"/>
        </w:rPr>
      </w:pPr>
      <w:r w:rsidRPr="0021385B">
        <w:rPr>
          <w:rFonts w:ascii="Arial" w:hAnsi="Arial" w:cs="Arial"/>
          <w:color w:val="222222"/>
          <w:szCs w:val="24"/>
          <w:shd w:val="clear" w:color="auto" w:fill="FFFFFF"/>
        </w:rPr>
        <w:t xml:space="preserve">Asadi, S., Pourhashemi, S.O., Nilashi, M., Abdullah, R., Samad, S., Yadegaridehkordi, E., Aljojo, N. and Razali, N.S., 2020. Investigating the influence of green innovation on sustainability performance: A case on the Malaysian hotel industry. </w:t>
      </w:r>
      <w:r w:rsidRPr="0021385B">
        <w:rPr>
          <w:rFonts w:ascii="Arial" w:hAnsi="Arial" w:cs="Arial"/>
          <w:i/>
          <w:iCs/>
          <w:color w:val="222222"/>
          <w:szCs w:val="24"/>
          <w:shd w:val="clear" w:color="auto" w:fill="FFFFFF"/>
        </w:rPr>
        <w:t>Journal of cleaner production</w:t>
      </w:r>
      <w:r w:rsidRPr="0021385B">
        <w:rPr>
          <w:rFonts w:ascii="Arial" w:hAnsi="Arial" w:cs="Arial"/>
          <w:color w:val="222222"/>
          <w:szCs w:val="24"/>
          <w:shd w:val="clear" w:color="auto" w:fill="FFFFFF"/>
        </w:rPr>
        <w:t>, </w:t>
      </w:r>
      <w:r w:rsidRPr="0021385B">
        <w:rPr>
          <w:rFonts w:ascii="Arial" w:hAnsi="Arial" w:cs="Arial"/>
          <w:i/>
          <w:iCs/>
          <w:color w:val="222222"/>
          <w:szCs w:val="24"/>
          <w:shd w:val="clear" w:color="auto" w:fill="FFFFFF"/>
        </w:rPr>
        <w:t>258</w:t>
      </w:r>
      <w:r w:rsidRPr="0021385B">
        <w:rPr>
          <w:rFonts w:ascii="Arial" w:hAnsi="Arial" w:cs="Arial"/>
          <w:color w:val="222222"/>
          <w:szCs w:val="24"/>
          <w:shd w:val="clear" w:color="auto" w:fill="FFFFFF"/>
        </w:rPr>
        <w:t>, p.120860.</w:t>
      </w:r>
    </w:p>
    <w:p w14:paraId="6D547313" w14:textId="77777777" w:rsidR="00D04195" w:rsidRPr="0021385B" w:rsidRDefault="00CE5A78" w:rsidP="0021385B">
      <w:pPr>
        <w:ind w:left="720" w:hanging="720"/>
        <w:rPr>
          <w:rFonts w:ascii="Arial" w:hAnsi="Arial" w:cs="Arial"/>
          <w:color w:val="222222"/>
          <w:szCs w:val="24"/>
          <w:shd w:val="clear" w:color="auto" w:fill="FFFFFF"/>
        </w:rPr>
      </w:pPr>
      <w:r w:rsidRPr="0021385B">
        <w:rPr>
          <w:rFonts w:ascii="Arial" w:hAnsi="Arial" w:cs="Arial"/>
          <w:color w:val="222222"/>
          <w:szCs w:val="24"/>
          <w:shd w:val="clear" w:color="auto" w:fill="FFFFFF"/>
        </w:rPr>
        <w:t>Calisto, M.D.L., Umbelino, J., Gonçalves, A. and Viegas, C., 2021. Environmental sustainability strategies for smaller companies in the hotel industry: doing the right thing or doing things right? </w:t>
      </w:r>
      <w:r w:rsidRPr="0021385B">
        <w:rPr>
          <w:rFonts w:ascii="Arial" w:hAnsi="Arial" w:cs="Arial"/>
          <w:i/>
          <w:iCs/>
          <w:color w:val="222222"/>
          <w:szCs w:val="24"/>
          <w:shd w:val="clear" w:color="auto" w:fill="FFFFFF"/>
        </w:rPr>
        <w:t>Sustainability</w:t>
      </w:r>
      <w:r w:rsidRPr="0021385B">
        <w:rPr>
          <w:rFonts w:ascii="Arial" w:hAnsi="Arial" w:cs="Arial"/>
          <w:color w:val="222222"/>
          <w:szCs w:val="24"/>
          <w:shd w:val="clear" w:color="auto" w:fill="FFFFFF"/>
        </w:rPr>
        <w:t>, </w:t>
      </w:r>
      <w:r w:rsidRPr="0021385B">
        <w:rPr>
          <w:rFonts w:ascii="Arial" w:hAnsi="Arial" w:cs="Arial"/>
          <w:i/>
          <w:iCs/>
          <w:color w:val="222222"/>
          <w:szCs w:val="24"/>
          <w:shd w:val="clear" w:color="auto" w:fill="FFFFFF"/>
        </w:rPr>
        <w:t>13</w:t>
      </w:r>
      <w:r w:rsidRPr="0021385B">
        <w:rPr>
          <w:rFonts w:ascii="Arial" w:hAnsi="Arial" w:cs="Arial"/>
          <w:color w:val="222222"/>
          <w:szCs w:val="24"/>
          <w:shd w:val="clear" w:color="auto" w:fill="FFFFFF"/>
        </w:rPr>
        <w:t>(18), p.10380.</w:t>
      </w:r>
    </w:p>
    <w:p w14:paraId="5BCF84AE" w14:textId="77777777" w:rsidR="00D04195" w:rsidRPr="0021385B" w:rsidRDefault="00CE5A78" w:rsidP="0021385B">
      <w:pPr>
        <w:ind w:left="720" w:hanging="720"/>
        <w:rPr>
          <w:rFonts w:ascii="Arial" w:hAnsi="Arial" w:cs="Arial"/>
          <w:color w:val="222222"/>
          <w:szCs w:val="24"/>
          <w:shd w:val="clear" w:color="auto" w:fill="FFFFFF"/>
        </w:rPr>
      </w:pPr>
      <w:r w:rsidRPr="0021385B">
        <w:rPr>
          <w:rFonts w:ascii="Arial" w:hAnsi="Arial" w:cs="Arial"/>
          <w:color w:val="222222"/>
          <w:szCs w:val="24"/>
          <w:shd w:val="clear" w:color="auto" w:fill="FFFFFF"/>
        </w:rPr>
        <w:t>Cooper, C. and Hall, C.M., 2022. Contemporary tourism: An international approach.</w:t>
      </w:r>
    </w:p>
    <w:p w14:paraId="4321ECE4" w14:textId="77777777" w:rsidR="00D04195" w:rsidRPr="0021385B" w:rsidRDefault="00CE5A78" w:rsidP="0021385B">
      <w:pPr>
        <w:ind w:left="720" w:hanging="720"/>
        <w:rPr>
          <w:rFonts w:ascii="Arial" w:hAnsi="Arial" w:cs="Arial"/>
          <w:color w:val="222222"/>
          <w:szCs w:val="24"/>
          <w:shd w:val="clear" w:color="auto" w:fill="FFFFFF"/>
        </w:rPr>
      </w:pPr>
      <w:r w:rsidRPr="0021385B">
        <w:rPr>
          <w:rFonts w:ascii="Arial" w:hAnsi="Arial" w:cs="Arial"/>
          <w:color w:val="222222"/>
          <w:szCs w:val="24"/>
          <w:shd w:val="clear" w:color="auto" w:fill="FFFFFF"/>
        </w:rPr>
        <w:t>dos Santos, R.A., Méxas, M.P., Meirino, M.J., Sampaio, M.C. and Costa, H.G., 2020. Criteria for assessing a sustainable hotel business. </w:t>
      </w:r>
      <w:r w:rsidRPr="0021385B">
        <w:rPr>
          <w:rFonts w:ascii="Arial" w:hAnsi="Arial" w:cs="Arial"/>
          <w:i/>
          <w:iCs/>
          <w:color w:val="222222"/>
          <w:szCs w:val="24"/>
          <w:shd w:val="clear" w:color="auto" w:fill="FFFFFF"/>
        </w:rPr>
        <w:t>Journal of Cleaner Production</w:t>
      </w:r>
      <w:r w:rsidRPr="0021385B">
        <w:rPr>
          <w:rFonts w:ascii="Arial" w:hAnsi="Arial" w:cs="Arial"/>
          <w:color w:val="222222"/>
          <w:szCs w:val="24"/>
          <w:shd w:val="clear" w:color="auto" w:fill="FFFFFF"/>
        </w:rPr>
        <w:t>, </w:t>
      </w:r>
      <w:r w:rsidRPr="0021385B">
        <w:rPr>
          <w:rFonts w:ascii="Arial" w:hAnsi="Arial" w:cs="Arial"/>
          <w:i/>
          <w:iCs/>
          <w:color w:val="222222"/>
          <w:szCs w:val="24"/>
          <w:shd w:val="clear" w:color="auto" w:fill="FFFFFF"/>
        </w:rPr>
        <w:t>262</w:t>
      </w:r>
      <w:r w:rsidRPr="0021385B">
        <w:rPr>
          <w:rFonts w:ascii="Arial" w:hAnsi="Arial" w:cs="Arial"/>
          <w:color w:val="222222"/>
          <w:szCs w:val="24"/>
          <w:shd w:val="clear" w:color="auto" w:fill="FFFFFF"/>
        </w:rPr>
        <w:t>, p.121347.</w:t>
      </w:r>
    </w:p>
    <w:p w14:paraId="0789ACF7" w14:textId="77777777" w:rsidR="00D04195" w:rsidRPr="0021385B" w:rsidRDefault="00CE5A78" w:rsidP="0021385B">
      <w:pPr>
        <w:ind w:left="720" w:hanging="720"/>
        <w:rPr>
          <w:rFonts w:ascii="Arial" w:hAnsi="Arial" w:cs="Arial"/>
          <w:szCs w:val="24"/>
        </w:rPr>
      </w:pPr>
      <w:r w:rsidRPr="0021385B">
        <w:rPr>
          <w:rFonts w:ascii="Arial" w:hAnsi="Arial" w:cs="Arial"/>
          <w:color w:val="222222"/>
          <w:szCs w:val="24"/>
          <w:shd w:val="clear" w:color="auto" w:fill="FFFFFF"/>
        </w:rPr>
        <w:t>Duric, Z. and Potočnik Topler, J., 2021. The role of performance and environmental sustainability indicators in hotel competitiveness. </w:t>
      </w:r>
      <w:r w:rsidRPr="0021385B">
        <w:rPr>
          <w:rFonts w:ascii="Arial" w:hAnsi="Arial" w:cs="Arial"/>
          <w:i/>
          <w:iCs/>
          <w:color w:val="222222"/>
          <w:szCs w:val="24"/>
          <w:shd w:val="clear" w:color="auto" w:fill="FFFFFF"/>
        </w:rPr>
        <w:t>Sustainability</w:t>
      </w:r>
      <w:r w:rsidRPr="0021385B">
        <w:rPr>
          <w:rFonts w:ascii="Arial" w:hAnsi="Arial" w:cs="Arial"/>
          <w:color w:val="222222"/>
          <w:szCs w:val="24"/>
          <w:shd w:val="clear" w:color="auto" w:fill="FFFFFF"/>
        </w:rPr>
        <w:t>, </w:t>
      </w:r>
      <w:r w:rsidRPr="0021385B">
        <w:rPr>
          <w:rFonts w:ascii="Arial" w:hAnsi="Arial" w:cs="Arial"/>
          <w:i/>
          <w:iCs/>
          <w:color w:val="222222"/>
          <w:szCs w:val="24"/>
          <w:shd w:val="clear" w:color="auto" w:fill="FFFFFF"/>
        </w:rPr>
        <w:t>13</w:t>
      </w:r>
      <w:r w:rsidRPr="0021385B">
        <w:rPr>
          <w:rFonts w:ascii="Arial" w:hAnsi="Arial" w:cs="Arial"/>
          <w:color w:val="222222"/>
          <w:szCs w:val="24"/>
          <w:shd w:val="clear" w:color="auto" w:fill="FFFFFF"/>
        </w:rPr>
        <w:t>(12), p.6574.</w:t>
      </w:r>
    </w:p>
    <w:p w14:paraId="47BD33CE" w14:textId="77777777" w:rsidR="00D04195" w:rsidRPr="0021385B" w:rsidRDefault="00CE5A78" w:rsidP="0021385B">
      <w:pPr>
        <w:ind w:left="720" w:hanging="720"/>
        <w:rPr>
          <w:rFonts w:ascii="Arial" w:hAnsi="Arial" w:cs="Arial"/>
          <w:szCs w:val="24"/>
        </w:rPr>
      </w:pPr>
      <w:r w:rsidRPr="0021385B">
        <w:rPr>
          <w:rFonts w:ascii="Arial" w:hAnsi="Arial" w:cs="Arial"/>
          <w:color w:val="222222"/>
          <w:szCs w:val="24"/>
          <w:shd w:val="clear" w:color="auto" w:fill="FFFFFF"/>
        </w:rPr>
        <w:t>Kim, Y.H., Barber, N. and Kim, D.K., 2019. Sustainability research in the hotel industry: Past, present, and future. </w:t>
      </w:r>
      <w:r w:rsidRPr="0021385B">
        <w:rPr>
          <w:rFonts w:ascii="Arial" w:hAnsi="Arial" w:cs="Arial"/>
          <w:i/>
          <w:iCs/>
          <w:color w:val="222222"/>
          <w:szCs w:val="24"/>
          <w:shd w:val="clear" w:color="auto" w:fill="FFFFFF"/>
        </w:rPr>
        <w:t>Journal of Hospitality Marketing &amp; Management</w:t>
      </w:r>
      <w:r w:rsidRPr="0021385B">
        <w:rPr>
          <w:rFonts w:ascii="Arial" w:hAnsi="Arial" w:cs="Arial"/>
          <w:color w:val="222222"/>
          <w:szCs w:val="24"/>
          <w:shd w:val="clear" w:color="auto" w:fill="FFFFFF"/>
        </w:rPr>
        <w:t>, </w:t>
      </w:r>
      <w:r w:rsidRPr="0021385B">
        <w:rPr>
          <w:rFonts w:ascii="Arial" w:hAnsi="Arial" w:cs="Arial"/>
          <w:i/>
          <w:iCs/>
          <w:color w:val="222222"/>
          <w:szCs w:val="24"/>
          <w:shd w:val="clear" w:color="auto" w:fill="FFFFFF"/>
        </w:rPr>
        <w:t>28</w:t>
      </w:r>
      <w:r w:rsidRPr="0021385B">
        <w:rPr>
          <w:rFonts w:ascii="Arial" w:hAnsi="Arial" w:cs="Arial"/>
          <w:color w:val="222222"/>
          <w:szCs w:val="24"/>
          <w:shd w:val="clear" w:color="auto" w:fill="FFFFFF"/>
        </w:rPr>
        <w:t>(5), pp.576-620.</w:t>
      </w:r>
    </w:p>
    <w:p w14:paraId="407948E4" w14:textId="77777777" w:rsidR="00D04195" w:rsidRPr="0021385B" w:rsidRDefault="00CE5A78" w:rsidP="0021385B">
      <w:pPr>
        <w:ind w:left="720" w:hanging="720"/>
        <w:rPr>
          <w:rFonts w:ascii="Arial" w:hAnsi="Arial" w:cs="Arial"/>
          <w:color w:val="222222"/>
          <w:szCs w:val="24"/>
          <w:shd w:val="clear" w:color="auto" w:fill="FFFFFF"/>
        </w:rPr>
      </w:pPr>
      <w:r w:rsidRPr="0021385B">
        <w:rPr>
          <w:rFonts w:ascii="Arial" w:hAnsi="Arial" w:cs="Arial"/>
          <w:color w:val="222222"/>
          <w:szCs w:val="24"/>
          <w:shd w:val="clear" w:color="auto" w:fill="FFFFFF"/>
        </w:rPr>
        <w:t>Kuo, F.I., Fang, W.T. and LePage, B.A., 2022. Proactive environmental strategies in the hotel industry: Eco-innovation, green competitive advantage, and green core competence. </w:t>
      </w:r>
      <w:r w:rsidRPr="0021385B">
        <w:rPr>
          <w:rFonts w:ascii="Arial" w:hAnsi="Arial" w:cs="Arial"/>
          <w:i/>
          <w:iCs/>
          <w:color w:val="222222"/>
          <w:szCs w:val="24"/>
          <w:shd w:val="clear" w:color="auto" w:fill="FFFFFF"/>
        </w:rPr>
        <w:t>Journal of Sustainable Tourism</w:t>
      </w:r>
      <w:r w:rsidRPr="0021385B">
        <w:rPr>
          <w:rFonts w:ascii="Arial" w:hAnsi="Arial" w:cs="Arial"/>
          <w:color w:val="222222"/>
          <w:szCs w:val="24"/>
          <w:shd w:val="clear" w:color="auto" w:fill="FFFFFF"/>
        </w:rPr>
        <w:t>, </w:t>
      </w:r>
      <w:r w:rsidRPr="0021385B">
        <w:rPr>
          <w:rFonts w:ascii="Arial" w:hAnsi="Arial" w:cs="Arial"/>
          <w:i/>
          <w:iCs/>
          <w:color w:val="222222"/>
          <w:szCs w:val="24"/>
          <w:shd w:val="clear" w:color="auto" w:fill="FFFFFF"/>
        </w:rPr>
        <w:t>30</w:t>
      </w:r>
      <w:r w:rsidRPr="0021385B">
        <w:rPr>
          <w:rFonts w:ascii="Arial" w:hAnsi="Arial" w:cs="Arial"/>
          <w:color w:val="222222"/>
          <w:szCs w:val="24"/>
          <w:shd w:val="clear" w:color="auto" w:fill="FFFFFF"/>
        </w:rPr>
        <w:t>(6), pp.1240-1261.</w:t>
      </w:r>
    </w:p>
    <w:p w14:paraId="07EE319E" w14:textId="77777777" w:rsidR="00D04195" w:rsidRPr="0021385B" w:rsidRDefault="00CE5A78" w:rsidP="0021385B">
      <w:pPr>
        <w:ind w:left="720" w:hanging="720"/>
        <w:rPr>
          <w:rFonts w:ascii="Arial" w:hAnsi="Arial" w:cs="Arial"/>
          <w:color w:val="222222"/>
          <w:szCs w:val="24"/>
          <w:shd w:val="clear" w:color="auto" w:fill="FFFFFF"/>
        </w:rPr>
      </w:pPr>
      <w:r w:rsidRPr="0021385B">
        <w:rPr>
          <w:rFonts w:ascii="Arial" w:hAnsi="Arial" w:cs="Arial"/>
          <w:color w:val="222222"/>
          <w:szCs w:val="24"/>
          <w:shd w:val="clear" w:color="auto" w:fill="FFFFFF"/>
        </w:rPr>
        <w:lastRenderedPageBreak/>
        <w:t>Leyva, E.S. and Parra, D.P., 2021. Environmental approach in the hotel industry: Riding the wave of change. </w:t>
      </w:r>
      <w:r w:rsidRPr="0021385B">
        <w:rPr>
          <w:rFonts w:ascii="Arial" w:hAnsi="Arial" w:cs="Arial"/>
          <w:i/>
          <w:iCs/>
          <w:color w:val="222222"/>
          <w:szCs w:val="24"/>
          <w:shd w:val="clear" w:color="auto" w:fill="FFFFFF"/>
        </w:rPr>
        <w:t>Sustainable Futures</w:t>
      </w:r>
      <w:r w:rsidRPr="0021385B">
        <w:rPr>
          <w:rFonts w:ascii="Arial" w:hAnsi="Arial" w:cs="Arial"/>
          <w:color w:val="222222"/>
          <w:szCs w:val="24"/>
          <w:shd w:val="clear" w:color="auto" w:fill="FFFFFF"/>
        </w:rPr>
        <w:t>, </w:t>
      </w:r>
      <w:r w:rsidRPr="0021385B">
        <w:rPr>
          <w:rFonts w:ascii="Arial" w:hAnsi="Arial" w:cs="Arial"/>
          <w:i/>
          <w:iCs/>
          <w:color w:val="222222"/>
          <w:szCs w:val="24"/>
          <w:shd w:val="clear" w:color="auto" w:fill="FFFFFF"/>
        </w:rPr>
        <w:t>3</w:t>
      </w:r>
      <w:r w:rsidRPr="0021385B">
        <w:rPr>
          <w:rFonts w:ascii="Arial" w:hAnsi="Arial" w:cs="Arial"/>
          <w:color w:val="222222"/>
          <w:szCs w:val="24"/>
          <w:shd w:val="clear" w:color="auto" w:fill="FFFFFF"/>
        </w:rPr>
        <w:t>, p.100050.</w:t>
      </w:r>
    </w:p>
    <w:p w14:paraId="57F22542" w14:textId="77777777" w:rsidR="00D04195" w:rsidRPr="0021385B" w:rsidRDefault="00CE5A78" w:rsidP="0021385B">
      <w:pPr>
        <w:ind w:left="720" w:hanging="720"/>
        <w:rPr>
          <w:rFonts w:ascii="Arial" w:hAnsi="Arial" w:cs="Arial"/>
          <w:szCs w:val="24"/>
        </w:rPr>
      </w:pPr>
      <w:r w:rsidRPr="0021385B">
        <w:rPr>
          <w:rFonts w:ascii="Arial" w:hAnsi="Arial" w:cs="Arial"/>
          <w:color w:val="222222"/>
          <w:szCs w:val="24"/>
          <w:shd w:val="clear" w:color="auto" w:fill="FFFFFF"/>
        </w:rPr>
        <w:t>Mak, A.H. and Chang, R.C., 2019. The driving and restraining forces for environmental strategy adoption in the hotel industry: A force field analysis approach. </w:t>
      </w:r>
      <w:r w:rsidRPr="0021385B">
        <w:rPr>
          <w:rFonts w:ascii="Arial" w:hAnsi="Arial" w:cs="Arial"/>
          <w:i/>
          <w:iCs/>
          <w:color w:val="222222"/>
          <w:szCs w:val="24"/>
          <w:shd w:val="clear" w:color="auto" w:fill="FFFFFF"/>
        </w:rPr>
        <w:t>Tourism Management</w:t>
      </w:r>
      <w:r w:rsidRPr="0021385B">
        <w:rPr>
          <w:rFonts w:ascii="Arial" w:hAnsi="Arial" w:cs="Arial"/>
          <w:color w:val="222222"/>
          <w:szCs w:val="24"/>
          <w:shd w:val="clear" w:color="auto" w:fill="FFFFFF"/>
        </w:rPr>
        <w:t>, </w:t>
      </w:r>
      <w:r w:rsidRPr="0021385B">
        <w:rPr>
          <w:rFonts w:ascii="Arial" w:hAnsi="Arial" w:cs="Arial"/>
          <w:i/>
          <w:iCs/>
          <w:color w:val="222222"/>
          <w:szCs w:val="24"/>
          <w:shd w:val="clear" w:color="auto" w:fill="FFFFFF"/>
        </w:rPr>
        <w:t>73</w:t>
      </w:r>
      <w:r w:rsidRPr="0021385B">
        <w:rPr>
          <w:rFonts w:ascii="Arial" w:hAnsi="Arial" w:cs="Arial"/>
          <w:color w:val="222222"/>
          <w:szCs w:val="24"/>
          <w:shd w:val="clear" w:color="auto" w:fill="FFFFFF"/>
        </w:rPr>
        <w:t>, pp.48-60.</w:t>
      </w:r>
    </w:p>
    <w:p w14:paraId="7F8C2AEA" w14:textId="77777777" w:rsidR="00D04195" w:rsidRPr="0021385B" w:rsidRDefault="00CE5A78" w:rsidP="0021385B">
      <w:pPr>
        <w:ind w:left="720" w:hanging="720"/>
        <w:rPr>
          <w:rFonts w:ascii="Arial" w:hAnsi="Arial" w:cs="Arial"/>
          <w:color w:val="222222"/>
          <w:szCs w:val="24"/>
          <w:shd w:val="clear" w:color="auto" w:fill="FFFFFF"/>
        </w:rPr>
      </w:pPr>
      <w:r w:rsidRPr="0021385B">
        <w:rPr>
          <w:rFonts w:ascii="Arial" w:hAnsi="Arial" w:cs="Arial"/>
          <w:color w:val="222222"/>
          <w:szCs w:val="24"/>
          <w:shd w:val="clear" w:color="auto" w:fill="FFFFFF"/>
        </w:rPr>
        <w:t>Moyeen, A. and Mehjabeen, M., 2024. CSR research in the hotel industry: how it relates to promoting the SDGs. </w:t>
      </w:r>
      <w:r w:rsidRPr="0021385B">
        <w:rPr>
          <w:rFonts w:ascii="Arial" w:hAnsi="Arial" w:cs="Arial"/>
          <w:i/>
          <w:iCs/>
          <w:color w:val="222222"/>
          <w:szCs w:val="24"/>
          <w:shd w:val="clear" w:color="auto" w:fill="FFFFFF"/>
        </w:rPr>
        <w:t>Social Responsibility Journal</w:t>
      </w:r>
      <w:r w:rsidRPr="0021385B">
        <w:rPr>
          <w:rFonts w:ascii="Arial" w:hAnsi="Arial" w:cs="Arial"/>
          <w:color w:val="222222"/>
          <w:szCs w:val="24"/>
          <w:shd w:val="clear" w:color="auto" w:fill="FFFFFF"/>
        </w:rPr>
        <w:t>, </w:t>
      </w:r>
      <w:r w:rsidRPr="0021385B">
        <w:rPr>
          <w:rFonts w:ascii="Arial" w:hAnsi="Arial" w:cs="Arial"/>
          <w:i/>
          <w:iCs/>
          <w:color w:val="222222"/>
          <w:szCs w:val="24"/>
          <w:shd w:val="clear" w:color="auto" w:fill="FFFFFF"/>
        </w:rPr>
        <w:t>20</w:t>
      </w:r>
      <w:r w:rsidRPr="0021385B">
        <w:rPr>
          <w:rFonts w:ascii="Arial" w:hAnsi="Arial" w:cs="Arial"/>
          <w:color w:val="222222"/>
          <w:szCs w:val="24"/>
          <w:shd w:val="clear" w:color="auto" w:fill="FFFFFF"/>
        </w:rPr>
        <w:t>(9), pp.1770-1786.</w:t>
      </w:r>
    </w:p>
    <w:p w14:paraId="3F576053" w14:textId="77777777" w:rsidR="00D04195" w:rsidRPr="0021385B" w:rsidRDefault="00CE5A78" w:rsidP="0021385B">
      <w:pPr>
        <w:ind w:left="720" w:hanging="720"/>
        <w:rPr>
          <w:rFonts w:ascii="Arial" w:hAnsi="Arial" w:cs="Arial"/>
          <w:color w:val="222222"/>
          <w:szCs w:val="24"/>
          <w:shd w:val="clear" w:color="auto" w:fill="FFFFFF"/>
        </w:rPr>
      </w:pPr>
      <w:r w:rsidRPr="0021385B">
        <w:rPr>
          <w:rFonts w:ascii="Arial" w:hAnsi="Arial" w:cs="Arial"/>
          <w:color w:val="222222"/>
          <w:szCs w:val="24"/>
          <w:shd w:val="clear" w:color="auto" w:fill="FFFFFF"/>
        </w:rPr>
        <w:t xml:space="preserve">Moyeen, A., Kamal, S. and Yousuf, M., 2019. A content analysis of CSR research in the hotel industry, 2006–2017. </w:t>
      </w:r>
      <w:r w:rsidRPr="0021385B">
        <w:rPr>
          <w:rFonts w:ascii="Arial" w:hAnsi="Arial" w:cs="Arial"/>
          <w:i/>
          <w:iCs/>
          <w:color w:val="222222"/>
          <w:szCs w:val="24"/>
          <w:shd w:val="clear" w:color="auto" w:fill="FFFFFF"/>
        </w:rPr>
        <w:t>Responsibility and governance: The twin pillars of sustainability</w:t>
      </w:r>
      <w:r w:rsidRPr="0021385B">
        <w:rPr>
          <w:rFonts w:ascii="Arial" w:hAnsi="Arial" w:cs="Arial"/>
          <w:color w:val="222222"/>
          <w:szCs w:val="24"/>
          <w:shd w:val="clear" w:color="auto" w:fill="FFFFFF"/>
        </w:rPr>
        <w:t>, pp.163-179.</w:t>
      </w:r>
    </w:p>
    <w:p w14:paraId="161719CF" w14:textId="77777777" w:rsidR="00D04195" w:rsidRPr="0021385B" w:rsidRDefault="00CE5A78" w:rsidP="0021385B">
      <w:pPr>
        <w:ind w:left="720" w:hanging="720"/>
        <w:rPr>
          <w:rFonts w:ascii="Arial" w:hAnsi="Arial" w:cs="Arial"/>
          <w:color w:val="222222"/>
          <w:szCs w:val="24"/>
          <w:shd w:val="clear" w:color="auto" w:fill="FFFFFF"/>
        </w:rPr>
      </w:pPr>
      <w:r w:rsidRPr="0021385B">
        <w:rPr>
          <w:rFonts w:ascii="Arial" w:hAnsi="Arial" w:cs="Arial"/>
          <w:color w:val="222222"/>
          <w:szCs w:val="24"/>
          <w:shd w:val="clear" w:color="auto" w:fill="FFFFFF"/>
        </w:rPr>
        <w:t>Nisar, Q.A., Haider, S., Ali, F., Jamshed, S., Ryu, K. and Gill, S.S., 2021. Green human resource management practices and environmental performance in Malaysian green hotels: The role of green intellectual capital and pro-environmental behavior. </w:t>
      </w:r>
      <w:r w:rsidRPr="0021385B">
        <w:rPr>
          <w:rFonts w:ascii="Arial" w:hAnsi="Arial" w:cs="Arial"/>
          <w:i/>
          <w:iCs/>
          <w:color w:val="222222"/>
          <w:szCs w:val="24"/>
          <w:shd w:val="clear" w:color="auto" w:fill="FFFFFF"/>
        </w:rPr>
        <w:t>Journal of cleaner production</w:t>
      </w:r>
      <w:r w:rsidRPr="0021385B">
        <w:rPr>
          <w:rFonts w:ascii="Arial" w:hAnsi="Arial" w:cs="Arial"/>
          <w:color w:val="222222"/>
          <w:szCs w:val="24"/>
          <w:shd w:val="clear" w:color="auto" w:fill="FFFFFF"/>
        </w:rPr>
        <w:t>, </w:t>
      </w:r>
      <w:r w:rsidRPr="0021385B">
        <w:rPr>
          <w:rFonts w:ascii="Arial" w:hAnsi="Arial" w:cs="Arial"/>
          <w:i/>
          <w:iCs/>
          <w:color w:val="222222"/>
          <w:szCs w:val="24"/>
          <w:shd w:val="clear" w:color="auto" w:fill="FFFFFF"/>
        </w:rPr>
        <w:t>311</w:t>
      </w:r>
      <w:r w:rsidRPr="0021385B">
        <w:rPr>
          <w:rFonts w:ascii="Arial" w:hAnsi="Arial" w:cs="Arial"/>
          <w:color w:val="222222"/>
          <w:szCs w:val="24"/>
          <w:shd w:val="clear" w:color="auto" w:fill="FFFFFF"/>
        </w:rPr>
        <w:t>, p.127504.</w:t>
      </w:r>
    </w:p>
    <w:p w14:paraId="0F45E2E2" w14:textId="77777777" w:rsidR="00D04195" w:rsidRPr="0021385B" w:rsidRDefault="00CE5A78" w:rsidP="0021385B">
      <w:pPr>
        <w:ind w:left="720" w:hanging="720"/>
        <w:rPr>
          <w:rFonts w:ascii="Arial" w:hAnsi="Arial" w:cs="Arial"/>
          <w:color w:val="222222"/>
          <w:szCs w:val="24"/>
          <w:shd w:val="clear" w:color="auto" w:fill="FFFFFF"/>
        </w:rPr>
      </w:pPr>
      <w:r w:rsidRPr="0021385B">
        <w:rPr>
          <w:rFonts w:ascii="Arial" w:hAnsi="Arial" w:cs="Arial"/>
          <w:color w:val="222222"/>
          <w:szCs w:val="24"/>
          <w:shd w:val="clear" w:color="auto" w:fill="FFFFFF"/>
        </w:rPr>
        <w:t>Pereira-Moliner, J., López-Gamero, M.D., Font, X., Molina-Azorín, J.F., Tarí, J.J. and Pertusa-Ortega, E.M., 2021. Sustainability, competitive advantages and performance in the hotel industry: A synergistic relationship. </w:t>
      </w:r>
      <w:r w:rsidRPr="0021385B">
        <w:rPr>
          <w:rFonts w:ascii="Arial" w:hAnsi="Arial" w:cs="Arial"/>
          <w:i/>
          <w:iCs/>
          <w:color w:val="222222"/>
          <w:szCs w:val="24"/>
          <w:shd w:val="clear" w:color="auto" w:fill="FFFFFF"/>
        </w:rPr>
        <w:t>Journal of Tourism and Services</w:t>
      </w:r>
      <w:r w:rsidRPr="0021385B">
        <w:rPr>
          <w:rFonts w:ascii="Arial" w:hAnsi="Arial" w:cs="Arial"/>
          <w:color w:val="222222"/>
          <w:szCs w:val="24"/>
          <w:shd w:val="clear" w:color="auto" w:fill="FFFFFF"/>
        </w:rPr>
        <w:t>, </w:t>
      </w:r>
      <w:r w:rsidRPr="0021385B">
        <w:rPr>
          <w:rFonts w:ascii="Arial" w:hAnsi="Arial" w:cs="Arial"/>
          <w:i/>
          <w:iCs/>
          <w:color w:val="222222"/>
          <w:szCs w:val="24"/>
          <w:shd w:val="clear" w:color="auto" w:fill="FFFFFF"/>
        </w:rPr>
        <w:t>12</w:t>
      </w:r>
      <w:r w:rsidRPr="0021385B">
        <w:rPr>
          <w:rFonts w:ascii="Arial" w:hAnsi="Arial" w:cs="Arial"/>
          <w:color w:val="222222"/>
          <w:szCs w:val="24"/>
          <w:shd w:val="clear" w:color="auto" w:fill="FFFFFF"/>
        </w:rPr>
        <w:t>(23), pp.132-149.</w:t>
      </w:r>
    </w:p>
    <w:p w14:paraId="071DB2ED" w14:textId="77777777" w:rsidR="00D04195" w:rsidRPr="0021385B" w:rsidRDefault="00CE5A78" w:rsidP="0021385B">
      <w:pPr>
        <w:ind w:left="720" w:hanging="720"/>
        <w:rPr>
          <w:rFonts w:ascii="Arial" w:hAnsi="Arial" w:cs="Arial"/>
          <w:szCs w:val="24"/>
        </w:rPr>
      </w:pPr>
      <w:r w:rsidRPr="0021385B">
        <w:rPr>
          <w:rFonts w:ascii="Arial" w:hAnsi="Arial" w:cs="Arial"/>
          <w:szCs w:val="24"/>
        </w:rPr>
        <w:t xml:space="preserve">Premier Inn, 2024. Online available at </w:t>
      </w:r>
      <w:hyperlink r:id="rId5" w:history="1">
        <w:r w:rsidRPr="0021385B">
          <w:rPr>
            <w:rStyle w:val="Hyperlink"/>
            <w:rFonts w:ascii="Arial" w:hAnsi="Arial" w:cs="Arial"/>
            <w:szCs w:val="24"/>
          </w:rPr>
          <w:t>https://www.premierinn.com/gb/en/home.html</w:t>
        </w:r>
      </w:hyperlink>
      <w:r w:rsidRPr="0021385B">
        <w:rPr>
          <w:rFonts w:ascii="Arial" w:hAnsi="Arial" w:cs="Arial"/>
          <w:szCs w:val="24"/>
        </w:rPr>
        <w:t xml:space="preserve"> [Accessible on 11</w:t>
      </w:r>
      <w:r w:rsidRPr="0021385B">
        <w:rPr>
          <w:rFonts w:ascii="Arial" w:hAnsi="Arial" w:cs="Arial"/>
          <w:szCs w:val="24"/>
          <w:vertAlign w:val="superscript"/>
        </w:rPr>
        <w:t>th</w:t>
      </w:r>
      <w:r w:rsidRPr="0021385B">
        <w:rPr>
          <w:rFonts w:ascii="Arial" w:hAnsi="Arial" w:cs="Arial"/>
          <w:szCs w:val="24"/>
        </w:rPr>
        <w:t xml:space="preserve"> October 2024].</w:t>
      </w:r>
    </w:p>
    <w:p w14:paraId="1965D1C4" w14:textId="77777777" w:rsidR="00D04195" w:rsidRPr="0021385B" w:rsidRDefault="00CE5A78" w:rsidP="0021385B">
      <w:pPr>
        <w:ind w:left="720" w:hanging="720"/>
        <w:rPr>
          <w:rFonts w:ascii="Arial" w:hAnsi="Arial" w:cs="Arial"/>
          <w:szCs w:val="24"/>
        </w:rPr>
      </w:pPr>
      <w:r w:rsidRPr="0021385B">
        <w:rPr>
          <w:rFonts w:ascii="Arial" w:hAnsi="Arial" w:cs="Arial"/>
          <w:color w:val="222222"/>
          <w:szCs w:val="24"/>
          <w:shd w:val="clear" w:color="auto" w:fill="FFFFFF"/>
        </w:rPr>
        <w:t>Raza, S.A. and Khan, K.A., 2022. Impact of green human resource practices on hotel environmental performance: the moderating effect of environmental knowledge and individual green values. </w:t>
      </w:r>
      <w:r w:rsidRPr="0021385B">
        <w:rPr>
          <w:rFonts w:ascii="Arial" w:hAnsi="Arial" w:cs="Arial"/>
          <w:i/>
          <w:iCs/>
          <w:color w:val="222222"/>
          <w:szCs w:val="24"/>
          <w:shd w:val="clear" w:color="auto" w:fill="FFFFFF"/>
        </w:rPr>
        <w:t>International Journal of Contemporary Hospitality Management</w:t>
      </w:r>
      <w:r w:rsidRPr="0021385B">
        <w:rPr>
          <w:rFonts w:ascii="Arial" w:hAnsi="Arial" w:cs="Arial"/>
          <w:color w:val="222222"/>
          <w:szCs w:val="24"/>
          <w:shd w:val="clear" w:color="auto" w:fill="FFFFFF"/>
        </w:rPr>
        <w:t>, </w:t>
      </w:r>
      <w:r w:rsidRPr="0021385B">
        <w:rPr>
          <w:rFonts w:ascii="Arial" w:hAnsi="Arial" w:cs="Arial"/>
          <w:i/>
          <w:iCs/>
          <w:color w:val="222222"/>
          <w:szCs w:val="24"/>
          <w:shd w:val="clear" w:color="auto" w:fill="FFFFFF"/>
        </w:rPr>
        <w:t>34</w:t>
      </w:r>
      <w:r w:rsidRPr="0021385B">
        <w:rPr>
          <w:rFonts w:ascii="Arial" w:hAnsi="Arial" w:cs="Arial"/>
          <w:color w:val="222222"/>
          <w:szCs w:val="24"/>
          <w:shd w:val="clear" w:color="auto" w:fill="FFFFFF"/>
        </w:rPr>
        <w:t>(6), pp.2154-2175.</w:t>
      </w:r>
    </w:p>
    <w:p w14:paraId="722D115C" w14:textId="77777777" w:rsidR="00D04195" w:rsidRPr="0021385B" w:rsidRDefault="00CE5A78" w:rsidP="0021385B">
      <w:pPr>
        <w:ind w:left="720" w:hanging="720"/>
        <w:rPr>
          <w:rFonts w:ascii="Arial" w:hAnsi="Arial" w:cs="Arial"/>
          <w:color w:val="222222"/>
          <w:szCs w:val="24"/>
          <w:shd w:val="clear" w:color="auto" w:fill="FFFFFF"/>
        </w:rPr>
      </w:pPr>
      <w:r w:rsidRPr="0021385B">
        <w:rPr>
          <w:rFonts w:ascii="Arial" w:hAnsi="Arial" w:cs="Arial"/>
          <w:color w:val="222222"/>
          <w:szCs w:val="24"/>
          <w:shd w:val="clear" w:color="auto" w:fill="FFFFFF"/>
        </w:rPr>
        <w:t>Sakshi, Shashi, Cerchione, R. and Bansal, H., 2020. Measuring the impact of sustainability policy and practices in tourism and hospitality industry. </w:t>
      </w:r>
      <w:r w:rsidRPr="0021385B">
        <w:rPr>
          <w:rFonts w:ascii="Arial" w:hAnsi="Arial" w:cs="Arial"/>
          <w:i/>
          <w:iCs/>
          <w:color w:val="222222"/>
          <w:szCs w:val="24"/>
          <w:shd w:val="clear" w:color="auto" w:fill="FFFFFF"/>
        </w:rPr>
        <w:t>Business Strategy and the Environment</w:t>
      </w:r>
      <w:r w:rsidRPr="0021385B">
        <w:rPr>
          <w:rFonts w:ascii="Arial" w:hAnsi="Arial" w:cs="Arial"/>
          <w:color w:val="222222"/>
          <w:szCs w:val="24"/>
          <w:shd w:val="clear" w:color="auto" w:fill="FFFFFF"/>
        </w:rPr>
        <w:t>, </w:t>
      </w:r>
      <w:r w:rsidRPr="0021385B">
        <w:rPr>
          <w:rFonts w:ascii="Arial" w:hAnsi="Arial" w:cs="Arial"/>
          <w:i/>
          <w:iCs/>
          <w:color w:val="222222"/>
          <w:szCs w:val="24"/>
          <w:shd w:val="clear" w:color="auto" w:fill="FFFFFF"/>
        </w:rPr>
        <w:t>29</w:t>
      </w:r>
      <w:r w:rsidRPr="0021385B">
        <w:rPr>
          <w:rFonts w:ascii="Arial" w:hAnsi="Arial" w:cs="Arial"/>
          <w:color w:val="222222"/>
          <w:szCs w:val="24"/>
          <w:shd w:val="clear" w:color="auto" w:fill="FFFFFF"/>
        </w:rPr>
        <w:t>(3), pp.1109-1126.</w:t>
      </w:r>
    </w:p>
    <w:p w14:paraId="45FFE95D" w14:textId="77777777" w:rsidR="00D04195" w:rsidRPr="0021385B" w:rsidRDefault="00CE5A78" w:rsidP="0021385B">
      <w:pPr>
        <w:ind w:left="720" w:hanging="720"/>
        <w:rPr>
          <w:rFonts w:ascii="Arial" w:hAnsi="Arial" w:cs="Arial"/>
          <w:color w:val="222222"/>
          <w:szCs w:val="24"/>
          <w:shd w:val="clear" w:color="auto" w:fill="FFFFFF"/>
        </w:rPr>
      </w:pPr>
      <w:r w:rsidRPr="0021385B">
        <w:rPr>
          <w:rFonts w:ascii="Arial" w:hAnsi="Arial" w:cs="Arial"/>
          <w:color w:val="222222"/>
          <w:szCs w:val="24"/>
          <w:shd w:val="clear" w:color="auto" w:fill="FFFFFF"/>
        </w:rPr>
        <w:lastRenderedPageBreak/>
        <w:t xml:space="preserve">Tanveer, M.I., Yusliza, M.Y., Ngah, A.H. and Khan, M.A.K., 2023. Mapping the link between CSR and sustainability performance through GHRM practices in the hotel industry. </w:t>
      </w:r>
      <w:r w:rsidRPr="0021385B">
        <w:rPr>
          <w:rFonts w:ascii="Arial" w:hAnsi="Arial" w:cs="Arial"/>
          <w:i/>
          <w:iCs/>
          <w:color w:val="222222"/>
          <w:szCs w:val="24"/>
          <w:shd w:val="clear" w:color="auto" w:fill="FFFFFF"/>
        </w:rPr>
        <w:t>Journal of Cleaner Production</w:t>
      </w:r>
      <w:r w:rsidRPr="0021385B">
        <w:rPr>
          <w:rFonts w:ascii="Arial" w:hAnsi="Arial" w:cs="Arial"/>
          <w:color w:val="222222"/>
          <w:szCs w:val="24"/>
          <w:shd w:val="clear" w:color="auto" w:fill="FFFFFF"/>
        </w:rPr>
        <w:t>, </w:t>
      </w:r>
      <w:r w:rsidRPr="0021385B">
        <w:rPr>
          <w:rFonts w:ascii="Arial" w:hAnsi="Arial" w:cs="Arial"/>
          <w:i/>
          <w:iCs/>
          <w:color w:val="222222"/>
          <w:szCs w:val="24"/>
          <w:shd w:val="clear" w:color="auto" w:fill="FFFFFF"/>
        </w:rPr>
        <w:t>429</w:t>
      </w:r>
      <w:r w:rsidRPr="0021385B">
        <w:rPr>
          <w:rFonts w:ascii="Arial" w:hAnsi="Arial" w:cs="Arial"/>
          <w:color w:val="222222"/>
          <w:szCs w:val="24"/>
          <w:shd w:val="clear" w:color="auto" w:fill="FFFFFF"/>
        </w:rPr>
        <w:t>, p.139258.</w:t>
      </w:r>
    </w:p>
    <w:p w14:paraId="05A860D7" w14:textId="77777777" w:rsidR="00D04195" w:rsidRPr="0021385B" w:rsidRDefault="00CE5A78" w:rsidP="0021385B">
      <w:pPr>
        <w:ind w:left="720" w:hanging="720"/>
        <w:rPr>
          <w:rFonts w:ascii="Arial" w:hAnsi="Arial" w:cs="Arial"/>
          <w:color w:val="222222"/>
          <w:szCs w:val="24"/>
          <w:shd w:val="clear" w:color="auto" w:fill="FFFFFF"/>
        </w:rPr>
      </w:pPr>
      <w:r w:rsidRPr="0021385B">
        <w:rPr>
          <w:rFonts w:ascii="Arial" w:hAnsi="Arial" w:cs="Arial"/>
          <w:color w:val="222222"/>
          <w:szCs w:val="24"/>
          <w:shd w:val="clear" w:color="auto" w:fill="FFFFFF"/>
        </w:rPr>
        <w:t>Úbeda-García, M., Claver-Cortés, E., Marco-Lajara, B. and Zaragoza-Sáez, P., 2021. Corporate social responsibility and firm performance in the hotel industry. The mediating role of green human resource management and environmental outcomes. </w:t>
      </w:r>
      <w:r w:rsidRPr="0021385B">
        <w:rPr>
          <w:rFonts w:ascii="Arial" w:hAnsi="Arial" w:cs="Arial"/>
          <w:i/>
          <w:iCs/>
          <w:color w:val="222222"/>
          <w:szCs w:val="24"/>
          <w:shd w:val="clear" w:color="auto" w:fill="FFFFFF"/>
        </w:rPr>
        <w:t>Journal of Business Research</w:t>
      </w:r>
      <w:r w:rsidRPr="0021385B">
        <w:rPr>
          <w:rFonts w:ascii="Arial" w:hAnsi="Arial" w:cs="Arial"/>
          <w:color w:val="222222"/>
          <w:szCs w:val="24"/>
          <w:shd w:val="clear" w:color="auto" w:fill="FFFFFF"/>
        </w:rPr>
        <w:t>, </w:t>
      </w:r>
      <w:r w:rsidRPr="0021385B">
        <w:rPr>
          <w:rFonts w:ascii="Arial" w:hAnsi="Arial" w:cs="Arial"/>
          <w:i/>
          <w:iCs/>
          <w:color w:val="222222"/>
          <w:szCs w:val="24"/>
          <w:shd w:val="clear" w:color="auto" w:fill="FFFFFF"/>
        </w:rPr>
        <w:t>123</w:t>
      </w:r>
      <w:r w:rsidRPr="0021385B">
        <w:rPr>
          <w:rFonts w:ascii="Arial" w:hAnsi="Arial" w:cs="Arial"/>
          <w:color w:val="222222"/>
          <w:szCs w:val="24"/>
          <w:shd w:val="clear" w:color="auto" w:fill="FFFFFF"/>
        </w:rPr>
        <w:t>, pp.57-69.</w:t>
      </w:r>
    </w:p>
    <w:sectPr w:rsidR="00D04195" w:rsidRPr="0021385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A5C4643"/>
    <w:multiLevelType w:val="multilevel"/>
    <w:tmpl w:val="F07C67F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7EA396B"/>
    <w:multiLevelType w:val="hybridMultilevel"/>
    <w:tmpl w:val="FB0A7782"/>
    <w:lvl w:ilvl="0" w:tplc="57FA9B34">
      <w:start w:val="1"/>
      <w:numFmt w:val="decimal"/>
      <w:lvlText w:val="%1."/>
      <w:lvlJc w:val="left"/>
      <w:pPr>
        <w:ind w:left="720" w:hanging="360"/>
      </w:pPr>
    </w:lvl>
    <w:lvl w:ilvl="1" w:tplc="A16AD2AE" w:tentative="1">
      <w:start w:val="1"/>
      <w:numFmt w:val="lowerLetter"/>
      <w:lvlText w:val="%2."/>
      <w:lvlJc w:val="left"/>
      <w:pPr>
        <w:ind w:left="1440" w:hanging="360"/>
      </w:pPr>
    </w:lvl>
    <w:lvl w:ilvl="2" w:tplc="ECBED444" w:tentative="1">
      <w:start w:val="1"/>
      <w:numFmt w:val="lowerRoman"/>
      <w:lvlText w:val="%3."/>
      <w:lvlJc w:val="right"/>
      <w:pPr>
        <w:ind w:left="2160" w:hanging="180"/>
      </w:pPr>
    </w:lvl>
    <w:lvl w:ilvl="3" w:tplc="F34A182C" w:tentative="1">
      <w:start w:val="1"/>
      <w:numFmt w:val="decimal"/>
      <w:lvlText w:val="%4."/>
      <w:lvlJc w:val="left"/>
      <w:pPr>
        <w:ind w:left="2880" w:hanging="360"/>
      </w:pPr>
    </w:lvl>
    <w:lvl w:ilvl="4" w:tplc="D2E06B40" w:tentative="1">
      <w:start w:val="1"/>
      <w:numFmt w:val="lowerLetter"/>
      <w:lvlText w:val="%5."/>
      <w:lvlJc w:val="left"/>
      <w:pPr>
        <w:ind w:left="3600" w:hanging="360"/>
      </w:pPr>
    </w:lvl>
    <w:lvl w:ilvl="5" w:tplc="E898B61E" w:tentative="1">
      <w:start w:val="1"/>
      <w:numFmt w:val="lowerRoman"/>
      <w:lvlText w:val="%6."/>
      <w:lvlJc w:val="right"/>
      <w:pPr>
        <w:ind w:left="4320" w:hanging="180"/>
      </w:pPr>
    </w:lvl>
    <w:lvl w:ilvl="6" w:tplc="538818BA" w:tentative="1">
      <w:start w:val="1"/>
      <w:numFmt w:val="decimal"/>
      <w:lvlText w:val="%7."/>
      <w:lvlJc w:val="left"/>
      <w:pPr>
        <w:ind w:left="5040" w:hanging="360"/>
      </w:pPr>
    </w:lvl>
    <w:lvl w:ilvl="7" w:tplc="1B0847A2" w:tentative="1">
      <w:start w:val="1"/>
      <w:numFmt w:val="lowerLetter"/>
      <w:lvlText w:val="%8."/>
      <w:lvlJc w:val="left"/>
      <w:pPr>
        <w:ind w:left="5760" w:hanging="360"/>
      </w:pPr>
    </w:lvl>
    <w:lvl w:ilvl="8" w:tplc="7E16AA3E" w:tentative="1">
      <w:start w:val="1"/>
      <w:numFmt w:val="lowerRoman"/>
      <w:lvlText w:val="%9."/>
      <w:lvlJc w:val="right"/>
      <w:pPr>
        <w:ind w:left="6480" w:hanging="180"/>
      </w:pPr>
    </w:lvl>
  </w:abstractNum>
  <w:abstractNum w:abstractNumId="2" w15:restartNumberingAfterBreak="0">
    <w:nsid w:val="38E32B56"/>
    <w:multiLevelType w:val="hybridMultilevel"/>
    <w:tmpl w:val="E84A14F4"/>
    <w:lvl w:ilvl="0" w:tplc="269440BA">
      <w:start w:val="1"/>
      <w:numFmt w:val="decimal"/>
      <w:lvlText w:val="%1."/>
      <w:lvlJc w:val="left"/>
      <w:pPr>
        <w:ind w:left="720" w:hanging="360"/>
      </w:pPr>
    </w:lvl>
    <w:lvl w:ilvl="1" w:tplc="6CEC3910" w:tentative="1">
      <w:start w:val="1"/>
      <w:numFmt w:val="lowerLetter"/>
      <w:lvlText w:val="%2."/>
      <w:lvlJc w:val="left"/>
      <w:pPr>
        <w:ind w:left="1440" w:hanging="360"/>
      </w:pPr>
    </w:lvl>
    <w:lvl w:ilvl="2" w:tplc="98883E6C" w:tentative="1">
      <w:start w:val="1"/>
      <w:numFmt w:val="lowerRoman"/>
      <w:lvlText w:val="%3."/>
      <w:lvlJc w:val="right"/>
      <w:pPr>
        <w:ind w:left="2160" w:hanging="180"/>
      </w:pPr>
    </w:lvl>
    <w:lvl w:ilvl="3" w:tplc="31D06420" w:tentative="1">
      <w:start w:val="1"/>
      <w:numFmt w:val="decimal"/>
      <w:lvlText w:val="%4."/>
      <w:lvlJc w:val="left"/>
      <w:pPr>
        <w:ind w:left="2880" w:hanging="360"/>
      </w:pPr>
    </w:lvl>
    <w:lvl w:ilvl="4" w:tplc="9F18F97C" w:tentative="1">
      <w:start w:val="1"/>
      <w:numFmt w:val="lowerLetter"/>
      <w:lvlText w:val="%5."/>
      <w:lvlJc w:val="left"/>
      <w:pPr>
        <w:ind w:left="3600" w:hanging="360"/>
      </w:pPr>
    </w:lvl>
    <w:lvl w:ilvl="5" w:tplc="D66A2CF6" w:tentative="1">
      <w:start w:val="1"/>
      <w:numFmt w:val="lowerRoman"/>
      <w:lvlText w:val="%6."/>
      <w:lvlJc w:val="right"/>
      <w:pPr>
        <w:ind w:left="4320" w:hanging="180"/>
      </w:pPr>
    </w:lvl>
    <w:lvl w:ilvl="6" w:tplc="65E6AACC" w:tentative="1">
      <w:start w:val="1"/>
      <w:numFmt w:val="decimal"/>
      <w:lvlText w:val="%7."/>
      <w:lvlJc w:val="left"/>
      <w:pPr>
        <w:ind w:left="5040" w:hanging="360"/>
      </w:pPr>
    </w:lvl>
    <w:lvl w:ilvl="7" w:tplc="FA80A2E0" w:tentative="1">
      <w:start w:val="1"/>
      <w:numFmt w:val="lowerLetter"/>
      <w:lvlText w:val="%8."/>
      <w:lvlJc w:val="left"/>
      <w:pPr>
        <w:ind w:left="5760" w:hanging="360"/>
      </w:pPr>
    </w:lvl>
    <w:lvl w:ilvl="8" w:tplc="107228CA" w:tentative="1">
      <w:start w:val="1"/>
      <w:numFmt w:val="lowerRoman"/>
      <w:lvlText w:val="%9."/>
      <w:lvlJc w:val="right"/>
      <w:pPr>
        <w:ind w:left="6480" w:hanging="180"/>
      </w:pPr>
    </w:lvl>
  </w:abstractNum>
  <w:abstractNum w:abstractNumId="3" w15:restartNumberingAfterBreak="0">
    <w:nsid w:val="3CD1716D"/>
    <w:multiLevelType w:val="multilevel"/>
    <w:tmpl w:val="71704CC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6B667257"/>
    <w:multiLevelType w:val="hybridMultilevel"/>
    <w:tmpl w:val="A538E720"/>
    <w:lvl w:ilvl="0" w:tplc="FC64462C">
      <w:start w:val="1"/>
      <w:numFmt w:val="decimal"/>
      <w:lvlText w:val="%1."/>
      <w:lvlJc w:val="left"/>
      <w:pPr>
        <w:ind w:left="720" w:hanging="360"/>
      </w:pPr>
    </w:lvl>
    <w:lvl w:ilvl="1" w:tplc="600649D2" w:tentative="1">
      <w:start w:val="1"/>
      <w:numFmt w:val="lowerLetter"/>
      <w:lvlText w:val="%2."/>
      <w:lvlJc w:val="left"/>
      <w:pPr>
        <w:ind w:left="1440" w:hanging="360"/>
      </w:pPr>
    </w:lvl>
    <w:lvl w:ilvl="2" w:tplc="700028E8" w:tentative="1">
      <w:start w:val="1"/>
      <w:numFmt w:val="lowerRoman"/>
      <w:lvlText w:val="%3."/>
      <w:lvlJc w:val="right"/>
      <w:pPr>
        <w:ind w:left="2160" w:hanging="180"/>
      </w:pPr>
    </w:lvl>
    <w:lvl w:ilvl="3" w:tplc="D5DE5852" w:tentative="1">
      <w:start w:val="1"/>
      <w:numFmt w:val="decimal"/>
      <w:lvlText w:val="%4."/>
      <w:lvlJc w:val="left"/>
      <w:pPr>
        <w:ind w:left="2880" w:hanging="360"/>
      </w:pPr>
    </w:lvl>
    <w:lvl w:ilvl="4" w:tplc="B726A1D0" w:tentative="1">
      <w:start w:val="1"/>
      <w:numFmt w:val="lowerLetter"/>
      <w:lvlText w:val="%5."/>
      <w:lvlJc w:val="left"/>
      <w:pPr>
        <w:ind w:left="3600" w:hanging="360"/>
      </w:pPr>
    </w:lvl>
    <w:lvl w:ilvl="5" w:tplc="43708FD4" w:tentative="1">
      <w:start w:val="1"/>
      <w:numFmt w:val="lowerRoman"/>
      <w:lvlText w:val="%6."/>
      <w:lvlJc w:val="right"/>
      <w:pPr>
        <w:ind w:left="4320" w:hanging="180"/>
      </w:pPr>
    </w:lvl>
    <w:lvl w:ilvl="6" w:tplc="36827118" w:tentative="1">
      <w:start w:val="1"/>
      <w:numFmt w:val="decimal"/>
      <w:lvlText w:val="%7."/>
      <w:lvlJc w:val="left"/>
      <w:pPr>
        <w:ind w:left="5040" w:hanging="360"/>
      </w:pPr>
    </w:lvl>
    <w:lvl w:ilvl="7" w:tplc="17B6E1DC" w:tentative="1">
      <w:start w:val="1"/>
      <w:numFmt w:val="lowerLetter"/>
      <w:lvlText w:val="%8."/>
      <w:lvlJc w:val="left"/>
      <w:pPr>
        <w:ind w:left="5760" w:hanging="360"/>
      </w:pPr>
    </w:lvl>
    <w:lvl w:ilvl="8" w:tplc="69160E62" w:tentative="1">
      <w:start w:val="1"/>
      <w:numFmt w:val="lowerRoman"/>
      <w:lvlText w:val="%9."/>
      <w:lvlJc w:val="right"/>
      <w:pPr>
        <w:ind w:left="6480" w:hanging="180"/>
      </w:pPr>
    </w:lvl>
  </w:abstractNum>
  <w:num w:numId="1" w16cid:durableId="740835992">
    <w:abstractNumId w:val="0"/>
  </w:num>
  <w:num w:numId="2" w16cid:durableId="1515995625">
    <w:abstractNumId w:val="3"/>
  </w:num>
  <w:num w:numId="3" w16cid:durableId="1881824143">
    <w:abstractNumId w:val="2"/>
  </w:num>
  <w:num w:numId="4" w16cid:durableId="388308920">
    <w:abstractNumId w:val="1"/>
  </w:num>
  <w:num w:numId="5" w16cid:durableId="10064394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1259"/>
    <w:rsid w:val="00175759"/>
    <w:rsid w:val="001B6CD5"/>
    <w:rsid w:val="0021385B"/>
    <w:rsid w:val="00246FF6"/>
    <w:rsid w:val="00270469"/>
    <w:rsid w:val="002E4E53"/>
    <w:rsid w:val="0037587C"/>
    <w:rsid w:val="003A40DC"/>
    <w:rsid w:val="004918F1"/>
    <w:rsid w:val="004E3545"/>
    <w:rsid w:val="0053502C"/>
    <w:rsid w:val="00594F4E"/>
    <w:rsid w:val="00606CA5"/>
    <w:rsid w:val="00624C13"/>
    <w:rsid w:val="0063468C"/>
    <w:rsid w:val="00727D88"/>
    <w:rsid w:val="007D293B"/>
    <w:rsid w:val="00852D2C"/>
    <w:rsid w:val="009C6A37"/>
    <w:rsid w:val="00A178E4"/>
    <w:rsid w:val="00B61259"/>
    <w:rsid w:val="00C0350D"/>
    <w:rsid w:val="00CE5A78"/>
    <w:rsid w:val="00CF517F"/>
    <w:rsid w:val="00D04195"/>
    <w:rsid w:val="00D819FB"/>
    <w:rsid w:val="00E307FA"/>
    <w:rsid w:val="00ED0A46"/>
    <w:rsid w:val="00F70F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EABF6A"/>
  <w15:chartTrackingRefBased/>
  <w15:docId w15:val="{6843AEA2-AE1B-4242-9C72-54E04BEA7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78E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52D2C"/>
    <w:pPr>
      <w:keepNext/>
      <w:keepLines/>
      <w:spacing w:before="240" w:after="0" w:line="259" w:lineRule="auto"/>
      <w:jc w:val="left"/>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1B6CD5"/>
    <w:pPr>
      <w:keepNext/>
      <w:keepLines/>
      <w:spacing w:before="40" w:after="0" w:line="259" w:lineRule="auto"/>
      <w:jc w:val="left"/>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3A40DC"/>
    <w:pPr>
      <w:keepNext/>
      <w:keepLines/>
      <w:numPr>
        <w:ilvl w:val="2"/>
        <w:numId w:val="2"/>
      </w:numPr>
      <w:spacing w:before="200" w:after="0"/>
      <w:ind w:left="720"/>
      <w:outlineLvl w:val="2"/>
    </w:pPr>
    <w:rPr>
      <w:rFonts w:eastAsiaTheme="majorEastAsia" w:cstheme="majorBidi"/>
      <w:b/>
      <w:bC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3A40DC"/>
    <w:rPr>
      <w:rFonts w:eastAsiaTheme="majorEastAsia" w:cstheme="majorBidi"/>
      <w:b/>
      <w:bCs/>
      <w:i/>
    </w:rPr>
  </w:style>
  <w:style w:type="character" w:customStyle="1" w:styleId="Heading1Char">
    <w:name w:val="Heading 1 Char"/>
    <w:basedOn w:val="DefaultParagraphFont"/>
    <w:link w:val="Heading1"/>
    <w:uiPriority w:val="9"/>
    <w:rsid w:val="00852D2C"/>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1B6CD5"/>
    <w:rPr>
      <w:rFonts w:ascii="Times New Roman" w:eastAsiaTheme="majorEastAsia" w:hAnsi="Times New Roman" w:cstheme="majorBidi"/>
      <w:b/>
      <w:sz w:val="24"/>
      <w:szCs w:val="26"/>
    </w:rPr>
  </w:style>
  <w:style w:type="paragraph" w:styleId="ListParagraph">
    <w:name w:val="List Paragraph"/>
    <w:basedOn w:val="Normal"/>
    <w:uiPriority w:val="34"/>
    <w:qFormat/>
    <w:rsid w:val="009C6A37"/>
    <w:pPr>
      <w:ind w:left="720"/>
      <w:contextualSpacing/>
    </w:pPr>
  </w:style>
  <w:style w:type="character" w:styleId="Hyperlink">
    <w:name w:val="Hyperlink"/>
    <w:basedOn w:val="DefaultParagraphFont"/>
    <w:uiPriority w:val="99"/>
    <w:unhideWhenUsed/>
    <w:rsid w:val="009C6A3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premierinn.com/gb/en/home.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2777</Words>
  <Characters>15831</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2024-10-21T13:54:00Z</dcterms:created>
  <dcterms:modified xsi:type="dcterms:W3CDTF">2024-10-21T13:54:00Z</dcterms:modified>
</cp:coreProperties>
</file>