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36F6" w:rsidRDefault="0024464E" w:rsidP="0024464E">
      <w:pPr>
        <w:spacing w:line="360" w:lineRule="auto"/>
        <w:jc w:val="center"/>
        <w:rPr>
          <w:rFonts w:ascii="Times New Roman" w:hAnsi="Times New Roman" w:cs="Times New Roman"/>
          <w:sz w:val="24"/>
          <w:u w:val="single"/>
        </w:rPr>
      </w:pPr>
      <w:r>
        <w:rPr>
          <w:rFonts w:ascii="Times New Roman" w:hAnsi="Times New Roman" w:cs="Times New Roman"/>
          <w:sz w:val="24"/>
          <w:u w:val="single"/>
        </w:rPr>
        <w:t>Initial Child Protection Conference Reflective Paper</w:t>
      </w:r>
    </w:p>
    <w:p w:rsidR="0024464E" w:rsidRDefault="0024464E" w:rsidP="0024464E">
      <w:pPr>
        <w:spacing w:line="360" w:lineRule="auto"/>
        <w:jc w:val="both"/>
        <w:rPr>
          <w:rFonts w:ascii="Times New Roman" w:hAnsi="Times New Roman" w:cs="Times New Roman"/>
          <w:sz w:val="24"/>
        </w:rPr>
      </w:pPr>
      <w:r>
        <w:rPr>
          <w:rFonts w:ascii="Times New Roman" w:hAnsi="Times New Roman" w:cs="Times New Roman"/>
          <w:sz w:val="24"/>
        </w:rPr>
        <w:t>I have</w:t>
      </w:r>
      <w:r w:rsidR="009A53F8">
        <w:rPr>
          <w:rFonts w:ascii="Times New Roman" w:hAnsi="Times New Roman" w:cs="Times New Roman"/>
          <w:sz w:val="24"/>
        </w:rPr>
        <w:t xml:space="preserve"> progressed in my professional development from undergoing this module by gaining knowledge about statutory requirements and legislation relating to safeguarding children. Since researching for the case study I have found out the following information. </w:t>
      </w:r>
    </w:p>
    <w:p w:rsidR="009A53F8" w:rsidRDefault="009A53F8" w:rsidP="009A53F8">
      <w:pPr>
        <w:spacing w:line="360" w:lineRule="auto"/>
        <w:rPr>
          <w:rFonts w:ascii="Times New Roman" w:hAnsi="Times New Roman" w:cs="Times New Roman"/>
          <w:sz w:val="24"/>
          <w:u w:val="single"/>
        </w:rPr>
      </w:pPr>
      <w:r>
        <w:rPr>
          <w:rFonts w:ascii="Times New Roman" w:hAnsi="Times New Roman" w:cs="Times New Roman"/>
          <w:sz w:val="24"/>
          <w:u w:val="single"/>
        </w:rPr>
        <w:t xml:space="preserve">Multi-disciplinary and Multi-agency working </w:t>
      </w:r>
    </w:p>
    <w:p w:rsidR="00BA5928" w:rsidRDefault="008171EA" w:rsidP="009A53F8">
      <w:pPr>
        <w:spacing w:line="360" w:lineRule="auto"/>
        <w:rPr>
          <w:rFonts w:ascii="Times New Roman" w:hAnsi="Times New Roman" w:cs="Times New Roman"/>
          <w:sz w:val="24"/>
        </w:rPr>
      </w:pPr>
      <w:r>
        <w:rPr>
          <w:rFonts w:ascii="Times New Roman" w:hAnsi="Times New Roman" w:cs="Times New Roman"/>
          <w:sz w:val="24"/>
        </w:rPr>
        <w:t xml:space="preserve">A multi-disciplinary team is described as ‘a group of health care workers who are members of different disciplines, each providing specific services to the patient.’ according to Health Service Executive v2 (2017). </w:t>
      </w:r>
      <w:r w:rsidR="00464E2C">
        <w:rPr>
          <w:rFonts w:ascii="Times New Roman" w:hAnsi="Times New Roman" w:cs="Times New Roman"/>
          <w:sz w:val="24"/>
        </w:rPr>
        <w:t xml:space="preserve">Similarly, Oxford University Press (2017) described multi-agency working as ‘cooperation between several organisations’. </w:t>
      </w:r>
      <w:r>
        <w:rPr>
          <w:rFonts w:ascii="Times New Roman" w:hAnsi="Times New Roman" w:cs="Times New Roman"/>
          <w:sz w:val="24"/>
        </w:rPr>
        <w:t xml:space="preserve">For example, </w:t>
      </w:r>
      <w:r w:rsidR="00464E2C">
        <w:rPr>
          <w:rFonts w:ascii="Times New Roman" w:hAnsi="Times New Roman" w:cs="Times New Roman"/>
          <w:sz w:val="24"/>
        </w:rPr>
        <w:t xml:space="preserve">in our case conference we had </w:t>
      </w:r>
      <w:r w:rsidR="00EF174F">
        <w:rPr>
          <w:rFonts w:ascii="Times New Roman" w:hAnsi="Times New Roman" w:cs="Times New Roman"/>
          <w:sz w:val="24"/>
        </w:rPr>
        <w:t>information from a</w:t>
      </w:r>
      <w:r w:rsidR="00464E2C">
        <w:rPr>
          <w:rFonts w:ascii="Times New Roman" w:hAnsi="Times New Roman" w:cs="Times New Roman"/>
          <w:sz w:val="24"/>
        </w:rPr>
        <w:t xml:space="preserve"> social worker, the police force, the child’s key worker and the family health visitor all working together to produce the best outcome for the children and family involved. </w:t>
      </w:r>
      <w:r>
        <w:rPr>
          <w:rFonts w:ascii="Times New Roman" w:hAnsi="Times New Roman" w:cs="Times New Roman"/>
          <w:sz w:val="24"/>
        </w:rPr>
        <w:t xml:space="preserve"> </w:t>
      </w:r>
    </w:p>
    <w:p w:rsidR="001F7103" w:rsidRDefault="001F7103" w:rsidP="009A53F8">
      <w:pPr>
        <w:spacing w:line="360" w:lineRule="auto"/>
        <w:rPr>
          <w:rFonts w:ascii="Times New Roman" w:hAnsi="Times New Roman" w:cs="Times New Roman"/>
          <w:sz w:val="24"/>
        </w:rPr>
      </w:pPr>
      <w:r>
        <w:rPr>
          <w:rFonts w:ascii="Times New Roman" w:hAnsi="Times New Roman" w:cs="Times New Roman"/>
          <w:sz w:val="24"/>
        </w:rPr>
        <w:t xml:space="preserve">According to Home office (2014) the aim of </w:t>
      </w:r>
      <w:r w:rsidR="00B67D28">
        <w:rPr>
          <w:rFonts w:ascii="Times New Roman" w:hAnsi="Times New Roman" w:cs="Times New Roman"/>
          <w:sz w:val="24"/>
        </w:rPr>
        <w:t>different agencies working together sharing information is to ‘improve the safeguarding response for children and vulnerable adults through better information sharing and high quality and timely safeguarding responses’. They suggest the main model used is the multi-agency safeguarding hub knows as MASH from researching across thirty</w:t>
      </w:r>
      <w:r w:rsidR="00643A5A">
        <w:rPr>
          <w:rFonts w:ascii="Times New Roman" w:hAnsi="Times New Roman" w:cs="Times New Roman"/>
          <w:sz w:val="24"/>
        </w:rPr>
        <w:t>-</w:t>
      </w:r>
      <w:r w:rsidR="00B67D28">
        <w:rPr>
          <w:rFonts w:ascii="Times New Roman" w:hAnsi="Times New Roman" w:cs="Times New Roman"/>
          <w:sz w:val="24"/>
        </w:rPr>
        <w:t>seven local authorities</w:t>
      </w:r>
      <w:r w:rsidR="00EA4D9D">
        <w:rPr>
          <w:rFonts w:ascii="Times New Roman" w:hAnsi="Times New Roman" w:cs="Times New Roman"/>
          <w:sz w:val="24"/>
        </w:rPr>
        <w:t xml:space="preserve"> and found</w:t>
      </w:r>
      <w:r w:rsidR="00643A5A">
        <w:rPr>
          <w:rFonts w:ascii="Times New Roman" w:hAnsi="Times New Roman" w:cs="Times New Roman"/>
          <w:sz w:val="24"/>
        </w:rPr>
        <w:t xml:space="preserve"> that </w:t>
      </w:r>
      <w:r w:rsidR="00A33361">
        <w:rPr>
          <w:rFonts w:ascii="Times New Roman" w:hAnsi="Times New Roman" w:cs="Times New Roman"/>
          <w:sz w:val="24"/>
        </w:rPr>
        <w:t>the multi-agency safeguarding hub</w:t>
      </w:r>
      <w:r w:rsidR="00643A5A">
        <w:rPr>
          <w:rFonts w:ascii="Times New Roman" w:hAnsi="Times New Roman" w:cs="Times New Roman"/>
          <w:sz w:val="24"/>
        </w:rPr>
        <w:t xml:space="preserve"> helped and improved the process</w:t>
      </w:r>
      <w:r w:rsidR="00B67D28">
        <w:rPr>
          <w:rFonts w:ascii="Times New Roman" w:hAnsi="Times New Roman" w:cs="Times New Roman"/>
          <w:sz w:val="24"/>
        </w:rPr>
        <w:t>.</w:t>
      </w:r>
      <w:r w:rsidR="00643A5A">
        <w:rPr>
          <w:rFonts w:ascii="Times New Roman" w:hAnsi="Times New Roman" w:cs="Times New Roman"/>
          <w:sz w:val="24"/>
        </w:rPr>
        <w:t xml:space="preserve"> During our discussion, the key worker referred to phoning </w:t>
      </w:r>
      <w:r w:rsidR="00A33361">
        <w:rPr>
          <w:rFonts w:ascii="Times New Roman" w:hAnsi="Times New Roman" w:cs="Times New Roman"/>
          <w:sz w:val="24"/>
        </w:rPr>
        <w:t>the multi-agency safeguarding hub</w:t>
      </w:r>
      <w:r w:rsidR="00643A5A">
        <w:rPr>
          <w:rFonts w:ascii="Times New Roman" w:hAnsi="Times New Roman" w:cs="Times New Roman"/>
          <w:sz w:val="24"/>
        </w:rPr>
        <w:t xml:space="preserve"> for support and advice. </w:t>
      </w:r>
    </w:p>
    <w:p w:rsidR="00C832BD" w:rsidRDefault="002F0A8F" w:rsidP="009A53F8">
      <w:pPr>
        <w:spacing w:line="360" w:lineRule="auto"/>
        <w:rPr>
          <w:rFonts w:ascii="Times New Roman" w:hAnsi="Times New Roman" w:cs="Times New Roman"/>
          <w:sz w:val="24"/>
        </w:rPr>
      </w:pPr>
      <w:r>
        <w:rPr>
          <w:rFonts w:ascii="Times New Roman" w:hAnsi="Times New Roman" w:cs="Times New Roman"/>
          <w:sz w:val="24"/>
        </w:rPr>
        <w:t xml:space="preserve">The home office </w:t>
      </w:r>
      <w:r w:rsidR="00C86681">
        <w:rPr>
          <w:rFonts w:ascii="Times New Roman" w:hAnsi="Times New Roman" w:cs="Times New Roman"/>
          <w:sz w:val="24"/>
        </w:rPr>
        <w:t xml:space="preserve">and The RT Hon Norman Baker (2014) </w:t>
      </w:r>
      <w:r w:rsidR="00A33361">
        <w:rPr>
          <w:rFonts w:ascii="Times New Roman" w:hAnsi="Times New Roman" w:cs="Times New Roman"/>
          <w:sz w:val="24"/>
        </w:rPr>
        <w:t xml:space="preserve">agree that the Multi agency safeguarding hub is </w:t>
      </w:r>
      <w:r w:rsidR="00EE12E1">
        <w:rPr>
          <w:rFonts w:ascii="Times New Roman" w:hAnsi="Times New Roman" w:cs="Times New Roman"/>
          <w:sz w:val="24"/>
        </w:rPr>
        <w:t>a crucial factor</w:t>
      </w:r>
      <w:r w:rsidR="00A33361">
        <w:rPr>
          <w:rFonts w:ascii="Times New Roman" w:hAnsi="Times New Roman" w:cs="Times New Roman"/>
          <w:sz w:val="24"/>
        </w:rPr>
        <w:t xml:space="preserve"> in linking all the involved professional’s observations and evidence showing risk to a child is shares appropriately as previously multiple risks haven’t been prevented by the professionals such as in the case of Daniel Pelka. </w:t>
      </w:r>
    </w:p>
    <w:p w:rsidR="00536C1C" w:rsidRDefault="003A494B" w:rsidP="0024464E">
      <w:pPr>
        <w:spacing w:line="360" w:lineRule="auto"/>
        <w:rPr>
          <w:rFonts w:ascii="Times New Roman" w:hAnsi="Times New Roman" w:cs="Times New Roman"/>
          <w:sz w:val="24"/>
        </w:rPr>
      </w:pPr>
      <w:r>
        <w:rPr>
          <w:rFonts w:ascii="Times New Roman" w:hAnsi="Times New Roman" w:cs="Times New Roman"/>
          <w:sz w:val="24"/>
        </w:rPr>
        <w:t xml:space="preserve">The home office (2014) argues many </w:t>
      </w:r>
      <w:r w:rsidR="001A597F">
        <w:rPr>
          <w:rFonts w:ascii="Times New Roman" w:hAnsi="Times New Roman" w:cs="Times New Roman"/>
          <w:sz w:val="24"/>
        </w:rPr>
        <w:t xml:space="preserve">negative </w:t>
      </w:r>
      <w:r>
        <w:rPr>
          <w:rFonts w:ascii="Times New Roman" w:hAnsi="Times New Roman" w:cs="Times New Roman"/>
          <w:sz w:val="24"/>
        </w:rPr>
        <w:t>barriers they discovered whilst investigating multi-agency models including</w:t>
      </w:r>
      <w:r w:rsidR="001A597F">
        <w:rPr>
          <w:rFonts w:ascii="Times New Roman" w:hAnsi="Times New Roman" w:cs="Times New Roman"/>
          <w:sz w:val="24"/>
        </w:rPr>
        <w:t xml:space="preserve"> a</w:t>
      </w:r>
      <w:r>
        <w:rPr>
          <w:rFonts w:ascii="Times New Roman" w:hAnsi="Times New Roman" w:cs="Times New Roman"/>
          <w:sz w:val="24"/>
        </w:rPr>
        <w:t xml:space="preserve"> lack of information being shared between professionals due to misunderstanding what information </w:t>
      </w:r>
      <w:proofErr w:type="gramStart"/>
      <w:r>
        <w:rPr>
          <w:rFonts w:ascii="Times New Roman" w:hAnsi="Times New Roman" w:cs="Times New Roman"/>
          <w:sz w:val="24"/>
        </w:rPr>
        <w:t>is allowed to</w:t>
      </w:r>
      <w:proofErr w:type="gramEnd"/>
      <w:r>
        <w:rPr>
          <w:rFonts w:ascii="Times New Roman" w:hAnsi="Times New Roman" w:cs="Times New Roman"/>
          <w:sz w:val="24"/>
        </w:rPr>
        <w:t xml:space="preserve"> be shared and </w:t>
      </w:r>
      <w:r w:rsidR="001A597F">
        <w:rPr>
          <w:rFonts w:ascii="Times New Roman" w:hAnsi="Times New Roman" w:cs="Times New Roman"/>
          <w:sz w:val="24"/>
        </w:rPr>
        <w:t xml:space="preserve">the level the risk factor had to reach before any action being taken being too high causing some cases to escalate and put the children and family in greater risk.  </w:t>
      </w:r>
    </w:p>
    <w:p w:rsidR="00536C1C" w:rsidRDefault="00536C1C" w:rsidP="0024464E">
      <w:pPr>
        <w:spacing w:line="360" w:lineRule="auto"/>
        <w:rPr>
          <w:rFonts w:ascii="Times New Roman" w:hAnsi="Times New Roman" w:cs="Times New Roman"/>
          <w:sz w:val="24"/>
          <w:u w:val="single"/>
        </w:rPr>
      </w:pPr>
    </w:p>
    <w:p w:rsidR="00536C1C" w:rsidRDefault="00536C1C" w:rsidP="0024464E">
      <w:pPr>
        <w:spacing w:line="360" w:lineRule="auto"/>
        <w:rPr>
          <w:rFonts w:ascii="Times New Roman" w:hAnsi="Times New Roman" w:cs="Times New Roman"/>
          <w:sz w:val="24"/>
          <w:u w:val="single"/>
        </w:rPr>
      </w:pPr>
    </w:p>
    <w:p w:rsidR="0024464E" w:rsidRDefault="0024464E" w:rsidP="0024464E">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 xml:space="preserve">Legislation Considered </w:t>
      </w:r>
    </w:p>
    <w:p w:rsidR="009A53F8" w:rsidRPr="007F2041" w:rsidRDefault="00B5540A" w:rsidP="0024464E">
      <w:pPr>
        <w:spacing w:line="360" w:lineRule="auto"/>
        <w:rPr>
          <w:rFonts w:ascii="Times New Roman" w:hAnsi="Times New Roman" w:cs="Times New Roman"/>
          <w:sz w:val="24"/>
        </w:rPr>
      </w:pPr>
      <w:r>
        <w:rPr>
          <w:rFonts w:ascii="Times New Roman" w:hAnsi="Times New Roman" w:cs="Times New Roman"/>
          <w:sz w:val="24"/>
        </w:rPr>
        <w:t xml:space="preserve">According to NSPCC (2017) there are lots of legislation that are considered for child protection and safeguarding children in Wales, whilst preparing for my group </w:t>
      </w:r>
      <w:r w:rsidR="00536C1C">
        <w:rPr>
          <w:rFonts w:ascii="Times New Roman" w:hAnsi="Times New Roman" w:cs="Times New Roman"/>
          <w:sz w:val="24"/>
        </w:rPr>
        <w:t xml:space="preserve">presentation of the initial child protection conference I considered </w:t>
      </w:r>
      <w:r w:rsidR="007F2041">
        <w:rPr>
          <w:rFonts w:ascii="Times New Roman" w:hAnsi="Times New Roman" w:cs="Times New Roman"/>
          <w:sz w:val="24"/>
        </w:rPr>
        <w:t xml:space="preserve">many legislations including: </w:t>
      </w:r>
    </w:p>
    <w:p w:rsidR="009A53F8" w:rsidRDefault="009A53F8" w:rsidP="0024464E">
      <w:pPr>
        <w:spacing w:line="360" w:lineRule="auto"/>
        <w:rPr>
          <w:rFonts w:ascii="Times New Roman" w:hAnsi="Times New Roman" w:cs="Times New Roman"/>
          <w:b/>
          <w:sz w:val="24"/>
        </w:rPr>
      </w:pPr>
      <w:r>
        <w:rPr>
          <w:rFonts w:ascii="Times New Roman" w:hAnsi="Times New Roman" w:cs="Times New Roman"/>
          <w:b/>
          <w:sz w:val="24"/>
        </w:rPr>
        <w:t xml:space="preserve">Children Act (1989) </w:t>
      </w:r>
    </w:p>
    <w:p w:rsidR="00536C1C" w:rsidRPr="00536C1C" w:rsidRDefault="00536C1C" w:rsidP="0024464E">
      <w:pPr>
        <w:spacing w:line="360" w:lineRule="auto"/>
        <w:rPr>
          <w:rFonts w:ascii="Times New Roman" w:hAnsi="Times New Roman" w:cs="Times New Roman"/>
          <w:sz w:val="24"/>
        </w:rPr>
      </w:pPr>
      <w:r>
        <w:rPr>
          <w:rFonts w:ascii="Times New Roman" w:hAnsi="Times New Roman" w:cs="Times New Roman"/>
          <w:sz w:val="24"/>
        </w:rPr>
        <w:t xml:space="preserve">Legislation.gov (1989) shows the full legislation and highlights the </w:t>
      </w:r>
      <w:r w:rsidR="00C0369E">
        <w:rPr>
          <w:rFonts w:ascii="Times New Roman" w:hAnsi="Times New Roman" w:cs="Times New Roman"/>
          <w:sz w:val="24"/>
        </w:rPr>
        <w:t xml:space="preserve">points for local authorities, courts and other relevant agencies to follow when deciding when to safeguard children and to ensure their welfare needs are met. It suggests children should remain under the care of their </w:t>
      </w:r>
      <w:r w:rsidR="003862DF">
        <w:rPr>
          <w:rFonts w:ascii="Times New Roman" w:hAnsi="Times New Roman" w:cs="Times New Roman"/>
          <w:sz w:val="24"/>
        </w:rPr>
        <w:t xml:space="preserve">parents unless they don’t comply with their parental responsibilities causing the child to be subject to either physical or mental harm. </w:t>
      </w:r>
      <w:r w:rsidR="00557F8E">
        <w:rPr>
          <w:rFonts w:ascii="Times New Roman" w:hAnsi="Times New Roman" w:cs="Times New Roman"/>
          <w:sz w:val="24"/>
        </w:rPr>
        <w:t>In which case, it underpins what procedure to follow</w:t>
      </w:r>
      <w:r w:rsidR="009B3E22">
        <w:rPr>
          <w:rFonts w:ascii="Times New Roman" w:hAnsi="Times New Roman" w:cs="Times New Roman"/>
          <w:sz w:val="24"/>
        </w:rPr>
        <w:t xml:space="preserve">, such as </w:t>
      </w:r>
      <w:r w:rsidR="002E36F8">
        <w:rPr>
          <w:rFonts w:ascii="Times New Roman" w:hAnsi="Times New Roman" w:cs="Times New Roman"/>
          <w:sz w:val="24"/>
        </w:rPr>
        <w:t>referral to the local safeguarding authority</w:t>
      </w:r>
      <w:r w:rsidR="00557F8E">
        <w:rPr>
          <w:rFonts w:ascii="Times New Roman" w:hAnsi="Times New Roman" w:cs="Times New Roman"/>
          <w:sz w:val="24"/>
        </w:rPr>
        <w:t xml:space="preserve">. </w:t>
      </w:r>
      <w:r w:rsidR="00C0369E">
        <w:rPr>
          <w:rFonts w:ascii="Times New Roman" w:hAnsi="Times New Roman" w:cs="Times New Roman"/>
          <w:sz w:val="24"/>
        </w:rPr>
        <w:t xml:space="preserve"> </w:t>
      </w:r>
    </w:p>
    <w:p w:rsidR="009A53F8" w:rsidRDefault="009A53F8" w:rsidP="0024464E">
      <w:pPr>
        <w:spacing w:line="360" w:lineRule="auto"/>
        <w:rPr>
          <w:rFonts w:ascii="Times New Roman" w:hAnsi="Times New Roman" w:cs="Times New Roman"/>
          <w:b/>
          <w:sz w:val="24"/>
        </w:rPr>
      </w:pPr>
      <w:r>
        <w:rPr>
          <w:rFonts w:ascii="Times New Roman" w:hAnsi="Times New Roman" w:cs="Times New Roman"/>
          <w:b/>
          <w:sz w:val="24"/>
        </w:rPr>
        <w:t xml:space="preserve">Children Act (2004) </w:t>
      </w:r>
    </w:p>
    <w:p w:rsidR="00557F8E" w:rsidRDefault="00557F8E" w:rsidP="0024464E">
      <w:pPr>
        <w:spacing w:line="360" w:lineRule="auto"/>
        <w:rPr>
          <w:rFonts w:ascii="Times New Roman" w:hAnsi="Times New Roman" w:cs="Times New Roman"/>
          <w:sz w:val="24"/>
        </w:rPr>
      </w:pPr>
      <w:r>
        <w:rPr>
          <w:rFonts w:ascii="Times New Roman" w:hAnsi="Times New Roman" w:cs="Times New Roman"/>
          <w:sz w:val="24"/>
        </w:rPr>
        <w:t xml:space="preserve">The Children Act (2004) is to be used alongside Children Act (1989). Legislation.gov (2004) shows all the requirements for the act, it focuses on </w:t>
      </w:r>
      <w:r w:rsidR="00434B92">
        <w:rPr>
          <w:rFonts w:ascii="Times New Roman" w:hAnsi="Times New Roman" w:cs="Times New Roman"/>
          <w:sz w:val="24"/>
        </w:rPr>
        <w:t xml:space="preserve">all agencies working in partnership together with a multi-agency approach, as discussed above, to share information and ensure </w:t>
      </w:r>
      <w:r w:rsidR="009442F3">
        <w:rPr>
          <w:rFonts w:ascii="Times New Roman" w:hAnsi="Times New Roman" w:cs="Times New Roman"/>
          <w:sz w:val="24"/>
        </w:rPr>
        <w:t>interventions are put in place to</w:t>
      </w:r>
      <w:r w:rsidR="00434B92">
        <w:rPr>
          <w:rFonts w:ascii="Times New Roman" w:hAnsi="Times New Roman" w:cs="Times New Roman"/>
          <w:sz w:val="24"/>
        </w:rPr>
        <w:t xml:space="preserve"> safeguard the individual child. </w:t>
      </w:r>
    </w:p>
    <w:p w:rsidR="006D402B" w:rsidRPr="00434B92" w:rsidRDefault="006D402B" w:rsidP="0024464E">
      <w:pPr>
        <w:spacing w:line="360" w:lineRule="auto"/>
        <w:rPr>
          <w:rFonts w:ascii="Times New Roman" w:hAnsi="Times New Roman" w:cs="Times New Roman"/>
          <w:sz w:val="24"/>
        </w:rPr>
      </w:pPr>
      <w:r>
        <w:rPr>
          <w:rFonts w:ascii="Times New Roman" w:hAnsi="Times New Roman" w:cs="Times New Roman"/>
          <w:sz w:val="24"/>
        </w:rPr>
        <w:t>In our initial child protection conference, we concluded that the children be placed on child protection under section forty-seven</w:t>
      </w:r>
      <w:r w:rsidR="003725DC">
        <w:rPr>
          <w:rFonts w:ascii="Times New Roman" w:hAnsi="Times New Roman" w:cs="Times New Roman"/>
          <w:sz w:val="24"/>
        </w:rPr>
        <w:t>, section one</w:t>
      </w:r>
      <w:r>
        <w:rPr>
          <w:rFonts w:ascii="Times New Roman" w:hAnsi="Times New Roman" w:cs="Times New Roman"/>
          <w:sz w:val="24"/>
        </w:rPr>
        <w:t xml:space="preserve"> of the Children act (2004) as </w:t>
      </w:r>
      <w:r w:rsidR="003725DC">
        <w:rPr>
          <w:rFonts w:ascii="Times New Roman" w:hAnsi="Times New Roman" w:cs="Times New Roman"/>
          <w:sz w:val="24"/>
        </w:rPr>
        <w:t xml:space="preserve">I believed the children </w:t>
      </w:r>
      <w:r w:rsidR="0066563F">
        <w:rPr>
          <w:rFonts w:ascii="Times New Roman" w:hAnsi="Times New Roman" w:cs="Times New Roman"/>
          <w:sz w:val="24"/>
        </w:rPr>
        <w:t>have previously</w:t>
      </w:r>
      <w:r w:rsidR="003725DC">
        <w:rPr>
          <w:rFonts w:ascii="Times New Roman" w:hAnsi="Times New Roman" w:cs="Times New Roman"/>
          <w:sz w:val="24"/>
        </w:rPr>
        <w:t xml:space="preserve"> been subject to </w:t>
      </w:r>
      <w:r w:rsidR="0066563F">
        <w:rPr>
          <w:rFonts w:ascii="Times New Roman" w:hAnsi="Times New Roman" w:cs="Times New Roman"/>
          <w:sz w:val="24"/>
        </w:rPr>
        <w:t xml:space="preserve">neglect and harm and would continue to be in the future without support. </w:t>
      </w:r>
    </w:p>
    <w:p w:rsidR="009A53F8" w:rsidRDefault="009A53F8" w:rsidP="0024464E">
      <w:pPr>
        <w:spacing w:line="360" w:lineRule="auto"/>
        <w:rPr>
          <w:rFonts w:ascii="Times New Roman" w:hAnsi="Times New Roman" w:cs="Times New Roman"/>
          <w:b/>
          <w:sz w:val="24"/>
        </w:rPr>
      </w:pPr>
      <w:r>
        <w:rPr>
          <w:rFonts w:ascii="Times New Roman" w:hAnsi="Times New Roman" w:cs="Times New Roman"/>
          <w:b/>
          <w:sz w:val="24"/>
        </w:rPr>
        <w:t>Every Child Matters – Green Paper</w:t>
      </w:r>
      <w:r w:rsidR="001B054A">
        <w:rPr>
          <w:rFonts w:ascii="Times New Roman" w:hAnsi="Times New Roman" w:cs="Times New Roman"/>
          <w:b/>
          <w:sz w:val="24"/>
        </w:rPr>
        <w:t xml:space="preserve"> (200</w:t>
      </w:r>
      <w:r w:rsidR="007F3771">
        <w:rPr>
          <w:rFonts w:ascii="Times New Roman" w:hAnsi="Times New Roman" w:cs="Times New Roman"/>
          <w:b/>
          <w:sz w:val="24"/>
        </w:rPr>
        <w:t>3</w:t>
      </w:r>
      <w:r w:rsidR="001B054A">
        <w:rPr>
          <w:rFonts w:ascii="Times New Roman" w:hAnsi="Times New Roman" w:cs="Times New Roman"/>
          <w:b/>
          <w:sz w:val="24"/>
        </w:rPr>
        <w:t xml:space="preserve">) </w:t>
      </w:r>
      <w:r w:rsidR="005E4EC1">
        <w:rPr>
          <w:rFonts w:ascii="Times New Roman" w:hAnsi="Times New Roman" w:cs="Times New Roman"/>
          <w:b/>
          <w:sz w:val="24"/>
        </w:rPr>
        <w:t xml:space="preserve">  </w:t>
      </w:r>
    </w:p>
    <w:p w:rsidR="002D081B" w:rsidRDefault="007F3771" w:rsidP="0024464E">
      <w:pPr>
        <w:spacing w:line="360" w:lineRule="auto"/>
        <w:rPr>
          <w:rFonts w:ascii="Times New Roman" w:hAnsi="Times New Roman" w:cs="Times New Roman"/>
          <w:sz w:val="24"/>
        </w:rPr>
      </w:pPr>
      <w:r>
        <w:rPr>
          <w:rFonts w:ascii="Times New Roman" w:hAnsi="Times New Roman" w:cs="Times New Roman"/>
          <w:sz w:val="24"/>
        </w:rPr>
        <w:t xml:space="preserve">This legislation was put in place to improve the care of children and reduce the harm and risk </w:t>
      </w:r>
      <w:r w:rsidR="00E0078F">
        <w:rPr>
          <w:rFonts w:ascii="Times New Roman" w:hAnsi="Times New Roman" w:cs="Times New Roman"/>
          <w:sz w:val="24"/>
        </w:rPr>
        <w:t xml:space="preserve">that </w:t>
      </w:r>
      <w:r w:rsidR="005E4EC1">
        <w:rPr>
          <w:rFonts w:ascii="Times New Roman" w:hAnsi="Times New Roman" w:cs="Times New Roman"/>
          <w:sz w:val="24"/>
        </w:rPr>
        <w:t xml:space="preserve">children are sometimes faced with by parents and foster careers following the </w:t>
      </w:r>
      <w:r w:rsidR="002D081B">
        <w:rPr>
          <w:rFonts w:ascii="Times New Roman" w:hAnsi="Times New Roman" w:cs="Times New Roman"/>
          <w:sz w:val="24"/>
        </w:rPr>
        <w:t xml:space="preserve">self-confessed failings to protect Victoria </w:t>
      </w:r>
      <w:proofErr w:type="spellStart"/>
      <w:r w:rsidR="002D081B">
        <w:rPr>
          <w:rFonts w:ascii="Times New Roman" w:hAnsi="Times New Roman" w:cs="Times New Roman"/>
          <w:sz w:val="24"/>
        </w:rPr>
        <w:t>Climbe</w:t>
      </w:r>
      <w:proofErr w:type="spellEnd"/>
      <w:r w:rsidR="002D081B">
        <w:rPr>
          <w:rFonts w:ascii="Times New Roman" w:hAnsi="Times New Roman" w:cs="Times New Roman"/>
          <w:sz w:val="24"/>
        </w:rPr>
        <w:t xml:space="preserve"> despite concerns from different agencies. </w:t>
      </w:r>
    </w:p>
    <w:p w:rsidR="007F3771" w:rsidRDefault="005E4EC1" w:rsidP="0024464E">
      <w:pPr>
        <w:spacing w:line="360" w:lineRule="auto"/>
        <w:rPr>
          <w:rFonts w:ascii="Times New Roman" w:hAnsi="Times New Roman" w:cs="Times New Roman"/>
          <w:sz w:val="24"/>
        </w:rPr>
      </w:pPr>
      <w:r>
        <w:rPr>
          <w:rFonts w:ascii="Times New Roman" w:hAnsi="Times New Roman" w:cs="Times New Roman"/>
          <w:sz w:val="24"/>
        </w:rPr>
        <w:t>It</w:t>
      </w:r>
      <w:r w:rsidR="002D081B">
        <w:rPr>
          <w:rFonts w:ascii="Times New Roman" w:hAnsi="Times New Roman" w:cs="Times New Roman"/>
          <w:sz w:val="24"/>
        </w:rPr>
        <w:t xml:space="preserve"> also</w:t>
      </w:r>
      <w:r>
        <w:rPr>
          <w:rFonts w:ascii="Times New Roman" w:hAnsi="Times New Roman" w:cs="Times New Roman"/>
          <w:sz w:val="24"/>
        </w:rPr>
        <w:t xml:space="preserve"> identifies how the parental guardian can be supported by introducing a support fund and establishes the importance of early interventions and ensuring</w:t>
      </w:r>
      <w:r w:rsidR="002D081B">
        <w:rPr>
          <w:rFonts w:ascii="Times New Roman" w:hAnsi="Times New Roman" w:cs="Times New Roman"/>
          <w:sz w:val="24"/>
        </w:rPr>
        <w:t xml:space="preserve"> every child can live their life to the full whilst being safe and healthy. </w:t>
      </w:r>
    </w:p>
    <w:p w:rsidR="000D3DF6" w:rsidRDefault="005E4EC1" w:rsidP="0024464E">
      <w:pPr>
        <w:spacing w:line="360" w:lineRule="auto"/>
        <w:rPr>
          <w:rFonts w:ascii="Times New Roman" w:hAnsi="Times New Roman" w:cs="Times New Roman"/>
          <w:sz w:val="24"/>
        </w:rPr>
      </w:pPr>
      <w:r>
        <w:rPr>
          <w:rFonts w:ascii="Times New Roman" w:hAnsi="Times New Roman" w:cs="Times New Roman"/>
          <w:b/>
          <w:sz w:val="24"/>
        </w:rPr>
        <w:t>(</w:t>
      </w:r>
      <w:r>
        <w:rPr>
          <w:rFonts w:ascii="Times New Roman" w:hAnsi="Times New Roman" w:cs="Times New Roman"/>
          <w:sz w:val="24"/>
        </w:rPr>
        <w:t>HM Treasury (2003))</w:t>
      </w:r>
    </w:p>
    <w:p w:rsidR="000D3DF6" w:rsidRPr="000D3DF6" w:rsidRDefault="000D3DF6" w:rsidP="0024464E">
      <w:pPr>
        <w:spacing w:line="360" w:lineRule="auto"/>
        <w:rPr>
          <w:rFonts w:ascii="Times New Roman" w:hAnsi="Times New Roman" w:cs="Times New Roman"/>
          <w:sz w:val="24"/>
        </w:rPr>
      </w:pPr>
      <w:r>
        <w:rPr>
          <w:rFonts w:ascii="Times New Roman" w:hAnsi="Times New Roman" w:cs="Times New Roman"/>
          <w:sz w:val="24"/>
        </w:rPr>
        <w:lastRenderedPageBreak/>
        <w:t xml:space="preserve">Following this, in the initial child protection conference case study I suggested referring mam to support and help to fix her washing machine and provide her with parental support and guidance. </w:t>
      </w:r>
    </w:p>
    <w:p w:rsidR="001B054A" w:rsidRDefault="001B054A" w:rsidP="001B054A">
      <w:pPr>
        <w:spacing w:line="360" w:lineRule="auto"/>
        <w:rPr>
          <w:rFonts w:ascii="Times New Roman" w:hAnsi="Times New Roman" w:cs="Times New Roman"/>
          <w:sz w:val="24"/>
          <w:u w:val="single"/>
        </w:rPr>
      </w:pPr>
      <w:r>
        <w:rPr>
          <w:rFonts w:ascii="Times New Roman" w:hAnsi="Times New Roman" w:cs="Times New Roman"/>
          <w:sz w:val="24"/>
          <w:u w:val="single"/>
        </w:rPr>
        <w:t>Links with Wales</w:t>
      </w:r>
    </w:p>
    <w:p w:rsidR="000B1D48" w:rsidRPr="000B1D48" w:rsidRDefault="000B1D48" w:rsidP="001B054A">
      <w:pPr>
        <w:spacing w:line="360" w:lineRule="auto"/>
        <w:rPr>
          <w:rFonts w:ascii="Times New Roman" w:hAnsi="Times New Roman" w:cs="Times New Roman"/>
          <w:sz w:val="24"/>
        </w:rPr>
      </w:pPr>
      <w:r>
        <w:rPr>
          <w:rFonts w:ascii="Times New Roman" w:hAnsi="Times New Roman" w:cs="Times New Roman"/>
          <w:sz w:val="24"/>
        </w:rPr>
        <w:t xml:space="preserve">CSSIW (2009) discusses the local </w:t>
      </w:r>
      <w:r w:rsidR="0020784C">
        <w:rPr>
          <w:rFonts w:ascii="Times New Roman" w:hAnsi="Times New Roman" w:cs="Times New Roman"/>
          <w:sz w:val="24"/>
        </w:rPr>
        <w:t>authority’s</w:t>
      </w:r>
      <w:r>
        <w:rPr>
          <w:rFonts w:ascii="Times New Roman" w:hAnsi="Times New Roman" w:cs="Times New Roman"/>
          <w:sz w:val="24"/>
        </w:rPr>
        <w:t xml:space="preserve"> self-evaluation audit following the death of Victoria </w:t>
      </w:r>
      <w:proofErr w:type="spellStart"/>
      <w:r>
        <w:rPr>
          <w:rFonts w:ascii="Times New Roman" w:hAnsi="Times New Roman" w:cs="Times New Roman"/>
          <w:sz w:val="24"/>
        </w:rPr>
        <w:t>Climbe</w:t>
      </w:r>
      <w:proofErr w:type="spellEnd"/>
      <w:r>
        <w:rPr>
          <w:rFonts w:ascii="Times New Roman" w:hAnsi="Times New Roman" w:cs="Times New Roman"/>
          <w:sz w:val="24"/>
        </w:rPr>
        <w:t xml:space="preserve"> and Peter </w:t>
      </w:r>
      <w:proofErr w:type="spellStart"/>
      <w:r>
        <w:rPr>
          <w:rFonts w:ascii="Times New Roman" w:hAnsi="Times New Roman" w:cs="Times New Roman"/>
          <w:sz w:val="24"/>
        </w:rPr>
        <w:t>Conelly</w:t>
      </w:r>
      <w:proofErr w:type="spellEnd"/>
      <w:r>
        <w:rPr>
          <w:rFonts w:ascii="Times New Roman" w:hAnsi="Times New Roman" w:cs="Times New Roman"/>
          <w:sz w:val="24"/>
        </w:rPr>
        <w:t xml:space="preserve"> among others. Although the deaths took place outside of Wales it prompted the Welsh Government </w:t>
      </w:r>
      <w:r w:rsidR="0020784C">
        <w:rPr>
          <w:rFonts w:ascii="Times New Roman" w:hAnsi="Times New Roman" w:cs="Times New Roman"/>
          <w:sz w:val="24"/>
        </w:rPr>
        <w:t xml:space="preserve">to investigate the effectiveness of the local safeguarding boards and how to improve it. This led to all organisations working as a multi-agency team and the following legislations. </w:t>
      </w:r>
    </w:p>
    <w:p w:rsidR="006F54BA" w:rsidRDefault="006F54BA" w:rsidP="006F54BA">
      <w:pPr>
        <w:spacing w:line="360" w:lineRule="auto"/>
        <w:rPr>
          <w:rFonts w:ascii="Times New Roman" w:hAnsi="Times New Roman" w:cs="Times New Roman"/>
          <w:b/>
          <w:sz w:val="24"/>
        </w:rPr>
      </w:pPr>
      <w:r>
        <w:rPr>
          <w:rFonts w:ascii="Times New Roman" w:hAnsi="Times New Roman" w:cs="Times New Roman"/>
          <w:b/>
          <w:sz w:val="24"/>
        </w:rPr>
        <w:t xml:space="preserve">United Nations Convention on the Rights of the Child (1998) </w:t>
      </w:r>
    </w:p>
    <w:p w:rsidR="00EB75EF" w:rsidRDefault="006F54BA" w:rsidP="006F54BA">
      <w:pPr>
        <w:spacing w:line="360" w:lineRule="auto"/>
        <w:rPr>
          <w:rFonts w:ascii="Times New Roman" w:hAnsi="Times New Roman" w:cs="Times New Roman"/>
          <w:sz w:val="24"/>
        </w:rPr>
      </w:pPr>
      <w:r>
        <w:rPr>
          <w:rFonts w:ascii="Times New Roman" w:hAnsi="Times New Roman" w:cs="Times New Roman"/>
          <w:sz w:val="24"/>
        </w:rPr>
        <w:t>Welsh Government (2015) suggests that the United Kingdom set that every child has the rights listed across the fifty-four articles of the United Nations Convention on the rights of the child.</w:t>
      </w:r>
      <w:r w:rsidR="00EB75EF">
        <w:rPr>
          <w:rFonts w:ascii="Times New Roman" w:hAnsi="Times New Roman" w:cs="Times New Roman"/>
          <w:sz w:val="24"/>
        </w:rPr>
        <w:t xml:space="preserve"> The main articles found on Welsh Government (2016) relating to safeguarding children are: </w:t>
      </w:r>
    </w:p>
    <w:p w:rsidR="00EB75EF"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one – every child under the age of eighteen has the rights, </w:t>
      </w:r>
    </w:p>
    <w:p w:rsidR="00EB75EF"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3 – All child related organisations must ensure the rights are given to each child, </w:t>
      </w:r>
    </w:p>
    <w:p w:rsidR="006F54BA"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six – The Government should ensure each child is able to be healthy. </w:t>
      </w:r>
    </w:p>
    <w:p w:rsidR="00EB75EF"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nine – Children should remain with their parent unless it would put them in harms way. </w:t>
      </w:r>
    </w:p>
    <w:p w:rsidR="00EB75EF"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eighteen – Linking with article nine, </w:t>
      </w:r>
      <w:r w:rsidR="00F714F3">
        <w:rPr>
          <w:rFonts w:ascii="Times New Roman" w:hAnsi="Times New Roman" w:cs="Times New Roman"/>
          <w:sz w:val="24"/>
        </w:rPr>
        <w:t>parents</w:t>
      </w:r>
      <w:r>
        <w:rPr>
          <w:rFonts w:ascii="Times New Roman" w:hAnsi="Times New Roman" w:cs="Times New Roman"/>
          <w:sz w:val="24"/>
        </w:rPr>
        <w:t xml:space="preserve"> should put what is best for their child first. </w:t>
      </w:r>
    </w:p>
    <w:p w:rsidR="00EB75EF"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nineteen – Is especially important in safeguarding children, it states that the government should protect each child from harm and neglect from any organisation or guardian. </w:t>
      </w:r>
    </w:p>
    <w:p w:rsidR="00F714F3" w:rsidRDefault="00EB75EF" w:rsidP="006F54BA">
      <w:pPr>
        <w:spacing w:line="360" w:lineRule="auto"/>
        <w:rPr>
          <w:rFonts w:ascii="Times New Roman" w:hAnsi="Times New Roman" w:cs="Times New Roman"/>
          <w:sz w:val="24"/>
        </w:rPr>
      </w:pPr>
      <w:r>
        <w:rPr>
          <w:rFonts w:ascii="Times New Roman" w:hAnsi="Times New Roman" w:cs="Times New Roman"/>
          <w:sz w:val="24"/>
        </w:rPr>
        <w:t xml:space="preserve">Article thirty-four </w:t>
      </w:r>
      <w:r w:rsidR="00F714F3">
        <w:rPr>
          <w:rFonts w:ascii="Times New Roman" w:hAnsi="Times New Roman" w:cs="Times New Roman"/>
          <w:sz w:val="24"/>
        </w:rPr>
        <w:t>–</w:t>
      </w:r>
      <w:r>
        <w:rPr>
          <w:rFonts w:ascii="Times New Roman" w:hAnsi="Times New Roman" w:cs="Times New Roman"/>
          <w:sz w:val="24"/>
        </w:rPr>
        <w:t xml:space="preserve"> </w:t>
      </w:r>
      <w:r w:rsidR="00F714F3">
        <w:rPr>
          <w:rFonts w:ascii="Times New Roman" w:hAnsi="Times New Roman" w:cs="Times New Roman"/>
          <w:sz w:val="24"/>
        </w:rPr>
        <w:t xml:space="preserve">Children should be protected from sexual abuse by the government. </w:t>
      </w:r>
    </w:p>
    <w:p w:rsidR="00F714F3" w:rsidRDefault="00F714F3" w:rsidP="006F54BA">
      <w:pPr>
        <w:spacing w:line="360" w:lineRule="auto"/>
        <w:rPr>
          <w:rFonts w:ascii="Times New Roman" w:hAnsi="Times New Roman" w:cs="Times New Roman"/>
          <w:sz w:val="24"/>
        </w:rPr>
      </w:pPr>
      <w:r>
        <w:rPr>
          <w:rFonts w:ascii="Times New Roman" w:hAnsi="Times New Roman" w:cs="Times New Roman"/>
          <w:sz w:val="24"/>
        </w:rPr>
        <w:t xml:space="preserve">Article thirty-nine – Indicated that if a child has been subject to neglect or harm they should be provided with special care to restore their well-being. </w:t>
      </w:r>
    </w:p>
    <w:p w:rsidR="006F54BA" w:rsidRDefault="006F54BA" w:rsidP="006F54BA">
      <w:pPr>
        <w:spacing w:line="360" w:lineRule="auto"/>
        <w:rPr>
          <w:rFonts w:ascii="Times New Roman" w:hAnsi="Times New Roman" w:cs="Times New Roman"/>
          <w:sz w:val="24"/>
        </w:rPr>
      </w:pPr>
      <w:r>
        <w:rPr>
          <w:rFonts w:ascii="Times New Roman" w:hAnsi="Times New Roman" w:cs="Times New Roman"/>
          <w:sz w:val="24"/>
        </w:rPr>
        <w:lastRenderedPageBreak/>
        <w:t xml:space="preserve"> The Welsh Government became the first county to include it into their law ensuring each Welsh policy and legislation passed </w:t>
      </w:r>
      <w:proofErr w:type="gramStart"/>
      <w:r>
        <w:rPr>
          <w:rFonts w:ascii="Times New Roman" w:hAnsi="Times New Roman" w:cs="Times New Roman"/>
          <w:sz w:val="24"/>
        </w:rPr>
        <w:t>has to</w:t>
      </w:r>
      <w:proofErr w:type="gramEnd"/>
      <w:r>
        <w:rPr>
          <w:rFonts w:ascii="Times New Roman" w:hAnsi="Times New Roman" w:cs="Times New Roman"/>
          <w:sz w:val="24"/>
        </w:rPr>
        <w:t xml:space="preserve"> abide by the children’s right by introducing ‘the rights of children and young persons (Wales) measure 2011. </w:t>
      </w:r>
    </w:p>
    <w:p w:rsidR="006F54BA" w:rsidRDefault="006F54BA" w:rsidP="001B054A">
      <w:pPr>
        <w:spacing w:line="360" w:lineRule="auto"/>
        <w:rPr>
          <w:rFonts w:ascii="Times New Roman" w:hAnsi="Times New Roman" w:cs="Times New Roman"/>
          <w:sz w:val="24"/>
        </w:rPr>
      </w:pPr>
      <w:r>
        <w:rPr>
          <w:rFonts w:ascii="Times New Roman" w:hAnsi="Times New Roman" w:cs="Times New Roman"/>
          <w:sz w:val="24"/>
        </w:rPr>
        <w:t>According to NSPCC (2017), in 2015 Wales released seven aims as guidance for maintaining children’s rights linking to the United Nations convention on the rights of the child, these including being ‘free from and abuse</w:t>
      </w:r>
      <w:r w:rsidR="00EB75EF">
        <w:rPr>
          <w:rFonts w:ascii="Times New Roman" w:hAnsi="Times New Roman" w:cs="Times New Roman"/>
          <w:sz w:val="24"/>
        </w:rPr>
        <w:t xml:space="preserve">’, being ‘treated with respect’ and to ‘have a safe home’. </w:t>
      </w:r>
    </w:p>
    <w:p w:rsidR="000D3DF6" w:rsidRPr="00EB75EF" w:rsidRDefault="000D3DF6" w:rsidP="001B054A">
      <w:pPr>
        <w:spacing w:line="360" w:lineRule="auto"/>
        <w:rPr>
          <w:rFonts w:ascii="Times New Roman" w:hAnsi="Times New Roman" w:cs="Times New Roman"/>
          <w:sz w:val="24"/>
        </w:rPr>
      </w:pPr>
      <w:r>
        <w:rPr>
          <w:rFonts w:ascii="Times New Roman" w:hAnsi="Times New Roman" w:cs="Times New Roman"/>
          <w:sz w:val="24"/>
        </w:rPr>
        <w:t xml:space="preserve">The guidance from this legislation led to the case study children remaining in the care of their mother (article nine) but the professionals working together to put a plan in place to safeguard and future protect the children ensuring their rights are met. </w:t>
      </w:r>
    </w:p>
    <w:p w:rsidR="001B054A" w:rsidRDefault="001B054A" w:rsidP="001B054A">
      <w:pPr>
        <w:spacing w:line="360" w:lineRule="auto"/>
        <w:rPr>
          <w:rFonts w:ascii="Times New Roman" w:hAnsi="Times New Roman" w:cs="Times New Roman"/>
          <w:b/>
          <w:sz w:val="24"/>
        </w:rPr>
      </w:pPr>
      <w:r>
        <w:rPr>
          <w:rFonts w:ascii="Times New Roman" w:hAnsi="Times New Roman" w:cs="Times New Roman"/>
          <w:b/>
          <w:sz w:val="24"/>
        </w:rPr>
        <w:t>A</w:t>
      </w:r>
      <w:r w:rsidR="007F2041">
        <w:rPr>
          <w:rFonts w:ascii="Times New Roman" w:hAnsi="Times New Roman" w:cs="Times New Roman"/>
          <w:b/>
          <w:sz w:val="24"/>
        </w:rPr>
        <w:t xml:space="preserve">ll </w:t>
      </w:r>
      <w:r>
        <w:rPr>
          <w:rFonts w:ascii="Times New Roman" w:hAnsi="Times New Roman" w:cs="Times New Roman"/>
          <w:b/>
          <w:sz w:val="24"/>
        </w:rPr>
        <w:t>Wales Child Protection Procedure (200</w:t>
      </w:r>
      <w:r w:rsidR="007F2041">
        <w:rPr>
          <w:rFonts w:ascii="Times New Roman" w:hAnsi="Times New Roman" w:cs="Times New Roman"/>
          <w:b/>
          <w:sz w:val="24"/>
        </w:rPr>
        <w:t>8</w:t>
      </w:r>
      <w:r>
        <w:rPr>
          <w:rFonts w:ascii="Times New Roman" w:hAnsi="Times New Roman" w:cs="Times New Roman"/>
          <w:b/>
          <w:sz w:val="24"/>
        </w:rPr>
        <w:t xml:space="preserve">) </w:t>
      </w:r>
    </w:p>
    <w:p w:rsidR="00B23A51" w:rsidRDefault="00B23A51" w:rsidP="001B054A">
      <w:pPr>
        <w:spacing w:line="360" w:lineRule="auto"/>
        <w:rPr>
          <w:rFonts w:ascii="Times New Roman" w:hAnsi="Times New Roman" w:cs="Times New Roman"/>
          <w:sz w:val="24"/>
        </w:rPr>
      </w:pPr>
      <w:r>
        <w:rPr>
          <w:rFonts w:ascii="Times New Roman" w:hAnsi="Times New Roman" w:cs="Times New Roman"/>
          <w:sz w:val="24"/>
        </w:rPr>
        <w:t xml:space="preserve">All children organisations in Wales must follow this policy and have a copy on the premises. </w:t>
      </w:r>
      <w:r w:rsidR="002B6B04">
        <w:rPr>
          <w:rFonts w:ascii="Times New Roman" w:hAnsi="Times New Roman" w:cs="Times New Roman"/>
          <w:sz w:val="24"/>
        </w:rPr>
        <w:t>Local Safeguarding Children Boards in Wales (2008</w:t>
      </w:r>
      <w:r w:rsidR="002B6B04">
        <w:rPr>
          <w:rFonts w:ascii="Times New Roman" w:hAnsi="Times New Roman" w:cs="Times New Roman"/>
          <w:sz w:val="24"/>
        </w:rPr>
        <w:t xml:space="preserve">) proclaims that </w:t>
      </w:r>
      <w:r w:rsidR="001620B1">
        <w:rPr>
          <w:rFonts w:ascii="Times New Roman" w:hAnsi="Times New Roman" w:cs="Times New Roman"/>
          <w:sz w:val="24"/>
        </w:rPr>
        <w:t xml:space="preserve">The </w:t>
      </w:r>
      <w:r w:rsidR="002B6B04">
        <w:rPr>
          <w:rFonts w:ascii="Times New Roman" w:hAnsi="Times New Roman" w:cs="Times New Roman"/>
          <w:sz w:val="24"/>
        </w:rPr>
        <w:t>A</w:t>
      </w:r>
      <w:r w:rsidR="001620B1">
        <w:rPr>
          <w:rFonts w:ascii="Times New Roman" w:hAnsi="Times New Roman" w:cs="Times New Roman"/>
          <w:sz w:val="24"/>
        </w:rPr>
        <w:t>ll Wales Child Protection procedure was initially published in 2002 but was updated and fully established in 2008</w:t>
      </w:r>
      <w:r w:rsidR="002B6B04">
        <w:rPr>
          <w:rFonts w:ascii="Times New Roman" w:hAnsi="Times New Roman" w:cs="Times New Roman"/>
          <w:sz w:val="24"/>
        </w:rPr>
        <w:t xml:space="preserve"> with recommendations from the Children Act (2004) and</w:t>
      </w:r>
      <w:r w:rsidR="001620B1">
        <w:rPr>
          <w:rFonts w:ascii="Times New Roman" w:hAnsi="Times New Roman" w:cs="Times New Roman"/>
          <w:sz w:val="24"/>
        </w:rPr>
        <w:t xml:space="preserve"> following the death of Victoria </w:t>
      </w:r>
      <w:proofErr w:type="spellStart"/>
      <w:r w:rsidR="001620B1">
        <w:rPr>
          <w:rFonts w:ascii="Times New Roman" w:hAnsi="Times New Roman" w:cs="Times New Roman"/>
          <w:sz w:val="24"/>
        </w:rPr>
        <w:t>Climbe</w:t>
      </w:r>
      <w:proofErr w:type="spellEnd"/>
      <w:r w:rsidR="001620B1">
        <w:rPr>
          <w:rFonts w:ascii="Times New Roman" w:hAnsi="Times New Roman" w:cs="Times New Roman"/>
          <w:sz w:val="24"/>
        </w:rPr>
        <w:t>.</w:t>
      </w:r>
    </w:p>
    <w:p w:rsidR="007F2041" w:rsidRDefault="001620B1" w:rsidP="001B054A">
      <w:pPr>
        <w:spacing w:line="360" w:lineRule="auto"/>
        <w:rPr>
          <w:rFonts w:ascii="Times New Roman" w:hAnsi="Times New Roman" w:cs="Times New Roman"/>
          <w:sz w:val="24"/>
        </w:rPr>
      </w:pPr>
      <w:r>
        <w:rPr>
          <w:rFonts w:ascii="Times New Roman" w:hAnsi="Times New Roman" w:cs="Times New Roman"/>
          <w:sz w:val="24"/>
        </w:rPr>
        <w:t xml:space="preserve"> It</w:t>
      </w:r>
      <w:r w:rsidR="00AD0348">
        <w:rPr>
          <w:rFonts w:ascii="Times New Roman" w:hAnsi="Times New Roman" w:cs="Times New Roman"/>
          <w:sz w:val="24"/>
        </w:rPr>
        <w:t xml:space="preserve"> suggests the safeguarding of children to be everyone’s responsibility and</w:t>
      </w:r>
      <w:r>
        <w:rPr>
          <w:rFonts w:ascii="Times New Roman" w:hAnsi="Times New Roman" w:cs="Times New Roman"/>
          <w:sz w:val="24"/>
        </w:rPr>
        <w:t xml:space="preserve"> provides all child protection and safeguarding organisations with the same procedure to follow</w:t>
      </w:r>
      <w:r w:rsidR="00AD0348">
        <w:rPr>
          <w:rFonts w:ascii="Times New Roman" w:hAnsi="Times New Roman" w:cs="Times New Roman"/>
          <w:sz w:val="24"/>
        </w:rPr>
        <w:t xml:space="preserve"> by defining child neglect, what procedures and protocols to follow and what to do if a child is suspected to be at risk. </w:t>
      </w:r>
    </w:p>
    <w:p w:rsidR="002B6B04" w:rsidRDefault="002B6B04" w:rsidP="001B054A">
      <w:pPr>
        <w:spacing w:line="360" w:lineRule="auto"/>
        <w:rPr>
          <w:rFonts w:ascii="Times New Roman" w:hAnsi="Times New Roman" w:cs="Times New Roman"/>
          <w:sz w:val="24"/>
        </w:rPr>
      </w:pPr>
      <w:r>
        <w:rPr>
          <w:rFonts w:ascii="Times New Roman" w:hAnsi="Times New Roman" w:cs="Times New Roman"/>
          <w:sz w:val="24"/>
        </w:rPr>
        <w:t xml:space="preserve">The All Wales Child Protection procedure (2008) agrees that multi-agency working is an essential part of safeguarding children. It states that ‘effective protection of children cannot be achieved by a single agency’. </w:t>
      </w:r>
    </w:p>
    <w:p w:rsidR="00B23A51" w:rsidRPr="001620B1" w:rsidRDefault="00B23A51" w:rsidP="001B054A">
      <w:pPr>
        <w:spacing w:line="360" w:lineRule="auto"/>
        <w:rPr>
          <w:rFonts w:ascii="Times New Roman" w:hAnsi="Times New Roman" w:cs="Times New Roman"/>
          <w:sz w:val="24"/>
        </w:rPr>
      </w:pPr>
      <w:r>
        <w:rPr>
          <w:rFonts w:ascii="Times New Roman" w:hAnsi="Times New Roman" w:cs="Times New Roman"/>
          <w:sz w:val="24"/>
        </w:rPr>
        <w:t xml:space="preserve">Subsequently to this, I declared the children in the case study to be subject to neglect and all professionals collected and presented their supporting evidence to ensure </w:t>
      </w:r>
      <w:proofErr w:type="gramStart"/>
      <w:r>
        <w:rPr>
          <w:rFonts w:ascii="Times New Roman" w:hAnsi="Times New Roman" w:cs="Times New Roman"/>
          <w:sz w:val="24"/>
        </w:rPr>
        <w:t>a</w:t>
      </w:r>
      <w:proofErr w:type="gramEnd"/>
      <w:r>
        <w:rPr>
          <w:rFonts w:ascii="Times New Roman" w:hAnsi="Times New Roman" w:cs="Times New Roman"/>
          <w:sz w:val="24"/>
        </w:rPr>
        <w:t xml:space="preserve"> accurate result to improve the lives of the children. </w:t>
      </w:r>
    </w:p>
    <w:p w:rsidR="00C0369E" w:rsidRDefault="00C0369E" w:rsidP="0024464E">
      <w:pPr>
        <w:spacing w:line="360" w:lineRule="auto"/>
        <w:rPr>
          <w:rFonts w:ascii="Times New Roman" w:hAnsi="Times New Roman" w:cs="Times New Roman"/>
          <w:b/>
          <w:sz w:val="24"/>
        </w:rPr>
      </w:pPr>
      <w:r>
        <w:rPr>
          <w:rFonts w:ascii="Times New Roman" w:hAnsi="Times New Roman" w:cs="Times New Roman"/>
          <w:b/>
          <w:sz w:val="24"/>
        </w:rPr>
        <w:t xml:space="preserve">Social services and Well-being (Wales) Act (2014) </w:t>
      </w:r>
    </w:p>
    <w:p w:rsidR="00434B92" w:rsidRDefault="00C0369E" w:rsidP="0024464E">
      <w:pPr>
        <w:spacing w:line="360" w:lineRule="auto"/>
        <w:rPr>
          <w:rFonts w:ascii="Times New Roman" w:hAnsi="Times New Roman" w:cs="Times New Roman"/>
          <w:sz w:val="24"/>
        </w:rPr>
      </w:pPr>
      <w:r>
        <w:rPr>
          <w:rFonts w:ascii="Times New Roman" w:hAnsi="Times New Roman" w:cs="Times New Roman"/>
          <w:sz w:val="24"/>
        </w:rPr>
        <w:t xml:space="preserve">According to NSPCC (2017), this act has replaced section three of the Children Act 1989 </w:t>
      </w:r>
      <w:r w:rsidR="00434B92">
        <w:rPr>
          <w:rFonts w:ascii="Times New Roman" w:hAnsi="Times New Roman" w:cs="Times New Roman"/>
          <w:sz w:val="24"/>
        </w:rPr>
        <w:t xml:space="preserve">and parts of the children Act 2004 in Wales </w:t>
      </w:r>
      <w:r>
        <w:rPr>
          <w:rFonts w:ascii="Times New Roman" w:hAnsi="Times New Roman" w:cs="Times New Roman"/>
          <w:sz w:val="24"/>
        </w:rPr>
        <w:t>since April 2016</w:t>
      </w:r>
      <w:r w:rsidR="00434B92">
        <w:rPr>
          <w:rFonts w:ascii="Times New Roman" w:hAnsi="Times New Roman" w:cs="Times New Roman"/>
          <w:sz w:val="24"/>
        </w:rPr>
        <w:t xml:space="preserve">. </w:t>
      </w:r>
      <w:r w:rsidR="006A65EC">
        <w:rPr>
          <w:rFonts w:ascii="Times New Roman" w:hAnsi="Times New Roman" w:cs="Times New Roman"/>
          <w:sz w:val="24"/>
        </w:rPr>
        <w:t xml:space="preserve">Legislation.gov (2014) identifies part seven to highlight the importance of safeguarding prompting a ‘duty to report children at risk’ and discusses the importance of working cooperatively to </w:t>
      </w:r>
      <w:r w:rsidR="00F67994">
        <w:rPr>
          <w:rFonts w:ascii="Times New Roman" w:hAnsi="Times New Roman" w:cs="Times New Roman"/>
          <w:sz w:val="24"/>
        </w:rPr>
        <w:t xml:space="preserve">ensure the best outcome. </w:t>
      </w:r>
    </w:p>
    <w:p w:rsidR="0024464E" w:rsidRDefault="0024464E" w:rsidP="0024464E">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 xml:space="preserve">Procedures Followed </w:t>
      </w:r>
    </w:p>
    <w:p w:rsidR="001004C7" w:rsidRDefault="006D402B" w:rsidP="0024464E">
      <w:pPr>
        <w:spacing w:line="360" w:lineRule="auto"/>
        <w:rPr>
          <w:rFonts w:ascii="Times New Roman" w:hAnsi="Times New Roman" w:cs="Times New Roman"/>
          <w:sz w:val="24"/>
        </w:rPr>
      </w:pPr>
      <w:r>
        <w:rPr>
          <w:rFonts w:ascii="Times New Roman" w:hAnsi="Times New Roman" w:cs="Times New Roman"/>
          <w:sz w:val="24"/>
        </w:rPr>
        <w:t xml:space="preserve">North Yorkshire Safeguarding Board (2017) </w:t>
      </w:r>
      <w:r w:rsidR="00360A45">
        <w:rPr>
          <w:rFonts w:ascii="Times New Roman" w:hAnsi="Times New Roman" w:cs="Times New Roman"/>
          <w:sz w:val="24"/>
        </w:rPr>
        <w:t xml:space="preserve">suggests identifying the probability of the child being subject to harm before referring the child, an initial assessment is then to be carried out and a discussion before completing a section forty-seven assessment. Next, there will be a child protection conference with all the agencies involved, if the child is put on child protection as an outcome, a way forward plan is to be put in place and finally a review date set. </w:t>
      </w:r>
    </w:p>
    <w:p w:rsidR="00360A45" w:rsidRPr="006D402B" w:rsidRDefault="00E63083" w:rsidP="0024464E">
      <w:pPr>
        <w:spacing w:line="360" w:lineRule="auto"/>
        <w:rPr>
          <w:rFonts w:ascii="Times New Roman" w:hAnsi="Times New Roman" w:cs="Times New Roman"/>
          <w:sz w:val="24"/>
        </w:rPr>
      </w:pPr>
      <w:r>
        <w:rPr>
          <w:rFonts w:ascii="Times New Roman" w:hAnsi="Times New Roman" w:cs="Times New Roman"/>
          <w:sz w:val="24"/>
        </w:rPr>
        <w:t xml:space="preserve">During the Child Protection case study, the key worker discussed the initial suspicions of the child being subject to harm and how she phoned the multi-agency safeguarding hub for advice. This led to referrals being put in to both the social worker and health visitor. During the case-conference all professionals put forward their assessments and observations, including statements from professions who couldn’t be present, to determine the best way forward. The children were put on child protection and each professional suggested a way forward plan for the family and a review date was set. </w:t>
      </w:r>
    </w:p>
    <w:p w:rsidR="00FD0A62" w:rsidRDefault="009A53F8" w:rsidP="0024464E">
      <w:pPr>
        <w:spacing w:line="360" w:lineRule="auto"/>
        <w:rPr>
          <w:rFonts w:ascii="Times New Roman" w:hAnsi="Times New Roman" w:cs="Times New Roman"/>
          <w:color w:val="FF0000"/>
          <w:sz w:val="24"/>
          <w:u w:val="single"/>
        </w:rPr>
      </w:pPr>
      <w:r>
        <w:rPr>
          <w:rFonts w:ascii="Times New Roman" w:hAnsi="Times New Roman" w:cs="Times New Roman"/>
          <w:sz w:val="24"/>
          <w:u w:val="single"/>
        </w:rPr>
        <w:t xml:space="preserve">Conclusion </w:t>
      </w:r>
    </w:p>
    <w:p w:rsidR="00FB624B" w:rsidRDefault="00FD0A62" w:rsidP="0024464E">
      <w:pPr>
        <w:spacing w:line="360" w:lineRule="auto"/>
        <w:rPr>
          <w:rFonts w:ascii="Times New Roman" w:hAnsi="Times New Roman" w:cs="Times New Roman"/>
          <w:sz w:val="24"/>
        </w:rPr>
      </w:pPr>
      <w:r>
        <w:rPr>
          <w:rFonts w:ascii="Times New Roman" w:hAnsi="Times New Roman" w:cs="Times New Roman"/>
          <w:sz w:val="24"/>
        </w:rPr>
        <w:t xml:space="preserve">The initial child protection conference presentation has helped me understand the protocol to follow when a child is suspected to harm and how to safeguard them for the future. </w:t>
      </w:r>
      <w:r w:rsidR="00FB624B">
        <w:rPr>
          <w:rFonts w:ascii="Times New Roman" w:hAnsi="Times New Roman" w:cs="Times New Roman"/>
          <w:sz w:val="24"/>
        </w:rPr>
        <w:t>I fully understand the importance of working effectively as a team sharing all relevant information to ensure the protection of children in my care.</w:t>
      </w:r>
      <w:r w:rsidR="00E0078F">
        <w:rPr>
          <w:rFonts w:ascii="Times New Roman" w:hAnsi="Times New Roman" w:cs="Times New Roman"/>
          <w:sz w:val="24"/>
        </w:rPr>
        <w:t xml:space="preserve"> I am also more confident at phoning the multi-agency safeguarding hub for any advice if I suspect any neglect and feel more able to attend an</w:t>
      </w:r>
      <w:bookmarkStart w:id="0" w:name="_GoBack"/>
      <w:bookmarkEnd w:id="0"/>
      <w:r w:rsidR="00E0078F">
        <w:rPr>
          <w:rFonts w:ascii="Times New Roman" w:hAnsi="Times New Roman" w:cs="Times New Roman"/>
          <w:sz w:val="24"/>
        </w:rPr>
        <w:t xml:space="preserve"> initial child protection conference for a child in my setting. </w:t>
      </w:r>
    </w:p>
    <w:p w:rsidR="0024464E" w:rsidRPr="00FD0A62" w:rsidRDefault="00FD0A62" w:rsidP="0024464E">
      <w:pPr>
        <w:spacing w:line="360" w:lineRule="auto"/>
        <w:rPr>
          <w:rFonts w:ascii="Times New Roman" w:hAnsi="Times New Roman" w:cs="Times New Roman"/>
          <w:sz w:val="24"/>
        </w:rPr>
      </w:pPr>
      <w:r>
        <w:rPr>
          <w:rFonts w:ascii="Times New Roman" w:hAnsi="Times New Roman" w:cs="Times New Roman"/>
          <w:sz w:val="24"/>
        </w:rPr>
        <w:t xml:space="preserve">It has helped my professional development grow which is a fundamental factor whilst working with children, according to Dixon, M (2008) because the world of early years is continually adapting. </w:t>
      </w:r>
    </w:p>
    <w:p w:rsidR="00BA5928" w:rsidRDefault="00BA5928" w:rsidP="0024464E">
      <w:pPr>
        <w:spacing w:line="360" w:lineRule="auto"/>
        <w:rPr>
          <w:rFonts w:ascii="Times New Roman" w:hAnsi="Times New Roman" w:cs="Times New Roman"/>
          <w:sz w:val="24"/>
          <w:u w:val="single"/>
        </w:rPr>
      </w:pPr>
    </w:p>
    <w:p w:rsidR="00BA5928" w:rsidRDefault="00BA5928">
      <w:pPr>
        <w:rPr>
          <w:rFonts w:ascii="Times New Roman" w:hAnsi="Times New Roman" w:cs="Times New Roman"/>
          <w:sz w:val="24"/>
          <w:u w:val="single"/>
        </w:rPr>
      </w:pPr>
      <w:r>
        <w:rPr>
          <w:rFonts w:ascii="Times New Roman" w:hAnsi="Times New Roman" w:cs="Times New Roman"/>
          <w:sz w:val="24"/>
          <w:u w:val="single"/>
        </w:rPr>
        <w:br w:type="page"/>
      </w:r>
    </w:p>
    <w:p w:rsidR="00BA5928" w:rsidRDefault="00BA5928" w:rsidP="005423D4">
      <w:pPr>
        <w:spacing w:line="360" w:lineRule="auto"/>
        <w:jc w:val="center"/>
        <w:rPr>
          <w:rFonts w:ascii="Times New Roman" w:hAnsi="Times New Roman" w:cs="Times New Roman"/>
          <w:sz w:val="24"/>
          <w:u w:val="single"/>
        </w:rPr>
      </w:pPr>
      <w:r>
        <w:rPr>
          <w:rFonts w:ascii="Times New Roman" w:hAnsi="Times New Roman" w:cs="Times New Roman"/>
          <w:sz w:val="24"/>
          <w:u w:val="single"/>
        </w:rPr>
        <w:lastRenderedPageBreak/>
        <w:t>Reference List</w:t>
      </w:r>
    </w:p>
    <w:p w:rsidR="005423D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t xml:space="preserve">CSSIW (2009) ‘Safeguarding and Protecting Children in Wales’ </w:t>
      </w:r>
      <w:r w:rsidRPr="000B1D48">
        <w:rPr>
          <w:rFonts w:ascii="Times New Roman" w:hAnsi="Times New Roman" w:cs="Times New Roman"/>
          <w:sz w:val="24"/>
        </w:rPr>
        <w:t>http://cssiw.org.uk/docs/cssiw/publications/091019overviewen.pdf</w:t>
      </w:r>
      <w:r>
        <w:rPr>
          <w:rFonts w:ascii="Times New Roman" w:hAnsi="Times New Roman" w:cs="Times New Roman"/>
          <w:sz w:val="24"/>
        </w:rPr>
        <w:t xml:space="preserve"> [Accessed: 24</w:t>
      </w:r>
      <w:r w:rsidRPr="000B1D48">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Pr="0013684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t xml:space="preserve">Dixon, M (2008) ‘The Importance of Professional Development’ </w:t>
      </w:r>
      <w:r w:rsidRPr="00FD0A62">
        <w:rPr>
          <w:rFonts w:ascii="Times New Roman" w:hAnsi="Times New Roman" w:cs="Times New Roman"/>
          <w:sz w:val="24"/>
        </w:rPr>
        <w:t>http://www.earlychildhoodnews.com/earlychildhood/article_view.aspx?ArticleId=734</w:t>
      </w:r>
      <w:r>
        <w:rPr>
          <w:rFonts w:ascii="Times New Roman" w:hAnsi="Times New Roman" w:cs="Times New Roman"/>
          <w:sz w:val="24"/>
        </w:rPr>
        <w:t xml:space="preserve"> [Accessed: 25</w:t>
      </w:r>
      <w:r>
        <w:rPr>
          <w:rFonts w:ascii="Times New Roman" w:hAnsi="Times New Roman" w:cs="Times New Roman"/>
          <w:sz w:val="24"/>
          <w:vertAlign w:val="superscript"/>
        </w:rPr>
        <w:t xml:space="preserve">th </w:t>
      </w:r>
      <w:r>
        <w:rPr>
          <w:rFonts w:ascii="Times New Roman" w:hAnsi="Times New Roman" w:cs="Times New Roman"/>
          <w:sz w:val="24"/>
        </w:rPr>
        <w:t xml:space="preserve">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 xml:space="preserve">Health Service Executive v2 (2017) ‘multi-disciplinary team’ </w:t>
      </w:r>
      <w:r w:rsidRPr="008171EA">
        <w:rPr>
          <w:rFonts w:ascii="Times New Roman" w:hAnsi="Times New Roman" w:cs="Times New Roman"/>
          <w:sz w:val="24"/>
        </w:rPr>
        <w:t>http://www.hse.ie/eng/services/list/4/Mental_Health_Services/dsc/communityservices/Multidisciplinaryteam.html</w:t>
      </w:r>
      <w:r>
        <w:rPr>
          <w:rFonts w:ascii="Times New Roman" w:hAnsi="Times New Roman" w:cs="Times New Roman"/>
          <w:sz w:val="24"/>
        </w:rPr>
        <w:t xml:space="preserve"> [Accessed: 20</w:t>
      </w:r>
      <w:r w:rsidRPr="008171EA">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 xml:space="preserve">HM Treasury (2003) ‘Every Child matters’ </w:t>
      </w:r>
      <w:r w:rsidRPr="007F3771">
        <w:rPr>
          <w:rFonts w:ascii="Times New Roman" w:hAnsi="Times New Roman" w:cs="Times New Roman"/>
          <w:sz w:val="24"/>
        </w:rPr>
        <w:t>https://www.gov.uk/government/publications/every-child-matters</w:t>
      </w:r>
      <w:r>
        <w:rPr>
          <w:rFonts w:ascii="Times New Roman" w:hAnsi="Times New Roman" w:cs="Times New Roman"/>
          <w:sz w:val="24"/>
        </w:rPr>
        <w:t xml:space="preserve"> [Accessed: 21</w:t>
      </w:r>
      <w:r w:rsidRPr="007F3771">
        <w:rPr>
          <w:rFonts w:ascii="Times New Roman" w:hAnsi="Times New Roman" w:cs="Times New Roman"/>
          <w:sz w:val="24"/>
          <w:vertAlign w:val="superscript"/>
        </w:rPr>
        <w:t>st</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Home Office (2014) ‘Multi Agency Working and Information Sharing Project’ [Accessed: 20</w:t>
      </w:r>
      <w:r w:rsidRPr="001F7103">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Home Office and The RT Hon Norman Baker (2014) ‘Working together to safeguard children: Multi-Agency Safeguarding Hubs’ [Accessed: 19</w:t>
      </w:r>
      <w:r w:rsidRPr="00C86681">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Legislation.gov (1989) ‘Children’s Act 1989’ [Accessed: 21</w:t>
      </w:r>
      <w:r w:rsidRPr="00536C1C">
        <w:rPr>
          <w:rFonts w:ascii="Times New Roman" w:hAnsi="Times New Roman" w:cs="Times New Roman"/>
          <w:sz w:val="24"/>
          <w:vertAlign w:val="superscript"/>
        </w:rPr>
        <w:t>st</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Legislation.gov (2004) ‘Children’s Act 2004’ [Accessed: 21</w:t>
      </w:r>
      <w:r w:rsidRPr="00557F8E">
        <w:rPr>
          <w:rFonts w:ascii="Times New Roman" w:hAnsi="Times New Roman" w:cs="Times New Roman"/>
          <w:sz w:val="24"/>
          <w:vertAlign w:val="superscript"/>
        </w:rPr>
        <w:t>st</w:t>
      </w:r>
      <w:r>
        <w:rPr>
          <w:rFonts w:ascii="Times New Roman" w:hAnsi="Times New Roman" w:cs="Times New Roman"/>
          <w:sz w:val="24"/>
        </w:rPr>
        <w:t xml:space="preserve"> November 2017]. </w:t>
      </w:r>
    </w:p>
    <w:p w:rsidR="005423D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t xml:space="preserve">Legislation.gov (2014) ‘Social Services and Well-being (Wales) Act 2014’ </w:t>
      </w:r>
      <w:r w:rsidRPr="006A65EC">
        <w:rPr>
          <w:rFonts w:ascii="Times New Roman" w:hAnsi="Times New Roman" w:cs="Times New Roman"/>
          <w:sz w:val="24"/>
        </w:rPr>
        <w:t>http://www.legislation.gov.uk/anaw/2014/4/pdfs/anaw_20140004_en.pdf</w:t>
      </w:r>
      <w:r>
        <w:rPr>
          <w:rFonts w:ascii="Times New Roman" w:hAnsi="Times New Roman" w:cs="Times New Roman"/>
          <w:sz w:val="24"/>
        </w:rPr>
        <w:t xml:space="preserve"> [Accessed: 20</w:t>
      </w:r>
      <w:r w:rsidRPr="006A65EC">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t xml:space="preserve">Local Safeguarding Children Boards in Wales (2008) ‘All Wales Child Protection Procedures’ </w:t>
      </w:r>
      <w:r w:rsidRPr="007F2041">
        <w:rPr>
          <w:rFonts w:ascii="Times New Roman" w:hAnsi="Times New Roman" w:cs="Times New Roman"/>
          <w:sz w:val="24"/>
        </w:rPr>
        <w:t>file:///C:/Users/Demii/AppData/Local/Packages/Microsoft.MicrosoftEdge_8wekyb3d8bbwe/TempState/Downloads/All-Wales-Child-Protection-Procedures-2008%20(1).pdf</w:t>
      </w:r>
      <w:r>
        <w:rPr>
          <w:rFonts w:ascii="Times New Roman" w:hAnsi="Times New Roman" w:cs="Times New Roman"/>
          <w:sz w:val="24"/>
        </w:rPr>
        <w:t xml:space="preserve"> [Accessed: 23</w:t>
      </w:r>
      <w:r w:rsidRPr="007F2041">
        <w:rPr>
          <w:rFonts w:ascii="Times New Roman" w:hAnsi="Times New Roman" w:cs="Times New Roman"/>
          <w:sz w:val="24"/>
          <w:vertAlign w:val="superscript"/>
        </w:rPr>
        <w:t>rd</w:t>
      </w:r>
      <w:r>
        <w:rPr>
          <w:rFonts w:ascii="Times New Roman" w:hAnsi="Times New Roman" w:cs="Times New Roman"/>
          <w:sz w:val="24"/>
        </w:rPr>
        <w:t xml:space="preserve"> November 2017]. </w:t>
      </w:r>
    </w:p>
    <w:p w:rsidR="005423D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t xml:space="preserve">North Yorkshire Safeguarding board (2017) ‘Child Protection conference’ </w:t>
      </w:r>
      <w:r w:rsidRPr="006D402B">
        <w:rPr>
          <w:rFonts w:ascii="Times New Roman" w:hAnsi="Times New Roman" w:cs="Times New Roman"/>
          <w:sz w:val="24"/>
        </w:rPr>
        <w:t>http://www.safeguardingchildren.co.uk/child-protection-conferences</w:t>
      </w:r>
      <w:r>
        <w:rPr>
          <w:rFonts w:ascii="Times New Roman" w:hAnsi="Times New Roman" w:cs="Times New Roman"/>
          <w:sz w:val="24"/>
        </w:rPr>
        <w:t xml:space="preserve"> [Accessed: 18</w:t>
      </w:r>
      <w:r w:rsidRPr="006D402B">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 xml:space="preserve">NSPCC (2017) ‘Child Protection in Wales’ </w:t>
      </w:r>
      <w:r w:rsidRPr="00B5540A">
        <w:rPr>
          <w:rFonts w:ascii="Times New Roman" w:hAnsi="Times New Roman" w:cs="Times New Roman"/>
          <w:sz w:val="24"/>
        </w:rPr>
        <w:t>https://www.nspcc.org.uk/preventing-abuse/child-protection-system/wales/legislation-policy-guidance/</w:t>
      </w:r>
      <w:r>
        <w:rPr>
          <w:rFonts w:ascii="Times New Roman" w:hAnsi="Times New Roman" w:cs="Times New Roman"/>
          <w:sz w:val="24"/>
        </w:rPr>
        <w:t xml:space="preserve"> [Accessed: 18</w:t>
      </w:r>
      <w:r w:rsidRPr="00B5540A">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spacing w:line="360" w:lineRule="auto"/>
        <w:jc w:val="both"/>
        <w:rPr>
          <w:rFonts w:ascii="Times New Roman" w:hAnsi="Times New Roman" w:cs="Times New Roman"/>
          <w:sz w:val="24"/>
        </w:rPr>
      </w:pPr>
      <w:r>
        <w:rPr>
          <w:rFonts w:ascii="Times New Roman" w:hAnsi="Times New Roman" w:cs="Times New Roman"/>
          <w:sz w:val="24"/>
        </w:rPr>
        <w:t xml:space="preserve">Oxford University Press (2017) ‘Multi-Agency’ </w:t>
      </w:r>
      <w:r w:rsidRPr="008171EA">
        <w:rPr>
          <w:rFonts w:ascii="Times New Roman" w:hAnsi="Times New Roman" w:cs="Times New Roman"/>
          <w:sz w:val="24"/>
        </w:rPr>
        <w:t>https://en.oxforddictionaries.com/definition/multi-agency</w:t>
      </w:r>
      <w:r>
        <w:rPr>
          <w:rFonts w:ascii="Times New Roman" w:hAnsi="Times New Roman" w:cs="Times New Roman"/>
          <w:sz w:val="24"/>
        </w:rPr>
        <w:t xml:space="preserve"> [Accessed: 20</w:t>
      </w:r>
      <w:r w:rsidRPr="00464E2C">
        <w:rPr>
          <w:rFonts w:ascii="Times New Roman" w:hAnsi="Times New Roman" w:cs="Times New Roman"/>
          <w:sz w:val="24"/>
          <w:vertAlign w:val="superscript"/>
        </w:rPr>
        <w:t>th</w:t>
      </w:r>
      <w:r>
        <w:rPr>
          <w:rFonts w:ascii="Times New Roman" w:hAnsi="Times New Roman" w:cs="Times New Roman"/>
          <w:sz w:val="24"/>
        </w:rPr>
        <w:t xml:space="preserve"> November 2017]. </w:t>
      </w:r>
    </w:p>
    <w:p w:rsidR="005423D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lastRenderedPageBreak/>
        <w:t xml:space="preserve">Welsh Government (2015) ‘United Nations Convention on the Rights of the Child (UNCRC)’ </w:t>
      </w:r>
      <w:r w:rsidRPr="00136844">
        <w:rPr>
          <w:rFonts w:ascii="Times New Roman" w:hAnsi="Times New Roman" w:cs="Times New Roman"/>
          <w:sz w:val="24"/>
        </w:rPr>
        <w:t>http://gov.wales/topics/people-and-communities/people/children-and-young-people/rights/uncrc/?lang=en</w:t>
      </w:r>
      <w:r>
        <w:rPr>
          <w:rFonts w:ascii="Times New Roman" w:hAnsi="Times New Roman" w:cs="Times New Roman"/>
          <w:sz w:val="24"/>
        </w:rPr>
        <w:t xml:space="preserve"> [Accessed: 22</w:t>
      </w:r>
      <w:r w:rsidRPr="00136844">
        <w:rPr>
          <w:rFonts w:ascii="Times New Roman" w:hAnsi="Times New Roman" w:cs="Times New Roman"/>
          <w:sz w:val="24"/>
          <w:vertAlign w:val="superscript"/>
        </w:rPr>
        <w:t>nd</w:t>
      </w:r>
      <w:r>
        <w:rPr>
          <w:rFonts w:ascii="Times New Roman" w:hAnsi="Times New Roman" w:cs="Times New Roman"/>
          <w:sz w:val="24"/>
        </w:rPr>
        <w:t xml:space="preserve"> November 2017]. </w:t>
      </w:r>
    </w:p>
    <w:p w:rsidR="005423D4" w:rsidRDefault="005423D4" w:rsidP="005423D4">
      <w:pPr>
        <w:tabs>
          <w:tab w:val="left" w:pos="2340"/>
        </w:tabs>
        <w:jc w:val="both"/>
        <w:rPr>
          <w:rFonts w:ascii="Times New Roman" w:hAnsi="Times New Roman" w:cs="Times New Roman"/>
          <w:sz w:val="24"/>
        </w:rPr>
      </w:pPr>
      <w:r>
        <w:rPr>
          <w:rFonts w:ascii="Times New Roman" w:hAnsi="Times New Roman" w:cs="Times New Roman"/>
          <w:sz w:val="24"/>
        </w:rPr>
        <w:t xml:space="preserve">Welsh Government (2016) ‘Rights’ </w:t>
      </w:r>
      <w:r w:rsidRPr="006F54BA">
        <w:rPr>
          <w:rFonts w:ascii="Times New Roman" w:hAnsi="Times New Roman" w:cs="Times New Roman"/>
          <w:sz w:val="24"/>
        </w:rPr>
        <w:t>http://www.childrensrights.wales/index.php/right</w:t>
      </w:r>
      <w:r>
        <w:rPr>
          <w:rFonts w:ascii="Times New Roman" w:hAnsi="Times New Roman" w:cs="Times New Roman"/>
          <w:sz w:val="24"/>
        </w:rPr>
        <w:t xml:space="preserve"> [Accessed: 22</w:t>
      </w:r>
      <w:r w:rsidRPr="006F54BA">
        <w:rPr>
          <w:rFonts w:ascii="Times New Roman" w:hAnsi="Times New Roman" w:cs="Times New Roman"/>
          <w:sz w:val="24"/>
          <w:vertAlign w:val="superscript"/>
        </w:rPr>
        <w:t>nd</w:t>
      </w:r>
      <w:r>
        <w:rPr>
          <w:rFonts w:ascii="Times New Roman" w:hAnsi="Times New Roman" w:cs="Times New Roman"/>
          <w:sz w:val="24"/>
        </w:rPr>
        <w:t xml:space="preserve"> November 2017]. </w:t>
      </w:r>
    </w:p>
    <w:sectPr w:rsidR="005423D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0FB" w:rsidRDefault="008F70FB" w:rsidP="0024464E">
      <w:pPr>
        <w:spacing w:after="0" w:line="240" w:lineRule="auto"/>
      </w:pPr>
      <w:r>
        <w:separator/>
      </w:r>
    </w:p>
  </w:endnote>
  <w:endnote w:type="continuationSeparator" w:id="0">
    <w:p w:rsidR="008F70FB" w:rsidRDefault="008F70FB" w:rsidP="00244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0FB" w:rsidRDefault="008F70FB" w:rsidP="0024464E">
      <w:pPr>
        <w:spacing w:after="0" w:line="240" w:lineRule="auto"/>
      </w:pPr>
      <w:r>
        <w:separator/>
      </w:r>
    </w:p>
  </w:footnote>
  <w:footnote w:type="continuationSeparator" w:id="0">
    <w:p w:rsidR="008F70FB" w:rsidRDefault="008F70FB" w:rsidP="00244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464E" w:rsidRPr="0024464E" w:rsidRDefault="0024464E">
    <w:pPr>
      <w:pStyle w:val="Header"/>
      <w:rPr>
        <w:rFonts w:ascii="Times New Roman" w:hAnsi="Times New Roman" w:cs="Times New Roman"/>
        <w:sz w:val="24"/>
        <w:szCs w:val="24"/>
      </w:rPr>
    </w:pPr>
    <w:r w:rsidRPr="0024464E">
      <w:rPr>
        <w:rFonts w:ascii="Times New Roman" w:hAnsi="Times New Roman" w:cs="Times New Roman"/>
        <w:sz w:val="24"/>
        <w:szCs w:val="24"/>
      </w:rPr>
      <w:t>EAEE5006</w:t>
    </w:r>
  </w:p>
  <w:p w:rsidR="0024464E" w:rsidRPr="0024464E" w:rsidRDefault="0024464E">
    <w:pPr>
      <w:pStyle w:val="Header"/>
      <w:rPr>
        <w:rFonts w:ascii="Times New Roman" w:hAnsi="Times New Roman" w:cs="Times New Roman"/>
        <w:sz w:val="24"/>
        <w:szCs w:val="24"/>
      </w:rPr>
    </w:pPr>
    <w:r w:rsidRPr="0024464E">
      <w:rPr>
        <w:rFonts w:ascii="Times New Roman" w:hAnsi="Times New Roman" w:cs="Times New Roman"/>
        <w:sz w:val="24"/>
        <w:szCs w:val="24"/>
      </w:rPr>
      <w:t>Demi Dyer</w:t>
    </w:r>
  </w:p>
  <w:p w:rsidR="0024464E" w:rsidRPr="0024464E" w:rsidRDefault="0024464E">
    <w:pPr>
      <w:pStyle w:val="Header"/>
      <w:rPr>
        <w:rFonts w:ascii="Times New Roman" w:hAnsi="Times New Roman" w:cs="Times New Roman"/>
        <w:sz w:val="24"/>
        <w:szCs w:val="24"/>
      </w:rPr>
    </w:pPr>
    <w:r w:rsidRPr="0024464E">
      <w:rPr>
        <w:rFonts w:ascii="Times New Roman" w:hAnsi="Times New Roman" w:cs="Times New Roman"/>
        <w:sz w:val="24"/>
        <w:szCs w:val="24"/>
      </w:rPr>
      <w:t>1602541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64E"/>
    <w:rsid w:val="000B1D48"/>
    <w:rsid w:val="000D3DF6"/>
    <w:rsid w:val="001004C7"/>
    <w:rsid w:val="00136844"/>
    <w:rsid w:val="001620B1"/>
    <w:rsid w:val="001A597F"/>
    <w:rsid w:val="001B054A"/>
    <w:rsid w:val="001F7103"/>
    <w:rsid w:val="0020784C"/>
    <w:rsid w:val="0024464E"/>
    <w:rsid w:val="002B6B04"/>
    <w:rsid w:val="002D081B"/>
    <w:rsid w:val="002E36F8"/>
    <w:rsid w:val="002F0A8F"/>
    <w:rsid w:val="002F2649"/>
    <w:rsid w:val="00360A45"/>
    <w:rsid w:val="003725DC"/>
    <w:rsid w:val="003862DF"/>
    <w:rsid w:val="003A494B"/>
    <w:rsid w:val="003E2E69"/>
    <w:rsid w:val="00434B92"/>
    <w:rsid w:val="00464E2C"/>
    <w:rsid w:val="004B18EC"/>
    <w:rsid w:val="00507D6E"/>
    <w:rsid w:val="00536C1C"/>
    <w:rsid w:val="005423D4"/>
    <w:rsid w:val="00557F8E"/>
    <w:rsid w:val="00571A86"/>
    <w:rsid w:val="005C2C83"/>
    <w:rsid w:val="005C36F6"/>
    <w:rsid w:val="005E4EC1"/>
    <w:rsid w:val="00643A5A"/>
    <w:rsid w:val="0066563F"/>
    <w:rsid w:val="00670EFF"/>
    <w:rsid w:val="006A65EC"/>
    <w:rsid w:val="006D402B"/>
    <w:rsid w:val="006F54BA"/>
    <w:rsid w:val="00794EA9"/>
    <w:rsid w:val="007C699D"/>
    <w:rsid w:val="007F2041"/>
    <w:rsid w:val="007F3771"/>
    <w:rsid w:val="00800AA2"/>
    <w:rsid w:val="008171EA"/>
    <w:rsid w:val="008F70FB"/>
    <w:rsid w:val="009442F3"/>
    <w:rsid w:val="009A53F8"/>
    <w:rsid w:val="009B3E22"/>
    <w:rsid w:val="00A33361"/>
    <w:rsid w:val="00AD0348"/>
    <w:rsid w:val="00AE2DEF"/>
    <w:rsid w:val="00B23A51"/>
    <w:rsid w:val="00B5540A"/>
    <w:rsid w:val="00B67D28"/>
    <w:rsid w:val="00BA5928"/>
    <w:rsid w:val="00C0369E"/>
    <w:rsid w:val="00C832BD"/>
    <w:rsid w:val="00C86681"/>
    <w:rsid w:val="00E0078F"/>
    <w:rsid w:val="00E63083"/>
    <w:rsid w:val="00EA4D9D"/>
    <w:rsid w:val="00EB75EF"/>
    <w:rsid w:val="00EE12E1"/>
    <w:rsid w:val="00EF174F"/>
    <w:rsid w:val="00F108CB"/>
    <w:rsid w:val="00F54C86"/>
    <w:rsid w:val="00F67994"/>
    <w:rsid w:val="00F714F3"/>
    <w:rsid w:val="00FB624B"/>
    <w:rsid w:val="00FC10D2"/>
    <w:rsid w:val="00FD0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80960"/>
  <w15:chartTrackingRefBased/>
  <w15:docId w15:val="{1CE43DF8-EAAC-44C7-B239-562D1C52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4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64E"/>
  </w:style>
  <w:style w:type="paragraph" w:styleId="Footer">
    <w:name w:val="footer"/>
    <w:basedOn w:val="Normal"/>
    <w:link w:val="FooterChar"/>
    <w:uiPriority w:val="99"/>
    <w:unhideWhenUsed/>
    <w:rsid w:val="00244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64E"/>
  </w:style>
  <w:style w:type="character" w:styleId="Hyperlink">
    <w:name w:val="Hyperlink"/>
    <w:basedOn w:val="DefaultParagraphFont"/>
    <w:uiPriority w:val="99"/>
    <w:unhideWhenUsed/>
    <w:rsid w:val="008171EA"/>
    <w:rPr>
      <w:color w:val="0563C1" w:themeColor="hyperlink"/>
      <w:u w:val="single"/>
    </w:rPr>
  </w:style>
  <w:style w:type="character" w:styleId="UnresolvedMention">
    <w:name w:val="Unresolved Mention"/>
    <w:basedOn w:val="DefaultParagraphFont"/>
    <w:uiPriority w:val="99"/>
    <w:semiHidden/>
    <w:unhideWhenUsed/>
    <w:rsid w:val="008171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1697</TotalTime>
  <Pages>7</Pages>
  <Words>1904</Words>
  <Characters>10854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Demii</dc:creator>
  <cp:keywords/>
  <dc:description/>
  <cp:lastModifiedBy>Demii</cp:lastModifiedBy>
  <cp:revision>34</cp:revision>
  <dcterms:created xsi:type="dcterms:W3CDTF">2017-11-29T17:02:00Z</dcterms:created>
  <dcterms:modified xsi:type="dcterms:W3CDTF">2017-11-30T22:43:00Z</dcterms:modified>
</cp:coreProperties>
</file>