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F7076A0" w14:textId="1EC2B11A" w:rsidR="15664984" w:rsidRDefault="494F8F1E" w:rsidP="11032891">
      <w:pPr>
        <w:spacing w:line="360" w:lineRule="auto"/>
        <w:jc w:val="center"/>
        <w:rPr>
          <w:rFonts w:ascii="Arial" w:eastAsia="Arial" w:hAnsi="Arial" w:cs="Arial"/>
          <w:color w:val="000000" w:themeColor="text1"/>
        </w:rPr>
      </w:pPr>
      <w:r>
        <w:rPr>
          <w:noProof/>
        </w:rPr>
        <w:drawing>
          <wp:inline distT="0" distB="0" distL="0" distR="0" wp14:anchorId="006DBD70" wp14:editId="59DB0D00">
            <wp:extent cx="3209925" cy="1428750"/>
            <wp:effectExtent l="0" t="0" r="0" b="0"/>
            <wp:docPr id="592161714"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2161714" name="Picture 592161714"/>
                    <pic:cNvPicPr/>
                  </pic:nvPicPr>
                  <pic:blipFill>
                    <a:blip r:embed="rId5">
                      <a:extLst>
                        <a:ext uri="{28A0092B-C50C-407E-A947-70E740481C1C}">
                          <a14:useLocalDpi xmlns:a14="http://schemas.microsoft.com/office/drawing/2010/main"/>
                        </a:ext>
                      </a:extLst>
                    </a:blip>
                    <a:stretch>
                      <a:fillRect/>
                    </a:stretch>
                  </pic:blipFill>
                  <pic:spPr>
                    <a:xfrm>
                      <a:off x="0" y="0"/>
                      <a:ext cx="3209925" cy="1428750"/>
                    </a:xfrm>
                    <a:prstGeom prst="rect">
                      <a:avLst/>
                    </a:prstGeom>
                  </pic:spPr>
                </pic:pic>
              </a:graphicData>
            </a:graphic>
          </wp:inline>
        </w:drawing>
      </w:r>
    </w:p>
    <w:p w14:paraId="7AE55673" w14:textId="766709AA" w:rsidR="15664984" w:rsidRDefault="494F8F1E" w:rsidP="11032891">
      <w:pPr>
        <w:spacing w:line="360" w:lineRule="auto"/>
        <w:jc w:val="center"/>
        <w:rPr>
          <w:rFonts w:ascii="Arial" w:eastAsia="Arial" w:hAnsi="Arial" w:cs="Arial"/>
          <w:color w:val="000000" w:themeColor="text1"/>
        </w:rPr>
      </w:pPr>
      <w:r w:rsidRPr="11032891">
        <w:rPr>
          <w:rFonts w:ascii="Arial" w:eastAsia="Arial" w:hAnsi="Arial" w:cs="Arial"/>
          <w:color w:val="000000" w:themeColor="text1"/>
        </w:rPr>
        <w:t xml:space="preserve"> </w:t>
      </w:r>
    </w:p>
    <w:p w14:paraId="017226D2" w14:textId="15A76F1E" w:rsidR="15664984" w:rsidRDefault="494F8F1E" w:rsidP="11032891">
      <w:pPr>
        <w:spacing w:line="360" w:lineRule="auto"/>
        <w:jc w:val="center"/>
        <w:rPr>
          <w:rFonts w:ascii="Arial" w:eastAsia="Arial" w:hAnsi="Arial" w:cs="Arial"/>
          <w:b/>
          <w:bCs/>
          <w:color w:val="000000" w:themeColor="text1"/>
          <w:sz w:val="44"/>
          <w:szCs w:val="44"/>
        </w:rPr>
      </w:pPr>
      <w:r w:rsidRPr="11032891">
        <w:rPr>
          <w:rFonts w:ascii="Arial" w:eastAsia="Arial" w:hAnsi="Arial" w:cs="Arial"/>
          <w:b/>
          <w:bCs/>
          <w:color w:val="000000" w:themeColor="text1"/>
          <w:sz w:val="44"/>
          <w:szCs w:val="44"/>
        </w:rPr>
        <w:t>Cover Page</w:t>
      </w:r>
    </w:p>
    <w:p w14:paraId="2D6405A3" w14:textId="2C30F567" w:rsidR="15664984" w:rsidRPr="0040593F" w:rsidRDefault="0040593F" w:rsidP="11032891">
      <w:pPr>
        <w:spacing w:line="360" w:lineRule="auto"/>
        <w:jc w:val="center"/>
        <w:rPr>
          <w:rFonts w:ascii="Arial" w:eastAsia="Arial" w:hAnsi="Arial" w:cs="Arial"/>
          <w:b/>
          <w:bCs/>
          <w:color w:val="000000" w:themeColor="text1"/>
          <w:sz w:val="36"/>
          <w:szCs w:val="36"/>
        </w:rPr>
      </w:pPr>
      <w:r>
        <w:rPr>
          <w:rFonts w:ascii="Arial" w:eastAsia="Arial" w:hAnsi="Arial" w:cs="Arial"/>
          <w:b/>
          <w:bCs/>
          <w:color w:val="000000" w:themeColor="text1"/>
          <w:sz w:val="36"/>
          <w:szCs w:val="36"/>
        </w:rPr>
        <w:t xml:space="preserve">Name: </w:t>
      </w:r>
      <w:r w:rsidR="5E0EF072" w:rsidRPr="0040593F">
        <w:rPr>
          <w:rFonts w:ascii="Arial" w:eastAsia="Arial" w:hAnsi="Arial" w:cs="Arial"/>
          <w:b/>
          <w:bCs/>
          <w:color w:val="000000" w:themeColor="text1"/>
          <w:sz w:val="36"/>
          <w:szCs w:val="36"/>
        </w:rPr>
        <w:t xml:space="preserve">Joan Miller </w:t>
      </w:r>
    </w:p>
    <w:p w14:paraId="1A40A663" w14:textId="0DC1E798" w:rsidR="3CF93C5D" w:rsidRPr="0040593F" w:rsidRDefault="0040593F" w:rsidP="11032891">
      <w:pPr>
        <w:spacing w:line="360" w:lineRule="auto"/>
        <w:jc w:val="center"/>
        <w:rPr>
          <w:rFonts w:ascii="Arial" w:eastAsia="Arial" w:hAnsi="Arial" w:cs="Arial"/>
          <w:b/>
          <w:bCs/>
          <w:color w:val="000000" w:themeColor="text1"/>
          <w:sz w:val="36"/>
          <w:szCs w:val="36"/>
        </w:rPr>
      </w:pPr>
      <w:r>
        <w:rPr>
          <w:rFonts w:ascii="Arial" w:eastAsia="Arial" w:hAnsi="Arial" w:cs="Arial"/>
          <w:b/>
          <w:bCs/>
          <w:color w:val="000000" w:themeColor="text1"/>
          <w:sz w:val="36"/>
          <w:szCs w:val="36"/>
        </w:rPr>
        <w:t xml:space="preserve">Student Number: </w:t>
      </w:r>
      <w:r w:rsidR="5C6E887C" w:rsidRPr="0040593F">
        <w:rPr>
          <w:rFonts w:ascii="Arial" w:eastAsia="Arial" w:hAnsi="Arial" w:cs="Arial"/>
          <w:b/>
          <w:bCs/>
          <w:color w:val="000000" w:themeColor="text1"/>
          <w:sz w:val="36"/>
          <w:szCs w:val="36"/>
        </w:rPr>
        <w:t>2406689</w:t>
      </w:r>
    </w:p>
    <w:p w14:paraId="62E6461F" w14:textId="59818C55" w:rsidR="18F038F6" w:rsidRPr="0040593F" w:rsidRDefault="18F038F6" w:rsidP="11032891">
      <w:pPr>
        <w:spacing w:line="360" w:lineRule="auto"/>
        <w:jc w:val="center"/>
        <w:rPr>
          <w:rFonts w:ascii="Arial" w:eastAsia="Arial" w:hAnsi="Arial" w:cs="Arial"/>
          <w:b/>
          <w:bCs/>
          <w:color w:val="000000" w:themeColor="text1"/>
          <w:sz w:val="36"/>
          <w:szCs w:val="36"/>
        </w:rPr>
      </w:pPr>
      <w:r w:rsidRPr="0040593F">
        <w:rPr>
          <w:rFonts w:ascii="Arial" w:eastAsia="Arial" w:hAnsi="Arial" w:cs="Arial"/>
          <w:b/>
          <w:bCs/>
          <w:color w:val="000000" w:themeColor="text1"/>
          <w:sz w:val="36"/>
          <w:szCs w:val="36"/>
        </w:rPr>
        <w:t>BMHP5015 Component 1: Online Portfolio of Set Exercises</w:t>
      </w:r>
    </w:p>
    <w:p w14:paraId="50F38A02" w14:textId="4A92AA99" w:rsidR="11032891" w:rsidRDefault="11032891" w:rsidP="11032891">
      <w:pPr>
        <w:spacing w:line="360" w:lineRule="auto"/>
        <w:jc w:val="center"/>
        <w:rPr>
          <w:rFonts w:ascii="Arial" w:eastAsia="Arial" w:hAnsi="Arial" w:cs="Arial"/>
          <w:color w:val="000000" w:themeColor="text1"/>
          <w:sz w:val="36"/>
          <w:szCs w:val="36"/>
        </w:rPr>
      </w:pPr>
    </w:p>
    <w:p w14:paraId="51507C1D" w14:textId="3EDE016E" w:rsidR="11032891" w:rsidRDefault="11032891" w:rsidP="11032891">
      <w:pPr>
        <w:spacing w:line="360" w:lineRule="auto"/>
        <w:jc w:val="center"/>
        <w:rPr>
          <w:rFonts w:ascii="Arial" w:eastAsia="Arial" w:hAnsi="Arial" w:cs="Arial"/>
          <w:color w:val="000000" w:themeColor="text1"/>
          <w:sz w:val="36"/>
          <w:szCs w:val="36"/>
        </w:rPr>
      </w:pPr>
    </w:p>
    <w:p w14:paraId="13C1BC4D" w14:textId="71A1637A" w:rsidR="15664984" w:rsidRDefault="494F8F1E" w:rsidP="11032891">
      <w:pPr>
        <w:spacing w:line="360" w:lineRule="auto"/>
        <w:jc w:val="center"/>
        <w:rPr>
          <w:rFonts w:ascii="Arial" w:eastAsia="Arial" w:hAnsi="Arial" w:cs="Arial"/>
          <w:color w:val="000000" w:themeColor="text1"/>
          <w:sz w:val="72"/>
          <w:szCs w:val="72"/>
        </w:rPr>
      </w:pPr>
      <w:r w:rsidRPr="11032891">
        <w:rPr>
          <w:rFonts w:ascii="Arial" w:eastAsia="Arial" w:hAnsi="Arial" w:cs="Arial"/>
          <w:color w:val="000000" w:themeColor="text1"/>
          <w:sz w:val="72"/>
          <w:szCs w:val="72"/>
        </w:rPr>
        <w:t xml:space="preserve"> </w:t>
      </w:r>
    </w:p>
    <w:p w14:paraId="75FFE73F" w14:textId="6E77C06A" w:rsidR="15664984" w:rsidRDefault="494F8F1E" w:rsidP="11032891">
      <w:pPr>
        <w:spacing w:line="360" w:lineRule="auto"/>
        <w:jc w:val="center"/>
        <w:rPr>
          <w:rFonts w:ascii="Arial" w:eastAsia="Arial" w:hAnsi="Arial" w:cs="Arial"/>
          <w:color w:val="000000" w:themeColor="text1"/>
          <w:sz w:val="72"/>
          <w:szCs w:val="72"/>
        </w:rPr>
      </w:pPr>
      <w:r w:rsidRPr="11032891">
        <w:rPr>
          <w:rFonts w:ascii="Arial" w:eastAsia="Arial" w:hAnsi="Arial" w:cs="Arial"/>
          <w:color w:val="000000" w:themeColor="text1"/>
          <w:sz w:val="72"/>
          <w:szCs w:val="72"/>
        </w:rPr>
        <w:t xml:space="preserve"> </w:t>
      </w:r>
    </w:p>
    <w:p w14:paraId="736C8D90" w14:textId="77777777" w:rsidR="0040593F" w:rsidRDefault="494F8F1E" w:rsidP="0040593F">
      <w:pPr>
        <w:spacing w:line="360" w:lineRule="auto"/>
        <w:jc w:val="center"/>
        <w:rPr>
          <w:rFonts w:ascii="Arial" w:eastAsia="Arial" w:hAnsi="Arial" w:cs="Arial"/>
          <w:color w:val="000000" w:themeColor="text1"/>
          <w:sz w:val="72"/>
          <w:szCs w:val="72"/>
        </w:rPr>
      </w:pPr>
      <w:r w:rsidRPr="11032891">
        <w:rPr>
          <w:rFonts w:ascii="Arial" w:eastAsia="Arial" w:hAnsi="Arial" w:cs="Arial"/>
          <w:color w:val="000000" w:themeColor="text1"/>
          <w:sz w:val="72"/>
          <w:szCs w:val="72"/>
        </w:rPr>
        <w:t xml:space="preserve"> </w:t>
      </w:r>
    </w:p>
    <w:p w14:paraId="0FF03963" w14:textId="1DD0EEF9" w:rsidR="15664984" w:rsidRPr="0040593F" w:rsidRDefault="494F8F1E" w:rsidP="0040593F">
      <w:pPr>
        <w:spacing w:line="360" w:lineRule="auto"/>
        <w:rPr>
          <w:rFonts w:ascii="Arial" w:eastAsia="Arial" w:hAnsi="Arial" w:cs="Arial"/>
          <w:color w:val="000000" w:themeColor="text1"/>
          <w:sz w:val="72"/>
          <w:szCs w:val="72"/>
        </w:rPr>
      </w:pPr>
      <w:r w:rsidRPr="11032891">
        <w:rPr>
          <w:rFonts w:ascii="Arial" w:eastAsia="Arial" w:hAnsi="Arial" w:cs="Arial"/>
          <w:color w:val="000000" w:themeColor="text1"/>
          <w:sz w:val="44"/>
          <w:szCs w:val="44"/>
        </w:rPr>
        <w:lastRenderedPageBreak/>
        <w:t>Task 1 – Personal Brand</w:t>
      </w:r>
    </w:p>
    <w:p w14:paraId="0F9C627E" w14:textId="19B7DB8E" w:rsidR="15664984" w:rsidRDefault="494F8F1E" w:rsidP="11032891">
      <w:pPr>
        <w:spacing w:line="360" w:lineRule="auto"/>
        <w:rPr>
          <w:rFonts w:ascii="Arial" w:eastAsia="Arial" w:hAnsi="Arial" w:cs="Arial"/>
          <w:color w:val="000000" w:themeColor="text1"/>
        </w:rPr>
      </w:pPr>
      <w:r w:rsidRPr="11032891">
        <w:rPr>
          <w:rFonts w:ascii="Arial" w:eastAsia="Arial" w:hAnsi="Arial" w:cs="Arial"/>
          <w:i/>
          <w:iCs/>
          <w:color w:val="000000" w:themeColor="text1"/>
        </w:rPr>
        <w:t xml:space="preserve">Write about your own person brand and how you could develop this to enable you to reach your employment goals (250 words- </w:t>
      </w:r>
      <w:r w:rsidRPr="11032891">
        <w:rPr>
          <w:rFonts w:ascii="Arial" w:eastAsia="Arial" w:hAnsi="Arial" w:cs="Arial"/>
          <w:b/>
          <w:bCs/>
          <w:i/>
          <w:iCs/>
          <w:color w:val="000000" w:themeColor="text1"/>
        </w:rPr>
        <w:t xml:space="preserve">Minimum </w:t>
      </w:r>
      <w:r w:rsidRPr="11032891">
        <w:rPr>
          <w:rFonts w:ascii="Arial" w:eastAsia="Arial" w:hAnsi="Arial" w:cs="Arial"/>
          <w:i/>
          <w:iCs/>
          <w:color w:val="000000" w:themeColor="text1"/>
        </w:rPr>
        <w:t>of 2 referenced sources)</w:t>
      </w:r>
    </w:p>
    <w:p w14:paraId="6069198C" w14:textId="78F8C580" w:rsidR="15664984" w:rsidRDefault="494F8F1E" w:rsidP="11032891">
      <w:pPr>
        <w:spacing w:line="360" w:lineRule="auto"/>
        <w:rPr>
          <w:rFonts w:ascii="Arial" w:eastAsia="Arial" w:hAnsi="Arial" w:cs="Arial"/>
          <w:color w:val="000000" w:themeColor="text1"/>
        </w:rPr>
      </w:pPr>
      <w:r w:rsidRPr="11032891">
        <w:rPr>
          <w:rFonts w:ascii="Arial" w:eastAsia="Arial" w:hAnsi="Arial" w:cs="Arial"/>
          <w:color w:val="000000" w:themeColor="text1"/>
        </w:rPr>
        <w:t xml:space="preserve">As a Health and Social Care student, I recognise that building my personal brand is essential for establishing a professional identity and preparing for a future career in healthcare. Personal branding can market individuals professionally. Developing a strong personal brand is important because it can positively influence employability and career opportunities, by communicating their skills, values, and unique qualities to others (Luca, </w:t>
      </w:r>
      <w:r w:rsidR="1B6828B7" w:rsidRPr="11032891">
        <w:rPr>
          <w:rFonts w:ascii="Arial" w:eastAsia="Arial" w:hAnsi="Arial" w:cs="Arial"/>
          <w:color w:val="000000" w:themeColor="text1"/>
        </w:rPr>
        <w:t>L</w:t>
      </w:r>
      <w:r w:rsidRPr="11032891">
        <w:rPr>
          <w:rFonts w:ascii="Arial" w:eastAsia="Arial" w:hAnsi="Arial" w:cs="Arial"/>
          <w:color w:val="000000" w:themeColor="text1"/>
        </w:rPr>
        <w:t xml:space="preserve">oan and Sasu, 2015). </w:t>
      </w:r>
    </w:p>
    <w:p w14:paraId="01D63823" w14:textId="7D53F249" w:rsidR="15664984" w:rsidRDefault="494F8F1E" w:rsidP="11032891">
      <w:pPr>
        <w:spacing w:line="360" w:lineRule="auto"/>
        <w:rPr>
          <w:rFonts w:ascii="Arial" w:eastAsia="Arial" w:hAnsi="Arial" w:cs="Arial"/>
          <w:color w:val="000000" w:themeColor="text1"/>
        </w:rPr>
      </w:pPr>
      <w:proofErr w:type="gramStart"/>
      <w:r w:rsidRPr="11032891">
        <w:rPr>
          <w:rFonts w:ascii="Arial" w:eastAsia="Arial" w:hAnsi="Arial" w:cs="Arial"/>
          <w:color w:val="000000" w:themeColor="text1"/>
        </w:rPr>
        <w:t>At the moment</w:t>
      </w:r>
      <w:proofErr w:type="gramEnd"/>
      <w:r w:rsidRPr="11032891">
        <w:rPr>
          <w:rFonts w:ascii="Arial" w:eastAsia="Arial" w:hAnsi="Arial" w:cs="Arial"/>
          <w:color w:val="000000" w:themeColor="text1"/>
        </w:rPr>
        <w:t>, I would describe my personal brand as that of a dedicated, reliable, and motivated student who is committed to learning and personal development. Although I am still exploring which specific area of healthcare I would like to work in, I have developed several transferable skills through my studies, including communication, teamwork, empathy, and organisation. I have also created a LinkedIn profile to begin building a professional online presence and networking with others in the healthcare sector. These actions demonstrate my commitment to professional growth and employability.</w:t>
      </w:r>
    </w:p>
    <w:p w14:paraId="572ACE04" w14:textId="33D85268" w:rsidR="15664984" w:rsidRDefault="494F8F1E" w:rsidP="11032891">
      <w:pPr>
        <w:spacing w:line="360" w:lineRule="auto"/>
        <w:rPr>
          <w:rFonts w:ascii="Arial" w:eastAsia="Arial" w:hAnsi="Arial" w:cs="Arial"/>
          <w:color w:val="000000" w:themeColor="text1"/>
        </w:rPr>
      </w:pPr>
      <w:r w:rsidRPr="11032891">
        <w:rPr>
          <w:rFonts w:ascii="Arial" w:eastAsia="Arial" w:hAnsi="Arial" w:cs="Arial"/>
          <w:color w:val="000000" w:themeColor="text1"/>
        </w:rPr>
        <w:t>However, there are areas that I would like to improve. I aim to gain more practical experience through placements, volunteering opportunities, and engagement with healthcare professionals. I also want to improve my confidence and leadership skills, which are important qualities within healthcare environments. Minor-Cooley and Parks-Yancy (2020) suggest that personal branding can enhance job-seeking success by helping individuals communicate their strengths effectively. Therefore, developing these skills will strengthen my professional identity and improve my career prospects.</w:t>
      </w:r>
    </w:p>
    <w:p w14:paraId="5C01E8DD" w14:textId="77777777" w:rsidR="0040593F" w:rsidRDefault="494F8F1E" w:rsidP="11032891">
      <w:pPr>
        <w:spacing w:line="360" w:lineRule="auto"/>
        <w:rPr>
          <w:rFonts w:ascii="Arial" w:eastAsia="Arial" w:hAnsi="Arial" w:cs="Arial"/>
          <w:color w:val="000000" w:themeColor="text1"/>
        </w:rPr>
      </w:pPr>
      <w:r w:rsidRPr="11032891">
        <w:rPr>
          <w:rFonts w:ascii="Arial" w:eastAsia="Arial" w:hAnsi="Arial" w:cs="Arial"/>
          <w:color w:val="000000" w:themeColor="text1"/>
        </w:rPr>
        <w:t>In conclusion, my personal brand reflects my enthusiasm for learning and commitment to healthcare. By continuing to develop my skills, experience, and professional network, I will be better positioned to achieve my future career goals.</w:t>
      </w:r>
    </w:p>
    <w:p w14:paraId="5FAD8CB5" w14:textId="58E4C90D" w:rsidR="15664984" w:rsidRPr="0040593F" w:rsidRDefault="1D7F9465" w:rsidP="11032891">
      <w:pPr>
        <w:spacing w:line="360" w:lineRule="auto"/>
        <w:rPr>
          <w:rFonts w:ascii="Arial" w:eastAsia="Arial" w:hAnsi="Arial" w:cs="Arial"/>
          <w:color w:val="000000" w:themeColor="text1"/>
        </w:rPr>
      </w:pPr>
      <w:r w:rsidRPr="11032891">
        <w:rPr>
          <w:rFonts w:ascii="Arial" w:eastAsia="Arial" w:hAnsi="Arial" w:cs="Arial"/>
          <w:color w:val="000000" w:themeColor="text1"/>
          <w:sz w:val="44"/>
          <w:szCs w:val="44"/>
        </w:rPr>
        <w:lastRenderedPageBreak/>
        <w:t>Task 2 - Network Map and Rationale</w:t>
      </w:r>
    </w:p>
    <w:p w14:paraId="43EE2CBD" w14:textId="0E67D4E1" w:rsidR="15664984" w:rsidRDefault="494F8F1E" w:rsidP="11032891">
      <w:pPr>
        <w:spacing w:line="360" w:lineRule="auto"/>
        <w:rPr>
          <w:rFonts w:ascii="Arial" w:eastAsia="Arial" w:hAnsi="Arial" w:cs="Arial"/>
          <w:color w:val="000000" w:themeColor="text1"/>
        </w:rPr>
      </w:pPr>
      <w:r w:rsidRPr="11032891">
        <w:rPr>
          <w:rFonts w:ascii="Arial" w:eastAsia="Arial" w:hAnsi="Arial" w:cs="Arial"/>
          <w:i/>
          <w:iCs/>
          <w:color w:val="000000" w:themeColor="text1"/>
        </w:rPr>
        <w:t xml:space="preserve">Create a map of your own network considering career, support, social and community dimensions. </w:t>
      </w:r>
      <w:proofErr w:type="gramStart"/>
      <w:r w:rsidRPr="11032891">
        <w:rPr>
          <w:rFonts w:ascii="Arial" w:eastAsia="Arial" w:hAnsi="Arial" w:cs="Arial"/>
          <w:i/>
          <w:iCs/>
          <w:color w:val="000000" w:themeColor="text1"/>
        </w:rPr>
        <w:t>Additionally</w:t>
      </w:r>
      <w:proofErr w:type="gramEnd"/>
      <w:r w:rsidRPr="11032891">
        <w:rPr>
          <w:rFonts w:ascii="Arial" w:eastAsia="Arial" w:hAnsi="Arial" w:cs="Arial"/>
          <w:i/>
          <w:iCs/>
          <w:color w:val="000000" w:themeColor="text1"/>
        </w:rPr>
        <w:t xml:space="preserve"> you should provide a supporting rationale explaining and critically assessing this (250 words-</w:t>
      </w:r>
      <w:r w:rsidRPr="11032891">
        <w:rPr>
          <w:rFonts w:ascii="Arial" w:eastAsia="Arial" w:hAnsi="Arial" w:cs="Arial"/>
          <w:b/>
          <w:bCs/>
          <w:i/>
          <w:iCs/>
          <w:color w:val="000000" w:themeColor="text1"/>
        </w:rPr>
        <w:t xml:space="preserve">Minimum </w:t>
      </w:r>
      <w:r w:rsidRPr="11032891">
        <w:rPr>
          <w:rFonts w:ascii="Arial" w:eastAsia="Arial" w:hAnsi="Arial" w:cs="Arial"/>
          <w:i/>
          <w:iCs/>
          <w:color w:val="000000" w:themeColor="text1"/>
        </w:rPr>
        <w:t>of 2 referenced sources).</w:t>
      </w:r>
    </w:p>
    <w:p w14:paraId="15F73255" w14:textId="0B4F0F8E" w:rsidR="15664984" w:rsidRDefault="74452F8C" w:rsidP="11032891">
      <w:pPr>
        <w:spacing w:line="360" w:lineRule="auto"/>
        <w:rPr>
          <w:rFonts w:ascii="Arial" w:eastAsia="Arial" w:hAnsi="Arial" w:cs="Arial"/>
          <w:color w:val="000000" w:themeColor="text1"/>
        </w:rPr>
      </w:pPr>
      <w:r>
        <w:rPr>
          <w:noProof/>
        </w:rPr>
        <w:drawing>
          <wp:inline distT="0" distB="0" distL="0" distR="0" wp14:anchorId="3373E172" wp14:editId="7159DEBF">
            <wp:extent cx="5943600" cy="4457700"/>
            <wp:effectExtent l="0" t="0" r="0" b="0"/>
            <wp:docPr id="874871387"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74871387" name="Picture 874871387"/>
                    <pic:cNvPicPr/>
                  </pic:nvPicPr>
                  <pic:blipFill>
                    <a:blip r:embed="rId6">
                      <a:extLst>
                        <a:ext uri="{28A0092B-C50C-407E-A947-70E740481C1C}">
                          <a14:useLocalDpi xmlns:a14="http://schemas.microsoft.com/office/drawing/2010/main"/>
                        </a:ext>
                      </a:extLst>
                    </a:blip>
                    <a:stretch>
                      <a:fillRect/>
                    </a:stretch>
                  </pic:blipFill>
                  <pic:spPr>
                    <a:xfrm>
                      <a:off x="0" y="0"/>
                      <a:ext cx="5943600" cy="4457700"/>
                    </a:xfrm>
                    <a:prstGeom prst="rect">
                      <a:avLst/>
                    </a:prstGeom>
                  </pic:spPr>
                </pic:pic>
              </a:graphicData>
            </a:graphic>
          </wp:inline>
        </w:drawing>
      </w:r>
    </w:p>
    <w:p w14:paraId="7EF4A06F" w14:textId="6352304D" w:rsidR="15664984" w:rsidRDefault="3E7512C1" w:rsidP="11032891">
      <w:pPr>
        <w:spacing w:line="360" w:lineRule="auto"/>
        <w:rPr>
          <w:rFonts w:ascii="Arial" w:eastAsia="Arial" w:hAnsi="Arial" w:cs="Arial"/>
          <w:b/>
          <w:bCs/>
        </w:rPr>
      </w:pPr>
      <w:r w:rsidRPr="11032891">
        <w:rPr>
          <w:rFonts w:ascii="Arial" w:eastAsia="Arial" w:hAnsi="Arial" w:cs="Arial"/>
          <w:b/>
          <w:bCs/>
        </w:rPr>
        <w:t>Part 2 – Network Rationale</w:t>
      </w:r>
    </w:p>
    <w:p w14:paraId="590D4EA2" w14:textId="406D7DA0" w:rsidR="2C0623B0" w:rsidRDefault="53730BAF" w:rsidP="11032891">
      <w:pPr>
        <w:spacing w:line="360" w:lineRule="auto"/>
        <w:rPr>
          <w:rFonts w:ascii="Arial" w:eastAsia="Arial" w:hAnsi="Arial" w:cs="Arial"/>
        </w:rPr>
      </w:pPr>
      <w:r w:rsidRPr="11032891">
        <w:rPr>
          <w:rFonts w:ascii="Arial" w:eastAsia="Arial" w:hAnsi="Arial" w:cs="Arial"/>
        </w:rPr>
        <w:t>I would describe my current network as a hybrid network because it combines aspects of both closed and open networks. Most of my strongest connections are with family members, close friends, and university peers who provide support and encouragement. However, I am also beginning to develop professional relationships through my studies and</w:t>
      </w:r>
      <w:r w:rsidR="23C4A323" w:rsidRPr="11032891">
        <w:rPr>
          <w:rFonts w:ascii="Arial" w:eastAsia="Arial" w:hAnsi="Arial" w:cs="Arial"/>
        </w:rPr>
        <w:t xml:space="preserve"> by creating a</w:t>
      </w:r>
      <w:r w:rsidRPr="11032891">
        <w:rPr>
          <w:rFonts w:ascii="Arial" w:eastAsia="Arial" w:hAnsi="Arial" w:cs="Arial"/>
        </w:rPr>
        <w:t xml:space="preserve"> LinkedIn profile, which allows me to connect with individuals outside my immediate social circle.</w:t>
      </w:r>
    </w:p>
    <w:p w14:paraId="245E2A00" w14:textId="5C04A818" w:rsidR="0040593F" w:rsidRDefault="0040593F" w:rsidP="11032891">
      <w:pPr>
        <w:spacing w:line="360" w:lineRule="auto"/>
        <w:rPr>
          <w:rFonts w:ascii="Arial" w:eastAsia="Arial" w:hAnsi="Arial" w:cs="Arial"/>
        </w:rPr>
      </w:pPr>
      <w:r w:rsidRPr="0040593F">
        <w:rPr>
          <w:rFonts w:ascii="Arial" w:eastAsia="Arial" w:hAnsi="Arial" w:cs="Arial"/>
        </w:rPr>
        <w:lastRenderedPageBreak/>
        <w:t>My family and close friends offer emotional support</w:t>
      </w:r>
      <w:r>
        <w:rPr>
          <w:rFonts w:ascii="Arial" w:eastAsia="Arial" w:hAnsi="Arial" w:cs="Arial"/>
        </w:rPr>
        <w:t xml:space="preserve"> and </w:t>
      </w:r>
      <w:r w:rsidRPr="0040593F">
        <w:rPr>
          <w:rFonts w:ascii="Arial" w:eastAsia="Arial" w:hAnsi="Arial" w:cs="Arial"/>
        </w:rPr>
        <w:t>advice, which helps me cope with challenges in both my studies and personal life. A major strength of my network is its strong bonding social capital. In addition, my university connections allow me to work with peers and learn from others studying Health and Social Care. Research indicates that social capital can have a positive impact on outcomes and enhance the quality of services in healthcare settings (Pedersen et al., 2023).</w:t>
      </w:r>
    </w:p>
    <w:p w14:paraId="6DF1C8B6" w14:textId="5DE0B058" w:rsidR="0040593F" w:rsidRDefault="3E7512C1" w:rsidP="11032891">
      <w:pPr>
        <w:spacing w:line="360" w:lineRule="auto"/>
        <w:rPr>
          <w:rFonts w:ascii="Arial" w:eastAsia="Arial" w:hAnsi="Arial" w:cs="Arial"/>
        </w:rPr>
      </w:pPr>
      <w:r w:rsidRPr="11032891">
        <w:rPr>
          <w:rFonts w:ascii="Arial" w:eastAsia="Arial" w:hAnsi="Arial" w:cs="Arial"/>
        </w:rPr>
        <w:t>Despite th</w:t>
      </w:r>
      <w:r w:rsidR="0040593F">
        <w:rPr>
          <w:rFonts w:ascii="Arial" w:eastAsia="Arial" w:hAnsi="Arial" w:cs="Arial"/>
        </w:rPr>
        <w:t>is</w:t>
      </w:r>
      <w:r w:rsidRPr="11032891">
        <w:rPr>
          <w:rFonts w:ascii="Arial" w:eastAsia="Arial" w:hAnsi="Arial" w:cs="Arial"/>
        </w:rPr>
        <w:t>, there are areas where my network could be improved. I currently have limited bridging social capital because I do</w:t>
      </w:r>
      <w:r w:rsidR="0040593F">
        <w:rPr>
          <w:rFonts w:ascii="Arial" w:eastAsia="Arial" w:hAnsi="Arial" w:cs="Arial"/>
        </w:rPr>
        <w:t>n’</w:t>
      </w:r>
      <w:r w:rsidRPr="11032891">
        <w:rPr>
          <w:rFonts w:ascii="Arial" w:eastAsia="Arial" w:hAnsi="Arial" w:cs="Arial"/>
        </w:rPr>
        <w:t xml:space="preserve">t have many connections with professionals from different healthcare </w:t>
      </w:r>
      <w:proofErr w:type="spellStart"/>
      <w:r w:rsidRPr="11032891">
        <w:rPr>
          <w:rFonts w:ascii="Arial" w:eastAsia="Arial" w:hAnsi="Arial" w:cs="Arial"/>
        </w:rPr>
        <w:t>organisations</w:t>
      </w:r>
      <w:proofErr w:type="spellEnd"/>
      <w:r w:rsidRPr="11032891">
        <w:rPr>
          <w:rFonts w:ascii="Arial" w:eastAsia="Arial" w:hAnsi="Arial" w:cs="Arial"/>
        </w:rPr>
        <w:t>. I also have relatively weak linking social capital, as I have limited relationships with people in influential positions, such as healthcare managers or senior professionals. Ahmad, Soroya and Mahmood (2023) highlight that networking platforms can help individuals develop bridging social capital by creating connections with diverse groups of people.</w:t>
      </w:r>
    </w:p>
    <w:p w14:paraId="1E00BD62" w14:textId="449CC7B5" w:rsidR="2C0623B0" w:rsidRDefault="3E7512C1" w:rsidP="11032891">
      <w:pPr>
        <w:spacing w:line="360" w:lineRule="auto"/>
        <w:rPr>
          <w:rFonts w:ascii="Arial" w:eastAsia="Arial" w:hAnsi="Arial" w:cs="Arial"/>
        </w:rPr>
      </w:pPr>
      <w:r w:rsidRPr="11032891">
        <w:rPr>
          <w:rFonts w:ascii="Arial" w:eastAsia="Arial" w:hAnsi="Arial" w:cs="Arial"/>
        </w:rPr>
        <w:t xml:space="preserve">I plan </w:t>
      </w:r>
      <w:r w:rsidR="0040593F">
        <w:rPr>
          <w:rFonts w:ascii="Arial" w:eastAsia="Arial" w:hAnsi="Arial" w:cs="Arial"/>
        </w:rPr>
        <w:t>t</w:t>
      </w:r>
      <w:r w:rsidR="0040593F" w:rsidRPr="11032891">
        <w:rPr>
          <w:rFonts w:ascii="Arial" w:eastAsia="Arial" w:hAnsi="Arial" w:cs="Arial"/>
        </w:rPr>
        <w:t>o strengthen my network</w:t>
      </w:r>
      <w:r w:rsidR="0040593F" w:rsidRPr="11032891">
        <w:rPr>
          <w:rFonts w:ascii="Arial" w:eastAsia="Arial" w:hAnsi="Arial" w:cs="Arial"/>
        </w:rPr>
        <w:t xml:space="preserve"> </w:t>
      </w:r>
      <w:r w:rsidR="0040593F">
        <w:rPr>
          <w:rFonts w:ascii="Arial" w:eastAsia="Arial" w:hAnsi="Arial" w:cs="Arial"/>
        </w:rPr>
        <w:t>by</w:t>
      </w:r>
      <w:r w:rsidRPr="11032891">
        <w:rPr>
          <w:rFonts w:ascii="Arial" w:eastAsia="Arial" w:hAnsi="Arial" w:cs="Arial"/>
        </w:rPr>
        <w:t xml:space="preserve"> engag</w:t>
      </w:r>
      <w:r w:rsidR="0040593F">
        <w:rPr>
          <w:rFonts w:ascii="Arial" w:eastAsia="Arial" w:hAnsi="Arial" w:cs="Arial"/>
        </w:rPr>
        <w:t>ing</w:t>
      </w:r>
      <w:r w:rsidRPr="11032891">
        <w:rPr>
          <w:rFonts w:ascii="Arial" w:eastAsia="Arial" w:hAnsi="Arial" w:cs="Arial"/>
        </w:rPr>
        <w:t xml:space="preserve"> more actively on LinkedIn, participate in volunteering opportunities, and build relationships during placements. Expanding these connections will support my professional development and improve my future employability within the healthcare sector</w:t>
      </w:r>
      <w:r w:rsidR="0040593F">
        <w:rPr>
          <w:rFonts w:ascii="Arial" w:eastAsia="Arial" w:hAnsi="Arial" w:cs="Arial"/>
        </w:rPr>
        <w:t>, as a support worker</w:t>
      </w:r>
      <w:r w:rsidRPr="11032891">
        <w:rPr>
          <w:rFonts w:ascii="Arial" w:eastAsia="Arial" w:hAnsi="Arial" w:cs="Arial"/>
        </w:rPr>
        <w:t>.</w:t>
      </w:r>
    </w:p>
    <w:p w14:paraId="73161991" w14:textId="0A2773FF" w:rsidR="22691F16" w:rsidRDefault="22691F16" w:rsidP="11032891">
      <w:pPr>
        <w:spacing w:line="360" w:lineRule="auto"/>
        <w:rPr>
          <w:rFonts w:ascii="Arial" w:eastAsia="Arial" w:hAnsi="Arial" w:cs="Arial"/>
          <w:i/>
          <w:iCs/>
          <w:color w:val="000000" w:themeColor="text1"/>
        </w:rPr>
      </w:pPr>
    </w:p>
    <w:p w14:paraId="76F860B2" w14:textId="028FCCC5" w:rsidR="15664984" w:rsidRDefault="494F8F1E" w:rsidP="11032891">
      <w:pPr>
        <w:spacing w:line="360" w:lineRule="auto"/>
        <w:rPr>
          <w:rFonts w:ascii="Arial" w:eastAsia="Arial" w:hAnsi="Arial" w:cs="Arial"/>
          <w:color w:val="000000" w:themeColor="text1"/>
        </w:rPr>
      </w:pPr>
      <w:r w:rsidRPr="11032891">
        <w:rPr>
          <w:rFonts w:ascii="Arial" w:eastAsia="Arial" w:hAnsi="Arial" w:cs="Arial"/>
          <w:i/>
          <w:iCs/>
          <w:color w:val="000000" w:themeColor="text1"/>
        </w:rPr>
        <w:t xml:space="preserve"> </w:t>
      </w:r>
    </w:p>
    <w:p w14:paraId="1788DF0A" w14:textId="07E895AC" w:rsidR="15664984" w:rsidRDefault="494F8F1E" w:rsidP="11032891">
      <w:pPr>
        <w:spacing w:line="360" w:lineRule="auto"/>
        <w:rPr>
          <w:rFonts w:ascii="Arial" w:eastAsia="Arial" w:hAnsi="Arial" w:cs="Arial"/>
          <w:color w:val="000000" w:themeColor="text1"/>
        </w:rPr>
      </w:pPr>
      <w:r w:rsidRPr="11032891">
        <w:rPr>
          <w:rFonts w:ascii="Arial" w:eastAsia="Arial" w:hAnsi="Arial" w:cs="Arial"/>
          <w:i/>
          <w:iCs/>
          <w:color w:val="000000" w:themeColor="text1"/>
        </w:rPr>
        <w:t xml:space="preserve"> </w:t>
      </w:r>
    </w:p>
    <w:p w14:paraId="68C65F48" w14:textId="332CF7C9" w:rsidR="15664984" w:rsidRDefault="494F8F1E" w:rsidP="11032891">
      <w:pPr>
        <w:spacing w:line="360" w:lineRule="auto"/>
        <w:rPr>
          <w:rFonts w:ascii="Arial" w:eastAsia="Arial" w:hAnsi="Arial" w:cs="Arial"/>
          <w:color w:val="000000" w:themeColor="text1"/>
        </w:rPr>
      </w:pPr>
      <w:r w:rsidRPr="11032891">
        <w:rPr>
          <w:rFonts w:ascii="Arial" w:eastAsia="Arial" w:hAnsi="Arial" w:cs="Arial"/>
          <w:i/>
          <w:iCs/>
          <w:color w:val="000000" w:themeColor="text1"/>
        </w:rPr>
        <w:t xml:space="preserve"> </w:t>
      </w:r>
    </w:p>
    <w:p w14:paraId="7EB61B5F" w14:textId="659982AE" w:rsidR="15664984" w:rsidRDefault="494F8F1E" w:rsidP="11032891">
      <w:pPr>
        <w:spacing w:line="360" w:lineRule="auto"/>
        <w:rPr>
          <w:rFonts w:ascii="Arial" w:eastAsia="Arial" w:hAnsi="Arial" w:cs="Arial"/>
          <w:color w:val="000000" w:themeColor="text1"/>
        </w:rPr>
      </w:pPr>
      <w:r w:rsidRPr="11032891">
        <w:rPr>
          <w:rFonts w:ascii="Arial" w:eastAsia="Arial" w:hAnsi="Arial" w:cs="Arial"/>
          <w:i/>
          <w:iCs/>
          <w:color w:val="000000" w:themeColor="text1"/>
        </w:rPr>
        <w:t xml:space="preserve"> </w:t>
      </w:r>
    </w:p>
    <w:p w14:paraId="78E12E75" w14:textId="3296B230" w:rsidR="15664984" w:rsidRDefault="494F8F1E" w:rsidP="11032891">
      <w:pPr>
        <w:spacing w:line="360" w:lineRule="auto"/>
        <w:rPr>
          <w:rFonts w:ascii="Arial" w:eastAsia="Arial" w:hAnsi="Arial" w:cs="Arial"/>
          <w:color w:val="000000" w:themeColor="text1"/>
        </w:rPr>
      </w:pPr>
      <w:r w:rsidRPr="11032891">
        <w:rPr>
          <w:rFonts w:ascii="Arial" w:eastAsia="Arial" w:hAnsi="Arial" w:cs="Arial"/>
          <w:i/>
          <w:iCs/>
          <w:color w:val="000000" w:themeColor="text1"/>
        </w:rPr>
        <w:t xml:space="preserve"> </w:t>
      </w:r>
    </w:p>
    <w:p w14:paraId="14A6848B" w14:textId="77777777" w:rsidR="0040593F" w:rsidRDefault="494F8F1E" w:rsidP="11032891">
      <w:pPr>
        <w:spacing w:line="360" w:lineRule="auto"/>
        <w:rPr>
          <w:rFonts w:ascii="Arial" w:eastAsia="Arial" w:hAnsi="Arial" w:cs="Arial"/>
          <w:color w:val="000000" w:themeColor="text1"/>
        </w:rPr>
      </w:pPr>
      <w:r w:rsidRPr="11032891">
        <w:rPr>
          <w:rFonts w:ascii="Arial" w:eastAsia="Arial" w:hAnsi="Arial" w:cs="Arial"/>
          <w:i/>
          <w:iCs/>
          <w:color w:val="000000" w:themeColor="text1"/>
        </w:rPr>
        <w:t xml:space="preserve"> </w:t>
      </w:r>
    </w:p>
    <w:p w14:paraId="6F766883" w14:textId="77777777" w:rsidR="00660470" w:rsidRDefault="00660470" w:rsidP="11032891">
      <w:pPr>
        <w:spacing w:line="360" w:lineRule="auto"/>
        <w:rPr>
          <w:rFonts w:ascii="Arial" w:eastAsia="Arial" w:hAnsi="Arial" w:cs="Arial"/>
          <w:i/>
          <w:iCs/>
          <w:color w:val="000000" w:themeColor="text1"/>
        </w:rPr>
      </w:pPr>
    </w:p>
    <w:p w14:paraId="5175477B" w14:textId="77777777" w:rsidR="00660470" w:rsidRDefault="00660470" w:rsidP="11032891">
      <w:pPr>
        <w:spacing w:line="360" w:lineRule="auto"/>
        <w:rPr>
          <w:rFonts w:ascii="Arial" w:eastAsia="Arial" w:hAnsi="Arial" w:cs="Arial"/>
          <w:i/>
          <w:iCs/>
          <w:color w:val="000000" w:themeColor="text1"/>
        </w:rPr>
      </w:pPr>
    </w:p>
    <w:p w14:paraId="1540D858" w14:textId="2C94545D" w:rsidR="15664984" w:rsidRPr="0040593F" w:rsidRDefault="551EC5FB" w:rsidP="11032891">
      <w:pPr>
        <w:spacing w:line="360" w:lineRule="auto"/>
        <w:rPr>
          <w:rFonts w:ascii="Arial" w:eastAsia="Arial" w:hAnsi="Arial" w:cs="Arial"/>
          <w:color w:val="000000" w:themeColor="text1"/>
        </w:rPr>
      </w:pPr>
      <w:r w:rsidRPr="11032891">
        <w:rPr>
          <w:rFonts w:ascii="Arial" w:eastAsia="Arial" w:hAnsi="Arial" w:cs="Arial"/>
          <w:i/>
          <w:iCs/>
          <w:color w:val="000000" w:themeColor="text1"/>
        </w:rPr>
        <w:lastRenderedPageBreak/>
        <w:t xml:space="preserve"> </w:t>
      </w:r>
      <w:r w:rsidRPr="11032891">
        <w:rPr>
          <w:rFonts w:ascii="Arial" w:eastAsia="Arial" w:hAnsi="Arial" w:cs="Arial"/>
          <w:color w:val="000000" w:themeColor="text1"/>
          <w:sz w:val="44"/>
          <w:szCs w:val="44"/>
        </w:rPr>
        <w:t>Task 3- Blog</w:t>
      </w:r>
    </w:p>
    <w:p w14:paraId="3B7F34C6" w14:textId="44962FA8" w:rsidR="15664984" w:rsidRDefault="6C326546" w:rsidP="11032891">
      <w:pPr>
        <w:spacing w:line="360" w:lineRule="auto"/>
        <w:rPr>
          <w:rFonts w:ascii="Arial" w:eastAsia="Arial" w:hAnsi="Arial" w:cs="Arial"/>
          <w:i/>
          <w:iCs/>
          <w:color w:val="000000" w:themeColor="text1"/>
        </w:rPr>
      </w:pPr>
      <w:r w:rsidRPr="11032891">
        <w:rPr>
          <w:rFonts w:ascii="Arial" w:eastAsia="Arial" w:hAnsi="Arial" w:cs="Arial"/>
          <w:i/>
          <w:iCs/>
          <w:color w:val="000000" w:themeColor="text1"/>
        </w:rPr>
        <w:t>Write a blog exploring a current topic or issue of your choice within the health and social care sector in the UK. The purpose of this is to inform a specific target audience of your choosing (400 words)</w:t>
      </w:r>
    </w:p>
    <w:p w14:paraId="3DF8953A" w14:textId="65185D4C" w:rsidR="5E1B4A08" w:rsidRDefault="5E1B4A08" w:rsidP="11032891">
      <w:pPr>
        <w:spacing w:line="360" w:lineRule="auto"/>
        <w:rPr>
          <w:rFonts w:ascii="Arial" w:eastAsia="Arial" w:hAnsi="Arial" w:cs="Arial"/>
          <w:b/>
          <w:bCs/>
        </w:rPr>
      </w:pPr>
      <w:r w:rsidRPr="11032891">
        <w:rPr>
          <w:rFonts w:ascii="Arial" w:eastAsia="Arial" w:hAnsi="Arial" w:cs="Arial"/>
          <w:b/>
          <w:bCs/>
        </w:rPr>
        <w:t>The growing mental health crisis among young people: How community health and social care su</w:t>
      </w:r>
      <w:r w:rsidR="594FE3E5" w:rsidRPr="11032891">
        <w:rPr>
          <w:rFonts w:ascii="Arial" w:eastAsia="Arial" w:hAnsi="Arial" w:cs="Arial"/>
          <w:b/>
          <w:bCs/>
        </w:rPr>
        <w:t>pport workers</w:t>
      </w:r>
      <w:r w:rsidRPr="11032891">
        <w:rPr>
          <w:rFonts w:ascii="Arial" w:eastAsia="Arial" w:hAnsi="Arial" w:cs="Arial"/>
          <w:b/>
          <w:bCs/>
        </w:rPr>
        <w:t xml:space="preserve"> </w:t>
      </w:r>
      <w:r w:rsidR="53049ECC" w:rsidRPr="11032891">
        <w:rPr>
          <w:rFonts w:ascii="Arial" w:eastAsia="Arial" w:hAnsi="Arial" w:cs="Arial"/>
          <w:b/>
          <w:bCs/>
        </w:rPr>
        <w:t xml:space="preserve">are </w:t>
      </w:r>
      <w:r w:rsidRPr="11032891">
        <w:rPr>
          <w:rFonts w:ascii="Arial" w:eastAsia="Arial" w:hAnsi="Arial" w:cs="Arial"/>
          <w:b/>
          <w:bCs/>
        </w:rPr>
        <w:t xml:space="preserve">responding </w:t>
      </w:r>
      <w:r w:rsidR="00F6113D" w:rsidRPr="00F6113D">
        <w:rPr>
          <w:rFonts w:ascii="Arial" w:eastAsia="Arial" w:hAnsi="Arial" w:cs="Arial"/>
          <w:b/>
          <w:bCs/>
        </w:rPr>
        <w:t>to the crisis</w:t>
      </w:r>
    </w:p>
    <w:p w14:paraId="796604D9" w14:textId="1119F047" w:rsidR="5D606B91" w:rsidRDefault="02085FB9" w:rsidP="11032891">
      <w:pPr>
        <w:spacing w:line="360" w:lineRule="auto"/>
        <w:rPr>
          <w:rFonts w:ascii="Arial" w:eastAsia="Arial" w:hAnsi="Arial" w:cs="Arial"/>
          <w:color w:val="000000" w:themeColor="text1"/>
        </w:rPr>
      </w:pPr>
      <w:r w:rsidRPr="11032891">
        <w:rPr>
          <w:rFonts w:ascii="Arial" w:eastAsia="Arial" w:hAnsi="Arial" w:cs="Arial"/>
          <w:color w:val="000000" w:themeColor="text1"/>
        </w:rPr>
        <w:t>Mental health challenges among young adults are becoming more common, and in community health and social care settings, support workers are often right at the heart of it. From anxiety to depression and self-harm, many young people are struggling, and early support can make a real difference. This blog looks at the scale of the issue and why support workers are so important in everyday care.</w:t>
      </w:r>
    </w:p>
    <w:p w14:paraId="6BD4F562" w14:textId="527FF1D1" w:rsidR="258A8EF9" w:rsidRDefault="02085FB9" w:rsidP="11032891">
      <w:pPr>
        <w:spacing w:line="360" w:lineRule="auto"/>
        <w:rPr>
          <w:rFonts w:ascii="Arial" w:eastAsia="Arial" w:hAnsi="Arial" w:cs="Arial"/>
          <w:color w:val="000000" w:themeColor="text1"/>
        </w:rPr>
      </w:pPr>
      <w:r w:rsidRPr="11032891">
        <w:rPr>
          <w:rFonts w:ascii="Arial" w:eastAsia="Arial" w:hAnsi="Arial" w:cs="Arial"/>
          <w:color w:val="000000" w:themeColor="text1"/>
        </w:rPr>
        <w:t xml:space="preserve"> The numbers are hard to ignore. Around 1 in 5 young people aged 8–25 in the UK have a probable mental health condition (YoungMinds, 2024). On top of that, almost half of 17–24-year-olds report symptoms of anxiety or depression, showing just how widespread emotional distress has become in this age group.</w:t>
      </w:r>
    </w:p>
    <w:p w14:paraId="5CFCE303" w14:textId="2AFEEEBF" w:rsidR="004B7C32" w:rsidRDefault="004B7C32" w:rsidP="11032891">
      <w:pPr>
        <w:spacing w:line="360" w:lineRule="auto"/>
        <w:rPr>
          <w:rFonts w:ascii="Arial" w:eastAsia="Arial" w:hAnsi="Arial" w:cs="Arial"/>
          <w:color w:val="000000" w:themeColor="text1"/>
        </w:rPr>
      </w:pPr>
      <w:r w:rsidRPr="004B7C32">
        <w:rPr>
          <w:rFonts w:ascii="Arial" w:eastAsia="Arial" w:hAnsi="Arial" w:cs="Arial"/>
          <w:color w:val="000000" w:themeColor="text1"/>
        </w:rPr>
        <w:t>Heetderks-Fong and Bobb (2024) highlight that community mental health workers play a key role in connecting people to services and providing support in real-life settings, not just clinical environments. This is important because many young adults do not access help straight away due to factors such as stigma, long waiting lists, lack of awareness about available services, or uncertainty about where to seek support. As a result, community-based support becomes essential in bridging this gap</w:t>
      </w:r>
      <w:r>
        <w:rPr>
          <w:rFonts w:ascii="Arial" w:eastAsia="Arial" w:hAnsi="Arial" w:cs="Arial"/>
          <w:color w:val="000000" w:themeColor="text1"/>
        </w:rPr>
        <w:t xml:space="preserve">. </w:t>
      </w:r>
    </w:p>
    <w:p w14:paraId="4577EC98" w14:textId="764F5856" w:rsidR="258A8EF9" w:rsidRDefault="02085FB9" w:rsidP="11032891">
      <w:pPr>
        <w:spacing w:line="360" w:lineRule="auto"/>
        <w:rPr>
          <w:rFonts w:ascii="Arial" w:eastAsia="Arial" w:hAnsi="Arial" w:cs="Arial"/>
          <w:color w:val="000000" w:themeColor="text1"/>
        </w:rPr>
      </w:pPr>
      <w:r w:rsidRPr="11032891">
        <w:rPr>
          <w:rFonts w:ascii="Arial" w:eastAsia="Arial" w:hAnsi="Arial" w:cs="Arial"/>
          <w:color w:val="000000" w:themeColor="text1"/>
        </w:rPr>
        <w:t xml:space="preserve">For support </w:t>
      </w:r>
      <w:r w:rsidR="012C119D" w:rsidRPr="11032891">
        <w:rPr>
          <w:rFonts w:ascii="Arial" w:eastAsia="Arial" w:hAnsi="Arial" w:cs="Arial"/>
          <w:color w:val="000000" w:themeColor="text1"/>
        </w:rPr>
        <w:t>workers,</w:t>
      </w:r>
      <w:r w:rsidRPr="11032891">
        <w:rPr>
          <w:rFonts w:ascii="Arial" w:eastAsia="Arial" w:hAnsi="Arial" w:cs="Arial"/>
          <w:color w:val="000000" w:themeColor="text1"/>
        </w:rPr>
        <w:t xml:space="preserve"> you’re often the first consistent face someone sees. Noticing changes like someone becoming withdrawn, struggling with motivation, or not engaging like usual can be the first step in getting them help early. It’s also about the day-to-day stuff</w:t>
      </w:r>
      <w:r w:rsidR="7FB3923D" w:rsidRPr="11032891">
        <w:rPr>
          <w:rFonts w:ascii="Arial" w:eastAsia="Arial" w:hAnsi="Arial" w:cs="Arial"/>
          <w:color w:val="000000" w:themeColor="text1"/>
        </w:rPr>
        <w:t xml:space="preserve"> like</w:t>
      </w:r>
      <w:r w:rsidRPr="11032891">
        <w:rPr>
          <w:rFonts w:ascii="Arial" w:eastAsia="Arial" w:hAnsi="Arial" w:cs="Arial"/>
          <w:color w:val="000000" w:themeColor="text1"/>
        </w:rPr>
        <w:t xml:space="preserve"> listening properly, helping someone get to appointments, or just breaking things down so support feels less overwhelming.</w:t>
      </w:r>
    </w:p>
    <w:p w14:paraId="166D8059" w14:textId="6425D61A" w:rsidR="258A8EF9" w:rsidRDefault="7D8E5ECD" w:rsidP="11032891">
      <w:pPr>
        <w:spacing w:line="360" w:lineRule="auto"/>
        <w:rPr>
          <w:rFonts w:ascii="Arial" w:eastAsia="Arial" w:hAnsi="Arial" w:cs="Arial"/>
          <w:color w:val="000000" w:themeColor="text1"/>
        </w:rPr>
      </w:pPr>
      <w:r w:rsidRPr="11032891">
        <w:rPr>
          <w:rFonts w:ascii="Arial" w:eastAsia="Arial" w:hAnsi="Arial" w:cs="Arial"/>
          <w:color w:val="000000" w:themeColor="text1"/>
        </w:rPr>
        <w:t xml:space="preserve">Young adult mental health isn’t a small issue it’s something we see regularly in community care. Support workers are in a unique position to spot early signs, build </w:t>
      </w:r>
      <w:r w:rsidRPr="11032891">
        <w:rPr>
          <w:rFonts w:ascii="Arial" w:eastAsia="Arial" w:hAnsi="Arial" w:cs="Arial"/>
          <w:color w:val="000000" w:themeColor="text1"/>
        </w:rPr>
        <w:lastRenderedPageBreak/>
        <w:t>trust, and guide people towards the right help. With the right training and support, this role can genuinely change outcomes for young people.</w:t>
      </w:r>
    </w:p>
    <w:p w14:paraId="60DC90D8" w14:textId="44A0FAF6" w:rsidR="00F6113D" w:rsidRPr="00F6113D" w:rsidRDefault="00F6113D" w:rsidP="11032891">
      <w:pPr>
        <w:spacing w:line="360" w:lineRule="auto"/>
        <w:rPr>
          <w:rFonts w:ascii="Arial" w:eastAsia="Arial" w:hAnsi="Arial" w:cs="Arial"/>
          <w:color w:val="000000" w:themeColor="text1"/>
          <w:lang w:val="en-GB"/>
        </w:rPr>
      </w:pPr>
      <w:r w:rsidRPr="00F6113D">
        <w:rPr>
          <w:rFonts w:ascii="Arial" w:eastAsia="Arial" w:hAnsi="Arial" w:cs="Arial"/>
          <w:color w:val="000000" w:themeColor="text1"/>
          <w:lang w:val="en-GB"/>
        </w:rPr>
        <w:t>In the end</w:t>
      </w:r>
      <w:r w:rsidRPr="00F6113D">
        <w:rPr>
          <w:rFonts w:ascii="Arial" w:eastAsia="Arial" w:hAnsi="Arial" w:cs="Arial"/>
          <w:color w:val="000000" w:themeColor="text1"/>
          <w:lang w:val="en-GB"/>
        </w:rPr>
        <w:t>, a support worker, play a vital role in addressing the growing mental health needs of young people. Through early identification, consistent support, and the ability to build trusting relationships, you can make a meaningful difference in someone’s recovery journey. As mental health challenges continue to rise, the impact you can have as a compassionate and well-trained professional in these settings cannot be underestimated.</w:t>
      </w:r>
    </w:p>
    <w:p w14:paraId="67026A77" w14:textId="2FE87E4F" w:rsidR="49268715" w:rsidRDefault="49268715" w:rsidP="11032891">
      <w:pPr>
        <w:spacing w:line="360" w:lineRule="auto"/>
        <w:rPr>
          <w:rFonts w:ascii="Arial" w:eastAsia="Arial" w:hAnsi="Arial" w:cs="Arial"/>
          <w:color w:val="000000" w:themeColor="text1"/>
          <w:sz w:val="44"/>
          <w:szCs w:val="44"/>
        </w:rPr>
      </w:pPr>
    </w:p>
    <w:p w14:paraId="0EEEFDE3" w14:textId="77777777" w:rsidR="004B7C32" w:rsidRDefault="004B7C32" w:rsidP="11032891">
      <w:pPr>
        <w:spacing w:line="360" w:lineRule="auto"/>
        <w:rPr>
          <w:rFonts w:ascii="Arial" w:eastAsia="Arial" w:hAnsi="Arial" w:cs="Arial"/>
          <w:color w:val="000000" w:themeColor="text1"/>
          <w:sz w:val="44"/>
          <w:szCs w:val="44"/>
        </w:rPr>
      </w:pPr>
    </w:p>
    <w:p w14:paraId="56CCBA37" w14:textId="77777777" w:rsidR="004B7C32" w:rsidRDefault="004B7C32" w:rsidP="11032891">
      <w:pPr>
        <w:spacing w:line="360" w:lineRule="auto"/>
        <w:rPr>
          <w:rFonts w:ascii="Arial" w:eastAsia="Arial" w:hAnsi="Arial" w:cs="Arial"/>
          <w:color w:val="000000" w:themeColor="text1"/>
          <w:sz w:val="44"/>
          <w:szCs w:val="44"/>
        </w:rPr>
      </w:pPr>
    </w:p>
    <w:p w14:paraId="25FF128A" w14:textId="77777777" w:rsidR="004B7C32" w:rsidRDefault="004B7C32" w:rsidP="11032891">
      <w:pPr>
        <w:spacing w:line="360" w:lineRule="auto"/>
        <w:rPr>
          <w:rFonts w:ascii="Arial" w:eastAsia="Arial" w:hAnsi="Arial" w:cs="Arial"/>
          <w:color w:val="000000" w:themeColor="text1"/>
          <w:sz w:val="44"/>
          <w:szCs w:val="44"/>
        </w:rPr>
      </w:pPr>
    </w:p>
    <w:p w14:paraId="7F870257" w14:textId="77777777" w:rsidR="004B7C32" w:rsidRDefault="004B7C32" w:rsidP="11032891">
      <w:pPr>
        <w:spacing w:line="360" w:lineRule="auto"/>
        <w:rPr>
          <w:rFonts w:ascii="Arial" w:eastAsia="Arial" w:hAnsi="Arial" w:cs="Arial"/>
          <w:color w:val="000000" w:themeColor="text1"/>
          <w:sz w:val="44"/>
          <w:szCs w:val="44"/>
        </w:rPr>
      </w:pPr>
    </w:p>
    <w:p w14:paraId="19BA0D3F" w14:textId="77777777" w:rsidR="004B7C32" w:rsidRDefault="004B7C32" w:rsidP="11032891">
      <w:pPr>
        <w:spacing w:line="360" w:lineRule="auto"/>
        <w:rPr>
          <w:rFonts w:ascii="Arial" w:eastAsia="Arial" w:hAnsi="Arial" w:cs="Arial"/>
          <w:color w:val="000000" w:themeColor="text1"/>
          <w:sz w:val="44"/>
          <w:szCs w:val="44"/>
        </w:rPr>
      </w:pPr>
    </w:p>
    <w:p w14:paraId="7E223F55" w14:textId="77777777" w:rsidR="004B7C32" w:rsidRDefault="004B7C32" w:rsidP="11032891">
      <w:pPr>
        <w:spacing w:line="360" w:lineRule="auto"/>
        <w:rPr>
          <w:rFonts w:ascii="Arial" w:eastAsia="Arial" w:hAnsi="Arial" w:cs="Arial"/>
          <w:color w:val="000000" w:themeColor="text1"/>
          <w:sz w:val="44"/>
          <w:szCs w:val="44"/>
        </w:rPr>
      </w:pPr>
    </w:p>
    <w:p w14:paraId="166E27EF" w14:textId="77777777" w:rsidR="004B7C32" w:rsidRDefault="004B7C32" w:rsidP="11032891">
      <w:pPr>
        <w:spacing w:line="360" w:lineRule="auto"/>
        <w:rPr>
          <w:rFonts w:ascii="Arial" w:eastAsia="Arial" w:hAnsi="Arial" w:cs="Arial"/>
          <w:color w:val="000000" w:themeColor="text1"/>
          <w:sz w:val="44"/>
          <w:szCs w:val="44"/>
        </w:rPr>
      </w:pPr>
    </w:p>
    <w:p w14:paraId="37222AF3" w14:textId="77777777" w:rsidR="004B7C32" w:rsidRDefault="004B7C32" w:rsidP="11032891">
      <w:pPr>
        <w:spacing w:line="360" w:lineRule="auto"/>
        <w:rPr>
          <w:rFonts w:ascii="Arial" w:eastAsia="Arial" w:hAnsi="Arial" w:cs="Arial"/>
          <w:color w:val="000000" w:themeColor="text1"/>
          <w:sz w:val="44"/>
          <w:szCs w:val="44"/>
        </w:rPr>
      </w:pPr>
    </w:p>
    <w:p w14:paraId="71B85A68" w14:textId="77777777" w:rsidR="004B7C32" w:rsidRDefault="004B7C32" w:rsidP="11032891">
      <w:pPr>
        <w:spacing w:line="360" w:lineRule="auto"/>
        <w:rPr>
          <w:rFonts w:ascii="Arial" w:eastAsia="Arial" w:hAnsi="Arial" w:cs="Arial"/>
          <w:color w:val="000000" w:themeColor="text1"/>
          <w:sz w:val="44"/>
          <w:szCs w:val="44"/>
        </w:rPr>
      </w:pPr>
    </w:p>
    <w:p w14:paraId="1420CA2C" w14:textId="3F7E9837" w:rsidR="5D606B91" w:rsidRDefault="5E0EF072" w:rsidP="11032891">
      <w:pPr>
        <w:spacing w:line="360" w:lineRule="auto"/>
        <w:rPr>
          <w:rFonts w:ascii="Arial" w:eastAsia="Arial" w:hAnsi="Arial" w:cs="Arial"/>
          <w:color w:val="000000" w:themeColor="text1"/>
          <w:sz w:val="32"/>
          <w:szCs w:val="32"/>
        </w:rPr>
      </w:pPr>
      <w:r w:rsidRPr="11032891">
        <w:rPr>
          <w:rFonts w:ascii="Arial" w:eastAsia="Arial" w:hAnsi="Arial" w:cs="Arial"/>
          <w:color w:val="000000" w:themeColor="text1"/>
          <w:sz w:val="44"/>
          <w:szCs w:val="44"/>
        </w:rPr>
        <w:lastRenderedPageBreak/>
        <w:t xml:space="preserve">Task 4- NHS Equality, Diversity and Inclusion Quiz </w:t>
      </w:r>
      <w:r w:rsidRPr="11032891">
        <w:rPr>
          <w:rFonts w:ascii="Arial" w:eastAsia="Arial" w:hAnsi="Arial" w:cs="Arial"/>
          <w:color w:val="000000" w:themeColor="text1"/>
          <w:sz w:val="32"/>
          <w:szCs w:val="32"/>
        </w:rPr>
        <w:t>(250 words equivalent)</w:t>
      </w:r>
    </w:p>
    <w:p w14:paraId="174E9165" w14:textId="7A8D215F" w:rsidR="0C372A3E" w:rsidRDefault="16124128" w:rsidP="11032891">
      <w:pPr>
        <w:spacing w:line="360" w:lineRule="auto"/>
        <w:rPr>
          <w:rFonts w:ascii="Arial" w:eastAsia="Arial" w:hAnsi="Arial" w:cs="Arial"/>
          <w:color w:val="000000" w:themeColor="text1"/>
        </w:rPr>
      </w:pPr>
      <w:r w:rsidRPr="11032891">
        <w:rPr>
          <w:rFonts w:ascii="Arial" w:eastAsia="Arial" w:hAnsi="Arial" w:cs="Arial"/>
          <w:b/>
          <w:bCs/>
          <w:color w:val="000000" w:themeColor="text1"/>
        </w:rPr>
        <w:t xml:space="preserve">1. What is the primary goal of the NHS Equality, Diversity, and Inclusion Improvement Plan? </w:t>
      </w:r>
    </w:p>
    <w:p w14:paraId="4069510D" w14:textId="58FF240D" w:rsidR="0C372A3E" w:rsidRDefault="16124128" w:rsidP="11032891">
      <w:pPr>
        <w:spacing w:line="360" w:lineRule="auto"/>
        <w:rPr>
          <w:rFonts w:ascii="Arial" w:eastAsia="Arial" w:hAnsi="Arial" w:cs="Arial"/>
          <w:color w:val="000000" w:themeColor="text1"/>
        </w:rPr>
      </w:pPr>
      <w:r w:rsidRPr="11032891">
        <w:rPr>
          <w:rFonts w:ascii="Arial" w:eastAsia="Arial" w:hAnsi="Arial" w:cs="Arial"/>
          <w:color w:val="000000" w:themeColor="text1"/>
        </w:rPr>
        <w:t>The main goal is basically to make the NHS a fairer, more inclusive place to work and r</w:t>
      </w:r>
      <w:r w:rsidR="64BA9E00" w:rsidRPr="11032891">
        <w:rPr>
          <w:rFonts w:ascii="Arial" w:eastAsia="Arial" w:hAnsi="Arial" w:cs="Arial"/>
          <w:color w:val="000000" w:themeColor="text1"/>
        </w:rPr>
        <w:t>2+</w:t>
      </w:r>
      <w:r w:rsidRPr="11032891">
        <w:rPr>
          <w:rFonts w:ascii="Arial" w:eastAsia="Arial" w:hAnsi="Arial" w:cs="Arial"/>
          <w:color w:val="000000" w:themeColor="text1"/>
        </w:rPr>
        <w:t>eceive care. It aims to reduce inequality and make sure everyone is treated with respect and has equal opportunities.</w:t>
      </w:r>
    </w:p>
    <w:p w14:paraId="5C3B4FC3" w14:textId="2F5ED58B" w:rsidR="0C372A3E" w:rsidRDefault="16124128" w:rsidP="11032891">
      <w:pPr>
        <w:spacing w:line="360" w:lineRule="auto"/>
        <w:rPr>
          <w:rFonts w:ascii="Arial" w:eastAsia="Arial" w:hAnsi="Arial" w:cs="Arial"/>
          <w:color w:val="000000" w:themeColor="text1"/>
        </w:rPr>
      </w:pPr>
      <w:r w:rsidRPr="11032891">
        <w:rPr>
          <w:rFonts w:ascii="Arial" w:eastAsia="Arial" w:hAnsi="Arial" w:cs="Arial"/>
          <w:b/>
          <w:bCs/>
          <w:color w:val="000000" w:themeColor="text1"/>
        </w:rPr>
        <w:t>2. How does the NHS EDI Improvement Plan propose to tackle the gender pay gap?</w:t>
      </w:r>
    </w:p>
    <w:p w14:paraId="6388E11B" w14:textId="6E0ADFBD" w:rsidR="0C372A3E" w:rsidRDefault="16124128" w:rsidP="11032891">
      <w:pPr>
        <w:spacing w:line="360" w:lineRule="auto"/>
        <w:rPr>
          <w:rFonts w:ascii="Arial" w:eastAsia="Arial" w:hAnsi="Arial" w:cs="Arial"/>
          <w:color w:val="000000" w:themeColor="text1"/>
        </w:rPr>
      </w:pPr>
      <w:r w:rsidRPr="11032891">
        <w:rPr>
          <w:rFonts w:ascii="Arial" w:eastAsia="Arial" w:hAnsi="Arial" w:cs="Arial"/>
          <w:color w:val="000000" w:themeColor="text1"/>
        </w:rPr>
        <w:t>It focuses on being more transparent with pay data and promoting fair recruitment and progression. The idea is to identify where gaps exist and actively close them.</w:t>
      </w:r>
    </w:p>
    <w:p w14:paraId="18042CF0" w14:textId="113875F4" w:rsidR="0C372A3E" w:rsidRDefault="16124128" w:rsidP="11032891">
      <w:pPr>
        <w:spacing w:line="360" w:lineRule="auto"/>
        <w:rPr>
          <w:rFonts w:ascii="Arial" w:eastAsia="Arial" w:hAnsi="Arial" w:cs="Arial"/>
          <w:b/>
          <w:bCs/>
          <w:color w:val="000000" w:themeColor="text1"/>
        </w:rPr>
      </w:pPr>
      <w:r w:rsidRPr="11032891">
        <w:rPr>
          <w:rFonts w:ascii="Arial" w:eastAsia="Arial" w:hAnsi="Arial" w:cs="Arial"/>
          <w:b/>
          <w:bCs/>
          <w:color w:val="000000" w:themeColor="text1"/>
        </w:rPr>
        <w:t>3. What is meant by ‘intersectionality’?</w:t>
      </w:r>
    </w:p>
    <w:p w14:paraId="6DC08CD2" w14:textId="332EA2EB" w:rsidR="0C372A3E" w:rsidRDefault="16124128" w:rsidP="11032891">
      <w:pPr>
        <w:spacing w:line="360" w:lineRule="auto"/>
        <w:rPr>
          <w:rFonts w:ascii="Arial" w:eastAsia="Arial" w:hAnsi="Arial" w:cs="Arial"/>
          <w:color w:val="000000" w:themeColor="text1"/>
        </w:rPr>
      </w:pPr>
      <w:r w:rsidRPr="11032891">
        <w:rPr>
          <w:rFonts w:ascii="Arial" w:eastAsia="Arial" w:hAnsi="Arial" w:cs="Arial"/>
          <w:color w:val="000000" w:themeColor="text1"/>
        </w:rPr>
        <w:t xml:space="preserve"> Intersectionality is about how different parts of someone’s identity</w:t>
      </w:r>
      <w:r w:rsidR="15EE7031" w:rsidRPr="11032891">
        <w:rPr>
          <w:rFonts w:ascii="Arial" w:eastAsia="Arial" w:hAnsi="Arial" w:cs="Arial"/>
          <w:color w:val="000000" w:themeColor="text1"/>
        </w:rPr>
        <w:t xml:space="preserve"> </w:t>
      </w:r>
      <w:r w:rsidRPr="11032891">
        <w:rPr>
          <w:rFonts w:ascii="Arial" w:eastAsia="Arial" w:hAnsi="Arial" w:cs="Arial"/>
          <w:color w:val="000000" w:themeColor="text1"/>
        </w:rPr>
        <w:t>like race, gender</w:t>
      </w:r>
      <w:r w:rsidR="3E6F02C0" w:rsidRPr="11032891">
        <w:rPr>
          <w:rFonts w:ascii="Arial" w:eastAsia="Arial" w:hAnsi="Arial" w:cs="Arial"/>
          <w:color w:val="000000" w:themeColor="text1"/>
        </w:rPr>
        <w:t xml:space="preserve"> </w:t>
      </w:r>
      <w:proofErr w:type="gramStart"/>
      <w:r w:rsidR="3E6F02C0" w:rsidRPr="11032891">
        <w:rPr>
          <w:rFonts w:ascii="Arial" w:eastAsia="Arial" w:hAnsi="Arial" w:cs="Arial"/>
          <w:color w:val="000000" w:themeColor="text1"/>
        </w:rPr>
        <w:t xml:space="preserve">and </w:t>
      </w:r>
      <w:r w:rsidRPr="11032891">
        <w:rPr>
          <w:rFonts w:ascii="Arial" w:eastAsia="Arial" w:hAnsi="Arial" w:cs="Arial"/>
          <w:color w:val="000000" w:themeColor="text1"/>
        </w:rPr>
        <w:t xml:space="preserve"> disability</w:t>
      </w:r>
      <w:proofErr w:type="gramEnd"/>
      <w:r w:rsidR="2B8839AC" w:rsidRPr="11032891">
        <w:rPr>
          <w:rFonts w:ascii="Arial" w:eastAsia="Arial" w:hAnsi="Arial" w:cs="Arial"/>
          <w:color w:val="000000" w:themeColor="text1"/>
        </w:rPr>
        <w:t xml:space="preserve">, </w:t>
      </w:r>
      <w:r w:rsidRPr="11032891">
        <w:rPr>
          <w:rFonts w:ascii="Arial" w:eastAsia="Arial" w:hAnsi="Arial" w:cs="Arial"/>
          <w:color w:val="000000" w:themeColor="text1"/>
        </w:rPr>
        <w:t>affect their experiences. So, it looks at inequality in a more combined, realistic way.</w:t>
      </w:r>
    </w:p>
    <w:p w14:paraId="76BFB35A" w14:textId="41C62FCD" w:rsidR="0C372A3E" w:rsidRDefault="16124128" w:rsidP="11032891">
      <w:pPr>
        <w:spacing w:line="360" w:lineRule="auto"/>
        <w:rPr>
          <w:rFonts w:ascii="Arial" w:eastAsia="Arial" w:hAnsi="Arial" w:cs="Arial"/>
          <w:color w:val="000000" w:themeColor="text1"/>
        </w:rPr>
      </w:pPr>
      <w:r w:rsidRPr="11032891">
        <w:rPr>
          <w:rFonts w:ascii="Arial" w:eastAsia="Arial" w:hAnsi="Arial" w:cs="Arial"/>
          <w:b/>
          <w:bCs/>
          <w:color w:val="000000" w:themeColor="text1"/>
        </w:rPr>
        <w:t>4. Why is it important for the NHS to create a psychologically safe work environment?</w:t>
      </w:r>
      <w:r w:rsidRPr="11032891">
        <w:rPr>
          <w:rFonts w:ascii="Arial" w:eastAsia="Arial" w:hAnsi="Arial" w:cs="Arial"/>
          <w:color w:val="000000" w:themeColor="text1"/>
        </w:rPr>
        <w:t xml:space="preserve"> </w:t>
      </w:r>
    </w:p>
    <w:p w14:paraId="5E69022B" w14:textId="5BC4F55E" w:rsidR="0C372A3E" w:rsidRDefault="16124128" w:rsidP="11032891">
      <w:pPr>
        <w:spacing w:line="360" w:lineRule="auto"/>
        <w:rPr>
          <w:rFonts w:ascii="Arial" w:eastAsia="Arial" w:hAnsi="Arial" w:cs="Arial"/>
          <w:color w:val="000000" w:themeColor="text1"/>
        </w:rPr>
      </w:pPr>
      <w:r w:rsidRPr="11032891">
        <w:rPr>
          <w:rFonts w:ascii="Arial" w:eastAsia="Arial" w:hAnsi="Arial" w:cs="Arial"/>
          <w:color w:val="000000" w:themeColor="text1"/>
        </w:rPr>
        <w:t>Because staff need to feel safe to speak up, share concerns, and make mistakes without fear. It helps improve wellbeing, teamwork, and patient safety.</w:t>
      </w:r>
    </w:p>
    <w:p w14:paraId="38C47A9A" w14:textId="25B3B73A" w:rsidR="0C372A3E" w:rsidRDefault="16124128" w:rsidP="11032891">
      <w:pPr>
        <w:spacing w:line="360" w:lineRule="auto"/>
        <w:rPr>
          <w:rFonts w:ascii="Arial" w:eastAsia="Arial" w:hAnsi="Arial" w:cs="Arial"/>
          <w:b/>
          <w:bCs/>
          <w:color w:val="000000" w:themeColor="text1"/>
        </w:rPr>
      </w:pPr>
      <w:r w:rsidRPr="11032891">
        <w:rPr>
          <w:rFonts w:ascii="Arial" w:eastAsia="Arial" w:hAnsi="Arial" w:cs="Arial"/>
          <w:b/>
          <w:bCs/>
          <w:color w:val="000000" w:themeColor="text1"/>
        </w:rPr>
        <w:t xml:space="preserve">5. How does the NHS EDI Improvement Plan suggest improving the experience of internationally recruited staff? </w:t>
      </w:r>
    </w:p>
    <w:p w14:paraId="6EBD2320" w14:textId="7ED0403A" w:rsidR="0C372A3E" w:rsidRDefault="16124128" w:rsidP="11032891">
      <w:pPr>
        <w:spacing w:line="360" w:lineRule="auto"/>
        <w:rPr>
          <w:rFonts w:ascii="Arial" w:eastAsia="Arial" w:hAnsi="Arial" w:cs="Arial"/>
          <w:color w:val="000000" w:themeColor="text1"/>
        </w:rPr>
      </w:pPr>
      <w:r w:rsidRPr="11032891">
        <w:rPr>
          <w:rFonts w:ascii="Arial" w:eastAsia="Arial" w:hAnsi="Arial" w:cs="Arial"/>
          <w:color w:val="000000" w:themeColor="text1"/>
        </w:rPr>
        <w:t>It suggests better onboarding, stronger support systems, and making sure they aren’t isolated. The aim is to help them feel welcomed and fairly treated.</w:t>
      </w:r>
    </w:p>
    <w:p w14:paraId="7F5F2040" w14:textId="4E592390" w:rsidR="0C372A3E" w:rsidRDefault="16124128" w:rsidP="11032891">
      <w:pPr>
        <w:spacing w:line="360" w:lineRule="auto"/>
        <w:rPr>
          <w:rFonts w:ascii="Arial" w:eastAsia="Arial" w:hAnsi="Arial" w:cs="Arial"/>
          <w:b/>
          <w:bCs/>
          <w:color w:val="000000" w:themeColor="text1"/>
        </w:rPr>
      </w:pPr>
      <w:r w:rsidRPr="11032891">
        <w:rPr>
          <w:rFonts w:ascii="Arial" w:eastAsia="Arial" w:hAnsi="Arial" w:cs="Arial"/>
          <w:b/>
          <w:bCs/>
          <w:color w:val="000000" w:themeColor="text1"/>
        </w:rPr>
        <w:t xml:space="preserve">6. What role does leadership play in advancing EDI objectives? </w:t>
      </w:r>
    </w:p>
    <w:p w14:paraId="36BC147D" w14:textId="68EFF4A3" w:rsidR="0C372A3E" w:rsidRDefault="16124128" w:rsidP="11032891">
      <w:pPr>
        <w:spacing w:line="360" w:lineRule="auto"/>
        <w:rPr>
          <w:rFonts w:ascii="Arial" w:eastAsia="Arial" w:hAnsi="Arial" w:cs="Arial"/>
          <w:color w:val="000000" w:themeColor="text1"/>
        </w:rPr>
      </w:pPr>
      <w:r w:rsidRPr="11032891">
        <w:rPr>
          <w:rFonts w:ascii="Arial" w:eastAsia="Arial" w:hAnsi="Arial" w:cs="Arial"/>
          <w:color w:val="000000" w:themeColor="text1"/>
        </w:rPr>
        <w:lastRenderedPageBreak/>
        <w:t xml:space="preserve">Leaders are responsible for setting the tone and making sure EDI is </w:t>
      </w:r>
      <w:proofErr w:type="gramStart"/>
      <w:r w:rsidRPr="11032891">
        <w:rPr>
          <w:rFonts w:ascii="Arial" w:eastAsia="Arial" w:hAnsi="Arial" w:cs="Arial"/>
          <w:color w:val="000000" w:themeColor="text1"/>
        </w:rPr>
        <w:t>actually followed</w:t>
      </w:r>
      <w:proofErr w:type="gramEnd"/>
      <w:r w:rsidRPr="11032891">
        <w:rPr>
          <w:rFonts w:ascii="Arial" w:eastAsia="Arial" w:hAnsi="Arial" w:cs="Arial"/>
          <w:color w:val="000000" w:themeColor="text1"/>
        </w:rPr>
        <w:t>, not just talked about. They need to model inclusive behaviour and hold others accountable.</w:t>
      </w:r>
    </w:p>
    <w:p w14:paraId="5A2F3F14" w14:textId="11103EBF" w:rsidR="0C372A3E" w:rsidRDefault="16124128" w:rsidP="11032891">
      <w:pPr>
        <w:spacing w:line="360" w:lineRule="auto"/>
        <w:rPr>
          <w:rFonts w:ascii="Arial" w:eastAsia="Arial" w:hAnsi="Arial" w:cs="Arial"/>
          <w:b/>
          <w:bCs/>
          <w:color w:val="000000" w:themeColor="text1"/>
        </w:rPr>
      </w:pPr>
      <w:r w:rsidRPr="11032891">
        <w:rPr>
          <w:rFonts w:ascii="Arial" w:eastAsia="Arial" w:hAnsi="Arial" w:cs="Arial"/>
          <w:b/>
          <w:bCs/>
          <w:color w:val="000000" w:themeColor="text1"/>
        </w:rPr>
        <w:t>7. One way the NHS EDI Improvement Plan aims to reduce health inequalities within the workforce?</w:t>
      </w:r>
    </w:p>
    <w:p w14:paraId="2D1050DE" w14:textId="29AD9C82" w:rsidR="0C372A3E" w:rsidRDefault="16124128" w:rsidP="11032891">
      <w:pPr>
        <w:spacing w:line="360" w:lineRule="auto"/>
        <w:rPr>
          <w:rFonts w:ascii="Arial" w:eastAsia="Arial" w:hAnsi="Arial" w:cs="Arial"/>
          <w:color w:val="000000" w:themeColor="text1"/>
        </w:rPr>
      </w:pPr>
      <w:r w:rsidRPr="11032891">
        <w:rPr>
          <w:rFonts w:ascii="Arial" w:eastAsia="Arial" w:hAnsi="Arial" w:cs="Arial"/>
          <w:color w:val="000000" w:themeColor="text1"/>
        </w:rPr>
        <w:t xml:space="preserve"> It focuses on improving fair access to career progression and development opportunities for all staff groups. This helps reduce unequal outcomes across different backgrounds.</w:t>
      </w:r>
    </w:p>
    <w:p w14:paraId="0592B83B" w14:textId="32D13E49" w:rsidR="0C372A3E" w:rsidRDefault="16124128" w:rsidP="11032891">
      <w:pPr>
        <w:spacing w:line="360" w:lineRule="auto"/>
        <w:rPr>
          <w:rFonts w:ascii="Arial" w:eastAsia="Arial" w:hAnsi="Arial" w:cs="Arial"/>
          <w:b/>
          <w:bCs/>
          <w:color w:val="000000" w:themeColor="text1"/>
        </w:rPr>
      </w:pPr>
      <w:r w:rsidRPr="11032891">
        <w:rPr>
          <w:rFonts w:ascii="Arial" w:eastAsia="Arial" w:hAnsi="Arial" w:cs="Arial"/>
          <w:b/>
          <w:bCs/>
          <w:color w:val="000000" w:themeColor="text1"/>
        </w:rPr>
        <w:t>8. Why is collecting and analysing data on protected characteristics important?</w:t>
      </w:r>
    </w:p>
    <w:p w14:paraId="765BE00E" w14:textId="2F475203" w:rsidR="0C372A3E" w:rsidRDefault="16124128" w:rsidP="11032891">
      <w:pPr>
        <w:spacing w:line="360" w:lineRule="auto"/>
        <w:rPr>
          <w:rFonts w:ascii="Arial" w:eastAsia="Arial" w:hAnsi="Arial" w:cs="Arial"/>
          <w:color w:val="000000" w:themeColor="text1"/>
        </w:rPr>
      </w:pPr>
      <w:r w:rsidRPr="11032891">
        <w:rPr>
          <w:rFonts w:ascii="Arial" w:eastAsia="Arial" w:hAnsi="Arial" w:cs="Arial"/>
          <w:color w:val="000000" w:themeColor="text1"/>
        </w:rPr>
        <w:t xml:space="preserve"> Because it shows where inequalities exist in real terms. Without data, it’s hard to know what needs fixing or whether changes are </w:t>
      </w:r>
      <w:proofErr w:type="gramStart"/>
      <w:r w:rsidRPr="11032891">
        <w:rPr>
          <w:rFonts w:ascii="Arial" w:eastAsia="Arial" w:hAnsi="Arial" w:cs="Arial"/>
          <w:color w:val="000000" w:themeColor="text1"/>
        </w:rPr>
        <w:t>actually working</w:t>
      </w:r>
      <w:proofErr w:type="gramEnd"/>
      <w:r w:rsidRPr="11032891">
        <w:rPr>
          <w:rFonts w:ascii="Arial" w:eastAsia="Arial" w:hAnsi="Arial" w:cs="Arial"/>
          <w:color w:val="000000" w:themeColor="text1"/>
        </w:rPr>
        <w:t>.</w:t>
      </w:r>
    </w:p>
    <w:p w14:paraId="4A3D43F9" w14:textId="49A0CD05" w:rsidR="0C372A3E" w:rsidRDefault="16124128" w:rsidP="11032891">
      <w:pPr>
        <w:spacing w:line="360" w:lineRule="auto"/>
        <w:rPr>
          <w:rFonts w:ascii="Arial" w:eastAsia="Arial" w:hAnsi="Arial" w:cs="Arial"/>
          <w:b/>
          <w:bCs/>
          <w:color w:val="000000" w:themeColor="text1"/>
        </w:rPr>
      </w:pPr>
      <w:r w:rsidRPr="11032891">
        <w:rPr>
          <w:rFonts w:ascii="Arial" w:eastAsia="Arial" w:hAnsi="Arial" w:cs="Arial"/>
          <w:b/>
          <w:bCs/>
          <w:color w:val="000000" w:themeColor="text1"/>
        </w:rPr>
        <w:t xml:space="preserve">9. How can flexible working support equality and inclusion? </w:t>
      </w:r>
    </w:p>
    <w:p w14:paraId="4E28A0CD" w14:textId="7E201E4A" w:rsidR="0C372A3E" w:rsidRDefault="16124128" w:rsidP="11032891">
      <w:pPr>
        <w:spacing w:line="360" w:lineRule="auto"/>
        <w:rPr>
          <w:rFonts w:ascii="Arial" w:eastAsia="Arial" w:hAnsi="Arial" w:cs="Arial"/>
          <w:color w:val="000000" w:themeColor="text1"/>
        </w:rPr>
      </w:pPr>
      <w:r w:rsidRPr="11032891">
        <w:rPr>
          <w:rFonts w:ascii="Arial" w:eastAsia="Arial" w:hAnsi="Arial" w:cs="Arial"/>
          <w:color w:val="000000" w:themeColor="text1"/>
        </w:rPr>
        <w:t>It helps people balance work with caring responsibilities, health needs, or disabilities. This makes NHS roles more accessible to a wider range of staff.</w:t>
      </w:r>
    </w:p>
    <w:p w14:paraId="70BA99A9" w14:textId="2C1DE5AE" w:rsidR="0C372A3E" w:rsidRDefault="16124128" w:rsidP="11032891">
      <w:pPr>
        <w:spacing w:line="360" w:lineRule="auto"/>
        <w:rPr>
          <w:rFonts w:ascii="Arial" w:eastAsia="Arial" w:hAnsi="Arial" w:cs="Arial"/>
          <w:b/>
          <w:bCs/>
          <w:color w:val="000000" w:themeColor="text1"/>
        </w:rPr>
      </w:pPr>
      <w:r w:rsidRPr="11032891">
        <w:rPr>
          <w:rFonts w:ascii="Arial" w:eastAsia="Arial" w:hAnsi="Arial" w:cs="Arial"/>
          <w:b/>
          <w:bCs/>
          <w:color w:val="000000" w:themeColor="text1"/>
        </w:rPr>
        <w:t xml:space="preserve">10. One strategy to combat bullying and harassment? </w:t>
      </w:r>
    </w:p>
    <w:p w14:paraId="5CF37A41" w14:textId="4D8DD91F" w:rsidR="0C372A3E" w:rsidRDefault="16124128" w:rsidP="11032891">
      <w:pPr>
        <w:spacing w:line="360" w:lineRule="auto"/>
        <w:rPr>
          <w:rFonts w:ascii="Arial" w:eastAsia="Arial" w:hAnsi="Arial" w:cs="Arial"/>
          <w:color w:val="000000" w:themeColor="text1"/>
        </w:rPr>
      </w:pPr>
      <w:r w:rsidRPr="11032891">
        <w:rPr>
          <w:rFonts w:ascii="Arial" w:eastAsia="Arial" w:hAnsi="Arial" w:cs="Arial"/>
          <w:color w:val="000000" w:themeColor="text1"/>
        </w:rPr>
        <w:t>The plan promotes stronger reporting systems and taking complaints seriously. It also focuses on creating a culture where unacceptable behaviour isn’t ignored.</w:t>
      </w:r>
    </w:p>
    <w:p w14:paraId="66D7E07D" w14:textId="0148126F" w:rsidR="15664984" w:rsidRDefault="494F8F1E" w:rsidP="11032891">
      <w:pPr>
        <w:spacing w:line="360" w:lineRule="auto"/>
        <w:rPr>
          <w:rFonts w:ascii="Arial" w:eastAsia="Arial" w:hAnsi="Arial" w:cs="Arial"/>
          <w:color w:val="000000" w:themeColor="text1"/>
        </w:rPr>
      </w:pPr>
      <w:r w:rsidRPr="11032891">
        <w:rPr>
          <w:rFonts w:ascii="Arial" w:eastAsia="Arial" w:hAnsi="Arial" w:cs="Arial"/>
          <w:color w:val="000000" w:themeColor="text1"/>
        </w:rPr>
        <w:t xml:space="preserve"> </w:t>
      </w:r>
    </w:p>
    <w:p w14:paraId="7B99A209" w14:textId="3FEC39A7" w:rsidR="15664984" w:rsidRDefault="494F8F1E" w:rsidP="11032891">
      <w:pPr>
        <w:spacing w:line="360" w:lineRule="auto"/>
        <w:rPr>
          <w:rFonts w:ascii="Arial" w:eastAsia="Arial" w:hAnsi="Arial" w:cs="Arial"/>
          <w:color w:val="000000" w:themeColor="text1"/>
        </w:rPr>
      </w:pPr>
      <w:r w:rsidRPr="11032891">
        <w:rPr>
          <w:rFonts w:ascii="Arial" w:eastAsia="Arial" w:hAnsi="Arial" w:cs="Arial"/>
          <w:i/>
          <w:iCs/>
          <w:color w:val="000000" w:themeColor="text1"/>
        </w:rPr>
        <w:t xml:space="preserve"> </w:t>
      </w:r>
    </w:p>
    <w:p w14:paraId="3802CAE6" w14:textId="3E418F11" w:rsidR="11032891" w:rsidRDefault="11032891" w:rsidP="11032891">
      <w:pPr>
        <w:spacing w:line="360" w:lineRule="auto"/>
        <w:rPr>
          <w:rFonts w:ascii="Arial" w:eastAsia="Arial" w:hAnsi="Arial" w:cs="Arial"/>
          <w:color w:val="000000" w:themeColor="text1"/>
          <w:sz w:val="44"/>
          <w:szCs w:val="44"/>
        </w:rPr>
      </w:pPr>
    </w:p>
    <w:p w14:paraId="5960AD77" w14:textId="67C69DEB" w:rsidR="11032891" w:rsidRDefault="11032891" w:rsidP="11032891">
      <w:pPr>
        <w:spacing w:line="360" w:lineRule="auto"/>
        <w:rPr>
          <w:rFonts w:ascii="Arial" w:eastAsia="Arial" w:hAnsi="Arial" w:cs="Arial"/>
          <w:color w:val="000000" w:themeColor="text1"/>
          <w:sz w:val="44"/>
          <w:szCs w:val="44"/>
        </w:rPr>
      </w:pPr>
    </w:p>
    <w:p w14:paraId="5F088807" w14:textId="31523D72" w:rsidR="11032891" w:rsidRDefault="11032891" w:rsidP="11032891">
      <w:pPr>
        <w:spacing w:line="360" w:lineRule="auto"/>
        <w:rPr>
          <w:rFonts w:ascii="Arial" w:eastAsia="Arial" w:hAnsi="Arial" w:cs="Arial"/>
          <w:color w:val="000000" w:themeColor="text1"/>
          <w:sz w:val="44"/>
          <w:szCs w:val="44"/>
        </w:rPr>
      </w:pPr>
    </w:p>
    <w:p w14:paraId="38CD0F5E" w14:textId="77777777" w:rsidR="004B7C32" w:rsidRDefault="004B7C32" w:rsidP="11032891">
      <w:pPr>
        <w:spacing w:line="360" w:lineRule="auto"/>
        <w:rPr>
          <w:rFonts w:ascii="Arial" w:eastAsia="Arial" w:hAnsi="Arial" w:cs="Arial"/>
          <w:color w:val="000000" w:themeColor="text1"/>
          <w:sz w:val="44"/>
          <w:szCs w:val="44"/>
        </w:rPr>
      </w:pPr>
    </w:p>
    <w:p w14:paraId="2CA339E2" w14:textId="48712CB6" w:rsidR="15664984" w:rsidRDefault="494F8F1E" w:rsidP="11032891">
      <w:pPr>
        <w:spacing w:line="360" w:lineRule="auto"/>
        <w:rPr>
          <w:rFonts w:ascii="Arial" w:eastAsia="Arial" w:hAnsi="Arial" w:cs="Arial"/>
          <w:color w:val="000000" w:themeColor="text1"/>
          <w:sz w:val="44"/>
          <w:szCs w:val="44"/>
        </w:rPr>
      </w:pPr>
      <w:r w:rsidRPr="11032891">
        <w:rPr>
          <w:rFonts w:ascii="Arial" w:eastAsia="Arial" w:hAnsi="Arial" w:cs="Arial"/>
          <w:color w:val="000000" w:themeColor="text1"/>
          <w:sz w:val="44"/>
          <w:szCs w:val="44"/>
        </w:rPr>
        <w:lastRenderedPageBreak/>
        <w:t>Task 5- A Letter to Yourself</w:t>
      </w:r>
    </w:p>
    <w:p w14:paraId="52B466E3" w14:textId="6C1F7D46" w:rsidR="15664984" w:rsidRDefault="494F8F1E" w:rsidP="11032891">
      <w:pPr>
        <w:spacing w:line="360" w:lineRule="auto"/>
        <w:rPr>
          <w:rFonts w:ascii="Arial" w:eastAsia="Arial" w:hAnsi="Arial" w:cs="Arial"/>
          <w:color w:val="000000" w:themeColor="text1"/>
        </w:rPr>
      </w:pPr>
      <w:r w:rsidRPr="11032891">
        <w:rPr>
          <w:rFonts w:ascii="Arial" w:eastAsia="Arial" w:hAnsi="Arial" w:cs="Arial"/>
          <w:i/>
          <w:iCs/>
          <w:color w:val="000000" w:themeColor="text1"/>
        </w:rPr>
        <w:t>Think of a time in the past when you may have been experiencing issues or difficulties,</w:t>
      </w:r>
      <w:r w:rsidRPr="11032891">
        <w:rPr>
          <w:rFonts w:ascii="Arial" w:eastAsia="Arial" w:hAnsi="Arial" w:cs="Arial"/>
          <w:color w:val="000000" w:themeColor="text1"/>
        </w:rPr>
        <w:t xml:space="preserve"> and a</w:t>
      </w:r>
      <w:r w:rsidRPr="11032891">
        <w:rPr>
          <w:rFonts w:ascii="Arial" w:eastAsia="Arial" w:hAnsi="Arial" w:cs="Arial"/>
          <w:i/>
          <w:iCs/>
          <w:color w:val="000000" w:themeColor="text1"/>
        </w:rPr>
        <w:t>fter considering what you have learned in this module about emotional intelligence and resilience write a letter to your younger self explaining how these attributes were important at that time and perhaps how developing these areas could have been useful (300 words)</w:t>
      </w:r>
    </w:p>
    <w:p w14:paraId="54C8E177" w14:textId="60CF748D" w:rsidR="15664984" w:rsidRDefault="65176BE1" w:rsidP="11032891">
      <w:pPr>
        <w:spacing w:line="360" w:lineRule="auto"/>
        <w:rPr>
          <w:rFonts w:ascii="Arial" w:eastAsia="Arial" w:hAnsi="Arial" w:cs="Arial"/>
          <w:color w:val="000000" w:themeColor="text1"/>
        </w:rPr>
      </w:pPr>
      <w:r w:rsidRPr="11032891">
        <w:rPr>
          <w:rFonts w:ascii="Arial" w:eastAsia="Arial" w:hAnsi="Arial" w:cs="Arial"/>
          <w:color w:val="000000" w:themeColor="text1"/>
        </w:rPr>
        <w:t>Dear Younger Me,</w:t>
      </w:r>
    </w:p>
    <w:p w14:paraId="7D76F1E5" w14:textId="23B9D592" w:rsidR="15664984" w:rsidRDefault="65176BE1" w:rsidP="11032891">
      <w:pPr>
        <w:spacing w:line="360" w:lineRule="auto"/>
        <w:rPr>
          <w:rFonts w:ascii="Arial" w:eastAsia="Arial" w:hAnsi="Arial" w:cs="Arial"/>
          <w:color w:val="000000" w:themeColor="text1"/>
        </w:rPr>
      </w:pPr>
      <w:r w:rsidRPr="11032891">
        <w:rPr>
          <w:rFonts w:ascii="Arial" w:eastAsia="Arial" w:hAnsi="Arial" w:cs="Arial"/>
          <w:color w:val="000000" w:themeColor="text1"/>
        </w:rPr>
        <w:t>Growing up in rural Jamaica and getting pregnant at 17 was one of the biggest challenges you would face. If I could give you some advice, there are a lot of things I would have changed</w:t>
      </w:r>
      <w:r w:rsidR="70F986BF" w:rsidRPr="11032891">
        <w:rPr>
          <w:rFonts w:ascii="Arial" w:eastAsia="Arial" w:hAnsi="Arial" w:cs="Arial"/>
          <w:color w:val="000000" w:themeColor="text1"/>
        </w:rPr>
        <w:t xml:space="preserve">. </w:t>
      </w:r>
      <w:r w:rsidRPr="11032891">
        <w:rPr>
          <w:rFonts w:ascii="Arial" w:eastAsia="Arial" w:hAnsi="Arial" w:cs="Arial"/>
          <w:color w:val="000000" w:themeColor="text1"/>
        </w:rPr>
        <w:t xml:space="preserve">I wish I had communicated with </w:t>
      </w:r>
      <w:r w:rsidR="3AF3EF3A" w:rsidRPr="11032891">
        <w:rPr>
          <w:rFonts w:ascii="Arial" w:eastAsia="Arial" w:hAnsi="Arial" w:cs="Arial"/>
          <w:color w:val="000000" w:themeColor="text1"/>
        </w:rPr>
        <w:t xml:space="preserve">my parents </w:t>
      </w:r>
      <w:r w:rsidRPr="11032891">
        <w:rPr>
          <w:rFonts w:ascii="Arial" w:eastAsia="Arial" w:hAnsi="Arial" w:cs="Arial"/>
          <w:color w:val="000000" w:themeColor="text1"/>
        </w:rPr>
        <w:t>more, as this could have helped me feel more supported and understood. Looking back, I realise that emotional intelligence is about being self-aware, understanding and managing your emotions, showing empathy, and communicating your feelings in a healthy way.</w:t>
      </w:r>
    </w:p>
    <w:p w14:paraId="2DFA1745" w14:textId="463DE901" w:rsidR="15664984" w:rsidRDefault="65176BE1" w:rsidP="11032891">
      <w:pPr>
        <w:spacing w:line="360" w:lineRule="auto"/>
        <w:rPr>
          <w:rFonts w:ascii="Arial" w:eastAsia="Arial" w:hAnsi="Arial" w:cs="Arial"/>
          <w:color w:val="000000" w:themeColor="text1"/>
        </w:rPr>
      </w:pPr>
      <w:r w:rsidRPr="11032891">
        <w:rPr>
          <w:rFonts w:ascii="Arial" w:eastAsia="Arial" w:hAnsi="Arial" w:cs="Arial"/>
          <w:color w:val="000000" w:themeColor="text1"/>
        </w:rPr>
        <w:t xml:space="preserve">I would tell you to prepare yourself to embrace all the changes that are coming your way. Finish your studies and accomplish your dreams. Believe in your abilities and set realistic goals for </w:t>
      </w:r>
      <w:r w:rsidR="43E9678D" w:rsidRPr="11032891">
        <w:rPr>
          <w:rFonts w:ascii="Arial" w:eastAsia="Arial" w:hAnsi="Arial" w:cs="Arial"/>
          <w:color w:val="000000" w:themeColor="text1"/>
        </w:rPr>
        <w:t>yourself. These</w:t>
      </w:r>
      <w:r w:rsidRPr="11032891">
        <w:rPr>
          <w:rFonts w:ascii="Arial" w:eastAsia="Arial" w:hAnsi="Arial" w:cs="Arial"/>
          <w:color w:val="000000" w:themeColor="text1"/>
        </w:rPr>
        <w:t xml:space="preserve"> are important skills that make learning easier and help you stay focused on your future.</w:t>
      </w:r>
    </w:p>
    <w:p w14:paraId="7CDA1182" w14:textId="374A4324" w:rsidR="15664984" w:rsidRDefault="65176BE1" w:rsidP="11032891">
      <w:pPr>
        <w:spacing w:line="360" w:lineRule="auto"/>
        <w:rPr>
          <w:rFonts w:ascii="Arial" w:eastAsia="Arial" w:hAnsi="Arial" w:cs="Arial"/>
          <w:color w:val="000000" w:themeColor="text1"/>
        </w:rPr>
      </w:pPr>
      <w:r w:rsidRPr="11032891">
        <w:rPr>
          <w:rFonts w:ascii="Arial" w:eastAsia="Arial" w:hAnsi="Arial" w:cs="Arial"/>
          <w:color w:val="000000" w:themeColor="text1"/>
        </w:rPr>
        <w:t xml:space="preserve">Remember to be patient with yourself and with others. Don't be scared to push yourself by trying new things, and don't stress over the small things too much. As a younger me, I would encourage you to go out with friends and connect with people from different backgrounds. These experiences will help you build confidence, strengthen your communication skills, and understand different perspectives. Try to find </w:t>
      </w:r>
      <w:proofErr w:type="gramStart"/>
      <w:r w:rsidRPr="11032891">
        <w:rPr>
          <w:rFonts w:ascii="Arial" w:eastAsia="Arial" w:hAnsi="Arial" w:cs="Arial"/>
          <w:color w:val="000000" w:themeColor="text1"/>
        </w:rPr>
        <w:t>the humour</w:t>
      </w:r>
      <w:proofErr w:type="gramEnd"/>
      <w:r w:rsidRPr="11032891">
        <w:rPr>
          <w:rFonts w:ascii="Arial" w:eastAsia="Arial" w:hAnsi="Arial" w:cs="Arial"/>
          <w:color w:val="000000" w:themeColor="text1"/>
        </w:rPr>
        <w:t xml:space="preserve"> in situations, even when they feel </w:t>
      </w:r>
      <w:proofErr w:type="gramStart"/>
      <w:r w:rsidRPr="11032891">
        <w:rPr>
          <w:rFonts w:ascii="Arial" w:eastAsia="Arial" w:hAnsi="Arial" w:cs="Arial"/>
          <w:color w:val="000000" w:themeColor="text1"/>
        </w:rPr>
        <w:t>embarrassing</w:t>
      </w:r>
      <w:proofErr w:type="gramEnd"/>
      <w:r w:rsidRPr="11032891">
        <w:rPr>
          <w:rFonts w:ascii="Arial" w:eastAsia="Arial" w:hAnsi="Arial" w:cs="Arial"/>
          <w:color w:val="000000" w:themeColor="text1"/>
        </w:rPr>
        <w:t>, because laughter can help you through difficult times.</w:t>
      </w:r>
    </w:p>
    <w:p w14:paraId="40972CC4" w14:textId="3435F80E" w:rsidR="15664984" w:rsidRDefault="65176BE1" w:rsidP="11032891">
      <w:pPr>
        <w:spacing w:line="360" w:lineRule="auto"/>
        <w:rPr>
          <w:rFonts w:ascii="Arial" w:eastAsia="Arial" w:hAnsi="Arial" w:cs="Arial"/>
          <w:color w:val="000000" w:themeColor="text1"/>
        </w:rPr>
      </w:pPr>
      <w:r w:rsidRPr="11032891">
        <w:rPr>
          <w:rFonts w:ascii="Arial" w:eastAsia="Arial" w:hAnsi="Arial" w:cs="Arial"/>
          <w:color w:val="000000" w:themeColor="text1"/>
        </w:rPr>
        <w:t xml:space="preserve">I know it is going to be an extraordinary journey. Looking back now, I understand that resilience is not about avoiding challenges but learning from them, adapting, and continuing to move forward. Reflecting on my experiences has taught me that setbacks </w:t>
      </w:r>
      <w:r w:rsidRPr="11032891">
        <w:rPr>
          <w:rFonts w:ascii="Arial" w:eastAsia="Arial" w:hAnsi="Arial" w:cs="Arial"/>
          <w:color w:val="000000" w:themeColor="text1"/>
        </w:rPr>
        <w:lastRenderedPageBreak/>
        <w:t>do not define me, they help me grow stronge</w:t>
      </w:r>
      <w:r w:rsidR="183295AA" w:rsidRPr="11032891">
        <w:rPr>
          <w:rFonts w:ascii="Arial" w:eastAsia="Arial" w:hAnsi="Arial" w:cs="Arial"/>
          <w:color w:val="000000" w:themeColor="text1"/>
        </w:rPr>
        <w:t>r</w:t>
      </w:r>
      <w:r w:rsidRPr="11032891">
        <w:rPr>
          <w:rFonts w:ascii="Arial" w:eastAsia="Arial" w:hAnsi="Arial" w:cs="Arial"/>
          <w:color w:val="000000" w:themeColor="text1"/>
        </w:rPr>
        <w:t>. Now that I am older, I realise it is never too late to continue learning</w:t>
      </w:r>
      <w:r w:rsidR="41AC6094" w:rsidRPr="11032891">
        <w:rPr>
          <w:rFonts w:ascii="Arial" w:eastAsia="Arial" w:hAnsi="Arial" w:cs="Arial"/>
          <w:color w:val="000000" w:themeColor="text1"/>
        </w:rPr>
        <w:t xml:space="preserve"> and</w:t>
      </w:r>
      <w:r w:rsidRPr="11032891">
        <w:rPr>
          <w:rFonts w:ascii="Arial" w:eastAsia="Arial" w:hAnsi="Arial" w:cs="Arial"/>
          <w:color w:val="000000" w:themeColor="text1"/>
        </w:rPr>
        <w:t xml:space="preserve"> I</w:t>
      </w:r>
      <w:r w:rsidR="5845E6A7" w:rsidRPr="11032891">
        <w:rPr>
          <w:rFonts w:ascii="Arial" w:eastAsia="Arial" w:hAnsi="Arial" w:cs="Arial"/>
          <w:color w:val="000000" w:themeColor="text1"/>
        </w:rPr>
        <w:t xml:space="preserve"> now</w:t>
      </w:r>
      <w:r w:rsidRPr="11032891">
        <w:rPr>
          <w:rFonts w:ascii="Arial" w:eastAsia="Arial" w:hAnsi="Arial" w:cs="Arial"/>
          <w:color w:val="000000" w:themeColor="text1"/>
        </w:rPr>
        <w:t xml:space="preserve"> want to further my studies</w:t>
      </w:r>
      <w:r w:rsidR="0D0C755D" w:rsidRPr="11032891">
        <w:rPr>
          <w:rFonts w:ascii="Arial" w:eastAsia="Arial" w:hAnsi="Arial" w:cs="Arial"/>
          <w:color w:val="000000" w:themeColor="text1"/>
        </w:rPr>
        <w:t xml:space="preserve">. </w:t>
      </w:r>
    </w:p>
    <w:p w14:paraId="63296EC5" w14:textId="5A024239" w:rsidR="15664984" w:rsidRDefault="18AD3A16" w:rsidP="11032891">
      <w:pPr>
        <w:spacing w:line="360" w:lineRule="auto"/>
        <w:rPr>
          <w:rFonts w:ascii="Arial" w:eastAsia="Arial" w:hAnsi="Arial" w:cs="Arial"/>
          <w:color w:val="000000" w:themeColor="text1"/>
        </w:rPr>
      </w:pPr>
      <w:r w:rsidRPr="11032891">
        <w:rPr>
          <w:rFonts w:ascii="Arial" w:eastAsia="Arial" w:hAnsi="Arial" w:cs="Arial"/>
          <w:color w:val="000000" w:themeColor="text1"/>
        </w:rPr>
        <w:t>From Joan</w:t>
      </w:r>
    </w:p>
    <w:p w14:paraId="4CBEC882" w14:textId="4E39E2B0" w:rsidR="15664984" w:rsidRDefault="15664984" w:rsidP="11032891">
      <w:pPr>
        <w:spacing w:line="360" w:lineRule="auto"/>
        <w:rPr>
          <w:rFonts w:ascii="Arial" w:eastAsia="Arial" w:hAnsi="Arial" w:cs="Arial"/>
          <w:color w:val="000000" w:themeColor="text1"/>
        </w:rPr>
      </w:pPr>
    </w:p>
    <w:p w14:paraId="40B35EBE" w14:textId="5F07BF18" w:rsidR="15664984" w:rsidRDefault="15664984" w:rsidP="11032891">
      <w:pPr>
        <w:spacing w:line="360" w:lineRule="auto"/>
        <w:rPr>
          <w:rFonts w:ascii="Arial" w:eastAsia="Arial" w:hAnsi="Arial" w:cs="Arial"/>
          <w:i/>
          <w:iCs/>
          <w:color w:val="000000" w:themeColor="text1"/>
        </w:rPr>
      </w:pPr>
    </w:p>
    <w:p w14:paraId="2318E39C" w14:textId="77777777" w:rsidR="004B7C32" w:rsidRDefault="004B7C32" w:rsidP="11032891">
      <w:pPr>
        <w:spacing w:line="360" w:lineRule="auto"/>
        <w:rPr>
          <w:rFonts w:ascii="Arial" w:eastAsia="Arial" w:hAnsi="Arial" w:cs="Arial"/>
          <w:i/>
          <w:iCs/>
          <w:color w:val="000000" w:themeColor="text1"/>
        </w:rPr>
      </w:pPr>
    </w:p>
    <w:p w14:paraId="1D9A5EBA" w14:textId="77777777" w:rsidR="004B7C32" w:rsidRDefault="004B7C32" w:rsidP="11032891">
      <w:pPr>
        <w:spacing w:line="360" w:lineRule="auto"/>
        <w:rPr>
          <w:rFonts w:ascii="Arial" w:eastAsia="Arial" w:hAnsi="Arial" w:cs="Arial"/>
          <w:i/>
          <w:iCs/>
          <w:color w:val="000000" w:themeColor="text1"/>
        </w:rPr>
      </w:pPr>
    </w:p>
    <w:p w14:paraId="5B3CB939" w14:textId="77777777" w:rsidR="004B7C32" w:rsidRDefault="004B7C32" w:rsidP="11032891">
      <w:pPr>
        <w:spacing w:line="360" w:lineRule="auto"/>
        <w:rPr>
          <w:rFonts w:ascii="Arial" w:eastAsia="Arial" w:hAnsi="Arial" w:cs="Arial"/>
          <w:i/>
          <w:iCs/>
          <w:color w:val="000000" w:themeColor="text1"/>
        </w:rPr>
      </w:pPr>
    </w:p>
    <w:p w14:paraId="1CD64379" w14:textId="77777777" w:rsidR="004B7C32" w:rsidRDefault="004B7C32" w:rsidP="11032891">
      <w:pPr>
        <w:spacing w:line="360" w:lineRule="auto"/>
        <w:rPr>
          <w:rFonts w:ascii="Arial" w:eastAsia="Arial" w:hAnsi="Arial" w:cs="Arial"/>
          <w:i/>
          <w:iCs/>
          <w:color w:val="000000" w:themeColor="text1"/>
        </w:rPr>
      </w:pPr>
    </w:p>
    <w:p w14:paraId="5D12E84B" w14:textId="77777777" w:rsidR="004B7C32" w:rsidRDefault="004B7C32" w:rsidP="11032891">
      <w:pPr>
        <w:spacing w:line="360" w:lineRule="auto"/>
        <w:rPr>
          <w:rFonts w:ascii="Arial" w:eastAsia="Arial" w:hAnsi="Arial" w:cs="Arial"/>
          <w:i/>
          <w:iCs/>
          <w:color w:val="000000" w:themeColor="text1"/>
        </w:rPr>
      </w:pPr>
    </w:p>
    <w:p w14:paraId="27690005" w14:textId="77777777" w:rsidR="004B7C32" w:rsidRDefault="004B7C32" w:rsidP="11032891">
      <w:pPr>
        <w:spacing w:line="360" w:lineRule="auto"/>
        <w:rPr>
          <w:rFonts w:ascii="Arial" w:eastAsia="Arial" w:hAnsi="Arial" w:cs="Arial"/>
          <w:i/>
          <w:iCs/>
          <w:color w:val="000000" w:themeColor="text1"/>
        </w:rPr>
      </w:pPr>
    </w:p>
    <w:p w14:paraId="6715D80B" w14:textId="77777777" w:rsidR="004B7C32" w:rsidRDefault="004B7C32" w:rsidP="11032891">
      <w:pPr>
        <w:spacing w:line="360" w:lineRule="auto"/>
        <w:rPr>
          <w:rFonts w:ascii="Arial" w:eastAsia="Arial" w:hAnsi="Arial" w:cs="Arial"/>
          <w:i/>
          <w:iCs/>
          <w:color w:val="000000" w:themeColor="text1"/>
        </w:rPr>
      </w:pPr>
    </w:p>
    <w:p w14:paraId="4FE989E8" w14:textId="77777777" w:rsidR="004B7C32" w:rsidRDefault="004B7C32" w:rsidP="11032891">
      <w:pPr>
        <w:spacing w:line="360" w:lineRule="auto"/>
        <w:rPr>
          <w:rFonts w:ascii="Arial" w:eastAsia="Arial" w:hAnsi="Arial" w:cs="Arial"/>
          <w:i/>
          <w:iCs/>
          <w:color w:val="000000" w:themeColor="text1"/>
        </w:rPr>
      </w:pPr>
    </w:p>
    <w:p w14:paraId="6D6D2142" w14:textId="77777777" w:rsidR="004B7C32" w:rsidRDefault="004B7C32" w:rsidP="11032891">
      <w:pPr>
        <w:spacing w:line="360" w:lineRule="auto"/>
        <w:rPr>
          <w:rFonts w:ascii="Arial" w:eastAsia="Arial" w:hAnsi="Arial" w:cs="Arial"/>
          <w:i/>
          <w:iCs/>
          <w:color w:val="000000" w:themeColor="text1"/>
        </w:rPr>
      </w:pPr>
    </w:p>
    <w:p w14:paraId="702F1726" w14:textId="77777777" w:rsidR="004B7C32" w:rsidRDefault="004B7C32" w:rsidP="11032891">
      <w:pPr>
        <w:spacing w:line="360" w:lineRule="auto"/>
        <w:rPr>
          <w:rFonts w:ascii="Arial" w:eastAsia="Arial" w:hAnsi="Arial" w:cs="Arial"/>
          <w:i/>
          <w:iCs/>
          <w:color w:val="000000" w:themeColor="text1"/>
        </w:rPr>
      </w:pPr>
    </w:p>
    <w:p w14:paraId="382C8394" w14:textId="77777777" w:rsidR="004B7C32" w:rsidRDefault="004B7C32" w:rsidP="11032891">
      <w:pPr>
        <w:spacing w:line="360" w:lineRule="auto"/>
        <w:rPr>
          <w:rFonts w:ascii="Arial" w:eastAsia="Arial" w:hAnsi="Arial" w:cs="Arial"/>
          <w:i/>
          <w:iCs/>
          <w:color w:val="000000" w:themeColor="text1"/>
        </w:rPr>
      </w:pPr>
    </w:p>
    <w:p w14:paraId="5AC8BD90" w14:textId="77777777" w:rsidR="004B7C32" w:rsidRDefault="004B7C32" w:rsidP="11032891">
      <w:pPr>
        <w:spacing w:line="360" w:lineRule="auto"/>
        <w:rPr>
          <w:rFonts w:ascii="Arial" w:eastAsia="Arial" w:hAnsi="Arial" w:cs="Arial"/>
          <w:i/>
          <w:iCs/>
          <w:color w:val="000000" w:themeColor="text1"/>
        </w:rPr>
      </w:pPr>
    </w:p>
    <w:p w14:paraId="1224D84C" w14:textId="77777777" w:rsidR="004B7C32" w:rsidRDefault="004B7C32" w:rsidP="11032891">
      <w:pPr>
        <w:spacing w:line="360" w:lineRule="auto"/>
        <w:rPr>
          <w:rFonts w:ascii="Arial" w:eastAsia="Arial" w:hAnsi="Arial" w:cs="Arial"/>
          <w:i/>
          <w:iCs/>
          <w:color w:val="000000" w:themeColor="text1"/>
        </w:rPr>
      </w:pPr>
    </w:p>
    <w:p w14:paraId="23E48B08" w14:textId="77777777" w:rsidR="004B7C32" w:rsidRDefault="004B7C32" w:rsidP="11032891">
      <w:pPr>
        <w:spacing w:line="360" w:lineRule="auto"/>
        <w:rPr>
          <w:rFonts w:ascii="Arial" w:eastAsia="Arial" w:hAnsi="Arial" w:cs="Arial"/>
          <w:i/>
          <w:iCs/>
          <w:color w:val="000000" w:themeColor="text1"/>
        </w:rPr>
      </w:pPr>
    </w:p>
    <w:p w14:paraId="218C6209" w14:textId="77777777" w:rsidR="004B7C32" w:rsidRDefault="004B7C32" w:rsidP="11032891">
      <w:pPr>
        <w:spacing w:line="360" w:lineRule="auto"/>
        <w:rPr>
          <w:rFonts w:ascii="Arial" w:eastAsia="Arial" w:hAnsi="Arial" w:cs="Arial"/>
          <w:i/>
          <w:iCs/>
          <w:color w:val="000000" w:themeColor="text1"/>
        </w:rPr>
      </w:pPr>
    </w:p>
    <w:p w14:paraId="23E8A226" w14:textId="77777777" w:rsidR="004B7C32" w:rsidRDefault="004B7C32" w:rsidP="11032891">
      <w:pPr>
        <w:spacing w:line="360" w:lineRule="auto"/>
        <w:rPr>
          <w:rFonts w:ascii="Arial" w:eastAsia="Arial" w:hAnsi="Arial" w:cs="Arial"/>
          <w:i/>
          <w:iCs/>
          <w:color w:val="000000" w:themeColor="text1"/>
        </w:rPr>
      </w:pPr>
    </w:p>
    <w:p w14:paraId="7D4744D5" w14:textId="77777777" w:rsidR="004B7C32" w:rsidRDefault="004B7C32" w:rsidP="11032891">
      <w:pPr>
        <w:spacing w:line="360" w:lineRule="auto"/>
        <w:rPr>
          <w:rFonts w:ascii="Arial" w:eastAsia="Arial" w:hAnsi="Arial" w:cs="Arial"/>
          <w:i/>
          <w:iCs/>
          <w:color w:val="000000" w:themeColor="text1"/>
        </w:rPr>
      </w:pPr>
    </w:p>
    <w:p w14:paraId="7935D35E" w14:textId="3228886E" w:rsidR="15664984" w:rsidRDefault="5E0EF072" w:rsidP="11032891">
      <w:pPr>
        <w:spacing w:line="360" w:lineRule="auto"/>
        <w:rPr>
          <w:rFonts w:ascii="Arial" w:eastAsia="Arial" w:hAnsi="Arial" w:cs="Arial"/>
          <w:color w:val="000000" w:themeColor="text1"/>
          <w:sz w:val="44"/>
          <w:szCs w:val="44"/>
        </w:rPr>
      </w:pPr>
      <w:r w:rsidRPr="11032891">
        <w:rPr>
          <w:rFonts w:ascii="Arial" w:eastAsia="Arial" w:hAnsi="Arial" w:cs="Arial"/>
          <w:i/>
          <w:iCs/>
          <w:color w:val="000000" w:themeColor="text1"/>
        </w:rPr>
        <w:lastRenderedPageBreak/>
        <w:t xml:space="preserve"> </w:t>
      </w:r>
      <w:r w:rsidRPr="11032891">
        <w:rPr>
          <w:rFonts w:ascii="Arial" w:eastAsia="Arial" w:hAnsi="Arial" w:cs="Arial"/>
          <w:color w:val="000000" w:themeColor="text1"/>
          <w:sz w:val="44"/>
          <w:szCs w:val="44"/>
        </w:rPr>
        <w:t>Task 6- GANTT Chart (200 words equivalent)</w:t>
      </w:r>
    </w:p>
    <w:p w14:paraId="708C2084" w14:textId="2AE5FA30" w:rsidR="15664984" w:rsidRDefault="551EC5FB" w:rsidP="11032891">
      <w:pPr>
        <w:spacing w:line="360" w:lineRule="auto"/>
        <w:rPr>
          <w:rFonts w:ascii="Arial" w:eastAsia="Arial" w:hAnsi="Arial" w:cs="Arial"/>
          <w:color w:val="000000" w:themeColor="text1"/>
        </w:rPr>
      </w:pPr>
      <w:r w:rsidRPr="11032891">
        <w:rPr>
          <w:rFonts w:ascii="Arial" w:eastAsia="Arial" w:hAnsi="Arial" w:cs="Arial"/>
          <w:i/>
          <w:iCs/>
          <w:color w:val="000000" w:themeColor="text1"/>
        </w:rPr>
        <w:t xml:space="preserve">Compile a Gantt chart which illustrates the tasks you </w:t>
      </w:r>
      <w:proofErr w:type="gramStart"/>
      <w:r w:rsidRPr="11032891">
        <w:rPr>
          <w:rFonts w:ascii="Arial" w:eastAsia="Arial" w:hAnsi="Arial" w:cs="Arial"/>
          <w:i/>
          <w:iCs/>
          <w:color w:val="000000" w:themeColor="text1"/>
        </w:rPr>
        <w:t>have to</w:t>
      </w:r>
      <w:proofErr w:type="gramEnd"/>
      <w:r w:rsidRPr="11032891">
        <w:rPr>
          <w:rFonts w:ascii="Arial" w:eastAsia="Arial" w:hAnsi="Arial" w:cs="Arial"/>
          <w:i/>
          <w:iCs/>
          <w:color w:val="000000" w:themeColor="text1"/>
        </w:rPr>
        <w:t xml:space="preserve"> complete to achieve your future employment goals</w:t>
      </w:r>
    </w:p>
    <w:p w14:paraId="2BF61D46" w14:textId="3251BBC1" w:rsidR="15664984" w:rsidRDefault="300E15E5" w:rsidP="11032891">
      <w:pPr>
        <w:spacing w:line="360" w:lineRule="auto"/>
        <w:rPr>
          <w:rFonts w:ascii="Arial" w:eastAsia="Arial" w:hAnsi="Arial" w:cs="Arial"/>
        </w:rPr>
      </w:pPr>
      <w:r>
        <w:rPr>
          <w:noProof/>
        </w:rPr>
        <w:drawing>
          <wp:inline distT="0" distB="0" distL="0" distR="0" wp14:anchorId="3DC5264E" wp14:editId="3C0F413F">
            <wp:extent cx="5943600" cy="3105189"/>
            <wp:effectExtent l="0" t="0" r="0" b="0"/>
            <wp:docPr id="337689892"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7689892" name="Picture 337689892"/>
                    <pic:cNvPicPr/>
                  </pic:nvPicPr>
                  <pic:blipFill>
                    <a:blip r:embed="rId7">
                      <a:extLst>
                        <a:ext uri="{28A0092B-C50C-407E-A947-70E740481C1C}">
                          <a14:useLocalDpi xmlns:a14="http://schemas.microsoft.com/office/drawing/2010/main"/>
                        </a:ext>
                      </a:extLst>
                    </a:blip>
                    <a:srcRect b="30341"/>
                    <a:stretch>
                      <a:fillRect/>
                    </a:stretch>
                  </pic:blipFill>
                  <pic:spPr>
                    <a:xfrm>
                      <a:off x="0" y="0"/>
                      <a:ext cx="5943600" cy="3105189"/>
                    </a:xfrm>
                    <a:prstGeom prst="rect">
                      <a:avLst/>
                    </a:prstGeom>
                  </pic:spPr>
                </pic:pic>
              </a:graphicData>
            </a:graphic>
          </wp:inline>
        </w:drawing>
      </w:r>
      <w:r w:rsidR="6F2DD9C2" w:rsidRPr="11032891">
        <w:rPr>
          <w:rFonts w:ascii="Arial" w:eastAsia="Arial" w:hAnsi="Arial" w:cs="Arial"/>
        </w:rPr>
        <w:t>This Gantt chart outlines the key tasks required to achieve my goal of becoming a Support Worker after completing my Level 5/6 Health and Social Care qualification in June 2027. From July 2026 to June 2027, my main priority will be completing my coursework successfully, as this provides the essential knowledge and qualification needed for employment in the sector. During this time, I will also attend employability workshops to develop key skills such as communication, safeguarding awareness, and interview preparation. In addition, I will gain relevant experience through placements or voluntary work to build practical knowledge and confidence in a care setting.</w:t>
      </w:r>
    </w:p>
    <w:p w14:paraId="4826F6B2" w14:textId="46FA6244" w:rsidR="15664984" w:rsidRDefault="6F2DD9C2" w:rsidP="11032891">
      <w:pPr>
        <w:spacing w:line="360" w:lineRule="auto"/>
        <w:rPr>
          <w:rFonts w:ascii="Arial" w:eastAsia="Arial" w:hAnsi="Arial" w:cs="Arial"/>
        </w:rPr>
      </w:pPr>
      <w:r w:rsidRPr="11032891">
        <w:rPr>
          <w:rFonts w:ascii="Arial" w:eastAsia="Arial" w:hAnsi="Arial" w:cs="Arial"/>
        </w:rPr>
        <w:t>Between August 2026 and June 2027, I will develop and regularly update a professional CV and cover letter. These will highlight my qualifications, work experience, and transferable skills, and will be tailored specifically for Support Worker roles as I approach graduation.</w:t>
      </w:r>
    </w:p>
    <w:p w14:paraId="278EC859" w14:textId="04D84625" w:rsidR="15664984" w:rsidRDefault="6F2DD9C2" w:rsidP="11032891">
      <w:pPr>
        <w:spacing w:line="360" w:lineRule="auto"/>
        <w:rPr>
          <w:rFonts w:ascii="Arial" w:eastAsia="Arial" w:hAnsi="Arial" w:cs="Arial"/>
        </w:rPr>
      </w:pPr>
      <w:r w:rsidRPr="11032891">
        <w:rPr>
          <w:rFonts w:ascii="Arial" w:eastAsia="Arial" w:hAnsi="Arial" w:cs="Arial"/>
        </w:rPr>
        <w:t xml:space="preserve">From April to December 2027, I will begin applying for Support Worker vacancies while completing my qualification. Alongside this, I will prepare for interviews by researching </w:t>
      </w:r>
      <w:r w:rsidRPr="11032891">
        <w:rPr>
          <w:rFonts w:ascii="Arial" w:eastAsia="Arial" w:hAnsi="Arial" w:cs="Arial"/>
        </w:rPr>
        <w:lastRenderedPageBreak/>
        <w:t>potential employers, practising common interview questions, and reviewing job expectations and responsibilities.</w:t>
      </w:r>
    </w:p>
    <w:p w14:paraId="61B48ADD" w14:textId="2C214C9E" w:rsidR="15664984" w:rsidRDefault="6F2DD9C2" w:rsidP="11032891">
      <w:pPr>
        <w:spacing w:line="360" w:lineRule="auto"/>
        <w:rPr>
          <w:rFonts w:ascii="Arial" w:eastAsia="Arial" w:hAnsi="Arial" w:cs="Arial"/>
        </w:rPr>
      </w:pPr>
      <w:r w:rsidRPr="11032891">
        <w:rPr>
          <w:rFonts w:ascii="Arial" w:eastAsia="Arial" w:hAnsi="Arial" w:cs="Arial"/>
        </w:rPr>
        <w:t>My final milestone is to secure employment as a Support Worker between September and December 2027. This Gantt chart provides a timeline that I can follow to organise tasks and track progress towards my career goal.</w:t>
      </w:r>
    </w:p>
    <w:p w14:paraId="728326C6" w14:textId="4BC467B9" w:rsidR="15664984" w:rsidRDefault="15664984" w:rsidP="11032891">
      <w:pPr>
        <w:spacing w:line="360" w:lineRule="auto"/>
        <w:rPr>
          <w:rFonts w:ascii="Arial" w:eastAsia="Arial" w:hAnsi="Arial" w:cs="Arial"/>
        </w:rPr>
      </w:pPr>
    </w:p>
    <w:p w14:paraId="417CFA3E" w14:textId="77777777" w:rsidR="00660470" w:rsidRDefault="00660470" w:rsidP="11032891">
      <w:pPr>
        <w:spacing w:line="360" w:lineRule="auto"/>
        <w:rPr>
          <w:rFonts w:ascii="Arial" w:eastAsia="Arial" w:hAnsi="Arial" w:cs="Arial"/>
          <w:color w:val="000000" w:themeColor="text1"/>
          <w:sz w:val="44"/>
          <w:szCs w:val="44"/>
        </w:rPr>
      </w:pPr>
    </w:p>
    <w:p w14:paraId="725B1201" w14:textId="77777777" w:rsidR="00660470" w:rsidRDefault="00660470" w:rsidP="11032891">
      <w:pPr>
        <w:spacing w:line="360" w:lineRule="auto"/>
        <w:rPr>
          <w:rFonts w:ascii="Arial" w:eastAsia="Arial" w:hAnsi="Arial" w:cs="Arial"/>
          <w:color w:val="000000" w:themeColor="text1"/>
          <w:sz w:val="44"/>
          <w:szCs w:val="44"/>
        </w:rPr>
      </w:pPr>
    </w:p>
    <w:p w14:paraId="55500852" w14:textId="77777777" w:rsidR="00660470" w:rsidRDefault="00660470" w:rsidP="11032891">
      <w:pPr>
        <w:spacing w:line="360" w:lineRule="auto"/>
        <w:rPr>
          <w:rFonts w:ascii="Arial" w:eastAsia="Arial" w:hAnsi="Arial" w:cs="Arial"/>
          <w:color w:val="000000" w:themeColor="text1"/>
          <w:sz w:val="44"/>
          <w:szCs w:val="44"/>
        </w:rPr>
      </w:pPr>
    </w:p>
    <w:p w14:paraId="38848DAB" w14:textId="77777777" w:rsidR="00660470" w:rsidRDefault="00660470" w:rsidP="11032891">
      <w:pPr>
        <w:spacing w:line="360" w:lineRule="auto"/>
        <w:rPr>
          <w:rFonts w:ascii="Arial" w:eastAsia="Arial" w:hAnsi="Arial" w:cs="Arial"/>
          <w:color w:val="000000" w:themeColor="text1"/>
          <w:sz w:val="44"/>
          <w:szCs w:val="44"/>
        </w:rPr>
      </w:pPr>
    </w:p>
    <w:p w14:paraId="1DD19318" w14:textId="77777777" w:rsidR="00660470" w:rsidRDefault="00660470" w:rsidP="11032891">
      <w:pPr>
        <w:spacing w:line="360" w:lineRule="auto"/>
        <w:rPr>
          <w:rFonts w:ascii="Arial" w:eastAsia="Arial" w:hAnsi="Arial" w:cs="Arial"/>
          <w:color w:val="000000" w:themeColor="text1"/>
          <w:sz w:val="44"/>
          <w:szCs w:val="44"/>
        </w:rPr>
      </w:pPr>
    </w:p>
    <w:p w14:paraId="2BA053BC" w14:textId="77777777" w:rsidR="00660470" w:rsidRDefault="00660470" w:rsidP="11032891">
      <w:pPr>
        <w:spacing w:line="360" w:lineRule="auto"/>
        <w:rPr>
          <w:rFonts w:ascii="Arial" w:eastAsia="Arial" w:hAnsi="Arial" w:cs="Arial"/>
          <w:color w:val="000000" w:themeColor="text1"/>
          <w:sz w:val="44"/>
          <w:szCs w:val="44"/>
        </w:rPr>
      </w:pPr>
    </w:p>
    <w:p w14:paraId="17A15072" w14:textId="77777777" w:rsidR="00660470" w:rsidRDefault="00660470" w:rsidP="11032891">
      <w:pPr>
        <w:spacing w:line="360" w:lineRule="auto"/>
        <w:rPr>
          <w:rFonts w:ascii="Arial" w:eastAsia="Arial" w:hAnsi="Arial" w:cs="Arial"/>
          <w:color w:val="000000" w:themeColor="text1"/>
          <w:sz w:val="44"/>
          <w:szCs w:val="44"/>
        </w:rPr>
      </w:pPr>
    </w:p>
    <w:p w14:paraId="38E0D80D" w14:textId="77777777" w:rsidR="00660470" w:rsidRDefault="00660470" w:rsidP="11032891">
      <w:pPr>
        <w:spacing w:line="360" w:lineRule="auto"/>
        <w:rPr>
          <w:rFonts w:ascii="Arial" w:eastAsia="Arial" w:hAnsi="Arial" w:cs="Arial"/>
          <w:color w:val="000000" w:themeColor="text1"/>
          <w:sz w:val="44"/>
          <w:szCs w:val="44"/>
        </w:rPr>
      </w:pPr>
    </w:p>
    <w:p w14:paraId="6E1784A9" w14:textId="77777777" w:rsidR="00660470" w:rsidRDefault="00660470" w:rsidP="11032891">
      <w:pPr>
        <w:spacing w:line="360" w:lineRule="auto"/>
        <w:rPr>
          <w:rFonts w:ascii="Arial" w:eastAsia="Arial" w:hAnsi="Arial" w:cs="Arial"/>
          <w:color w:val="000000" w:themeColor="text1"/>
          <w:sz w:val="44"/>
          <w:szCs w:val="44"/>
        </w:rPr>
      </w:pPr>
    </w:p>
    <w:p w14:paraId="6E10AF92" w14:textId="77777777" w:rsidR="00660470" w:rsidRDefault="00660470" w:rsidP="11032891">
      <w:pPr>
        <w:spacing w:line="360" w:lineRule="auto"/>
        <w:rPr>
          <w:rFonts w:ascii="Arial" w:eastAsia="Arial" w:hAnsi="Arial" w:cs="Arial"/>
          <w:color w:val="000000" w:themeColor="text1"/>
          <w:sz w:val="44"/>
          <w:szCs w:val="44"/>
        </w:rPr>
      </w:pPr>
    </w:p>
    <w:p w14:paraId="20CBFCC7" w14:textId="77777777" w:rsidR="00660470" w:rsidRDefault="00660470" w:rsidP="11032891">
      <w:pPr>
        <w:spacing w:line="360" w:lineRule="auto"/>
        <w:rPr>
          <w:rFonts w:ascii="Arial" w:eastAsia="Arial" w:hAnsi="Arial" w:cs="Arial"/>
          <w:color w:val="000000" w:themeColor="text1"/>
          <w:sz w:val="44"/>
          <w:szCs w:val="44"/>
        </w:rPr>
      </w:pPr>
    </w:p>
    <w:p w14:paraId="369644BB" w14:textId="7250CCC1" w:rsidR="15664984" w:rsidRDefault="494F8F1E" w:rsidP="11032891">
      <w:pPr>
        <w:spacing w:line="360" w:lineRule="auto"/>
        <w:rPr>
          <w:rFonts w:ascii="Arial" w:eastAsia="Arial" w:hAnsi="Arial" w:cs="Arial"/>
          <w:color w:val="000000" w:themeColor="text1"/>
          <w:sz w:val="44"/>
          <w:szCs w:val="44"/>
        </w:rPr>
      </w:pPr>
      <w:r w:rsidRPr="11032891">
        <w:rPr>
          <w:rFonts w:ascii="Arial" w:eastAsia="Arial" w:hAnsi="Arial" w:cs="Arial"/>
          <w:color w:val="000000" w:themeColor="text1"/>
          <w:sz w:val="44"/>
          <w:szCs w:val="44"/>
        </w:rPr>
        <w:lastRenderedPageBreak/>
        <w:t>Task 7- Making Changes- Report</w:t>
      </w:r>
    </w:p>
    <w:p w14:paraId="420810F8" w14:textId="16DF8275" w:rsidR="15664984" w:rsidRDefault="494F8F1E" w:rsidP="11032891">
      <w:pPr>
        <w:spacing w:line="360" w:lineRule="auto"/>
        <w:rPr>
          <w:rFonts w:ascii="Arial" w:eastAsia="Arial" w:hAnsi="Arial" w:cs="Arial"/>
          <w:color w:val="000000" w:themeColor="text1"/>
        </w:rPr>
      </w:pPr>
      <w:r w:rsidRPr="11032891">
        <w:rPr>
          <w:rFonts w:ascii="Arial" w:eastAsia="Arial" w:hAnsi="Arial" w:cs="Arial"/>
          <w:i/>
          <w:iCs/>
          <w:color w:val="000000" w:themeColor="text1"/>
        </w:rPr>
        <w:t xml:space="preserve">You are the manager of a care home and want to make </w:t>
      </w:r>
      <w:proofErr w:type="gramStart"/>
      <w:r w:rsidRPr="11032891">
        <w:rPr>
          <w:rFonts w:ascii="Arial" w:eastAsia="Arial" w:hAnsi="Arial" w:cs="Arial"/>
          <w:i/>
          <w:iCs/>
          <w:color w:val="000000" w:themeColor="text1"/>
        </w:rPr>
        <w:t>changes</w:t>
      </w:r>
      <w:proofErr w:type="gramEnd"/>
      <w:r w:rsidRPr="11032891">
        <w:rPr>
          <w:rFonts w:ascii="Arial" w:eastAsia="Arial" w:hAnsi="Arial" w:cs="Arial"/>
          <w:i/>
          <w:iCs/>
          <w:color w:val="000000" w:themeColor="text1"/>
        </w:rPr>
        <w:t xml:space="preserve"> your workplace. Identify one specific change that you want to </w:t>
      </w:r>
      <w:proofErr w:type="gramStart"/>
      <w:r w:rsidRPr="11032891">
        <w:rPr>
          <w:rFonts w:ascii="Arial" w:eastAsia="Arial" w:hAnsi="Arial" w:cs="Arial"/>
          <w:i/>
          <w:iCs/>
          <w:color w:val="000000" w:themeColor="text1"/>
        </w:rPr>
        <w:t>implement  and</w:t>
      </w:r>
      <w:proofErr w:type="gramEnd"/>
      <w:r w:rsidRPr="11032891">
        <w:rPr>
          <w:rFonts w:ascii="Arial" w:eastAsia="Arial" w:hAnsi="Arial" w:cs="Arial"/>
          <w:i/>
          <w:iCs/>
          <w:color w:val="000000" w:themeColor="text1"/>
        </w:rPr>
        <w:t xml:space="preserve"> write a brief report on how this is going to be achieved considering the necessary skills needed and addressing possible barriers to success. Relevant change models can be highlighted (350 words</w:t>
      </w:r>
      <w:r w:rsidRPr="11032891">
        <w:rPr>
          <w:rFonts w:ascii="Arial" w:eastAsia="Arial" w:hAnsi="Arial" w:cs="Arial"/>
          <w:b/>
          <w:bCs/>
          <w:i/>
          <w:iCs/>
          <w:color w:val="000000" w:themeColor="text1"/>
        </w:rPr>
        <w:t xml:space="preserve"> Minimum </w:t>
      </w:r>
      <w:r w:rsidRPr="11032891">
        <w:rPr>
          <w:rFonts w:ascii="Arial" w:eastAsia="Arial" w:hAnsi="Arial" w:cs="Arial"/>
          <w:i/>
          <w:iCs/>
          <w:color w:val="000000" w:themeColor="text1"/>
        </w:rPr>
        <w:t xml:space="preserve">of - 3 referenced sources). </w:t>
      </w:r>
    </w:p>
    <w:p w14:paraId="057B5123" w14:textId="65FA39B0" w:rsidR="004B7C32" w:rsidRPr="004B7C32" w:rsidRDefault="004B7C32" w:rsidP="004B7C32">
      <w:pPr>
        <w:spacing w:before="240" w:after="240" w:line="360" w:lineRule="auto"/>
        <w:rPr>
          <w:rFonts w:ascii="Arial" w:eastAsia="Arial" w:hAnsi="Arial" w:cs="Arial"/>
        </w:rPr>
      </w:pPr>
      <w:r w:rsidRPr="004B7C32">
        <w:rPr>
          <w:rFonts w:ascii="Arial" w:eastAsia="Arial" w:hAnsi="Arial" w:cs="Arial"/>
        </w:rPr>
        <w:t xml:space="preserve">I would revise the staff </w:t>
      </w:r>
      <w:proofErr w:type="spellStart"/>
      <w:r w:rsidRPr="004B7C32">
        <w:rPr>
          <w:rFonts w:ascii="Arial" w:eastAsia="Arial" w:hAnsi="Arial" w:cs="Arial"/>
        </w:rPr>
        <w:t>rota</w:t>
      </w:r>
      <w:proofErr w:type="spellEnd"/>
      <w:r w:rsidRPr="004B7C32">
        <w:rPr>
          <w:rFonts w:ascii="Arial" w:eastAsia="Arial" w:hAnsi="Arial" w:cs="Arial"/>
        </w:rPr>
        <w:t xml:space="preserve"> system for support workers</w:t>
      </w:r>
      <w:r>
        <w:rPr>
          <w:rFonts w:ascii="Arial" w:eastAsia="Arial" w:hAnsi="Arial" w:cs="Arial"/>
        </w:rPr>
        <w:t>, a</w:t>
      </w:r>
      <w:r w:rsidRPr="004B7C32">
        <w:rPr>
          <w:rFonts w:ascii="Arial" w:eastAsia="Arial" w:hAnsi="Arial" w:cs="Arial"/>
        </w:rPr>
        <w:t xml:space="preserve">s the manager of a care </w:t>
      </w:r>
      <w:r w:rsidR="00660470" w:rsidRPr="004B7C32">
        <w:rPr>
          <w:rFonts w:ascii="Arial" w:eastAsia="Arial" w:hAnsi="Arial" w:cs="Arial"/>
        </w:rPr>
        <w:t>home,</w:t>
      </w:r>
      <w:r w:rsidRPr="004B7C32">
        <w:rPr>
          <w:rFonts w:ascii="Arial" w:eastAsia="Arial" w:hAnsi="Arial" w:cs="Arial"/>
        </w:rPr>
        <w:t xml:space="preserve"> The current </w:t>
      </w:r>
      <w:proofErr w:type="spellStart"/>
      <w:r w:rsidRPr="004B7C32">
        <w:rPr>
          <w:rFonts w:ascii="Arial" w:eastAsia="Arial" w:hAnsi="Arial" w:cs="Arial"/>
        </w:rPr>
        <w:t>rota</w:t>
      </w:r>
      <w:proofErr w:type="spellEnd"/>
      <w:r w:rsidRPr="004B7C32">
        <w:rPr>
          <w:rFonts w:ascii="Arial" w:eastAsia="Arial" w:hAnsi="Arial" w:cs="Arial"/>
        </w:rPr>
        <w:t xml:space="preserve"> can lead to uneven workloads</w:t>
      </w:r>
      <w:r w:rsidR="00660470">
        <w:rPr>
          <w:rFonts w:ascii="Arial" w:eastAsia="Arial" w:hAnsi="Arial" w:cs="Arial"/>
        </w:rPr>
        <w:t xml:space="preserve"> </w:t>
      </w:r>
      <w:r w:rsidRPr="004B7C32">
        <w:rPr>
          <w:rFonts w:ascii="Arial" w:eastAsia="Arial" w:hAnsi="Arial" w:cs="Arial"/>
        </w:rPr>
        <w:t xml:space="preserve">and occasional staffing shortages, which negatively affect staff wellbeing and the consistency of care provided to residents. A fairer and more flexible </w:t>
      </w:r>
      <w:proofErr w:type="spellStart"/>
      <w:r w:rsidRPr="004B7C32">
        <w:rPr>
          <w:rFonts w:ascii="Arial" w:eastAsia="Arial" w:hAnsi="Arial" w:cs="Arial"/>
        </w:rPr>
        <w:t>rota</w:t>
      </w:r>
      <w:proofErr w:type="spellEnd"/>
      <w:r w:rsidRPr="004B7C32">
        <w:rPr>
          <w:rFonts w:ascii="Arial" w:eastAsia="Arial" w:hAnsi="Arial" w:cs="Arial"/>
        </w:rPr>
        <w:t xml:space="preserve"> would improve work–life balance, increase job satisfaction, and ensure residents receive safe, person-</w:t>
      </w:r>
      <w:proofErr w:type="spellStart"/>
      <w:r w:rsidRPr="004B7C32">
        <w:rPr>
          <w:rFonts w:ascii="Arial" w:eastAsia="Arial" w:hAnsi="Arial" w:cs="Arial"/>
        </w:rPr>
        <w:t>centred</w:t>
      </w:r>
      <w:proofErr w:type="spellEnd"/>
      <w:r w:rsidRPr="004B7C32">
        <w:rPr>
          <w:rFonts w:ascii="Arial" w:eastAsia="Arial" w:hAnsi="Arial" w:cs="Arial"/>
        </w:rPr>
        <w:t xml:space="preserve"> care. Effective workforce planning is essential for maintaining high-quality care and </w:t>
      </w:r>
      <w:proofErr w:type="spellStart"/>
      <w:r w:rsidRPr="004B7C32">
        <w:rPr>
          <w:rFonts w:ascii="Arial" w:eastAsia="Arial" w:hAnsi="Arial" w:cs="Arial"/>
        </w:rPr>
        <w:t>organisational</w:t>
      </w:r>
      <w:proofErr w:type="spellEnd"/>
      <w:r w:rsidRPr="004B7C32">
        <w:rPr>
          <w:rFonts w:ascii="Arial" w:eastAsia="Arial" w:hAnsi="Arial" w:cs="Arial"/>
        </w:rPr>
        <w:t xml:space="preserve"> performance (</w:t>
      </w:r>
      <w:proofErr w:type="spellStart"/>
      <w:r w:rsidRPr="004B7C32">
        <w:rPr>
          <w:rFonts w:ascii="Arial" w:eastAsia="Arial" w:hAnsi="Arial" w:cs="Arial"/>
        </w:rPr>
        <w:t>Prenestini</w:t>
      </w:r>
      <w:proofErr w:type="spellEnd"/>
      <w:r w:rsidRPr="004B7C32">
        <w:rPr>
          <w:rFonts w:ascii="Arial" w:eastAsia="Arial" w:hAnsi="Arial" w:cs="Arial"/>
        </w:rPr>
        <w:t xml:space="preserve">, </w:t>
      </w:r>
      <w:proofErr w:type="spellStart"/>
      <w:r w:rsidRPr="004B7C32">
        <w:rPr>
          <w:rFonts w:ascii="Arial" w:eastAsia="Arial" w:hAnsi="Arial" w:cs="Arial"/>
        </w:rPr>
        <w:t>Calciolari</w:t>
      </w:r>
      <w:proofErr w:type="spellEnd"/>
      <w:r w:rsidRPr="004B7C32">
        <w:rPr>
          <w:rFonts w:ascii="Arial" w:eastAsia="Arial" w:hAnsi="Arial" w:cs="Arial"/>
        </w:rPr>
        <w:t xml:space="preserve"> and Rota, 2024).</w:t>
      </w:r>
    </w:p>
    <w:p w14:paraId="0635B02F" w14:textId="2A6A9969" w:rsidR="00660470" w:rsidRPr="00660470" w:rsidRDefault="00660470" w:rsidP="00660470">
      <w:pPr>
        <w:spacing w:line="360" w:lineRule="auto"/>
        <w:rPr>
          <w:rFonts w:ascii="Arial" w:eastAsia="Arial" w:hAnsi="Arial" w:cs="Arial"/>
          <w:lang w:val="en-GB"/>
        </w:rPr>
      </w:pPr>
      <w:r w:rsidRPr="00660470">
        <w:rPr>
          <w:rFonts w:ascii="Arial" w:eastAsia="Arial" w:hAnsi="Arial" w:cs="Arial"/>
          <w:lang w:val="en-GB"/>
        </w:rPr>
        <w:t xml:space="preserve">To </w:t>
      </w:r>
      <w:r>
        <w:rPr>
          <w:rFonts w:ascii="Arial" w:eastAsia="Arial" w:hAnsi="Arial" w:cs="Arial"/>
          <w:lang w:val="en-GB"/>
        </w:rPr>
        <w:t>make</w:t>
      </w:r>
      <w:r w:rsidRPr="00660470">
        <w:rPr>
          <w:rFonts w:ascii="Arial" w:eastAsia="Arial" w:hAnsi="Arial" w:cs="Arial"/>
          <w:lang w:val="en-GB"/>
        </w:rPr>
        <w:t xml:space="preserve"> this change, I would use Kotter’s 8-Step Change Model (Kotter, 1996). This model provides a structured and step-by-step approach to managing organisational change,</w:t>
      </w:r>
      <w:r>
        <w:rPr>
          <w:rFonts w:ascii="Arial" w:eastAsia="Arial" w:hAnsi="Arial" w:cs="Arial"/>
          <w:lang w:val="en-GB"/>
        </w:rPr>
        <w:t xml:space="preserve"> </w:t>
      </w:r>
      <w:r w:rsidRPr="00660470">
        <w:rPr>
          <w:rFonts w:ascii="Arial" w:eastAsia="Arial" w:hAnsi="Arial" w:cs="Arial"/>
          <w:lang w:val="en-GB"/>
        </w:rPr>
        <w:t>and ensure changes are implemented effectively and sustainably</w:t>
      </w:r>
      <w:r>
        <w:rPr>
          <w:rFonts w:ascii="Arial" w:eastAsia="Arial" w:hAnsi="Arial" w:cs="Arial"/>
          <w:lang w:val="en-GB"/>
        </w:rPr>
        <w:t xml:space="preserve"> for support workers</w:t>
      </w:r>
      <w:r w:rsidRPr="00660470">
        <w:rPr>
          <w:rFonts w:ascii="Arial" w:eastAsia="Arial" w:hAnsi="Arial" w:cs="Arial"/>
          <w:lang w:val="en-GB"/>
        </w:rPr>
        <w:t>.</w:t>
      </w:r>
    </w:p>
    <w:p w14:paraId="54B4A08A" w14:textId="77777777" w:rsidR="00660470" w:rsidRPr="00660470" w:rsidRDefault="00660470" w:rsidP="00660470">
      <w:pPr>
        <w:spacing w:line="360" w:lineRule="auto"/>
        <w:rPr>
          <w:rFonts w:ascii="Arial" w:eastAsia="Arial" w:hAnsi="Arial" w:cs="Arial"/>
          <w:lang w:val="en-GB"/>
        </w:rPr>
      </w:pPr>
      <w:r w:rsidRPr="00660470">
        <w:rPr>
          <w:rFonts w:ascii="Arial" w:eastAsia="Arial" w:hAnsi="Arial" w:cs="Arial"/>
          <w:lang w:val="en-GB"/>
        </w:rPr>
        <w:t>First, I would create a sense of urgency by highlighting how the current rota impacts staff wellbeing, teamwork, and continuity of care, as this encourages engagement and support for change.</w:t>
      </w:r>
    </w:p>
    <w:p w14:paraId="307FA114" w14:textId="77777777" w:rsidR="00660470" w:rsidRPr="00660470" w:rsidRDefault="00660470" w:rsidP="00660470">
      <w:pPr>
        <w:spacing w:line="360" w:lineRule="auto"/>
        <w:rPr>
          <w:rFonts w:ascii="Arial" w:eastAsia="Arial" w:hAnsi="Arial" w:cs="Arial"/>
          <w:lang w:val="en-GB"/>
        </w:rPr>
      </w:pPr>
      <w:r w:rsidRPr="00660470">
        <w:rPr>
          <w:rFonts w:ascii="Arial" w:eastAsia="Arial" w:hAnsi="Arial" w:cs="Arial"/>
          <w:lang w:val="en-GB"/>
        </w:rPr>
        <w:t>Next, I would establish a working group made up of senior carers and support workers to help design the revised rota. The aim would be to create a system that is fair, transparent, and flexible for both staff and residents. Staff would be involved through meetings, one-to-one discussions, and anonymous questionnaires to ensure their views are included. A four-week trial would be introduced before full implementation, followed by regular reviews to maintain safe staffing levels and support continuous improvement (Care Quality Commission, 2024).</w:t>
      </w:r>
    </w:p>
    <w:p w14:paraId="2B535907" w14:textId="77777777" w:rsidR="00660470" w:rsidRPr="00660470" w:rsidRDefault="00660470" w:rsidP="00660470">
      <w:pPr>
        <w:spacing w:line="360" w:lineRule="auto"/>
        <w:rPr>
          <w:rFonts w:ascii="Arial" w:eastAsia="Arial" w:hAnsi="Arial" w:cs="Arial"/>
          <w:lang w:val="en-GB"/>
        </w:rPr>
      </w:pPr>
      <w:r w:rsidRPr="00660470">
        <w:rPr>
          <w:rFonts w:ascii="Arial" w:eastAsia="Arial" w:hAnsi="Arial" w:cs="Arial"/>
          <w:lang w:val="en-GB"/>
        </w:rPr>
        <w:lastRenderedPageBreak/>
        <w:t>Successful implementation would require strong leadership, clear communication, and effective organisation. Explaining the purpose of the change would reduce uncertainty, while involving staff in decisions would increase engagement and commitment.</w:t>
      </w:r>
    </w:p>
    <w:p w14:paraId="378B3670" w14:textId="77777777" w:rsidR="00660470" w:rsidRPr="00660470" w:rsidRDefault="00660470" w:rsidP="00660470">
      <w:pPr>
        <w:spacing w:line="360" w:lineRule="auto"/>
        <w:rPr>
          <w:rFonts w:ascii="Arial" w:eastAsia="Arial" w:hAnsi="Arial" w:cs="Arial"/>
          <w:lang w:val="en-GB"/>
        </w:rPr>
      </w:pPr>
      <w:r w:rsidRPr="00660470">
        <w:rPr>
          <w:rFonts w:ascii="Arial" w:eastAsia="Arial" w:hAnsi="Arial" w:cs="Arial"/>
          <w:lang w:val="en-GB"/>
        </w:rPr>
        <w:t>A potential barrier is resistance from staff who are comfortable with the current rota or concerned about changes to their working patterns. To address this, I would involve staff throughout the process, listen to concerns, and explain how the new rota improves fairness and reduces pressure. Staff involvement increases acceptance of change (</w:t>
      </w:r>
      <w:proofErr w:type="spellStart"/>
      <w:r w:rsidRPr="00660470">
        <w:rPr>
          <w:rFonts w:ascii="Arial" w:eastAsia="Arial" w:hAnsi="Arial" w:cs="Arial"/>
          <w:lang w:val="en-GB"/>
        </w:rPr>
        <w:t>Prenestini</w:t>
      </w:r>
      <w:proofErr w:type="spellEnd"/>
      <w:r w:rsidRPr="00660470">
        <w:rPr>
          <w:rFonts w:ascii="Arial" w:eastAsia="Arial" w:hAnsi="Arial" w:cs="Arial"/>
          <w:lang w:val="en-GB"/>
        </w:rPr>
        <w:t xml:space="preserve">, </w:t>
      </w:r>
      <w:proofErr w:type="spellStart"/>
      <w:r w:rsidRPr="00660470">
        <w:rPr>
          <w:rFonts w:ascii="Arial" w:eastAsia="Arial" w:hAnsi="Arial" w:cs="Arial"/>
          <w:lang w:val="en-GB"/>
        </w:rPr>
        <w:t>Calciolari</w:t>
      </w:r>
      <w:proofErr w:type="spellEnd"/>
      <w:r w:rsidRPr="00660470">
        <w:rPr>
          <w:rFonts w:ascii="Arial" w:eastAsia="Arial" w:hAnsi="Arial" w:cs="Arial"/>
          <w:lang w:val="en-GB"/>
        </w:rPr>
        <w:t xml:space="preserve"> and Rota, 2024).</w:t>
      </w:r>
    </w:p>
    <w:p w14:paraId="72B438CE" w14:textId="77777777" w:rsidR="00660470" w:rsidRPr="00660470" w:rsidRDefault="00660470" w:rsidP="00660470">
      <w:pPr>
        <w:spacing w:line="360" w:lineRule="auto"/>
        <w:rPr>
          <w:rFonts w:ascii="Arial" w:eastAsia="Arial" w:hAnsi="Arial" w:cs="Arial"/>
          <w:lang w:val="en-GB"/>
        </w:rPr>
      </w:pPr>
      <w:r w:rsidRPr="00660470">
        <w:rPr>
          <w:rFonts w:ascii="Arial" w:eastAsia="Arial" w:hAnsi="Arial" w:cs="Arial"/>
          <w:lang w:val="en-GB"/>
        </w:rPr>
        <w:t xml:space="preserve">Another challenge may be temporary staffing shortages during the transition. This could be managed by introducing changes gradually, monitoring staffing levels, and </w:t>
      </w:r>
      <w:proofErr w:type="gramStart"/>
      <w:r w:rsidRPr="00660470">
        <w:rPr>
          <w:rFonts w:ascii="Arial" w:eastAsia="Arial" w:hAnsi="Arial" w:cs="Arial"/>
          <w:lang w:val="en-GB"/>
        </w:rPr>
        <w:t>making adjustments</w:t>
      </w:r>
      <w:proofErr w:type="gramEnd"/>
      <w:r w:rsidRPr="00660470">
        <w:rPr>
          <w:rFonts w:ascii="Arial" w:eastAsia="Arial" w:hAnsi="Arial" w:cs="Arial"/>
          <w:lang w:val="en-GB"/>
        </w:rPr>
        <w:t xml:space="preserve"> where necessary. Regular feedback and transparent communication would help maintain trust and ensure continuity of care.</w:t>
      </w:r>
    </w:p>
    <w:p w14:paraId="56F38F20" w14:textId="5AF40EAB" w:rsidR="15664984" w:rsidRPr="00660470" w:rsidRDefault="00660470" w:rsidP="11032891">
      <w:pPr>
        <w:spacing w:line="360" w:lineRule="auto"/>
        <w:rPr>
          <w:rFonts w:ascii="Arial" w:eastAsia="Arial" w:hAnsi="Arial" w:cs="Arial"/>
          <w:lang w:val="en-GB"/>
        </w:rPr>
      </w:pPr>
      <w:r w:rsidRPr="00660470">
        <w:rPr>
          <w:rFonts w:ascii="Arial" w:eastAsia="Arial" w:hAnsi="Arial" w:cs="Arial"/>
          <w:lang w:val="en-GB"/>
        </w:rPr>
        <w:t>Overall, using Kotter’s Change Model would support a smooth transition, improve staff wellbeing, strengthen teamwork, and enhance the quality of care for residents.</w:t>
      </w:r>
    </w:p>
    <w:p w14:paraId="7849DF4A" w14:textId="0ECEEEAB" w:rsidR="15664984" w:rsidRDefault="494F8F1E" w:rsidP="11032891">
      <w:pPr>
        <w:spacing w:line="360" w:lineRule="auto"/>
        <w:rPr>
          <w:rFonts w:ascii="Arial" w:eastAsia="Arial" w:hAnsi="Arial" w:cs="Arial"/>
          <w:color w:val="000000" w:themeColor="text1"/>
        </w:rPr>
      </w:pPr>
      <w:r w:rsidRPr="11032891">
        <w:rPr>
          <w:rFonts w:ascii="Arial" w:eastAsia="Arial" w:hAnsi="Arial" w:cs="Arial"/>
          <w:i/>
          <w:iCs/>
          <w:color w:val="000000" w:themeColor="text1"/>
        </w:rPr>
        <w:t xml:space="preserve"> </w:t>
      </w:r>
    </w:p>
    <w:p w14:paraId="58EB4E05" w14:textId="398D6C4F" w:rsidR="15664984" w:rsidRDefault="494F8F1E" w:rsidP="11032891">
      <w:pPr>
        <w:spacing w:line="360" w:lineRule="auto"/>
        <w:rPr>
          <w:rFonts w:ascii="Arial" w:eastAsia="Arial" w:hAnsi="Arial" w:cs="Arial"/>
          <w:color w:val="000000" w:themeColor="text1"/>
        </w:rPr>
      </w:pPr>
      <w:r w:rsidRPr="11032891">
        <w:rPr>
          <w:rFonts w:ascii="Arial" w:eastAsia="Arial" w:hAnsi="Arial" w:cs="Arial"/>
          <w:i/>
          <w:iCs/>
          <w:color w:val="000000" w:themeColor="text1"/>
        </w:rPr>
        <w:t xml:space="preserve"> </w:t>
      </w:r>
    </w:p>
    <w:p w14:paraId="05A399B1" w14:textId="36C22B56" w:rsidR="15664984" w:rsidRDefault="494F8F1E" w:rsidP="11032891">
      <w:pPr>
        <w:spacing w:line="360" w:lineRule="auto"/>
        <w:rPr>
          <w:rFonts w:ascii="Arial" w:eastAsia="Arial" w:hAnsi="Arial" w:cs="Arial"/>
          <w:color w:val="000000" w:themeColor="text1"/>
        </w:rPr>
      </w:pPr>
      <w:r w:rsidRPr="11032891">
        <w:rPr>
          <w:rFonts w:ascii="Arial" w:eastAsia="Arial" w:hAnsi="Arial" w:cs="Arial"/>
          <w:i/>
          <w:iCs/>
          <w:color w:val="000000" w:themeColor="text1"/>
        </w:rPr>
        <w:t xml:space="preserve"> </w:t>
      </w:r>
    </w:p>
    <w:p w14:paraId="70FCB539" w14:textId="0F9349D3" w:rsidR="15664984" w:rsidRDefault="494F8F1E" w:rsidP="11032891">
      <w:pPr>
        <w:spacing w:line="360" w:lineRule="auto"/>
        <w:rPr>
          <w:rFonts w:ascii="Arial" w:eastAsia="Arial" w:hAnsi="Arial" w:cs="Arial"/>
          <w:color w:val="000000" w:themeColor="text1"/>
        </w:rPr>
      </w:pPr>
      <w:r w:rsidRPr="11032891">
        <w:rPr>
          <w:rFonts w:ascii="Arial" w:eastAsia="Arial" w:hAnsi="Arial" w:cs="Arial"/>
          <w:i/>
          <w:iCs/>
          <w:color w:val="000000" w:themeColor="text1"/>
        </w:rPr>
        <w:t xml:space="preserve"> </w:t>
      </w:r>
    </w:p>
    <w:p w14:paraId="542CB497" w14:textId="2EC6B7C2" w:rsidR="15664984" w:rsidRDefault="494F8F1E" w:rsidP="11032891">
      <w:pPr>
        <w:spacing w:line="360" w:lineRule="auto"/>
        <w:rPr>
          <w:rFonts w:ascii="Arial" w:eastAsia="Arial" w:hAnsi="Arial" w:cs="Arial"/>
          <w:color w:val="000000" w:themeColor="text1"/>
        </w:rPr>
      </w:pPr>
      <w:r w:rsidRPr="11032891">
        <w:rPr>
          <w:rFonts w:ascii="Arial" w:eastAsia="Arial" w:hAnsi="Arial" w:cs="Arial"/>
          <w:i/>
          <w:iCs/>
          <w:color w:val="000000" w:themeColor="text1"/>
        </w:rPr>
        <w:t xml:space="preserve"> </w:t>
      </w:r>
    </w:p>
    <w:p w14:paraId="50EB5D20" w14:textId="77777777" w:rsidR="00660470" w:rsidRDefault="494F8F1E" w:rsidP="11032891">
      <w:pPr>
        <w:spacing w:line="360" w:lineRule="auto"/>
        <w:rPr>
          <w:rFonts w:ascii="Arial" w:eastAsia="Arial" w:hAnsi="Arial" w:cs="Arial"/>
          <w:color w:val="000000" w:themeColor="text1"/>
        </w:rPr>
      </w:pPr>
      <w:r w:rsidRPr="11032891">
        <w:rPr>
          <w:rFonts w:ascii="Arial" w:eastAsia="Arial" w:hAnsi="Arial" w:cs="Arial"/>
          <w:i/>
          <w:iCs/>
          <w:color w:val="000000" w:themeColor="text1"/>
        </w:rPr>
        <w:t xml:space="preserve"> </w:t>
      </w:r>
    </w:p>
    <w:p w14:paraId="2B410E2E" w14:textId="77777777" w:rsidR="00660470" w:rsidRDefault="00660470" w:rsidP="11032891">
      <w:pPr>
        <w:spacing w:line="360" w:lineRule="auto"/>
        <w:rPr>
          <w:rFonts w:ascii="Arial" w:eastAsia="Arial" w:hAnsi="Arial" w:cs="Arial"/>
          <w:color w:val="000000" w:themeColor="text1"/>
          <w:sz w:val="48"/>
          <w:szCs w:val="48"/>
        </w:rPr>
      </w:pPr>
    </w:p>
    <w:p w14:paraId="4F6A7134" w14:textId="77777777" w:rsidR="00660470" w:rsidRDefault="00660470" w:rsidP="11032891">
      <w:pPr>
        <w:spacing w:line="360" w:lineRule="auto"/>
        <w:rPr>
          <w:rFonts w:ascii="Arial" w:eastAsia="Arial" w:hAnsi="Arial" w:cs="Arial"/>
          <w:color w:val="000000" w:themeColor="text1"/>
          <w:sz w:val="48"/>
          <w:szCs w:val="48"/>
        </w:rPr>
      </w:pPr>
    </w:p>
    <w:p w14:paraId="42871304" w14:textId="77777777" w:rsidR="00660470" w:rsidRDefault="00660470" w:rsidP="11032891">
      <w:pPr>
        <w:spacing w:line="360" w:lineRule="auto"/>
        <w:rPr>
          <w:rFonts w:ascii="Arial" w:eastAsia="Arial" w:hAnsi="Arial" w:cs="Arial"/>
          <w:color w:val="000000" w:themeColor="text1"/>
          <w:sz w:val="48"/>
          <w:szCs w:val="48"/>
        </w:rPr>
      </w:pPr>
    </w:p>
    <w:p w14:paraId="1AEBB30D" w14:textId="4185BBEC" w:rsidR="15664984" w:rsidRPr="00660470" w:rsidRDefault="494F8F1E" w:rsidP="11032891">
      <w:pPr>
        <w:spacing w:line="360" w:lineRule="auto"/>
        <w:rPr>
          <w:rFonts w:ascii="Arial" w:eastAsia="Arial" w:hAnsi="Arial" w:cs="Arial"/>
          <w:color w:val="000000" w:themeColor="text1"/>
        </w:rPr>
      </w:pPr>
      <w:r w:rsidRPr="11032891">
        <w:rPr>
          <w:rFonts w:ascii="Arial" w:eastAsia="Arial" w:hAnsi="Arial" w:cs="Arial"/>
          <w:color w:val="000000" w:themeColor="text1"/>
          <w:sz w:val="48"/>
          <w:szCs w:val="48"/>
        </w:rPr>
        <w:lastRenderedPageBreak/>
        <w:t>Reference List</w:t>
      </w:r>
    </w:p>
    <w:p w14:paraId="4AE11544" w14:textId="6B7BB600" w:rsidR="22691F16" w:rsidRDefault="60292305" w:rsidP="11032891">
      <w:pPr>
        <w:spacing w:before="240" w:after="240" w:line="360" w:lineRule="auto"/>
        <w:rPr>
          <w:rFonts w:ascii="Arial" w:eastAsia="Arial" w:hAnsi="Arial" w:cs="Arial"/>
        </w:rPr>
      </w:pPr>
      <w:r w:rsidRPr="11032891">
        <w:rPr>
          <w:rFonts w:ascii="Arial" w:eastAsia="Arial" w:hAnsi="Arial" w:cs="Arial"/>
        </w:rPr>
        <w:t>Ahmad, Z., Soroya, S.H. and Mahmood, K. (2023) ‘Bridging social capital through the use of social networking sites: A systematic literature review’, Journal of Human Behavior in the Social Environment, 33(4), pp. 473–489.</w:t>
      </w:r>
    </w:p>
    <w:p w14:paraId="2F2BA4E3" w14:textId="2C73D098" w:rsidR="22691F16" w:rsidRDefault="60292305" w:rsidP="11032891">
      <w:pPr>
        <w:spacing w:before="240" w:after="240" w:line="360" w:lineRule="auto"/>
        <w:rPr>
          <w:rFonts w:ascii="Arial" w:eastAsia="Arial" w:hAnsi="Arial" w:cs="Arial"/>
        </w:rPr>
      </w:pPr>
      <w:r w:rsidRPr="11032891">
        <w:rPr>
          <w:rFonts w:ascii="Arial" w:eastAsia="Arial" w:hAnsi="Arial" w:cs="Arial"/>
        </w:rPr>
        <w:t>Care Quality Commission (2024) Single Assessment Framework. Available at: https://www.cqc.org.uk (Accessed: 4 July 2026).</w:t>
      </w:r>
    </w:p>
    <w:p w14:paraId="2A21D515" w14:textId="01181C79" w:rsidR="22691F16" w:rsidRDefault="60292305" w:rsidP="11032891">
      <w:pPr>
        <w:spacing w:before="240" w:after="240" w:line="360" w:lineRule="auto"/>
        <w:rPr>
          <w:rFonts w:ascii="Arial" w:eastAsia="Arial" w:hAnsi="Arial" w:cs="Arial"/>
        </w:rPr>
      </w:pPr>
      <w:r w:rsidRPr="11032891">
        <w:rPr>
          <w:rFonts w:ascii="Arial" w:eastAsia="Arial" w:hAnsi="Arial" w:cs="Arial"/>
        </w:rPr>
        <w:t>Heetderks-Fong, E. and Bobb, A. (2024) ‘Community mental health workers: Their workplaces, roles, and impact’, Community Mental Health Journal, 60(8), pp. 1547–1556.</w:t>
      </w:r>
    </w:p>
    <w:p w14:paraId="7BC4E3DE" w14:textId="2876B366" w:rsidR="22691F16" w:rsidRDefault="60292305" w:rsidP="11032891">
      <w:pPr>
        <w:spacing w:before="240" w:after="240" w:line="360" w:lineRule="auto"/>
        <w:rPr>
          <w:rFonts w:ascii="Arial" w:eastAsia="Arial" w:hAnsi="Arial" w:cs="Arial"/>
        </w:rPr>
      </w:pPr>
      <w:r w:rsidRPr="11032891">
        <w:rPr>
          <w:rFonts w:ascii="Arial" w:eastAsia="Arial" w:hAnsi="Arial" w:cs="Arial"/>
        </w:rPr>
        <w:t>Kotter, J.P. (1996) Leading Change. Boston, MA: Harvard Business School Press.</w:t>
      </w:r>
    </w:p>
    <w:p w14:paraId="690B6037" w14:textId="4A2F49D1" w:rsidR="22691F16" w:rsidRDefault="60292305" w:rsidP="11032891">
      <w:pPr>
        <w:spacing w:before="240" w:after="240" w:line="360" w:lineRule="auto"/>
        <w:rPr>
          <w:rFonts w:ascii="Arial" w:eastAsia="Arial" w:hAnsi="Arial" w:cs="Arial"/>
        </w:rPr>
      </w:pPr>
      <w:r w:rsidRPr="11032891">
        <w:rPr>
          <w:rFonts w:ascii="Arial" w:eastAsia="Arial" w:hAnsi="Arial" w:cs="Arial"/>
        </w:rPr>
        <w:t>Luca, F.A., Ioan, C.A. and Sasu, C. (2015) ‘The importance of the professional personal brand: The doctors’ personal brand’, Procedia Economics and Finance, 20, pp. 350–357.</w:t>
      </w:r>
    </w:p>
    <w:p w14:paraId="00025EB2" w14:textId="34888A31" w:rsidR="22691F16" w:rsidRDefault="60292305" w:rsidP="11032891">
      <w:pPr>
        <w:spacing w:before="240" w:after="240" w:line="360" w:lineRule="auto"/>
        <w:rPr>
          <w:rFonts w:ascii="Arial" w:eastAsia="Arial" w:hAnsi="Arial" w:cs="Arial"/>
        </w:rPr>
      </w:pPr>
      <w:r w:rsidRPr="11032891">
        <w:rPr>
          <w:rFonts w:ascii="Arial" w:eastAsia="Arial" w:hAnsi="Arial" w:cs="Arial"/>
        </w:rPr>
        <w:t>Minor-Cooley, D. and Parks-Yancy, R. (2020) ‘The power of the brand: Personal branding and its effect on job seeking attributes’, Journal of Internet Commerce, 19(3), pp. 241–261.</w:t>
      </w:r>
    </w:p>
    <w:p w14:paraId="2E01293F" w14:textId="512797A0" w:rsidR="22691F16" w:rsidRDefault="60292305" w:rsidP="11032891">
      <w:pPr>
        <w:spacing w:before="240" w:after="240" w:line="360" w:lineRule="auto"/>
        <w:rPr>
          <w:rFonts w:ascii="Arial" w:eastAsia="Arial" w:hAnsi="Arial" w:cs="Arial"/>
        </w:rPr>
      </w:pPr>
      <w:r w:rsidRPr="11032891">
        <w:rPr>
          <w:rFonts w:ascii="Arial" w:eastAsia="Arial" w:hAnsi="Arial" w:cs="Arial"/>
        </w:rPr>
        <w:t>Pedersen, L.M., Jakobsen, A.L., Buttenschøn, H.N. and Haagerup, A. (2023) ‘Positive association between social capital and the quality of health care service: A cross-sectional study’, International Journal of Nursing Studies, 137, p. 104380.</w:t>
      </w:r>
    </w:p>
    <w:p w14:paraId="2C65F739" w14:textId="4DCA830B" w:rsidR="22691F16" w:rsidRDefault="60292305" w:rsidP="11032891">
      <w:pPr>
        <w:spacing w:before="240" w:after="240" w:line="360" w:lineRule="auto"/>
        <w:rPr>
          <w:rFonts w:ascii="Arial" w:eastAsia="Arial" w:hAnsi="Arial" w:cs="Arial"/>
        </w:rPr>
      </w:pPr>
      <w:r w:rsidRPr="11032891">
        <w:rPr>
          <w:rFonts w:ascii="Arial" w:eastAsia="Arial" w:hAnsi="Arial" w:cs="Arial"/>
        </w:rPr>
        <w:t>Prenestini, A., Calciolari, S. and Rota, A. (2024) ‘Keep-or-drop multidimensional control systems in professional organisations: Evidence on the use of the balanced scorecard in healthcare’, Journal of Health Organization and Management, 38(9), pp. 157–174.</w:t>
      </w:r>
    </w:p>
    <w:p w14:paraId="58ED2B64" w14:textId="22C5B2FD" w:rsidR="22691F16" w:rsidRDefault="60292305" w:rsidP="11032891">
      <w:pPr>
        <w:spacing w:before="240" w:after="240" w:line="360" w:lineRule="auto"/>
        <w:rPr>
          <w:rFonts w:ascii="Arial" w:eastAsia="Arial" w:hAnsi="Arial" w:cs="Arial"/>
        </w:rPr>
      </w:pPr>
      <w:r w:rsidRPr="11032891">
        <w:rPr>
          <w:rFonts w:ascii="Arial" w:eastAsia="Arial" w:hAnsi="Arial" w:cs="Arial"/>
        </w:rPr>
        <w:t>YoungMinds (2024) Mental health statistics. Available at: https://www.youngminds.org.uk/about-us/media-centre/mental-health-statistics/ (Accessed: 20 June 2026).</w:t>
      </w:r>
    </w:p>
    <w:sectPr w:rsidR="22691F16">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Nova">
    <w:charset w:val="00"/>
    <w:family w:val="swiss"/>
    <w:pitch w:val="variable"/>
    <w:sig w:usb0="0000028F" w:usb1="00000002"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0A3B366"/>
    <w:multiLevelType w:val="hybridMultilevel"/>
    <w:tmpl w:val="84506A60"/>
    <w:lvl w:ilvl="0" w:tplc="85BAB15E">
      <w:start w:val="1"/>
      <w:numFmt w:val="decimal"/>
      <w:lvlText w:val="%1."/>
      <w:lvlJc w:val="left"/>
      <w:pPr>
        <w:ind w:left="720" w:hanging="360"/>
      </w:pPr>
      <w:rPr>
        <w:rFonts w:ascii="Arial" w:hAnsi="Arial" w:hint="default"/>
      </w:rPr>
    </w:lvl>
    <w:lvl w:ilvl="1" w:tplc="EA5ED816">
      <w:start w:val="1"/>
      <w:numFmt w:val="lowerLetter"/>
      <w:lvlText w:val="%2."/>
      <w:lvlJc w:val="left"/>
      <w:pPr>
        <w:ind w:left="1440" w:hanging="360"/>
      </w:pPr>
    </w:lvl>
    <w:lvl w:ilvl="2" w:tplc="63CA98D8">
      <w:start w:val="1"/>
      <w:numFmt w:val="lowerRoman"/>
      <w:lvlText w:val="%3."/>
      <w:lvlJc w:val="right"/>
      <w:pPr>
        <w:ind w:left="2160" w:hanging="180"/>
      </w:pPr>
    </w:lvl>
    <w:lvl w:ilvl="3" w:tplc="2D324ACE">
      <w:start w:val="1"/>
      <w:numFmt w:val="decimal"/>
      <w:lvlText w:val="%4."/>
      <w:lvlJc w:val="left"/>
      <w:pPr>
        <w:ind w:left="2880" w:hanging="360"/>
      </w:pPr>
    </w:lvl>
    <w:lvl w:ilvl="4" w:tplc="2FF89302">
      <w:start w:val="1"/>
      <w:numFmt w:val="lowerLetter"/>
      <w:lvlText w:val="%5."/>
      <w:lvlJc w:val="left"/>
      <w:pPr>
        <w:ind w:left="3600" w:hanging="360"/>
      </w:pPr>
    </w:lvl>
    <w:lvl w:ilvl="5" w:tplc="5D620F66">
      <w:start w:val="1"/>
      <w:numFmt w:val="lowerRoman"/>
      <w:lvlText w:val="%6."/>
      <w:lvlJc w:val="right"/>
      <w:pPr>
        <w:ind w:left="4320" w:hanging="180"/>
      </w:pPr>
    </w:lvl>
    <w:lvl w:ilvl="6" w:tplc="0E3A2A3A">
      <w:start w:val="1"/>
      <w:numFmt w:val="decimal"/>
      <w:lvlText w:val="%7."/>
      <w:lvlJc w:val="left"/>
      <w:pPr>
        <w:ind w:left="5040" w:hanging="360"/>
      </w:pPr>
    </w:lvl>
    <w:lvl w:ilvl="7" w:tplc="73D2CB32">
      <w:start w:val="1"/>
      <w:numFmt w:val="lowerLetter"/>
      <w:lvlText w:val="%8."/>
      <w:lvlJc w:val="left"/>
      <w:pPr>
        <w:ind w:left="5760" w:hanging="360"/>
      </w:pPr>
    </w:lvl>
    <w:lvl w:ilvl="8" w:tplc="E0605CD8">
      <w:start w:val="1"/>
      <w:numFmt w:val="lowerRoman"/>
      <w:lvlText w:val="%9."/>
      <w:lvlJc w:val="right"/>
      <w:pPr>
        <w:ind w:left="6480" w:hanging="180"/>
      </w:pPr>
    </w:lvl>
  </w:abstractNum>
  <w:num w:numId="1" w16cid:durableId="6083792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5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1871437"/>
    <w:rsid w:val="0040593F"/>
    <w:rsid w:val="00461AC7"/>
    <w:rsid w:val="004B7C32"/>
    <w:rsid w:val="00660470"/>
    <w:rsid w:val="00E245BA"/>
    <w:rsid w:val="00F6113D"/>
    <w:rsid w:val="012C119D"/>
    <w:rsid w:val="01871437"/>
    <w:rsid w:val="02085FB9"/>
    <w:rsid w:val="02B83A9E"/>
    <w:rsid w:val="04C9F71E"/>
    <w:rsid w:val="04FCDC50"/>
    <w:rsid w:val="078B1317"/>
    <w:rsid w:val="0840A900"/>
    <w:rsid w:val="0A11827B"/>
    <w:rsid w:val="0AA79A91"/>
    <w:rsid w:val="0B585B4B"/>
    <w:rsid w:val="0B587904"/>
    <w:rsid w:val="0B6F304C"/>
    <w:rsid w:val="0C372A3E"/>
    <w:rsid w:val="0C4BBF68"/>
    <w:rsid w:val="0D0C755D"/>
    <w:rsid w:val="0D96FDC5"/>
    <w:rsid w:val="0DC394DB"/>
    <w:rsid w:val="11032891"/>
    <w:rsid w:val="11928AFB"/>
    <w:rsid w:val="13E83187"/>
    <w:rsid w:val="15664984"/>
    <w:rsid w:val="15EE7031"/>
    <w:rsid w:val="16124128"/>
    <w:rsid w:val="1655C534"/>
    <w:rsid w:val="169657F9"/>
    <w:rsid w:val="1775286F"/>
    <w:rsid w:val="17FE252A"/>
    <w:rsid w:val="183295AA"/>
    <w:rsid w:val="18AD3A16"/>
    <w:rsid w:val="18F038F6"/>
    <w:rsid w:val="1A6629A6"/>
    <w:rsid w:val="1B6828B7"/>
    <w:rsid w:val="1D7F9465"/>
    <w:rsid w:val="20E054C8"/>
    <w:rsid w:val="21CB6FE6"/>
    <w:rsid w:val="22691F16"/>
    <w:rsid w:val="23C4A323"/>
    <w:rsid w:val="24E4DD49"/>
    <w:rsid w:val="25753EC1"/>
    <w:rsid w:val="258A8EF9"/>
    <w:rsid w:val="275BC305"/>
    <w:rsid w:val="28278955"/>
    <w:rsid w:val="289CA627"/>
    <w:rsid w:val="293029EE"/>
    <w:rsid w:val="2958C674"/>
    <w:rsid w:val="299B15F2"/>
    <w:rsid w:val="2B0F87E1"/>
    <w:rsid w:val="2B8839AC"/>
    <w:rsid w:val="2C0623B0"/>
    <w:rsid w:val="2CE21B89"/>
    <w:rsid w:val="2D6D3D4B"/>
    <w:rsid w:val="2DFB4D36"/>
    <w:rsid w:val="2E8A72C8"/>
    <w:rsid w:val="2F56EE9E"/>
    <w:rsid w:val="2FD470A0"/>
    <w:rsid w:val="300E15E5"/>
    <w:rsid w:val="30B6C2A9"/>
    <w:rsid w:val="3292FC01"/>
    <w:rsid w:val="32ADDDDE"/>
    <w:rsid w:val="344996A3"/>
    <w:rsid w:val="36000ADD"/>
    <w:rsid w:val="37BC1887"/>
    <w:rsid w:val="3ABFECFD"/>
    <w:rsid w:val="3AF3EF3A"/>
    <w:rsid w:val="3B1517F2"/>
    <w:rsid w:val="3CF93C5D"/>
    <w:rsid w:val="3D3B674F"/>
    <w:rsid w:val="3D914AD8"/>
    <w:rsid w:val="3E1DA552"/>
    <w:rsid w:val="3E6F02C0"/>
    <w:rsid w:val="3E7512C1"/>
    <w:rsid w:val="3EED01AF"/>
    <w:rsid w:val="4016F692"/>
    <w:rsid w:val="403240F4"/>
    <w:rsid w:val="41AC6094"/>
    <w:rsid w:val="42213305"/>
    <w:rsid w:val="426C1223"/>
    <w:rsid w:val="43B03F0E"/>
    <w:rsid w:val="43E9678D"/>
    <w:rsid w:val="45F73DF7"/>
    <w:rsid w:val="4783920D"/>
    <w:rsid w:val="47D0560F"/>
    <w:rsid w:val="48CB914D"/>
    <w:rsid w:val="49268715"/>
    <w:rsid w:val="494F8F1E"/>
    <w:rsid w:val="4D46F83C"/>
    <w:rsid w:val="4D479F2F"/>
    <w:rsid w:val="4F3C7791"/>
    <w:rsid w:val="50C2C2FB"/>
    <w:rsid w:val="50F705BE"/>
    <w:rsid w:val="5152FF62"/>
    <w:rsid w:val="51ABEA37"/>
    <w:rsid w:val="53049ECC"/>
    <w:rsid w:val="53730BAF"/>
    <w:rsid w:val="551EC5FB"/>
    <w:rsid w:val="558FF33F"/>
    <w:rsid w:val="56054579"/>
    <w:rsid w:val="57BC225B"/>
    <w:rsid w:val="5841848F"/>
    <w:rsid w:val="5845E6A7"/>
    <w:rsid w:val="594FE3E5"/>
    <w:rsid w:val="5A23EDEB"/>
    <w:rsid w:val="5BB14B54"/>
    <w:rsid w:val="5C65A4E5"/>
    <w:rsid w:val="5C6E887C"/>
    <w:rsid w:val="5D606B91"/>
    <w:rsid w:val="5DCE1EC6"/>
    <w:rsid w:val="5E0EF072"/>
    <w:rsid w:val="5E1B4A08"/>
    <w:rsid w:val="60292305"/>
    <w:rsid w:val="61EB4C8C"/>
    <w:rsid w:val="6346D927"/>
    <w:rsid w:val="63F51E54"/>
    <w:rsid w:val="64B48DD5"/>
    <w:rsid w:val="64BA9E00"/>
    <w:rsid w:val="65176BE1"/>
    <w:rsid w:val="652E8110"/>
    <w:rsid w:val="65D2FAF6"/>
    <w:rsid w:val="6679F86A"/>
    <w:rsid w:val="6795AE82"/>
    <w:rsid w:val="6936B47D"/>
    <w:rsid w:val="6AAFD728"/>
    <w:rsid w:val="6C326546"/>
    <w:rsid w:val="6ED9677A"/>
    <w:rsid w:val="6F2DD9C2"/>
    <w:rsid w:val="6FE16CA6"/>
    <w:rsid w:val="70F986BF"/>
    <w:rsid w:val="71E2B4CA"/>
    <w:rsid w:val="7344BB9B"/>
    <w:rsid w:val="74452F8C"/>
    <w:rsid w:val="7486A4A5"/>
    <w:rsid w:val="749CCCAA"/>
    <w:rsid w:val="78F10439"/>
    <w:rsid w:val="790BE05B"/>
    <w:rsid w:val="79132012"/>
    <w:rsid w:val="79F7DD93"/>
    <w:rsid w:val="79F994D3"/>
    <w:rsid w:val="7B7DF7BC"/>
    <w:rsid w:val="7BEDCDBA"/>
    <w:rsid w:val="7C002A2B"/>
    <w:rsid w:val="7C01D52E"/>
    <w:rsid w:val="7C7B526D"/>
    <w:rsid w:val="7D47F3C3"/>
    <w:rsid w:val="7D8E5ECD"/>
    <w:rsid w:val="7E13A740"/>
    <w:rsid w:val="7E7F2D58"/>
    <w:rsid w:val="7F7E5811"/>
    <w:rsid w:val="7FB3923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DF89F4E"/>
  <w15:chartTrackingRefBased/>
  <w15:docId w15:val="{D75B0058-3994-4F64-8340-F6485CA7019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3">
    <w:name w:val="heading 3"/>
    <w:basedOn w:val="Normal"/>
    <w:next w:val="Normal"/>
    <w:uiPriority w:val="9"/>
    <w:unhideWhenUsed/>
    <w:qFormat/>
    <w:rsid w:val="11032891"/>
    <w:pPr>
      <w:keepNext/>
      <w:keepLines/>
      <w:spacing w:before="160" w:after="80"/>
      <w:outlineLvl w:val="2"/>
    </w:pPr>
    <w:rPr>
      <w:rFonts w:eastAsiaTheme="majorEastAsia" w:cstheme="majorBidi"/>
      <w:color w:val="0F4761" w:themeColor="accent1" w:themeShade="BF"/>
      <w:sz w:val="28"/>
      <w:szCs w:val="2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22691F16"/>
    <w:pPr>
      <w:ind w:left="720"/>
      <w:contextualSpacing/>
    </w:pPr>
  </w:style>
  <w:style w:type="character" w:styleId="Hyperlink">
    <w:name w:val="Hyperlink"/>
    <w:basedOn w:val="DefaultParagraphFont"/>
    <w:uiPriority w:val="99"/>
    <w:unhideWhenUsed/>
    <w:rsid w:val="11032891"/>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3.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5" Type="http://schemas.openxmlformats.org/officeDocument/2006/relationships/image" Target="media/image1.png"/><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rial Nov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TotalTime>
  <Pages>15</Pages>
  <Words>2690</Words>
  <Characters>15335</Characters>
  <Application>Microsoft Office Word</Application>
  <DocSecurity>0</DocSecurity>
  <Lines>127</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17990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Marcia Miller (2406690)</dc:creator>
  <cp:keywords/>
  <dc:description/>
  <cp:lastModifiedBy>Joan Miller (2406689)</cp:lastModifiedBy>
  <cp:revision>2</cp:revision>
  <dcterms:created xsi:type="dcterms:W3CDTF">2026-07-04T23:57:00Z</dcterms:created>
  <dcterms:modified xsi:type="dcterms:W3CDTF">2026-07-04T23:57:00Z</dcterms:modified>
</cp:coreProperties>
</file>