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hAnsiTheme="minorHAnsi"/>
          <w:color w:val="auto"/>
          <w:sz w:val="22"/>
          <w:szCs w:val="22"/>
        </w:rPr>
        <w:id w:val="-107894954"/>
        <w:docPartObj>
          <w:docPartGallery w:val="Cover Pages"/>
          <w:docPartUnique/>
        </w:docPartObj>
      </w:sdtPr>
      <w:sdtEndPr>
        <w:rPr>
          <w:b/>
          <w:bCs/>
        </w:rPr>
      </w:sdtEndPr>
      <w:sdtContent>
        <w:p w14:paraId="4A3B2599" w14:textId="77777777" w:rsidR="002F4CD8" w:rsidRDefault="0009375E" w:rsidP="00392007">
          <w:pPr>
            <w:pStyle w:val="NoSpacing"/>
          </w:pPr>
          <w:r>
            <w:rPr>
              <w:noProof/>
            </w:rPr>
            <w:drawing>
              <wp:inline distT="0" distB="0" distL="0" distR="0" wp14:anchorId="57D3BB8E" wp14:editId="70CF17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56"/>
              <w:szCs w:val="56"/>
            </w:rPr>
            <w:alias w:val="Title"/>
            <w:id w:val="1735040861"/>
            <w:placeholder>
              <w:docPart w:val="859E740C9DAC40CFA9A0366CF4C3AE17"/>
            </w:placeholder>
            <w:dataBinding w:prefixMappings="xmlns:ns0='http://purl.org/dc/elements/1.1/' xmlns:ns1='http://schemas.openxmlformats.org/package/2006/metadata/core-properties' " w:xpath="/ns1:coreProperties[1]/ns0:title[1]" w:storeItemID="{6C3C8BC8-F283-45AE-878A-BAB7291924A1}"/>
            <w:text/>
          </w:sdtPr>
          <w:sdtEndPr/>
          <w:sdtContent>
            <w:p w14:paraId="5A1E3C9E" w14:textId="77777777" w:rsidR="002F4CD8" w:rsidRPr="00392007" w:rsidRDefault="00587DEA" w:rsidP="00392007">
              <w:pPr>
                <w:pStyle w:val="NoSpacing"/>
              </w:pPr>
              <w:r>
                <w:rPr>
                  <w:sz w:val="56"/>
                  <w:szCs w:val="56"/>
                </w:rPr>
                <w:t>BMSW4004 (PROBLEM SOLVING AND DECISION MAKING)</w:t>
              </w:r>
            </w:p>
          </w:sdtContent>
        </w:sdt>
        <w:p w14:paraId="550851AA" w14:textId="77777777" w:rsidR="002F4CD8" w:rsidRDefault="0009375E" w:rsidP="00392007">
          <w:pPr>
            <w:pStyle w:val="NoSpacing"/>
          </w:pPr>
          <w:sdt>
            <w:sdtPr>
              <w:rPr>
                <w:sz w:val="32"/>
                <w:szCs w:val="32"/>
              </w:rPr>
              <w:alias w:val="Subtitle"/>
              <w:id w:val="328029620"/>
              <w:placeholder>
                <w:docPart w:val="F5DEEB6945B942B4A36222D2A5E8CE82"/>
              </w:placeholder>
              <w:dataBinding w:prefixMappings="xmlns:ns0='http://purl.org/dc/elements/1.1/' xmlns:ns1='http://schemas.openxmlformats.org/package/2006/metadata/core-properties' " w:xpath="/ns1:coreProperties[1]/ns0:subject[1]" w:storeItemID="{6C3C8BC8-F283-45AE-878A-BAB7291924A1}"/>
              <w:text/>
            </w:sdtPr>
            <w:sdtEndPr/>
            <w:sdtContent>
              <w:r w:rsidR="00587DEA">
                <w:rPr>
                  <w:sz w:val="32"/>
                  <w:szCs w:val="32"/>
                </w:rPr>
                <w:t>Problem solving and decision making at workplace</w:t>
              </w:r>
            </w:sdtContent>
          </w:sdt>
        </w:p>
        <w:p w14:paraId="3B31BF8C" w14:textId="77777777" w:rsidR="002F4CD8" w:rsidRDefault="0009375E" w:rsidP="00392007">
          <w:pPr>
            <w:pStyle w:val="NoSpacing"/>
          </w:pPr>
          <w:r>
            <w:rPr>
              <w:noProof/>
            </w:rPr>
            <mc:AlternateContent>
              <mc:Choice Requires="wps">
                <w:drawing>
                  <wp:anchor distT="0" distB="0" distL="114300" distR="114300" simplePos="0" relativeHeight="251701248" behindDoc="0" locked="0" layoutInCell="1" allowOverlap="1" wp14:anchorId="53C14B3E" wp14:editId="3970635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8580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8580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838015" w14:textId="77777777" w:rsidR="00645136" w:rsidRPr="00456070" w:rsidRDefault="0009375E" w:rsidP="00392007">
                                <w:pPr>
                                  <w:pStyle w:val="NoSpacing"/>
                                  <w:rPr>
                                    <w:sz w:val="32"/>
                                    <w:szCs w:val="32"/>
                                  </w:rPr>
                                </w:pPr>
                                <w:r w:rsidRPr="00456070">
                                  <w:rPr>
                                    <w:sz w:val="32"/>
                                    <w:szCs w:val="32"/>
                                  </w:rPr>
                                  <w:t>STUDENT NAME: ROSEMOND Y. ASANTE</w:t>
                                </w:r>
                              </w:p>
                              <w:p w14:paraId="4CD55DE6" w14:textId="77777777" w:rsidR="00645136" w:rsidRPr="00456070" w:rsidRDefault="0009375E" w:rsidP="00392007">
                                <w:pPr>
                                  <w:pStyle w:val="NoSpacing"/>
                                  <w:rPr>
                                    <w:sz w:val="32"/>
                                    <w:szCs w:val="32"/>
                                  </w:rPr>
                                </w:pPr>
                                <w:r w:rsidRPr="00456070">
                                  <w:rPr>
                                    <w:sz w:val="32"/>
                                    <w:szCs w:val="32"/>
                                  </w:rPr>
                                  <w:t>STUDENT NO: 1916556</w:t>
                                </w:r>
                              </w:p>
                              <w:p w14:paraId="30802A34" w14:textId="77777777" w:rsidR="002F4CD8" w:rsidRPr="00456070" w:rsidRDefault="0009375E" w:rsidP="00392007">
                                <w:pPr>
                                  <w:pStyle w:val="NoSpacing"/>
                                  <w:rPr>
                                    <w:sz w:val="32"/>
                                    <w:szCs w:val="32"/>
                                  </w:rPr>
                                </w:pPr>
                                <w:r w:rsidRPr="00456070">
                                  <w:rPr>
                                    <w:sz w:val="32"/>
                                    <w:szCs w:val="32"/>
                                  </w:rPr>
                                  <w:t xml:space="preserve">LECTURER NAME: </w:t>
                                </w:r>
                                <w:r w:rsidR="008B280F" w:rsidRPr="00456070">
                                  <w:rPr>
                                    <w:sz w:val="32"/>
                                    <w:szCs w:val="32"/>
                                  </w:rPr>
                                  <w:t>Sayed</w:t>
                                </w:r>
                                <w:r w:rsidRPr="00456070">
                                  <w:rPr>
                                    <w:sz w:val="32"/>
                                    <w:szCs w:val="32"/>
                                  </w:rPr>
                                  <w:t xml:space="preserve"> </w:t>
                                </w:r>
                                <w:r w:rsidR="008B280F" w:rsidRPr="00456070">
                                  <w:rPr>
                                    <w:sz w:val="32"/>
                                    <w:szCs w:val="32"/>
                                  </w:rPr>
                                  <w:t>Jaffery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516pt;height:43.9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702272" filled="f" stroked="f" strokeweight="0.5pt">
                    <v:textbox style="mso-fit-shape-to-text:t" inset="0,0,0,0">
                      <w:txbxContent>
                        <w:p w:rsidR="00645136" w:rsidRPr="00456070" w:rsidP="00392007" w14:paraId="4A0E56E6" w14:textId="77777777">
                          <w:pPr>
                            <w:pStyle w:val="NoSpacing"/>
                            <w:rPr>
                              <w:sz w:val="32"/>
                              <w:szCs w:val="32"/>
                            </w:rPr>
                          </w:pPr>
                          <w:r w:rsidRPr="00456070">
                            <w:rPr>
                              <w:sz w:val="32"/>
                              <w:szCs w:val="32"/>
                            </w:rPr>
                            <w:t>STUDENT NAME: ROSEMOND Y. ASANTE</w:t>
                          </w:r>
                        </w:p>
                        <w:p w:rsidR="00645136" w:rsidRPr="00456070" w:rsidP="00392007" w14:paraId="23287F96" w14:textId="77777777">
                          <w:pPr>
                            <w:pStyle w:val="NoSpacing"/>
                            <w:rPr>
                              <w:sz w:val="32"/>
                              <w:szCs w:val="32"/>
                            </w:rPr>
                          </w:pPr>
                          <w:r w:rsidRPr="00456070">
                            <w:rPr>
                              <w:sz w:val="32"/>
                              <w:szCs w:val="32"/>
                            </w:rPr>
                            <w:t>STUDENT NO: 1916556</w:t>
                          </w:r>
                        </w:p>
                        <w:p w:rsidR="002F4CD8" w:rsidRPr="00456070" w:rsidP="00392007" w14:paraId="545BAD60" w14:textId="1C4A4E1A">
                          <w:pPr>
                            <w:pStyle w:val="NoSpacing"/>
                            <w:rPr>
                              <w:sz w:val="32"/>
                              <w:szCs w:val="32"/>
                            </w:rPr>
                          </w:pPr>
                          <w:r w:rsidRPr="00456070">
                            <w:rPr>
                              <w:sz w:val="32"/>
                              <w:szCs w:val="32"/>
                            </w:rPr>
                            <w:t xml:space="preserve">LECTURER NAME: </w:t>
                          </w:r>
                          <w:r w:rsidRPr="00456070" w:rsidR="008B280F">
                            <w:rPr>
                              <w:sz w:val="32"/>
                              <w:szCs w:val="32"/>
                            </w:rPr>
                            <w:t>Sayed</w:t>
                          </w:r>
                          <w:r w:rsidRPr="00456070">
                            <w:rPr>
                              <w:sz w:val="32"/>
                              <w:szCs w:val="32"/>
                            </w:rPr>
                            <w:t xml:space="preserve"> </w:t>
                          </w:r>
                          <w:r w:rsidRPr="00456070" w:rsidR="008B280F">
                            <w:rPr>
                              <w:sz w:val="32"/>
                              <w:szCs w:val="32"/>
                            </w:rPr>
                            <w:t>Jaffery</w:t>
                          </w:r>
                        </w:p>
                      </w:txbxContent>
                    </v:textbox>
                    <w10:wrap anchorx="margin"/>
                  </v:shape>
                </w:pict>
              </mc:Fallback>
            </mc:AlternateContent>
          </w:r>
          <w:r>
            <w:rPr>
              <w:noProof/>
            </w:rPr>
            <w:drawing>
              <wp:inline distT="0" distB="0" distL="0" distR="0" wp14:anchorId="27A0B875" wp14:editId="5BD139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8E4110" w14:textId="77777777" w:rsidR="002F4CD8" w:rsidRDefault="0009375E">
          <w:pPr>
            <w:rPr>
              <w:rFonts w:ascii="Arial" w:eastAsiaTheme="majorEastAsia" w:hAnsi="Arial" w:cstheme="majorBidi"/>
              <w:bCs/>
              <w:color w:val="000000" w:themeColor="text1"/>
              <w:sz w:val="36"/>
              <w:szCs w:val="32"/>
            </w:rPr>
          </w:pPr>
          <w:r>
            <w:rPr>
              <w:b/>
              <w:bCs/>
            </w:rPr>
            <w:br w:type="page"/>
          </w:r>
        </w:p>
      </w:sdtContent>
    </w:sdt>
    <w:p w14:paraId="3262EF89" w14:textId="77777777" w:rsidR="00D86431" w:rsidRPr="00A51CFE" w:rsidRDefault="0009375E" w:rsidP="00CE438F">
      <w:pPr>
        <w:pStyle w:val="Heading1"/>
        <w:rPr>
          <w:b w:val="0"/>
          <w:bCs/>
        </w:rPr>
      </w:pPr>
      <w:r w:rsidRPr="00A51CFE">
        <w:rPr>
          <w:b w:val="0"/>
          <w:bCs/>
        </w:rPr>
        <w:lastRenderedPageBreak/>
        <w:t>Introduction</w:t>
      </w:r>
    </w:p>
    <w:p w14:paraId="188C23D4" w14:textId="77777777" w:rsidR="005E6149" w:rsidRPr="009B7345" w:rsidRDefault="0009375E" w:rsidP="009B7345">
      <w:pPr>
        <w:spacing w:line="360" w:lineRule="auto"/>
        <w:jc w:val="both"/>
        <w:rPr>
          <w:rFonts w:ascii="Arial" w:hAnsi="Arial" w:cs="Arial"/>
          <w:bCs/>
          <w:sz w:val="24"/>
          <w:szCs w:val="24"/>
        </w:rPr>
      </w:pPr>
      <w:r w:rsidRPr="009B7345">
        <w:rPr>
          <w:rFonts w:ascii="Arial" w:hAnsi="Arial" w:cs="Arial"/>
          <w:bCs/>
          <w:sz w:val="24"/>
          <w:szCs w:val="24"/>
        </w:rPr>
        <w:t xml:space="preserve">My </w:t>
      </w:r>
      <w:r w:rsidR="00D86431" w:rsidRPr="009B7345">
        <w:rPr>
          <w:rFonts w:ascii="Arial" w:hAnsi="Arial" w:cs="Arial"/>
          <w:bCs/>
          <w:sz w:val="24"/>
          <w:szCs w:val="24"/>
        </w:rPr>
        <w:t>organization</w:t>
      </w:r>
      <w:r w:rsidRPr="009B7345">
        <w:rPr>
          <w:rFonts w:ascii="Arial" w:hAnsi="Arial" w:cs="Arial"/>
          <w:bCs/>
          <w:sz w:val="24"/>
          <w:szCs w:val="24"/>
        </w:rPr>
        <w:t xml:space="preserve"> has been facing </w:t>
      </w:r>
      <w:r w:rsidR="00A53814" w:rsidRPr="009B7345">
        <w:rPr>
          <w:rFonts w:ascii="Arial" w:hAnsi="Arial" w:cs="Arial"/>
          <w:bCs/>
          <w:sz w:val="24"/>
          <w:szCs w:val="24"/>
        </w:rPr>
        <w:t>a complex problem</w:t>
      </w:r>
      <w:r w:rsidRPr="009B7345">
        <w:rPr>
          <w:rFonts w:ascii="Arial" w:hAnsi="Arial" w:cs="Arial"/>
          <w:bCs/>
          <w:sz w:val="24"/>
          <w:szCs w:val="24"/>
        </w:rPr>
        <w:t xml:space="preserve"> for the past </w:t>
      </w:r>
      <w:r w:rsidR="00A53814" w:rsidRPr="009B7345">
        <w:rPr>
          <w:rFonts w:ascii="Arial" w:hAnsi="Arial" w:cs="Arial"/>
          <w:bCs/>
          <w:sz w:val="24"/>
          <w:szCs w:val="24"/>
        </w:rPr>
        <w:t>five</w:t>
      </w:r>
      <w:r w:rsidRPr="009B7345">
        <w:rPr>
          <w:rFonts w:ascii="Arial" w:hAnsi="Arial" w:cs="Arial"/>
          <w:bCs/>
          <w:sz w:val="24"/>
          <w:szCs w:val="24"/>
        </w:rPr>
        <w:t xml:space="preserve"> years. This has </w:t>
      </w:r>
      <w:r w:rsidR="00A53814" w:rsidRPr="009B7345">
        <w:rPr>
          <w:rFonts w:ascii="Arial" w:hAnsi="Arial" w:cs="Arial"/>
          <w:bCs/>
          <w:sz w:val="24"/>
          <w:szCs w:val="24"/>
        </w:rPr>
        <w:t>led</w:t>
      </w:r>
      <w:r w:rsidRPr="009B7345">
        <w:rPr>
          <w:rFonts w:ascii="Arial" w:hAnsi="Arial" w:cs="Arial"/>
          <w:bCs/>
          <w:sz w:val="24"/>
          <w:szCs w:val="24"/>
        </w:rPr>
        <w:t xml:space="preserve"> to the loss of experienced staff, loss of clients, loss of company revenue, and low productivity.  Previous management only identified the problem from only one angle and solved it. H</w:t>
      </w:r>
      <w:r w:rsidRPr="009B7345">
        <w:rPr>
          <w:rFonts w:ascii="Arial" w:hAnsi="Arial" w:cs="Arial"/>
          <w:bCs/>
          <w:sz w:val="24"/>
          <w:szCs w:val="24"/>
        </w:rPr>
        <w:t xml:space="preserve">owever, their </w:t>
      </w:r>
      <w:r w:rsidR="00A53814" w:rsidRPr="009B7345">
        <w:rPr>
          <w:rFonts w:ascii="Arial" w:hAnsi="Arial" w:cs="Arial"/>
          <w:bCs/>
          <w:sz w:val="24"/>
          <w:szCs w:val="24"/>
        </w:rPr>
        <w:t>decision-making</w:t>
      </w:r>
      <w:r w:rsidRPr="009B7345">
        <w:rPr>
          <w:rFonts w:ascii="Arial" w:hAnsi="Arial" w:cs="Arial"/>
          <w:bCs/>
          <w:sz w:val="24"/>
          <w:szCs w:val="24"/>
        </w:rPr>
        <w:t xml:space="preserve"> was not sufficient enough to solve the organizational problem. This </w:t>
      </w:r>
      <w:r w:rsidR="009D7B04" w:rsidRPr="009B7345">
        <w:rPr>
          <w:rFonts w:ascii="Arial" w:hAnsi="Arial" w:cs="Arial"/>
          <w:bCs/>
          <w:sz w:val="24"/>
          <w:szCs w:val="24"/>
        </w:rPr>
        <w:t>led</w:t>
      </w:r>
      <w:r w:rsidRPr="009B7345">
        <w:rPr>
          <w:rFonts w:ascii="Arial" w:hAnsi="Arial" w:cs="Arial"/>
          <w:bCs/>
          <w:sz w:val="24"/>
          <w:szCs w:val="24"/>
        </w:rPr>
        <w:t xml:space="preserve"> to the reoccurring of the problem; because of the </w:t>
      </w:r>
      <w:r w:rsidR="00A53814" w:rsidRPr="009B7345">
        <w:rPr>
          <w:rFonts w:ascii="Arial" w:hAnsi="Arial" w:cs="Arial"/>
          <w:bCs/>
          <w:sz w:val="24"/>
          <w:szCs w:val="24"/>
        </w:rPr>
        <w:t>reoccurrence</w:t>
      </w:r>
      <w:r w:rsidRPr="009B7345">
        <w:rPr>
          <w:rFonts w:ascii="Arial" w:hAnsi="Arial" w:cs="Arial"/>
          <w:bCs/>
          <w:sz w:val="24"/>
          <w:szCs w:val="24"/>
        </w:rPr>
        <w:t xml:space="preserve"> of the problem and the group involved and the impact of the problem, I consider this </w:t>
      </w:r>
      <w:r w:rsidR="00A53814" w:rsidRPr="009B7345">
        <w:rPr>
          <w:rFonts w:ascii="Arial" w:hAnsi="Arial" w:cs="Arial"/>
          <w:bCs/>
          <w:sz w:val="24"/>
          <w:szCs w:val="24"/>
        </w:rPr>
        <w:t>a</w:t>
      </w:r>
      <w:r w:rsidRPr="009B7345">
        <w:rPr>
          <w:rFonts w:ascii="Arial" w:hAnsi="Arial" w:cs="Arial"/>
          <w:bCs/>
          <w:sz w:val="24"/>
          <w:szCs w:val="24"/>
        </w:rPr>
        <w:t xml:space="preserve"> comp</w:t>
      </w:r>
      <w:r w:rsidRPr="009B7345">
        <w:rPr>
          <w:rFonts w:ascii="Arial" w:hAnsi="Arial" w:cs="Arial"/>
          <w:bCs/>
          <w:sz w:val="24"/>
          <w:szCs w:val="24"/>
        </w:rPr>
        <w:t xml:space="preserve">lex problem. The </w:t>
      </w:r>
      <w:r w:rsidR="00A53814" w:rsidRPr="009B7345">
        <w:rPr>
          <w:rFonts w:ascii="Arial" w:hAnsi="Arial" w:cs="Arial"/>
          <w:bCs/>
          <w:sz w:val="24"/>
          <w:szCs w:val="24"/>
        </w:rPr>
        <w:t>management failed</w:t>
      </w:r>
      <w:r w:rsidRPr="009B7345">
        <w:rPr>
          <w:rFonts w:ascii="Arial" w:hAnsi="Arial" w:cs="Arial"/>
          <w:bCs/>
          <w:sz w:val="24"/>
          <w:szCs w:val="24"/>
        </w:rPr>
        <w:t xml:space="preserve"> to identify the problem as complex, and there it keeps reoccurring. This report focuses on the s</w:t>
      </w:r>
      <w:r w:rsidR="00B41A2A" w:rsidRPr="009B7345">
        <w:rPr>
          <w:rFonts w:ascii="Arial" w:hAnsi="Arial" w:cs="Arial"/>
          <w:bCs/>
          <w:sz w:val="24"/>
          <w:szCs w:val="24"/>
        </w:rPr>
        <w:t xml:space="preserve">ix </w:t>
      </w:r>
      <w:r w:rsidRPr="009B7345">
        <w:rPr>
          <w:rFonts w:ascii="Arial" w:hAnsi="Arial" w:cs="Arial"/>
          <w:bCs/>
          <w:sz w:val="24"/>
          <w:szCs w:val="24"/>
        </w:rPr>
        <w:t>steps that can help address the complex problem. Tools and techniques like cause-effect analysis and brainstorming will be</w:t>
      </w:r>
      <w:r w:rsidRPr="009B7345">
        <w:rPr>
          <w:rFonts w:ascii="Arial" w:hAnsi="Arial" w:cs="Arial"/>
          <w:bCs/>
          <w:sz w:val="24"/>
          <w:szCs w:val="24"/>
        </w:rPr>
        <w:t xml:space="preserve"> utilized to </w:t>
      </w:r>
      <w:r w:rsidR="00A53814" w:rsidRPr="009B7345">
        <w:rPr>
          <w:rFonts w:ascii="Arial" w:hAnsi="Arial" w:cs="Arial"/>
          <w:bCs/>
          <w:sz w:val="24"/>
          <w:szCs w:val="24"/>
        </w:rPr>
        <w:t xml:space="preserve">identify the problem and make solutions to solve each aspect of the problem. </w:t>
      </w:r>
    </w:p>
    <w:p w14:paraId="53473350" w14:textId="77777777" w:rsidR="00A53814" w:rsidRPr="00A51CFE" w:rsidRDefault="00A53814" w:rsidP="0076461E">
      <w:pPr>
        <w:rPr>
          <w:bCs/>
        </w:rPr>
      </w:pPr>
    </w:p>
    <w:p w14:paraId="6D885FD9" w14:textId="77777777" w:rsidR="007809C9" w:rsidRPr="00A51CFE" w:rsidRDefault="0009375E" w:rsidP="00A77E78">
      <w:pPr>
        <w:pStyle w:val="Heading1"/>
        <w:rPr>
          <w:b w:val="0"/>
          <w:bCs/>
        </w:rPr>
      </w:pPr>
      <w:r w:rsidRPr="00A51CFE">
        <w:rPr>
          <w:b w:val="0"/>
          <w:bCs/>
        </w:rPr>
        <w:t>The</w:t>
      </w:r>
      <w:r w:rsidR="00A53814" w:rsidRPr="00A51CFE">
        <w:rPr>
          <w:b w:val="0"/>
          <w:bCs/>
        </w:rPr>
        <w:t xml:space="preserve"> nature and impact of the</w:t>
      </w:r>
      <w:r w:rsidRPr="00A51CFE">
        <w:rPr>
          <w:b w:val="0"/>
          <w:bCs/>
        </w:rPr>
        <w:t xml:space="preserve"> Complex problem</w:t>
      </w:r>
    </w:p>
    <w:p w14:paraId="23D1F53B" w14:textId="77777777" w:rsidR="0076461E" w:rsidRPr="00BA4AA3" w:rsidRDefault="0009375E" w:rsidP="00BA4AA3">
      <w:pPr>
        <w:spacing w:line="360" w:lineRule="auto"/>
        <w:jc w:val="both"/>
        <w:rPr>
          <w:rFonts w:ascii="Arial" w:hAnsi="Arial" w:cs="Arial"/>
          <w:bCs/>
          <w:sz w:val="24"/>
          <w:szCs w:val="24"/>
        </w:rPr>
      </w:pPr>
      <w:r w:rsidRPr="00BA4AA3">
        <w:rPr>
          <w:rFonts w:ascii="Arial" w:hAnsi="Arial" w:cs="Arial"/>
          <w:bCs/>
          <w:sz w:val="24"/>
          <w:szCs w:val="24"/>
        </w:rPr>
        <w:t>I work as a social healthcare assistant in a hospital. For the past five years, the company has not regained high-quali</w:t>
      </w:r>
      <w:r w:rsidRPr="00BA4AA3">
        <w:rPr>
          <w:rFonts w:ascii="Arial" w:hAnsi="Arial" w:cs="Arial"/>
          <w:bCs/>
          <w:sz w:val="24"/>
          <w:szCs w:val="24"/>
        </w:rPr>
        <w:t xml:space="preserve">ty performance in the workplace. Management has tried solving </w:t>
      </w:r>
      <w:r w:rsidR="00AC6E2E" w:rsidRPr="00BA4AA3">
        <w:rPr>
          <w:rFonts w:ascii="Arial" w:hAnsi="Arial" w:cs="Arial"/>
          <w:bCs/>
          <w:sz w:val="24"/>
          <w:szCs w:val="24"/>
        </w:rPr>
        <w:t>the</w:t>
      </w:r>
      <w:r w:rsidRPr="00BA4AA3">
        <w:rPr>
          <w:rFonts w:ascii="Arial" w:hAnsi="Arial" w:cs="Arial"/>
          <w:bCs/>
          <w:sz w:val="24"/>
          <w:szCs w:val="24"/>
        </w:rPr>
        <w:t xml:space="preserve"> problem; </w:t>
      </w:r>
      <w:r w:rsidR="00AC6E2E" w:rsidRPr="00BA4AA3">
        <w:rPr>
          <w:rFonts w:ascii="Arial" w:hAnsi="Arial" w:cs="Arial"/>
          <w:bCs/>
          <w:sz w:val="24"/>
          <w:szCs w:val="24"/>
        </w:rPr>
        <w:t>however,</w:t>
      </w:r>
      <w:r w:rsidRPr="00BA4AA3">
        <w:rPr>
          <w:rFonts w:ascii="Arial" w:hAnsi="Arial" w:cs="Arial"/>
          <w:bCs/>
          <w:sz w:val="24"/>
          <w:szCs w:val="24"/>
        </w:rPr>
        <w:t xml:space="preserve"> the solution works for a few months, then the performance decreases even more than the current performance.</w:t>
      </w:r>
      <w:r w:rsidR="00AC6E2E" w:rsidRPr="00BA4AA3">
        <w:rPr>
          <w:rFonts w:ascii="Arial" w:hAnsi="Arial" w:cs="Arial"/>
          <w:bCs/>
          <w:sz w:val="24"/>
          <w:szCs w:val="24"/>
        </w:rPr>
        <w:t xml:space="preserve"> On their first attempt, management decided to employ new staff to replace the </w:t>
      </w:r>
      <w:r w:rsidR="00344BBB" w:rsidRPr="00BA4AA3">
        <w:rPr>
          <w:rFonts w:ascii="Arial" w:hAnsi="Arial" w:cs="Arial"/>
          <w:bCs/>
          <w:sz w:val="24"/>
          <w:szCs w:val="24"/>
        </w:rPr>
        <w:t>empty portfolios, and the new worker had wo</w:t>
      </w:r>
      <w:r w:rsidR="007809C9" w:rsidRPr="00BA4AA3">
        <w:rPr>
          <w:rFonts w:ascii="Arial" w:hAnsi="Arial" w:cs="Arial"/>
          <w:bCs/>
          <w:sz w:val="24"/>
          <w:szCs w:val="24"/>
        </w:rPr>
        <w:t>rked diligently; after few months, most of the new recruiters had also left due to the working conditions and the low payrolls.  This has been a complex problem facing the company for the past five years. For</w:t>
      </w:r>
      <w:r w:rsidRPr="00BA4AA3">
        <w:rPr>
          <w:rFonts w:ascii="Arial" w:hAnsi="Arial" w:cs="Arial"/>
          <w:bCs/>
          <w:sz w:val="24"/>
          <w:szCs w:val="24"/>
        </w:rPr>
        <w:t xml:space="preserve"> my four years of working with the</w:t>
      </w:r>
      <w:r w:rsidR="00CA2F51" w:rsidRPr="00BA4AA3">
        <w:rPr>
          <w:rFonts w:ascii="Arial" w:hAnsi="Arial" w:cs="Arial"/>
          <w:bCs/>
          <w:sz w:val="24"/>
          <w:szCs w:val="24"/>
        </w:rPr>
        <w:t xml:space="preserve"> company, I realized that the percentage of employees leaving the workplace had increased each year, and management has done nothing about it</w:t>
      </w:r>
      <w:r w:rsidR="00663B4C">
        <w:rPr>
          <w:rFonts w:ascii="Arial" w:hAnsi="Arial" w:cs="Arial"/>
          <w:bCs/>
          <w:sz w:val="24"/>
          <w:szCs w:val="24"/>
        </w:rPr>
        <w:t xml:space="preserve"> </w:t>
      </w:r>
      <w:r w:rsidR="002F53ED">
        <w:rPr>
          <w:rFonts w:ascii="Arial" w:hAnsi="Arial" w:cs="Arial"/>
          <w:bCs/>
          <w:sz w:val="24"/>
          <w:szCs w:val="24"/>
        </w:rPr>
        <w:t>(</w:t>
      </w:r>
      <w:r w:rsidR="00663B4C">
        <w:rPr>
          <w:rFonts w:ascii="Arial" w:hAnsi="Arial" w:cs="Arial"/>
          <w:bCs/>
          <w:sz w:val="24"/>
          <w:szCs w:val="24"/>
        </w:rPr>
        <w:t>Morgan, 2020</w:t>
      </w:r>
      <w:r w:rsidR="002F53ED">
        <w:rPr>
          <w:rFonts w:ascii="Arial" w:hAnsi="Arial" w:cs="Arial"/>
          <w:bCs/>
          <w:sz w:val="24"/>
          <w:szCs w:val="24"/>
        </w:rPr>
        <w:t>)</w:t>
      </w:r>
      <w:r w:rsidR="00CA2F51" w:rsidRPr="00BA4AA3">
        <w:rPr>
          <w:rFonts w:ascii="Arial" w:hAnsi="Arial" w:cs="Arial"/>
          <w:bCs/>
          <w:sz w:val="24"/>
          <w:szCs w:val="24"/>
        </w:rPr>
        <w:t xml:space="preserve">. Most of these staff are the senior staff, both doctors and nurses in charge of the top departments, and are well experienced. I observed that most of the nurses complain about the long working hours and low payrolls. There </w:t>
      </w:r>
      <w:r w:rsidR="002F53ED" w:rsidRPr="00BA4AA3">
        <w:rPr>
          <w:rFonts w:ascii="Arial" w:hAnsi="Arial" w:cs="Arial"/>
          <w:bCs/>
          <w:sz w:val="24"/>
          <w:szCs w:val="24"/>
        </w:rPr>
        <w:t>is</w:t>
      </w:r>
      <w:r w:rsidR="00CA2F51" w:rsidRPr="00BA4AA3">
        <w:rPr>
          <w:rFonts w:ascii="Arial" w:hAnsi="Arial" w:cs="Arial"/>
          <w:bCs/>
          <w:sz w:val="24"/>
          <w:szCs w:val="24"/>
        </w:rPr>
        <w:t xml:space="preserve"> low staff attendance, especially two week</w:t>
      </w:r>
      <w:r w:rsidR="00AC6E2E" w:rsidRPr="00BA4AA3">
        <w:rPr>
          <w:rFonts w:ascii="Arial" w:hAnsi="Arial" w:cs="Arial"/>
          <w:bCs/>
          <w:sz w:val="24"/>
          <w:szCs w:val="24"/>
        </w:rPr>
        <w:t xml:space="preserve">s after receiving their </w:t>
      </w:r>
      <w:r w:rsidR="007809C9" w:rsidRPr="00BA4AA3">
        <w:rPr>
          <w:rFonts w:ascii="Arial" w:hAnsi="Arial" w:cs="Arial"/>
          <w:bCs/>
          <w:sz w:val="24"/>
          <w:szCs w:val="24"/>
        </w:rPr>
        <w:t>payroll;</w:t>
      </w:r>
      <w:r w:rsidR="00AC6E2E" w:rsidRPr="00BA4AA3">
        <w:rPr>
          <w:rFonts w:ascii="Arial" w:hAnsi="Arial" w:cs="Arial"/>
          <w:bCs/>
          <w:sz w:val="24"/>
          <w:szCs w:val="24"/>
        </w:rPr>
        <w:t xml:space="preserve"> </w:t>
      </w:r>
      <w:r w:rsidR="00CA2F51" w:rsidRPr="00BA4AA3">
        <w:rPr>
          <w:rFonts w:ascii="Arial" w:hAnsi="Arial" w:cs="Arial"/>
          <w:bCs/>
          <w:sz w:val="24"/>
          <w:szCs w:val="24"/>
        </w:rPr>
        <w:t xml:space="preserve">this puts workload on the few staff </w:t>
      </w:r>
      <w:r w:rsidR="00AC6E2E" w:rsidRPr="00BA4AA3">
        <w:rPr>
          <w:rFonts w:ascii="Arial" w:hAnsi="Arial" w:cs="Arial"/>
          <w:bCs/>
          <w:sz w:val="24"/>
          <w:szCs w:val="24"/>
        </w:rPr>
        <w:t>who are on duty.</w:t>
      </w:r>
    </w:p>
    <w:p w14:paraId="48B99367" w14:textId="77777777" w:rsidR="0076461E" w:rsidRPr="00BA4AA3" w:rsidRDefault="0098469D" w:rsidP="00BA4AA3">
      <w:pPr>
        <w:spacing w:line="360" w:lineRule="auto"/>
        <w:jc w:val="both"/>
        <w:rPr>
          <w:rFonts w:ascii="Arial" w:hAnsi="Arial" w:cs="Arial"/>
          <w:bCs/>
          <w:sz w:val="24"/>
          <w:szCs w:val="24"/>
        </w:rPr>
      </w:pPr>
      <w:r w:rsidRPr="00BA4AA3">
        <w:rPr>
          <w:rFonts w:ascii="Arial" w:hAnsi="Arial" w:cs="Arial"/>
          <w:bCs/>
          <w:sz w:val="24"/>
          <w:szCs w:val="24"/>
        </w:rPr>
        <w:t>Moreover,</w:t>
      </w:r>
      <w:r w:rsidR="00AC6E2E" w:rsidRPr="00BA4AA3">
        <w:rPr>
          <w:rFonts w:ascii="Arial" w:hAnsi="Arial" w:cs="Arial"/>
          <w:bCs/>
          <w:sz w:val="24"/>
          <w:szCs w:val="24"/>
        </w:rPr>
        <w:t xml:space="preserve"> because they are few</w:t>
      </w:r>
      <w:r w:rsidRPr="00BA4AA3">
        <w:rPr>
          <w:rFonts w:ascii="Arial" w:hAnsi="Arial" w:cs="Arial"/>
          <w:bCs/>
          <w:sz w:val="24"/>
          <w:szCs w:val="24"/>
        </w:rPr>
        <w:t xml:space="preserve">, some patients are not </w:t>
      </w:r>
      <w:r w:rsidR="004501A8" w:rsidRPr="00BA4AA3">
        <w:rPr>
          <w:rFonts w:ascii="Arial" w:hAnsi="Arial" w:cs="Arial"/>
          <w:bCs/>
          <w:sz w:val="24"/>
          <w:szCs w:val="24"/>
        </w:rPr>
        <w:t>attended</w:t>
      </w:r>
      <w:r w:rsidR="00AC6E2E" w:rsidRPr="00BA4AA3">
        <w:rPr>
          <w:rFonts w:ascii="Arial" w:hAnsi="Arial" w:cs="Arial"/>
          <w:bCs/>
          <w:sz w:val="24"/>
          <w:szCs w:val="24"/>
        </w:rPr>
        <w:t xml:space="preserve"> </w:t>
      </w:r>
      <w:r w:rsidR="007809C9" w:rsidRPr="00BA4AA3">
        <w:rPr>
          <w:rFonts w:ascii="Arial" w:hAnsi="Arial" w:cs="Arial"/>
          <w:bCs/>
          <w:sz w:val="24"/>
          <w:szCs w:val="24"/>
        </w:rPr>
        <w:t>to,</w:t>
      </w:r>
      <w:r w:rsidR="00AC6E2E" w:rsidRPr="00BA4AA3">
        <w:rPr>
          <w:rFonts w:ascii="Arial" w:hAnsi="Arial" w:cs="Arial"/>
          <w:bCs/>
          <w:sz w:val="24"/>
          <w:szCs w:val="24"/>
        </w:rPr>
        <w:t xml:space="preserve"> others are not adequately cared for, medication is not frequently administered. </w:t>
      </w:r>
      <w:r w:rsidR="00CA2F51" w:rsidRPr="00BA4AA3">
        <w:rPr>
          <w:rFonts w:ascii="Arial" w:hAnsi="Arial" w:cs="Arial"/>
          <w:bCs/>
          <w:sz w:val="24"/>
          <w:szCs w:val="24"/>
        </w:rPr>
        <w:t xml:space="preserve">  </w:t>
      </w:r>
      <w:r w:rsidR="00AC6E2E" w:rsidRPr="00BA4AA3">
        <w:rPr>
          <w:rFonts w:ascii="Arial" w:hAnsi="Arial" w:cs="Arial"/>
          <w:bCs/>
          <w:sz w:val="24"/>
          <w:szCs w:val="24"/>
        </w:rPr>
        <w:t>This situation has caused the hospi</w:t>
      </w:r>
      <w:r w:rsidR="00A53814" w:rsidRPr="00BA4AA3">
        <w:rPr>
          <w:rFonts w:ascii="Arial" w:hAnsi="Arial" w:cs="Arial"/>
          <w:bCs/>
          <w:sz w:val="24"/>
          <w:szCs w:val="24"/>
        </w:rPr>
        <w:t xml:space="preserve">tal to </w:t>
      </w:r>
      <w:r w:rsidRPr="00BA4AA3">
        <w:rPr>
          <w:rFonts w:ascii="Arial" w:hAnsi="Arial" w:cs="Arial"/>
          <w:bCs/>
          <w:sz w:val="24"/>
          <w:szCs w:val="24"/>
        </w:rPr>
        <w:t>lose more income from the loss of most of our</w:t>
      </w:r>
      <w:r w:rsidR="00AC6E2E" w:rsidRPr="00BA4AA3">
        <w:rPr>
          <w:rFonts w:ascii="Arial" w:hAnsi="Arial" w:cs="Arial"/>
          <w:bCs/>
          <w:sz w:val="24"/>
          <w:szCs w:val="24"/>
        </w:rPr>
        <w:t xml:space="preserve"> patients. </w:t>
      </w:r>
      <w:r w:rsidR="007809C9" w:rsidRPr="00BA4AA3">
        <w:rPr>
          <w:rFonts w:ascii="Arial" w:hAnsi="Arial" w:cs="Arial"/>
          <w:bCs/>
          <w:sz w:val="24"/>
          <w:szCs w:val="24"/>
        </w:rPr>
        <w:t>Now</w:t>
      </w:r>
      <w:r w:rsidR="00AC6E2E" w:rsidRPr="00BA4AA3">
        <w:rPr>
          <w:rFonts w:ascii="Arial" w:hAnsi="Arial" w:cs="Arial"/>
          <w:bCs/>
          <w:sz w:val="24"/>
          <w:szCs w:val="24"/>
        </w:rPr>
        <w:t xml:space="preserve"> the poor performance leads to low productivity, and if the problem is not solved, the hospital may not be able to stand f</w:t>
      </w:r>
      <w:r w:rsidR="00344BBB" w:rsidRPr="00BA4AA3">
        <w:rPr>
          <w:rFonts w:ascii="Arial" w:hAnsi="Arial" w:cs="Arial"/>
          <w:bCs/>
          <w:sz w:val="24"/>
          <w:szCs w:val="24"/>
        </w:rPr>
        <w:t xml:space="preserve">or </w:t>
      </w:r>
      <w:r w:rsidR="004501A8" w:rsidRPr="00BA4AA3">
        <w:rPr>
          <w:rFonts w:ascii="Arial" w:hAnsi="Arial" w:cs="Arial"/>
          <w:bCs/>
          <w:sz w:val="24"/>
          <w:szCs w:val="24"/>
        </w:rPr>
        <w:t>other</w:t>
      </w:r>
      <w:r w:rsidR="00344BBB" w:rsidRPr="00BA4AA3">
        <w:rPr>
          <w:rFonts w:ascii="Arial" w:hAnsi="Arial" w:cs="Arial"/>
          <w:bCs/>
          <w:sz w:val="24"/>
          <w:szCs w:val="24"/>
        </w:rPr>
        <w:t xml:space="preserve"> years without the gov</w:t>
      </w:r>
      <w:r w:rsidR="00AC6E2E" w:rsidRPr="00BA4AA3">
        <w:rPr>
          <w:rFonts w:ascii="Arial" w:hAnsi="Arial" w:cs="Arial"/>
          <w:bCs/>
          <w:sz w:val="24"/>
          <w:szCs w:val="24"/>
        </w:rPr>
        <w:t>ernment closing it up</w:t>
      </w:r>
      <w:r w:rsidR="008C086D">
        <w:rPr>
          <w:rFonts w:ascii="Arial" w:hAnsi="Arial" w:cs="Arial"/>
          <w:bCs/>
          <w:sz w:val="24"/>
          <w:szCs w:val="24"/>
        </w:rPr>
        <w:t xml:space="preserve"> (Zi</w:t>
      </w:r>
      <w:r w:rsidR="00BF289B">
        <w:rPr>
          <w:rFonts w:ascii="Arial" w:hAnsi="Arial" w:cs="Arial"/>
          <w:bCs/>
          <w:sz w:val="24"/>
          <w:szCs w:val="24"/>
        </w:rPr>
        <w:t>e</w:t>
      </w:r>
      <w:r w:rsidR="008C086D">
        <w:rPr>
          <w:rFonts w:ascii="Arial" w:hAnsi="Arial" w:cs="Arial"/>
          <w:bCs/>
          <w:sz w:val="24"/>
          <w:szCs w:val="24"/>
        </w:rPr>
        <w:t>genfuss, 2001)</w:t>
      </w:r>
      <w:r w:rsidR="00AC6E2E" w:rsidRPr="00BA4AA3">
        <w:rPr>
          <w:rFonts w:ascii="Arial" w:hAnsi="Arial" w:cs="Arial"/>
          <w:bCs/>
          <w:sz w:val="24"/>
          <w:szCs w:val="24"/>
        </w:rPr>
        <w:t>.</w:t>
      </w:r>
      <w:r w:rsidR="00CA2F51" w:rsidRPr="00BA4AA3">
        <w:rPr>
          <w:rFonts w:ascii="Arial" w:hAnsi="Arial" w:cs="Arial"/>
          <w:bCs/>
          <w:sz w:val="24"/>
          <w:szCs w:val="24"/>
        </w:rPr>
        <w:t xml:space="preserve"> </w:t>
      </w:r>
    </w:p>
    <w:p w14:paraId="1258AE63" w14:textId="77777777" w:rsidR="00A53814" w:rsidRPr="00A51CFE" w:rsidRDefault="0009375E" w:rsidP="00A77E78">
      <w:pPr>
        <w:pStyle w:val="Heading2"/>
        <w:rPr>
          <w:b w:val="0"/>
          <w:bCs/>
        </w:rPr>
      </w:pPr>
      <w:r w:rsidRPr="00A51CFE">
        <w:rPr>
          <w:b w:val="0"/>
          <w:bCs/>
        </w:rPr>
        <w:lastRenderedPageBreak/>
        <w:t>THE NATURE AND SCOPE OF THE POOR PER</w:t>
      </w:r>
      <w:r w:rsidR="00A77E78" w:rsidRPr="00A51CFE">
        <w:rPr>
          <w:b w:val="0"/>
          <w:bCs/>
        </w:rPr>
        <w:t>FORMANCE</w:t>
      </w:r>
      <w:r w:rsidRPr="00A51CFE">
        <w:rPr>
          <w:b w:val="0"/>
          <w:bCs/>
          <w:noProof/>
        </w:rPr>
        <w:drawing>
          <wp:inline distT="0" distB="0" distL="0" distR="0" wp14:anchorId="04A6D46C" wp14:editId="0F2FD8A0">
            <wp:extent cx="5676900" cy="1838325"/>
            <wp:effectExtent l="0" t="57150" r="0" b="1047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F26C8E1" w14:textId="77777777" w:rsidR="009363A8" w:rsidRPr="00A51CFE" w:rsidRDefault="009363A8" w:rsidP="009363A8">
      <w:pPr>
        <w:jc w:val="center"/>
        <w:rPr>
          <w:bCs/>
        </w:rPr>
      </w:pPr>
    </w:p>
    <w:p w14:paraId="3DF5536E" w14:textId="77777777" w:rsidR="009363A8" w:rsidRPr="00A51CFE" w:rsidRDefault="009363A8" w:rsidP="009363A8">
      <w:pPr>
        <w:jc w:val="center"/>
        <w:rPr>
          <w:bCs/>
        </w:rPr>
      </w:pPr>
    </w:p>
    <w:p w14:paraId="078E67D3" w14:textId="77777777" w:rsidR="009363A8" w:rsidRPr="00A51CFE" w:rsidRDefault="0009375E" w:rsidP="007B29DC">
      <w:pPr>
        <w:pStyle w:val="Heading2"/>
        <w:rPr>
          <w:b w:val="0"/>
          <w:bCs/>
        </w:rPr>
      </w:pPr>
      <w:r w:rsidRPr="00A51CFE">
        <w:rPr>
          <w:b w:val="0"/>
          <w:bCs/>
        </w:rPr>
        <w:t>THE IMPACT OF NATURE FOR THE PAST 5 FIVES</w:t>
      </w:r>
    </w:p>
    <w:p w14:paraId="7D31BA5A" w14:textId="77777777" w:rsidR="007809C9" w:rsidRPr="00A51CFE" w:rsidRDefault="0009375E" w:rsidP="0098469D">
      <w:pPr>
        <w:jc w:val="center"/>
        <w:rPr>
          <w:bCs/>
        </w:rPr>
      </w:pPr>
      <w:r w:rsidRPr="00A51CFE">
        <w:rPr>
          <w:bCs/>
          <w:noProof/>
        </w:rPr>
        <w:drawing>
          <wp:inline distT="0" distB="0" distL="0" distR="0" wp14:anchorId="39963E1A" wp14:editId="53D94C54">
            <wp:extent cx="5838825" cy="1409700"/>
            <wp:effectExtent l="0" t="0" r="28575"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7C71171" w14:textId="77777777" w:rsidR="0098469D" w:rsidRPr="00A51CFE" w:rsidRDefault="0009375E" w:rsidP="00B34EED">
      <w:pPr>
        <w:pStyle w:val="Heading1"/>
        <w:rPr>
          <w:b w:val="0"/>
          <w:bCs/>
        </w:rPr>
      </w:pPr>
      <w:r w:rsidRPr="00A51CFE">
        <w:rPr>
          <w:b w:val="0"/>
          <w:bCs/>
        </w:rPr>
        <w:t>Using the</w:t>
      </w:r>
      <w:r w:rsidR="00B34EED" w:rsidRPr="00A51CFE">
        <w:rPr>
          <w:b w:val="0"/>
          <w:bCs/>
        </w:rPr>
        <w:t xml:space="preserve"> </w:t>
      </w:r>
      <w:r w:rsidRPr="00A51CFE">
        <w:rPr>
          <w:b w:val="0"/>
          <w:bCs/>
        </w:rPr>
        <w:t xml:space="preserve">cause-and-effect analysis </w:t>
      </w:r>
      <w:r w:rsidR="00B34EED" w:rsidRPr="00A51CFE">
        <w:rPr>
          <w:b w:val="0"/>
          <w:bCs/>
        </w:rPr>
        <w:t xml:space="preserve">to analyze </w:t>
      </w:r>
      <w:r w:rsidRPr="00A51CFE">
        <w:rPr>
          <w:b w:val="0"/>
          <w:bCs/>
        </w:rPr>
        <w:t>the complex problem</w:t>
      </w:r>
    </w:p>
    <w:p w14:paraId="2AF51AE8" w14:textId="77777777" w:rsidR="001E1A5C" w:rsidRPr="00BA4AA3" w:rsidRDefault="0009375E" w:rsidP="00BA4AA3">
      <w:pPr>
        <w:spacing w:line="360" w:lineRule="auto"/>
        <w:jc w:val="both"/>
        <w:rPr>
          <w:rFonts w:ascii="Arial" w:hAnsi="Arial" w:cs="Arial"/>
          <w:bCs/>
          <w:sz w:val="24"/>
          <w:szCs w:val="24"/>
        </w:rPr>
      </w:pPr>
      <w:r w:rsidRPr="00BA4AA3">
        <w:rPr>
          <w:rFonts w:ascii="Arial" w:hAnsi="Arial" w:cs="Arial"/>
          <w:bCs/>
          <w:sz w:val="24"/>
          <w:szCs w:val="24"/>
        </w:rPr>
        <w:t>Cause and effect analysis is</w:t>
      </w:r>
      <w:r w:rsidRPr="00BA4AA3">
        <w:rPr>
          <w:rFonts w:ascii="Arial" w:hAnsi="Arial" w:cs="Arial"/>
          <w:bCs/>
          <w:sz w:val="24"/>
          <w:szCs w:val="24"/>
        </w:rPr>
        <w:t xml:space="preserve"> also known as a fishbone diagram. It was developed by Professor Kaoru Ishikawa, a pioneer professional in quality management in the 1960s. The technique uses a diagram-based approach for thinking through </w:t>
      </w:r>
      <w:r w:rsidR="00BA4AA3" w:rsidRPr="00BA4AA3">
        <w:rPr>
          <w:rFonts w:ascii="Arial" w:hAnsi="Arial" w:cs="Arial"/>
          <w:bCs/>
          <w:sz w:val="24"/>
          <w:szCs w:val="24"/>
        </w:rPr>
        <w:t>all</w:t>
      </w:r>
      <w:r w:rsidRPr="00BA4AA3">
        <w:rPr>
          <w:rFonts w:ascii="Arial" w:hAnsi="Arial" w:cs="Arial"/>
          <w:bCs/>
          <w:sz w:val="24"/>
          <w:szCs w:val="24"/>
        </w:rPr>
        <w:t xml:space="preserve"> the possible causes of a problem. </w:t>
      </w:r>
      <w:r w:rsidR="006B5611">
        <w:rPr>
          <w:rFonts w:ascii="Arial" w:hAnsi="Arial" w:cs="Arial"/>
          <w:bCs/>
          <w:sz w:val="24"/>
          <w:szCs w:val="24"/>
        </w:rPr>
        <w:t>(</w:t>
      </w:r>
      <w:r w:rsidR="006B5611" w:rsidRPr="006B5611">
        <w:rPr>
          <w:rFonts w:ascii="Arial" w:hAnsi="Arial" w:cs="Arial"/>
          <w:bCs/>
          <w:sz w:val="24"/>
          <w:szCs w:val="24"/>
        </w:rPr>
        <w:t>Bhanot, Qaiser, Alkahtani</w:t>
      </w:r>
      <w:r w:rsidR="006B5611">
        <w:rPr>
          <w:rFonts w:ascii="Arial" w:hAnsi="Arial" w:cs="Arial"/>
          <w:bCs/>
          <w:sz w:val="24"/>
          <w:szCs w:val="24"/>
        </w:rPr>
        <w:t xml:space="preserve"> </w:t>
      </w:r>
      <w:r w:rsidR="006B5611" w:rsidRPr="006B5611">
        <w:rPr>
          <w:rFonts w:ascii="Arial" w:hAnsi="Arial" w:cs="Arial"/>
          <w:bCs/>
          <w:sz w:val="24"/>
          <w:szCs w:val="24"/>
        </w:rPr>
        <w:t>and Rehman, 2020</w:t>
      </w:r>
      <w:r w:rsidR="006B5611">
        <w:rPr>
          <w:rFonts w:ascii="Arial" w:hAnsi="Arial" w:cs="Arial"/>
          <w:bCs/>
          <w:sz w:val="24"/>
          <w:szCs w:val="24"/>
        </w:rPr>
        <w:t>)</w:t>
      </w:r>
    </w:p>
    <w:p w14:paraId="1815FDB1" w14:textId="77777777" w:rsidR="00DB62ED" w:rsidRPr="00A51CFE" w:rsidRDefault="0009375E" w:rsidP="00B34EED">
      <w:pPr>
        <w:pStyle w:val="Heading2"/>
        <w:rPr>
          <w:b w:val="0"/>
          <w:bCs/>
        </w:rPr>
      </w:pPr>
      <w:r w:rsidRPr="00A51CFE">
        <w:rPr>
          <w:b w:val="0"/>
          <w:bCs/>
        </w:rPr>
        <w:t>The cause-effect analysis of the poor performance at the workplace</w:t>
      </w:r>
    </w:p>
    <w:p w14:paraId="1EB226C0" w14:textId="77777777" w:rsidR="001E1A5C" w:rsidRPr="00A51CFE" w:rsidRDefault="001E1A5C" w:rsidP="0098469D">
      <w:pPr>
        <w:rPr>
          <w:bCs/>
        </w:rPr>
      </w:pPr>
    </w:p>
    <w:p w14:paraId="3385571D" w14:textId="77777777" w:rsidR="001E1A5C" w:rsidRPr="00A51CFE" w:rsidRDefault="0009375E" w:rsidP="0098469D">
      <w:pPr>
        <w:rPr>
          <w:bCs/>
        </w:rPr>
      </w:pPr>
      <w:r w:rsidRPr="00A51CFE">
        <w:rPr>
          <w:bCs/>
          <w:noProof/>
        </w:rPr>
        <mc:AlternateContent>
          <mc:Choice Requires="wps">
            <w:drawing>
              <wp:anchor distT="0" distB="0" distL="114300" distR="114300" simplePos="0" relativeHeight="251673600" behindDoc="0" locked="0" layoutInCell="1" allowOverlap="1" wp14:anchorId="52520709" wp14:editId="2FE4B9EA">
                <wp:simplePos x="0" y="0"/>
                <wp:positionH relativeFrom="margin">
                  <wp:posOffset>2556510</wp:posOffset>
                </wp:positionH>
                <wp:positionV relativeFrom="paragraph">
                  <wp:posOffset>6350</wp:posOffset>
                </wp:positionV>
                <wp:extent cx="1447800" cy="522605"/>
                <wp:effectExtent l="0" t="0" r="19050" b="10795"/>
                <wp:wrapNone/>
                <wp:docPr id="23" name="Rectangle 22"/>
                <wp:cNvGraphicFramePr/>
                <a:graphic xmlns:a="http://schemas.openxmlformats.org/drawingml/2006/main">
                  <a:graphicData uri="http://schemas.microsoft.com/office/word/2010/wordprocessingShape">
                    <wps:wsp>
                      <wps:cNvSpPr/>
                      <wps:spPr>
                        <a:xfrm>
                          <a:off x="0" y="0"/>
                          <a:ext cx="1447800" cy="522605"/>
                        </a:xfrm>
                        <a:prstGeom prst="rect">
                          <a:avLst/>
                        </a:prstGeom>
                        <a:solidFill>
                          <a:srgbClr val="DF2E28"/>
                        </a:solidFill>
                        <a:ln w="12700">
                          <a:solidFill>
                            <a:srgbClr val="DF2E28">
                              <a:shade val="50000"/>
                            </a:srgbClr>
                          </a:solidFill>
                          <a:prstDash val="solid"/>
                        </a:ln>
                        <a:effectLst/>
                      </wps:spPr>
                      <wps:txbx>
                        <w:txbxContent>
                          <w:p w14:paraId="0C4A1E1C" w14:textId="77777777" w:rsidR="003F3922" w:rsidRPr="003F3922" w:rsidRDefault="0009375E" w:rsidP="003F3922">
                            <w:pPr>
                              <w:pStyle w:val="NormalWeb"/>
                              <w:spacing w:before="0" w:beforeAutospacing="0" w:after="0" w:afterAutospacing="0"/>
                              <w:jc w:val="center"/>
                            </w:pPr>
                            <w:r w:rsidRPr="003F3922">
                              <w:rPr>
                                <w:rFonts w:ascii="Century Gothic" w:eastAsia="+mn-ea" w:hAnsi="Century Gothic" w:cs="+mn-cs"/>
                                <w:b/>
                                <w:bCs/>
                                <w:color w:val="FFFFFF"/>
                                <w:kern w:val="24"/>
                                <w:lang w:val="en-GB"/>
                              </w:rPr>
                              <w:t>poor staff attendance</w:t>
                            </w:r>
                          </w:p>
                        </w:txbxContent>
                      </wps:txbx>
                      <wps:bodyPr wrap="square" rtlCol="0" anchor="ctr"/>
                    </wps:wsp>
                  </a:graphicData>
                </a:graphic>
                <wp14:sizeRelH relativeFrom="margin">
                  <wp14:pctWidth>0</wp14:pctWidth>
                </wp14:sizeRelH>
                <wp14:sizeRelV relativeFrom="margin">
                  <wp14:pctHeight>0</wp14:pctHeight>
                </wp14:sizeRelV>
              </wp:anchor>
            </w:drawing>
          </mc:Choice>
          <mc:Fallback>
            <w:pict>
              <v:shape id="Rectangle 22" o:spid="_x0000_s1026" type="#_x0000_t202" style="width:114pt;height:41.15pt;margin-top:0.5pt;margin-left:201.3pt;mso-height-percent:0;mso-height-relative:margin;mso-position-horizontal-relative:margin;mso-width-percent:0;mso-width-relative:margin;mso-wrap-distance-bottom:0;mso-wrap-distance-left:9pt;mso-wrap-distance-right:9pt;mso-wrap-distance-top:0;position:absolute;v-text-anchor:middle;z-index:251672576" fillcolor="#df2e28" stroked="t" strokecolor="#a41f1a" strokeweight="1pt">
                <v:textbox>
                  <w:txbxContent>
                    <w:p w:rsidR="003F3922" w:rsidRPr="003F3922" w:rsidP="003F3922" w14:paraId="15AD897D" w14:textId="77777777">
                      <w:pPr>
                        <w:pStyle w:val="NormalWeb"/>
                        <w:spacing w:before="0" w:beforeAutospacing="0" w:after="0" w:afterAutospacing="0"/>
                        <w:jc w:val="center"/>
                      </w:pPr>
                      <w:r w:rsidRPr="003F3922">
                        <w:rPr>
                          <w:rFonts w:ascii="Century Gothic" w:eastAsia="+mn-ea" w:hAnsi="Century Gothic" w:cs="+mn-cs"/>
                          <w:b/>
                          <w:bCs/>
                          <w:color w:val="FFFFFF"/>
                          <w:kern w:val="24"/>
                          <w:lang w:val="en-GB"/>
                        </w:rPr>
                        <w:t xml:space="preserve">poor staff </w:t>
                      </w:r>
                      <w:r w:rsidRPr="003F3922">
                        <w:rPr>
                          <w:rFonts w:ascii="Century Gothic" w:eastAsia="+mn-ea" w:hAnsi="Century Gothic" w:cs="+mn-cs"/>
                          <w:b/>
                          <w:bCs/>
                          <w:color w:val="FFFFFF"/>
                          <w:kern w:val="24"/>
                          <w:lang w:val="en-GB"/>
                        </w:rPr>
                        <w:t>attendance</w:t>
                      </w:r>
                    </w:p>
                  </w:txbxContent>
                </v:textbox>
                <w10:wrap anchorx="margin"/>
              </v:shape>
            </w:pict>
          </mc:Fallback>
        </mc:AlternateContent>
      </w:r>
      <w:r w:rsidRPr="00A51CFE">
        <w:rPr>
          <w:bCs/>
          <w:noProof/>
        </w:rPr>
        <mc:AlternateContent>
          <mc:Choice Requires="wps">
            <w:drawing>
              <wp:anchor distT="0" distB="0" distL="114300" distR="114300" simplePos="0" relativeHeight="251670528" behindDoc="0" locked="0" layoutInCell="1" allowOverlap="1" wp14:anchorId="74BD1115" wp14:editId="144552FC">
                <wp:simplePos x="0" y="0"/>
                <wp:positionH relativeFrom="column">
                  <wp:posOffset>337185</wp:posOffset>
                </wp:positionH>
                <wp:positionV relativeFrom="paragraph">
                  <wp:posOffset>92075</wp:posOffset>
                </wp:positionV>
                <wp:extent cx="1209675" cy="412115"/>
                <wp:effectExtent l="0" t="0" r="28575" b="26035"/>
                <wp:wrapNone/>
                <wp:docPr id="19" name="Rectangle 18"/>
                <wp:cNvGraphicFramePr/>
                <a:graphic xmlns:a="http://schemas.openxmlformats.org/drawingml/2006/main">
                  <a:graphicData uri="http://schemas.microsoft.com/office/word/2010/wordprocessingShape">
                    <wps:wsp>
                      <wps:cNvSpPr/>
                      <wps:spPr>
                        <a:xfrm>
                          <a:off x="0" y="0"/>
                          <a:ext cx="1209675" cy="412115"/>
                        </a:xfrm>
                        <a:prstGeom prst="rect">
                          <a:avLst/>
                        </a:prstGeom>
                        <a:solidFill>
                          <a:srgbClr val="DF2E28"/>
                        </a:solidFill>
                        <a:ln w="12700">
                          <a:solidFill>
                            <a:srgbClr val="DF2E28">
                              <a:shade val="50000"/>
                            </a:srgbClr>
                          </a:solidFill>
                          <a:prstDash val="solid"/>
                        </a:ln>
                        <a:effectLst/>
                      </wps:spPr>
                      <wps:txbx>
                        <w:txbxContent>
                          <w:p w14:paraId="313A0104" w14:textId="77777777" w:rsidR="003F3922" w:rsidRPr="003F3922" w:rsidRDefault="0009375E" w:rsidP="003F3922">
                            <w:pPr>
                              <w:pStyle w:val="NormalWeb"/>
                              <w:spacing w:before="0" w:beforeAutospacing="0" w:after="0" w:afterAutospacing="0"/>
                              <w:jc w:val="center"/>
                            </w:pPr>
                            <w:r w:rsidRPr="003F3922">
                              <w:rPr>
                                <w:rFonts w:ascii="Century Gothic" w:eastAsia="+mn-ea" w:hAnsi="Century Gothic" w:cs="+mn-cs"/>
                                <w:b/>
                                <w:bCs/>
                                <w:color w:val="FFFFFF"/>
                                <w:kern w:val="24"/>
                                <w:lang w:val="it-IT"/>
                              </w:rPr>
                              <w:t>Low payroll</w:t>
                            </w:r>
                          </w:p>
                        </w:txbxContent>
                      </wps:txbx>
                      <wps:bodyPr wrap="square" rtlCol="0" anchor="ctr"/>
                    </wps:wsp>
                  </a:graphicData>
                </a:graphic>
                <wp14:sizeRelH relativeFrom="margin">
                  <wp14:pctWidth>0</wp14:pctWidth>
                </wp14:sizeRelH>
                <wp14:sizeRelV relativeFrom="margin">
                  <wp14:pctHeight>0</wp14:pctHeight>
                </wp14:sizeRelV>
              </wp:anchor>
            </w:drawing>
          </mc:Choice>
          <mc:Fallback>
            <w:pict>
              <v:rect id="Rectangle 18" o:spid="_x0000_s1027" style="width:95.25pt;height:32.45pt;margin-top:7.25pt;margin-left:26.55pt;mso-height-percent:0;mso-height-relative:margin;mso-width-percent:0;mso-width-relative:margin;mso-wrap-distance-bottom:0;mso-wrap-distance-left:9pt;mso-wrap-distance-right:9pt;mso-wrap-distance-top:0;mso-wrap-style:square;position:absolute;visibility:visible;v-text-anchor:middle;z-index:251671552" fillcolor="#df2e28" strokecolor="#a41f1a" strokeweight="1pt">
                <v:textbox>
                  <w:txbxContent>
                    <w:p w:rsidR="003F3922" w:rsidRPr="003F3922" w:rsidP="003F3922" w14:paraId="7D8F37E3" w14:textId="77777777">
                      <w:pPr>
                        <w:pStyle w:val="NormalWeb"/>
                        <w:spacing w:before="0" w:beforeAutospacing="0" w:after="0" w:afterAutospacing="0"/>
                        <w:jc w:val="center"/>
                      </w:pPr>
                      <w:r w:rsidRPr="003F3922">
                        <w:rPr>
                          <w:rFonts w:ascii="Century Gothic" w:eastAsia="+mn-ea" w:hAnsi="Century Gothic" w:cs="+mn-cs"/>
                          <w:b/>
                          <w:bCs/>
                          <w:color w:val="FFFFFF"/>
                          <w:kern w:val="24"/>
                          <w:lang w:val="it-IT"/>
                        </w:rPr>
                        <w:t>Low payroll</w:t>
                      </w:r>
                    </w:p>
                  </w:txbxContent>
                </v:textbox>
              </v:rect>
            </w:pict>
          </mc:Fallback>
        </mc:AlternateContent>
      </w:r>
    </w:p>
    <w:p w14:paraId="1D6BB254" w14:textId="77777777" w:rsidR="001E1A5C" w:rsidRPr="00A51CFE" w:rsidRDefault="0009375E" w:rsidP="0098469D">
      <w:pPr>
        <w:rPr>
          <w:bCs/>
        </w:rPr>
      </w:pPr>
      <w:r w:rsidRPr="00A51CFE">
        <w:rPr>
          <w:bCs/>
          <w:noProof/>
        </w:rPr>
        <mc:AlternateContent>
          <mc:Choice Requires="wps">
            <w:drawing>
              <wp:anchor distT="45720" distB="45720" distL="114300" distR="114300" simplePos="0" relativeHeight="251692032" behindDoc="0" locked="0" layoutInCell="1" allowOverlap="1" wp14:anchorId="428D46DE" wp14:editId="40E48AC4">
                <wp:simplePos x="0" y="0"/>
                <wp:positionH relativeFrom="margin">
                  <wp:posOffset>-281940</wp:posOffset>
                </wp:positionH>
                <wp:positionV relativeFrom="paragraph">
                  <wp:posOffset>292100</wp:posOffset>
                </wp:positionV>
                <wp:extent cx="1295400" cy="43815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438150"/>
                        </a:xfrm>
                        <a:prstGeom prst="rect">
                          <a:avLst/>
                        </a:prstGeom>
                        <a:solidFill>
                          <a:srgbClr val="FFFFFF"/>
                        </a:solidFill>
                        <a:ln w="9525">
                          <a:noFill/>
                          <a:miter lim="800000"/>
                          <a:headEnd/>
                          <a:tailEnd/>
                        </a:ln>
                      </wps:spPr>
                      <wps:txbx>
                        <w:txbxContent>
                          <w:p w14:paraId="225B0CB4" w14:textId="77777777" w:rsidR="00876B1E" w:rsidRPr="00EA7715" w:rsidRDefault="0009375E" w:rsidP="00876B1E">
                            <w:pPr>
                              <w:jc w:val="center"/>
                              <w:rPr>
                                <w:lang w:val="it-IT"/>
                              </w:rPr>
                            </w:pPr>
                            <w:r>
                              <w:rPr>
                                <w:lang w:val="it-IT"/>
                              </w:rPr>
                              <w:t>Loss of experienced staffs</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Text Box 2" o:spid="_x0000_s1028" type="#_x0000_t202" style="width:102pt;height:34.5pt;margin-top:23pt;margin-left:-22.2pt;mso-height-percent:0;mso-height-relative:margin;mso-position-horizontal-relative:margin;mso-width-percent:0;mso-width-relative:margin;mso-wrap-distance-bottom:3.6pt;mso-wrap-distance-left:9pt;mso-wrap-distance-right:9pt;mso-wrap-distance-top:3.6pt;position:absolute;v-text-anchor:top;z-index:251691008" fillcolor="white" stroked="f" strokeweight="0.75pt">
                <v:textbox>
                  <w:txbxContent>
                    <w:p w:rsidR="00876B1E" w:rsidRPr="00EA7715" w:rsidP="00876B1E" w14:paraId="502AD181" w14:textId="77777777">
                      <w:pPr>
                        <w:jc w:val="center"/>
                        <w:rPr>
                          <w:lang w:val="it-IT"/>
                        </w:rPr>
                      </w:pPr>
                      <w:r>
                        <w:rPr>
                          <w:lang w:val="it-IT"/>
                        </w:rPr>
                        <w:t xml:space="preserve">Loss of </w:t>
                      </w:r>
                      <w:r>
                        <w:rPr>
                          <w:lang w:val="it-IT"/>
                        </w:rPr>
                        <w:t>experience</w:t>
                      </w:r>
                      <w:r>
                        <w:rPr>
                          <w:lang w:val="it-IT"/>
                        </w:rPr>
                        <w:t>d staffs</w:t>
                      </w:r>
                    </w:p>
                  </w:txbxContent>
                </v:textbox>
                <w10:wrap type="square"/>
              </v:shape>
            </w:pict>
          </mc:Fallback>
        </mc:AlternateContent>
      </w:r>
      <w:r w:rsidR="001E1A5C" w:rsidRPr="00A51CFE">
        <w:rPr>
          <w:bCs/>
          <w:noProof/>
        </w:rPr>
        <mc:AlternateContent>
          <mc:Choice Requires="wps">
            <w:drawing>
              <wp:anchor distT="0" distB="0" distL="114300" distR="114300" simplePos="0" relativeHeight="251668480" behindDoc="0" locked="0" layoutInCell="1" allowOverlap="1" wp14:anchorId="1AAC4C0F" wp14:editId="5EEEA088">
                <wp:simplePos x="0" y="0"/>
                <wp:positionH relativeFrom="column">
                  <wp:posOffset>3108959</wp:posOffset>
                </wp:positionH>
                <wp:positionV relativeFrom="paragraph">
                  <wp:posOffset>82549</wp:posOffset>
                </wp:positionV>
                <wp:extent cx="1059180" cy="1232535"/>
                <wp:effectExtent l="0" t="0" r="26670" b="24765"/>
                <wp:wrapNone/>
                <wp:docPr id="7" name="Straight Connector 17"/>
                <wp:cNvGraphicFramePr/>
                <a:graphic xmlns:a="http://schemas.openxmlformats.org/drawingml/2006/main">
                  <a:graphicData uri="http://schemas.microsoft.com/office/word/2010/wordprocessingShape">
                    <wps:wsp>
                      <wps:cNvCnPr/>
                      <wps:spPr>
                        <a:xfrm flipH="1" flipV="1">
                          <a:off x="0" y="0"/>
                          <a:ext cx="1059180" cy="1232535"/>
                        </a:xfrm>
                        <a:prstGeom prst="line">
                          <a:avLst/>
                        </a:prstGeom>
                        <a:noFill/>
                        <a:ln w="9525">
                          <a:solidFill>
                            <a:srgbClr val="DF2E28"/>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id="Straight Connector 17" o:spid="_x0000_s1029" style="flip:x y;mso-height-percent:0;mso-height-relative:margin;mso-width-percent:0;mso-width-relative:margin;mso-wrap-distance-bottom:0;mso-wrap-distance-left:9pt;mso-wrap-distance-right:9pt;mso-wrap-distance-top:0;mso-wrap-style:square;position:absolute;visibility:visible;z-index:251669504" from="244.8pt,6.5pt" to="328.2pt,103.55pt" strokecolor="#df2e28"/>
            </w:pict>
          </mc:Fallback>
        </mc:AlternateContent>
      </w:r>
      <w:r w:rsidR="001E1A5C" w:rsidRPr="00A51CFE">
        <w:rPr>
          <w:bCs/>
          <w:noProof/>
        </w:rPr>
        <mc:AlternateContent>
          <mc:Choice Requires="wps">
            <w:drawing>
              <wp:anchor distT="0" distB="0" distL="114300" distR="114300" simplePos="0" relativeHeight="251666432" behindDoc="0" locked="0" layoutInCell="1" allowOverlap="1" wp14:anchorId="03916D62" wp14:editId="7D1DF242">
                <wp:simplePos x="0" y="0"/>
                <wp:positionH relativeFrom="column">
                  <wp:posOffset>965834</wp:posOffset>
                </wp:positionH>
                <wp:positionV relativeFrom="paragraph">
                  <wp:posOffset>205740</wp:posOffset>
                </wp:positionV>
                <wp:extent cx="954405" cy="1108710"/>
                <wp:effectExtent l="0" t="0" r="17145" b="34290"/>
                <wp:wrapNone/>
                <wp:docPr id="18" name="Straight Connector 17"/>
                <wp:cNvGraphicFramePr/>
                <a:graphic xmlns:a="http://schemas.openxmlformats.org/drawingml/2006/main">
                  <a:graphicData uri="http://schemas.microsoft.com/office/word/2010/wordprocessingShape">
                    <wps:wsp>
                      <wps:cNvCnPr/>
                      <wps:spPr>
                        <a:xfrm flipH="1" flipV="1">
                          <a:off x="0" y="0"/>
                          <a:ext cx="954405" cy="1108710"/>
                        </a:xfrm>
                        <a:prstGeom prst="line">
                          <a:avLst/>
                        </a:prstGeom>
                        <a:noFill/>
                        <a:ln w="9525">
                          <a:solidFill>
                            <a:srgbClr val="DF2E28"/>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id="Straight Connector 17" o:spid="_x0000_s1030" style="flip:x y;mso-height-percent:0;mso-height-relative:margin;mso-width-percent:0;mso-width-relative:margin;mso-wrap-distance-bottom:0;mso-wrap-distance-left:9pt;mso-wrap-distance-right:9pt;mso-wrap-distance-top:0;mso-wrap-style:square;position:absolute;visibility:visible;z-index:251667456" from="76.05pt,16.2pt" to="151.2pt,103.5pt" strokecolor="#df2e28"/>
            </w:pict>
          </mc:Fallback>
        </mc:AlternateContent>
      </w:r>
    </w:p>
    <w:p w14:paraId="47A4FC3C" w14:textId="77777777" w:rsidR="001E1A5C" w:rsidRPr="00A51CFE" w:rsidRDefault="0009375E" w:rsidP="00EA7715">
      <w:pPr>
        <w:tabs>
          <w:tab w:val="left" w:pos="3225"/>
          <w:tab w:val="left" w:pos="4185"/>
        </w:tabs>
        <w:rPr>
          <w:bCs/>
        </w:rPr>
      </w:pPr>
      <w:r w:rsidRPr="00A51CFE">
        <w:rPr>
          <w:bCs/>
          <w:noProof/>
        </w:rPr>
        <mc:AlternateContent>
          <mc:Choice Requires="wps">
            <w:drawing>
              <wp:anchor distT="45720" distB="45720" distL="114300" distR="114300" simplePos="0" relativeHeight="251687936" behindDoc="0" locked="0" layoutInCell="1" allowOverlap="1" wp14:anchorId="00E3CDE2" wp14:editId="3E5E0CFA">
                <wp:simplePos x="0" y="0"/>
                <wp:positionH relativeFrom="margin">
                  <wp:posOffset>2051685</wp:posOffset>
                </wp:positionH>
                <wp:positionV relativeFrom="paragraph">
                  <wp:posOffset>6350</wp:posOffset>
                </wp:positionV>
                <wp:extent cx="1200150" cy="266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266700"/>
                        </a:xfrm>
                        <a:prstGeom prst="rect">
                          <a:avLst/>
                        </a:prstGeom>
                        <a:solidFill>
                          <a:srgbClr val="FFFFFF"/>
                        </a:solidFill>
                        <a:ln w="9525">
                          <a:noFill/>
                          <a:miter lim="800000"/>
                          <a:headEnd/>
                          <a:tailEnd/>
                        </a:ln>
                      </wps:spPr>
                      <wps:txbx>
                        <w:txbxContent>
                          <w:p w14:paraId="018EFD4A" w14:textId="77777777" w:rsidR="00EA7715" w:rsidRPr="00EA7715" w:rsidRDefault="0009375E" w:rsidP="00876B1E">
                            <w:pPr>
                              <w:jc w:val="center"/>
                              <w:rPr>
                                <w:lang w:val="it-IT"/>
                              </w:rPr>
                            </w:pPr>
                            <w:r>
                              <w:rPr>
                                <w:lang w:val="it-IT"/>
                              </w:rPr>
                              <w:t>Bad reputation</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Text Box 2" o:spid="_x0000_s1031" type="#_x0000_t202" style="width:94.5pt;height:21pt;margin-top:0.5pt;margin-left:161.55pt;mso-height-percent:0;mso-height-relative:margin;mso-position-horizontal-relative:margin;mso-width-percent:0;mso-width-relative:margin;mso-wrap-distance-bottom:3.6pt;mso-wrap-distance-left:9pt;mso-wrap-distance-right:9pt;mso-wrap-distance-top:3.6pt;position:absolute;v-text-anchor:top;z-index:251686912" fillcolor="white" stroked="f" strokeweight="0.75pt">
                <v:textbox>
                  <w:txbxContent>
                    <w:p w:rsidR="00EA7715" w:rsidRPr="00EA7715" w:rsidP="00876B1E" w14:paraId="3BC540F9" w14:textId="77777777">
                      <w:pPr>
                        <w:jc w:val="center"/>
                        <w:rPr>
                          <w:lang w:val="it-IT"/>
                        </w:rPr>
                      </w:pPr>
                      <w:r>
                        <w:rPr>
                          <w:lang w:val="it-IT"/>
                        </w:rPr>
                        <w:t>Bad</w:t>
                      </w:r>
                      <w:r>
                        <w:rPr>
                          <w:lang w:val="it-IT"/>
                        </w:rPr>
                        <w:t xml:space="preserve"> </w:t>
                      </w:r>
                      <w:r>
                        <w:rPr>
                          <w:lang w:val="it-IT"/>
                        </w:rPr>
                        <w:t>reputation</w:t>
                      </w:r>
                    </w:p>
                  </w:txbxContent>
                </v:textbox>
                <w10:wrap type="square"/>
              </v:shape>
            </w:pict>
          </mc:Fallback>
        </mc:AlternateContent>
      </w:r>
      <w:r w:rsidRPr="00A51CFE">
        <w:rPr>
          <w:bCs/>
        </w:rPr>
        <w:tab/>
      </w:r>
      <w:r w:rsidRPr="00A51CFE">
        <w:rPr>
          <w:bCs/>
        </w:rPr>
        <w:tab/>
      </w:r>
    </w:p>
    <w:p w14:paraId="1F6D5AB9" w14:textId="77777777" w:rsidR="00876B1E" w:rsidRPr="00A51CFE" w:rsidRDefault="0009375E" w:rsidP="0098469D">
      <w:pPr>
        <w:rPr>
          <w:bCs/>
        </w:rPr>
      </w:pPr>
      <w:r w:rsidRPr="00A51CFE">
        <w:rPr>
          <w:bCs/>
          <w:noProof/>
        </w:rPr>
        <mc:AlternateContent>
          <mc:Choice Requires="wps">
            <w:drawing>
              <wp:anchor distT="45720" distB="45720" distL="114300" distR="114300" simplePos="0" relativeHeight="251688960" behindDoc="0" locked="0" layoutInCell="1" allowOverlap="1" wp14:anchorId="39249D4D" wp14:editId="4CB3670B">
                <wp:simplePos x="0" y="0"/>
                <wp:positionH relativeFrom="margin">
                  <wp:posOffset>1899285</wp:posOffset>
                </wp:positionH>
                <wp:positionV relativeFrom="paragraph">
                  <wp:posOffset>149225</wp:posOffset>
                </wp:positionV>
                <wp:extent cx="1685925" cy="257175"/>
                <wp:effectExtent l="0" t="0" r="9525"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257175"/>
                        </a:xfrm>
                        <a:prstGeom prst="rect">
                          <a:avLst/>
                        </a:prstGeom>
                        <a:solidFill>
                          <a:srgbClr val="FFFFFF"/>
                        </a:solidFill>
                        <a:ln w="9525">
                          <a:noFill/>
                          <a:miter lim="800000"/>
                          <a:headEnd/>
                          <a:tailEnd/>
                        </a:ln>
                      </wps:spPr>
                      <wps:txbx>
                        <w:txbxContent>
                          <w:p w14:paraId="08865990" w14:textId="77777777" w:rsidR="00EA7715" w:rsidRPr="00EA7715" w:rsidRDefault="0009375E" w:rsidP="00876B1E">
                            <w:pPr>
                              <w:jc w:val="center"/>
                              <w:rPr>
                                <w:lang w:val="it-IT"/>
                              </w:rPr>
                            </w:pPr>
                            <w:r>
                              <w:rPr>
                                <w:lang w:val="it-IT"/>
                              </w:rPr>
                              <w:t>High workload</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2" type="#_x0000_t202" style="width:132.75pt;height:20.25pt;margin-top:11.75pt;margin-left:149.55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89984" stroked="f">
                <v:textbox>
                  <w:txbxContent>
                    <w:p w:rsidR="00EA7715" w:rsidRPr="00EA7715" w:rsidP="00876B1E" w14:paraId="3D872D74" w14:textId="77777777">
                      <w:pPr>
                        <w:jc w:val="center"/>
                        <w:rPr>
                          <w:lang w:val="it-IT"/>
                        </w:rPr>
                      </w:pPr>
                      <w:r>
                        <w:rPr>
                          <w:lang w:val="it-IT"/>
                        </w:rPr>
                        <w:t xml:space="preserve">High </w:t>
                      </w:r>
                      <w:r>
                        <w:rPr>
                          <w:lang w:val="it-IT"/>
                        </w:rPr>
                        <w:t>workload</w:t>
                      </w:r>
                    </w:p>
                  </w:txbxContent>
                </v:textbox>
                <w10:wrap type="square"/>
              </v:shape>
            </w:pict>
          </mc:Fallback>
        </mc:AlternateContent>
      </w:r>
      <w:r w:rsidRPr="00A51CFE">
        <w:rPr>
          <w:bCs/>
          <w:noProof/>
        </w:rPr>
        <mc:AlternateContent>
          <mc:Choice Requires="wps">
            <w:drawing>
              <wp:anchor distT="0" distB="0" distL="114300" distR="114300" simplePos="0" relativeHeight="251674624" behindDoc="0" locked="0" layoutInCell="1" allowOverlap="1" wp14:anchorId="1984E332" wp14:editId="1A0CB29C">
                <wp:simplePos x="0" y="0"/>
                <wp:positionH relativeFrom="column">
                  <wp:posOffset>-66675</wp:posOffset>
                </wp:positionH>
                <wp:positionV relativeFrom="paragraph">
                  <wp:posOffset>180340</wp:posOffset>
                </wp:positionV>
                <wp:extent cx="1508761" cy="0"/>
                <wp:effectExtent l="0" t="0" r="15240" b="19050"/>
                <wp:wrapNone/>
                <wp:docPr id="8" name="Straight Connector 3"/>
                <wp:cNvGraphicFramePr/>
                <a:graphic xmlns:a="http://schemas.openxmlformats.org/drawingml/2006/main">
                  <a:graphicData uri="http://schemas.microsoft.com/office/word/2010/wordprocessingShape">
                    <wps:wsp>
                      <wps:cNvCnPr/>
                      <wps:spPr>
                        <a:xfrm flipH="1">
                          <a:off x="0" y="0"/>
                          <a:ext cx="1508761" cy="0"/>
                        </a:xfrm>
                        <a:prstGeom prst="line">
                          <a:avLst/>
                        </a:prstGeom>
                        <a:noFill/>
                        <a:ln w="9525">
                          <a:solidFill>
                            <a:srgbClr val="DF2E28"/>
                          </a:solidFill>
                          <a:prstDash val="solid"/>
                        </a:ln>
                        <a:effectLst/>
                      </wps:spPr>
                      <wps:bodyPr/>
                    </wps:wsp>
                  </a:graphicData>
                </a:graphic>
              </wp:anchor>
            </w:drawing>
          </mc:Choice>
          <mc:Fallback>
            <w:pict>
              <v:line id="Straight Connector 3" o:spid="_x0000_s1033" style="flip:x;mso-wrap-distance-bottom:0;mso-wrap-distance-left:9pt;mso-wrap-distance-right:9pt;mso-wrap-distance-top:0;mso-wrap-style:square;position:absolute;visibility:visible;z-index:251675648" from="-5.25pt,14.2pt" to="113.55pt,14.2pt" strokecolor="#df2e28"/>
            </w:pict>
          </mc:Fallback>
        </mc:AlternateContent>
      </w:r>
      <w:r w:rsidRPr="00A51CFE">
        <w:rPr>
          <w:bCs/>
          <w:noProof/>
        </w:rPr>
        <mc:AlternateContent>
          <mc:Choice Requires="wps">
            <w:drawing>
              <wp:anchor distT="0" distB="0" distL="114300" distR="114300" simplePos="0" relativeHeight="251676672" behindDoc="0" locked="0" layoutInCell="1" allowOverlap="1" wp14:anchorId="742CBC0C" wp14:editId="73370D18">
                <wp:simplePos x="0" y="0"/>
                <wp:positionH relativeFrom="column">
                  <wp:posOffset>1981200</wp:posOffset>
                </wp:positionH>
                <wp:positionV relativeFrom="paragraph">
                  <wp:posOffset>18415</wp:posOffset>
                </wp:positionV>
                <wp:extent cx="1508761" cy="0"/>
                <wp:effectExtent l="0" t="0" r="15240" b="19050"/>
                <wp:wrapNone/>
                <wp:docPr id="1810952377" name="Straight Connector 3"/>
                <wp:cNvGraphicFramePr/>
                <a:graphic xmlns:a="http://schemas.openxmlformats.org/drawingml/2006/main">
                  <a:graphicData uri="http://schemas.microsoft.com/office/word/2010/wordprocessingShape">
                    <wps:wsp>
                      <wps:cNvCnPr/>
                      <wps:spPr>
                        <a:xfrm flipH="1">
                          <a:off x="0" y="0"/>
                          <a:ext cx="1508761" cy="0"/>
                        </a:xfrm>
                        <a:prstGeom prst="line">
                          <a:avLst/>
                        </a:prstGeom>
                        <a:noFill/>
                        <a:ln w="9525">
                          <a:solidFill>
                            <a:srgbClr val="DF2E28"/>
                          </a:solidFill>
                          <a:prstDash val="solid"/>
                        </a:ln>
                        <a:effectLst/>
                      </wps:spPr>
                      <wps:bodyPr/>
                    </wps:wsp>
                  </a:graphicData>
                </a:graphic>
              </wp:anchor>
            </w:drawing>
          </mc:Choice>
          <mc:Fallback>
            <w:pict>
              <v:line id="Straight Connector 3" o:spid="_x0000_s1034" style="flip:x;mso-wrap-distance-bottom:0;mso-wrap-distance-left:9pt;mso-wrap-distance-right:9pt;mso-wrap-distance-top:0;mso-wrap-style:square;position:absolute;visibility:visible;z-index:251677696" from="156pt,1.45pt" to="274.8pt,1.45pt" strokecolor="#df2e28"/>
            </w:pict>
          </mc:Fallback>
        </mc:AlternateContent>
      </w:r>
    </w:p>
    <w:p w14:paraId="413E2547" w14:textId="77777777" w:rsidR="001E1A5C" w:rsidRPr="00A51CFE" w:rsidRDefault="0009375E" w:rsidP="0098469D">
      <w:pPr>
        <w:rPr>
          <w:bCs/>
        </w:rPr>
      </w:pPr>
      <w:r w:rsidRPr="00A51CFE">
        <w:rPr>
          <w:bCs/>
          <w:noProof/>
        </w:rPr>
        <mc:AlternateContent>
          <mc:Choice Requires="wps">
            <w:drawing>
              <wp:anchor distT="45720" distB="45720" distL="114300" distR="114300" simplePos="0" relativeHeight="251695104" behindDoc="0" locked="0" layoutInCell="1" allowOverlap="1" wp14:anchorId="21FE51EC" wp14:editId="34999C7B">
                <wp:simplePos x="0" y="0"/>
                <wp:positionH relativeFrom="margin">
                  <wp:align>left</wp:align>
                </wp:positionH>
                <wp:positionV relativeFrom="paragraph">
                  <wp:posOffset>6350</wp:posOffset>
                </wp:positionV>
                <wp:extent cx="1428750" cy="262255"/>
                <wp:effectExtent l="0" t="0" r="0" b="444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62255"/>
                        </a:xfrm>
                        <a:prstGeom prst="rect">
                          <a:avLst/>
                        </a:prstGeom>
                        <a:solidFill>
                          <a:srgbClr val="FFFFFF"/>
                        </a:solidFill>
                        <a:ln w="9525">
                          <a:noFill/>
                          <a:miter lim="800000"/>
                          <a:headEnd/>
                          <a:tailEnd/>
                        </a:ln>
                      </wps:spPr>
                      <wps:txbx>
                        <w:txbxContent>
                          <w:p w14:paraId="567C15FE" w14:textId="77777777" w:rsidR="00876B1E" w:rsidRPr="00EA7715" w:rsidRDefault="0009375E" w:rsidP="002E3CAC">
                            <w:pPr>
                              <w:jc w:val="center"/>
                              <w:rPr>
                                <w:lang w:val="it-IT"/>
                              </w:rPr>
                            </w:pPr>
                            <w:r>
                              <w:rPr>
                                <w:lang w:val="it-IT"/>
                              </w:rPr>
                              <w:t>Loss of income</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5" type="#_x0000_t202" style="width:112.5pt;height:20.65pt;margin-top:0.5pt;margin-left:0;mso-height-percent:0;mso-height-relative:margin;mso-position-horizontal:left;mso-position-horizontal-relative:margin;mso-width-percent:0;mso-width-relative:margin;mso-wrap-distance-bottom:3.6pt;mso-wrap-distance-left:9pt;mso-wrap-distance-right:9pt;mso-wrap-distance-top:3.6pt;mso-wrap-style:square;position:absolute;visibility:visible;v-text-anchor:top;z-index:251696128" stroked="f">
                <v:textbox>
                  <w:txbxContent>
                    <w:p w:rsidR="00876B1E" w:rsidRPr="00EA7715" w:rsidP="002E3CAC" w14:paraId="1F487E7F" w14:textId="77777777">
                      <w:pPr>
                        <w:jc w:val="center"/>
                        <w:rPr>
                          <w:lang w:val="it-IT"/>
                        </w:rPr>
                      </w:pPr>
                      <w:r>
                        <w:rPr>
                          <w:lang w:val="it-IT"/>
                        </w:rPr>
                        <w:t xml:space="preserve">Loss of </w:t>
                      </w:r>
                      <w:r>
                        <w:rPr>
                          <w:lang w:val="it-IT"/>
                        </w:rPr>
                        <w:t>income</w:t>
                      </w:r>
                    </w:p>
                  </w:txbxContent>
                </v:textbox>
                <w10:wrap type="square"/>
              </v:shape>
            </w:pict>
          </mc:Fallback>
        </mc:AlternateContent>
      </w:r>
      <w:r w:rsidR="00EA7715" w:rsidRPr="00A51CFE">
        <w:rPr>
          <w:bCs/>
          <w:noProof/>
        </w:rPr>
        <mc:AlternateContent>
          <mc:Choice Requires="wps">
            <w:drawing>
              <wp:anchor distT="0" distB="0" distL="114300" distR="114300" simplePos="0" relativeHeight="251678720" behindDoc="0" locked="0" layoutInCell="1" allowOverlap="1" wp14:anchorId="0414FB0C" wp14:editId="33EF9F1A">
                <wp:simplePos x="0" y="0"/>
                <wp:positionH relativeFrom="column">
                  <wp:posOffset>2146935</wp:posOffset>
                </wp:positionH>
                <wp:positionV relativeFrom="paragraph">
                  <wp:posOffset>139700</wp:posOffset>
                </wp:positionV>
                <wp:extent cx="1718310" cy="9525"/>
                <wp:effectExtent l="0" t="0" r="15240" b="28575"/>
                <wp:wrapNone/>
                <wp:docPr id="11" name="Straight Connector 3"/>
                <wp:cNvGraphicFramePr/>
                <a:graphic xmlns:a="http://schemas.openxmlformats.org/drawingml/2006/main">
                  <a:graphicData uri="http://schemas.microsoft.com/office/word/2010/wordprocessingShape">
                    <wps:wsp>
                      <wps:cNvCnPr/>
                      <wps:spPr>
                        <a:xfrm flipH="1">
                          <a:off x="0" y="0"/>
                          <a:ext cx="1718310" cy="9525"/>
                        </a:xfrm>
                        <a:prstGeom prst="line">
                          <a:avLst/>
                        </a:prstGeom>
                        <a:noFill/>
                        <a:ln w="9525">
                          <a:solidFill>
                            <a:srgbClr val="DF2E28"/>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id="Straight Connector 3" o:spid="_x0000_s1036" style="flip:x;mso-height-percent:0;mso-height-relative:margin;mso-width-percent:0;mso-width-relative:margin;mso-wrap-distance-bottom:0;mso-wrap-distance-left:9pt;mso-wrap-distance-right:9pt;mso-wrap-distance-top:0;mso-wrap-style:square;position:absolute;visibility:visible;z-index:251679744" from="169.05pt,11pt" to="304.35pt,11.75pt" strokecolor="#df2e28"/>
            </w:pict>
          </mc:Fallback>
        </mc:AlternateContent>
      </w:r>
      <w:r w:rsidR="001E1A5C" w:rsidRPr="00A51CFE">
        <w:rPr>
          <w:bCs/>
          <w:noProof/>
        </w:rPr>
        <mc:AlternateContent>
          <mc:Choice Requires="wps">
            <w:drawing>
              <wp:anchor distT="0" distB="0" distL="114300" distR="114300" simplePos="0" relativeHeight="251661312" behindDoc="0" locked="0" layoutInCell="1" allowOverlap="1" wp14:anchorId="0AB77493" wp14:editId="3AFFF3DC">
                <wp:simplePos x="0" y="0"/>
                <wp:positionH relativeFrom="margin">
                  <wp:posOffset>5166360</wp:posOffset>
                </wp:positionH>
                <wp:positionV relativeFrom="paragraph">
                  <wp:posOffset>100965</wp:posOffset>
                </wp:positionV>
                <wp:extent cx="1114425" cy="990600"/>
                <wp:effectExtent l="0" t="0" r="28575" b="19050"/>
                <wp:wrapNone/>
                <wp:docPr id="14" name="TextBox 13"/>
                <wp:cNvGraphicFramePr/>
                <a:graphic xmlns:a="http://schemas.openxmlformats.org/drawingml/2006/main">
                  <a:graphicData uri="http://schemas.microsoft.com/office/word/2010/wordprocessingShape">
                    <wps:wsp>
                      <wps:cNvSpPr txBox="1"/>
                      <wps:spPr>
                        <a:xfrm>
                          <a:off x="0" y="0"/>
                          <a:ext cx="1114425" cy="990600"/>
                        </a:xfrm>
                        <a:prstGeom prst="rect">
                          <a:avLst/>
                        </a:prstGeom>
                        <a:solidFill>
                          <a:srgbClr val="FFFF00"/>
                        </a:solidFill>
                        <a:ln>
                          <a:solidFill>
                            <a:srgbClr val="FFFF00"/>
                          </a:solidFill>
                        </a:ln>
                      </wps:spPr>
                      <wps:txbx>
                        <w:txbxContent>
                          <w:p w14:paraId="3A05C007" w14:textId="77777777" w:rsidR="001E1A5C" w:rsidRPr="001E1A5C" w:rsidRDefault="0009375E" w:rsidP="001E1A5C">
                            <w:pPr>
                              <w:pStyle w:val="NormalWeb"/>
                              <w:spacing w:before="0" w:beforeAutospacing="0" w:after="0" w:afterAutospacing="0"/>
                            </w:pPr>
                            <w:r w:rsidRPr="00587DEA">
                              <w:rPr>
                                <w:rFonts w:ascii="Century Gothic" w:eastAsia="+mn-ea" w:hAnsi="Century Gothic" w:cs="+mn-cs"/>
                                <w:b/>
                                <w:bCs/>
                                <w:color w:val="454545"/>
                                <w:kern w:val="24"/>
                                <w:lang w:val="en-GB"/>
                              </w:rPr>
                              <w:t>The poor</w:t>
                            </w:r>
                            <w:r w:rsidRPr="00587DEA">
                              <w:rPr>
                                <w:rFonts w:ascii="Century Gothic" w:eastAsia="+mn-ea" w:hAnsi="Century Gothic" w:cs="+mn-cs"/>
                                <w:b/>
                                <w:bCs/>
                                <w:color w:val="454545"/>
                                <w:kern w:val="24"/>
                                <w:lang w:val="en-GB"/>
                              </w:rPr>
                              <w:t xml:space="preserve"> performance of the organization</w:t>
                            </w:r>
                          </w:p>
                        </w:txbxContent>
                      </wps:txbx>
                      <wps:bodyPr wrap="square" rtlCol="0"/>
                    </wps:wsp>
                  </a:graphicData>
                </a:graphic>
                <wp14:sizeRelH relativeFrom="margin">
                  <wp14:pctWidth>0</wp14:pctWidth>
                </wp14:sizeRelH>
                <wp14:sizeRelV relativeFrom="margin">
                  <wp14:pctHeight>0</wp14:pctHeight>
                </wp14:sizeRelV>
              </wp:anchor>
            </w:drawing>
          </mc:Choice>
          <mc:Fallback>
            <w:pict>
              <v:shapetype w14:anchorId="0AB77493" id="_x0000_t202" coordsize="21600,21600" o:spt="202" path="m,l,21600r21600,l21600,xe">
                <v:stroke joinstyle="miter"/>
                <v:path gradientshapeok="t" o:connecttype="rect"/>
              </v:shapetype>
              <v:shape id="TextBox 13" o:spid="_x0000_s1033" type="#_x0000_t202" style="position:absolute;margin-left:406.8pt;margin-top:7.95pt;width:87.75pt;height:7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" fillcolor="yellow" strokecolor="yellow">
                <v:textbox>
                  <w:txbxContent>
                    <w:p w14:paraId="3A05C007" w14:textId="77777777" w:rsidR="001E1A5C" w:rsidRPr="001E1A5C" w:rsidRDefault="0009375E" w:rsidP="001E1A5C">
                      <w:pPr>
                        <w:pStyle w:val="NormalWeb"/>
                        <w:spacing w:before="0" w:beforeAutospacing="0" w:after="0" w:afterAutospacing="0"/>
                      </w:pPr>
                      <w:r w:rsidRPr="00587DEA">
                        <w:rPr>
                          <w:rFonts w:ascii="Century Gothic" w:eastAsia="+mn-ea" w:hAnsi="Century Gothic" w:cs="+mn-cs"/>
                          <w:b/>
                          <w:bCs/>
                          <w:color w:val="454545"/>
                          <w:kern w:val="24"/>
                          <w:lang w:val="en-GB"/>
                        </w:rPr>
                        <w:t>The poor</w:t>
                      </w:r>
                      <w:r w:rsidRPr="00587DEA">
                        <w:rPr>
                          <w:rFonts w:ascii="Century Gothic" w:eastAsia="+mn-ea" w:hAnsi="Century Gothic" w:cs="+mn-cs"/>
                          <w:b/>
                          <w:bCs/>
                          <w:color w:val="454545"/>
                          <w:kern w:val="24"/>
                          <w:lang w:val="en-GB"/>
                        </w:rPr>
                        <w:t xml:space="preserve"> performance of the organization</w:t>
                      </w:r>
                    </w:p>
                  </w:txbxContent>
                </v:textbox>
                <w10:wrap anchorx="margin"/>
              </v:shape>
            </w:pict>
          </mc:Fallback>
        </mc:AlternateContent>
      </w:r>
    </w:p>
    <w:p w14:paraId="0828E5DE" w14:textId="77777777" w:rsidR="001E1A5C" w:rsidRPr="00A51CFE" w:rsidRDefault="0009375E" w:rsidP="0098469D">
      <w:pPr>
        <w:rPr>
          <w:bCs/>
        </w:rPr>
      </w:pPr>
      <w:r w:rsidRPr="00A51CFE">
        <w:rPr>
          <w:bCs/>
          <w:noProof/>
        </w:rPr>
        <mc:AlternateContent>
          <mc:Choice Requires="wps">
            <w:drawing>
              <wp:anchor distT="0" distB="0" distL="114300" distR="114300" simplePos="0" relativeHeight="251699200" behindDoc="0" locked="0" layoutInCell="1" allowOverlap="1" wp14:anchorId="083B0B34" wp14:editId="5C2979EB">
                <wp:simplePos x="0" y="0"/>
                <wp:positionH relativeFrom="margin">
                  <wp:align>left</wp:align>
                </wp:positionH>
                <wp:positionV relativeFrom="paragraph">
                  <wp:posOffset>6350</wp:posOffset>
                </wp:positionV>
                <wp:extent cx="1804035" cy="0"/>
                <wp:effectExtent l="0" t="0" r="24765" b="19050"/>
                <wp:wrapNone/>
                <wp:docPr id="24" name="Straight Connector 3"/>
                <wp:cNvGraphicFramePr/>
                <a:graphic xmlns:a="http://schemas.openxmlformats.org/drawingml/2006/main">
                  <a:graphicData uri="http://schemas.microsoft.com/office/word/2010/wordprocessingShape">
                    <wps:wsp>
                      <wps:cNvCnPr/>
                      <wps:spPr>
                        <a:xfrm flipH="1">
                          <a:off x="0" y="0"/>
                          <a:ext cx="1804035" cy="0"/>
                        </a:xfrm>
                        <a:prstGeom prst="line">
                          <a:avLst/>
                        </a:prstGeom>
                        <a:noFill/>
                        <a:ln w="9525">
                          <a:solidFill>
                            <a:srgbClr val="DF2E28"/>
                          </a:solidFill>
                          <a:prstDash val="solid"/>
                        </a:ln>
                        <a:effectLst/>
                      </wps:spPr>
                      <wps:bodyPr/>
                    </wps:wsp>
                  </a:graphicData>
                </a:graphic>
                <wp14:sizeRelH relativeFrom="margin">
                  <wp14:pctWidth>0</wp14:pctWidth>
                </wp14:sizeRelH>
              </wp:anchor>
            </w:drawing>
          </mc:Choice>
          <mc:Fallback>
            <w:pict>
              <v:line id="Straight Connector 3" o:spid="_x0000_s1038" style="flip:x;mso-position-horizontal:left;mso-position-horizontal-relative:margin;mso-width-percent:0;mso-width-relative:margin;mso-wrap-distance-bottom:0;mso-wrap-distance-left:9pt;mso-wrap-distance-right:9pt;mso-wrap-distance-top:0;mso-wrap-style:square;position:absolute;visibility:visible;z-index:251700224" from="0,0.5pt" to="142.05pt,0.5pt" strokecolor="#df2e28">
                <w10:wrap anchorx="margin"/>
              </v:line>
            </w:pict>
          </mc:Fallback>
        </mc:AlternateContent>
      </w:r>
      <w:r w:rsidRPr="00A51CFE">
        <w:rPr>
          <w:bCs/>
          <w:noProof/>
        </w:rPr>
        <mc:AlternateContent>
          <mc:Choice Requires="wps">
            <w:drawing>
              <wp:anchor distT="0" distB="0" distL="114300" distR="114300" simplePos="0" relativeHeight="251658240" behindDoc="0" locked="0" layoutInCell="1" allowOverlap="1" wp14:anchorId="3E3716C5" wp14:editId="62715AB5">
                <wp:simplePos x="0" y="0"/>
                <wp:positionH relativeFrom="column">
                  <wp:posOffset>0</wp:posOffset>
                </wp:positionH>
                <wp:positionV relativeFrom="paragraph">
                  <wp:posOffset>19050</wp:posOffset>
                </wp:positionV>
                <wp:extent cx="5114972" cy="484632"/>
                <wp:effectExtent l="0" t="19050" r="47625" b="29845"/>
                <wp:wrapNone/>
                <wp:docPr id="10" name="Right Arrow 9"/>
                <wp:cNvGraphicFramePr/>
                <a:graphic xmlns:a="http://schemas.openxmlformats.org/drawingml/2006/main">
                  <a:graphicData uri="http://schemas.microsoft.com/office/word/2010/wordprocessingShape">
                    <wps:wsp>
                      <wps:cNvSpPr/>
                      <wps:spPr>
                        <a:xfrm>
                          <a:off x="0" y="0"/>
                          <a:ext cx="5114972" cy="484632"/>
                        </a:xfrm>
                        <a:prstGeom prst="rightArrow">
                          <a:avLst/>
                        </a:prstGeom>
                        <a:solidFill>
                          <a:srgbClr val="DF2E28"/>
                        </a:solidFill>
                        <a:ln w="12700">
                          <a:solidFill>
                            <a:srgbClr val="DF2E28">
                              <a:shade val="50000"/>
                            </a:srgbClr>
                          </a:solidFill>
                          <a:prstDash val="solid"/>
                        </a:ln>
                        <a:effectLst/>
                      </wps:spPr>
                      <wps:bodyPr rtlCol="0" anchor="ct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39" type="#_x0000_t13" style="width:402.75pt;height:38.15pt;margin-top:1.5pt;margin-left:0;mso-wrap-distance-bottom:0;mso-wrap-distance-left:9pt;mso-wrap-distance-right:9pt;mso-wrap-distance-top:0;mso-wrap-style:square;position:absolute;visibility:visible;v-text-anchor:middle;z-index:251659264" adj="20577" fillcolor="#df2e28" strokecolor="#a41f1a" strokeweight="1pt"/>
            </w:pict>
          </mc:Fallback>
        </mc:AlternateContent>
      </w:r>
    </w:p>
    <w:p w14:paraId="24073DA8" w14:textId="77777777" w:rsidR="00FE298A" w:rsidRPr="00A51CFE" w:rsidRDefault="0009375E" w:rsidP="0098469D">
      <w:pPr>
        <w:rPr>
          <w:bCs/>
        </w:rPr>
      </w:pPr>
      <w:r w:rsidRPr="00A51CFE">
        <w:rPr>
          <w:bCs/>
          <w:noProof/>
        </w:rPr>
        <w:lastRenderedPageBreak/>
        <mc:AlternateContent>
          <mc:Choice Requires="wps">
            <w:drawing>
              <wp:anchor distT="45720" distB="45720" distL="114300" distR="114300" simplePos="0" relativeHeight="251697152" behindDoc="0" locked="0" layoutInCell="1" allowOverlap="1" wp14:anchorId="31B1B51C" wp14:editId="097DC778">
                <wp:simplePos x="0" y="0"/>
                <wp:positionH relativeFrom="margin">
                  <wp:posOffset>1127760</wp:posOffset>
                </wp:positionH>
                <wp:positionV relativeFrom="paragraph">
                  <wp:posOffset>139065</wp:posOffset>
                </wp:positionV>
                <wp:extent cx="1171575" cy="262255"/>
                <wp:effectExtent l="0" t="0" r="9525" b="444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262255"/>
                        </a:xfrm>
                        <a:prstGeom prst="rect">
                          <a:avLst/>
                        </a:prstGeom>
                        <a:solidFill>
                          <a:srgbClr val="FFFFFF"/>
                        </a:solidFill>
                        <a:ln w="9525">
                          <a:noFill/>
                          <a:miter lim="800000"/>
                          <a:headEnd/>
                          <a:tailEnd/>
                        </a:ln>
                      </wps:spPr>
                      <wps:txbx>
                        <w:txbxContent>
                          <w:p w14:paraId="08E6B970" w14:textId="77777777" w:rsidR="00876B1E" w:rsidRPr="00EA7715" w:rsidRDefault="0009375E" w:rsidP="00876B1E">
                            <w:pPr>
                              <w:rPr>
                                <w:lang w:val="it-IT"/>
                              </w:rPr>
                            </w:pPr>
                            <w:r>
                              <w:rPr>
                                <w:lang w:val="it-IT"/>
                              </w:rPr>
                              <w:t>Loss of clients</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40" type="#_x0000_t202" style="width:92.25pt;height:20.65pt;margin-top:10.95pt;margin-left:88.8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98176" stroked="f">
                <v:textbox>
                  <w:txbxContent>
                    <w:p w:rsidR="00876B1E" w:rsidRPr="00EA7715" w:rsidP="00876B1E" w14:paraId="6FCFAFCB" w14:textId="77777777">
                      <w:pPr>
                        <w:rPr>
                          <w:lang w:val="it-IT"/>
                        </w:rPr>
                      </w:pPr>
                      <w:r>
                        <w:rPr>
                          <w:lang w:val="it-IT"/>
                        </w:rPr>
                        <w:t>Loss of clients</w:t>
                      </w:r>
                    </w:p>
                  </w:txbxContent>
                </v:textbox>
                <w10:wrap type="square"/>
              </v:shape>
            </w:pict>
          </mc:Fallback>
        </mc:AlternateContent>
      </w:r>
      <w:r w:rsidRPr="00A51CFE">
        <w:rPr>
          <w:bCs/>
          <w:noProof/>
        </w:rPr>
        <mc:AlternateContent>
          <mc:Choice Requires="wps">
            <w:drawing>
              <wp:anchor distT="0" distB="0" distL="114300" distR="114300" simplePos="0" relativeHeight="251662336" behindDoc="0" locked="0" layoutInCell="1" allowOverlap="1" wp14:anchorId="395A0755" wp14:editId="4DD81F52">
                <wp:simplePos x="0" y="0"/>
                <wp:positionH relativeFrom="column">
                  <wp:posOffset>2028825</wp:posOffset>
                </wp:positionH>
                <wp:positionV relativeFrom="paragraph">
                  <wp:posOffset>100330</wp:posOffset>
                </wp:positionV>
                <wp:extent cx="896620" cy="962025"/>
                <wp:effectExtent l="0" t="0" r="17780" b="28575"/>
                <wp:wrapNone/>
                <wp:docPr id="36" name="Straight Connector 35"/>
                <wp:cNvGraphicFramePr/>
                <a:graphic xmlns:a="http://schemas.openxmlformats.org/drawingml/2006/main">
                  <a:graphicData uri="http://schemas.microsoft.com/office/word/2010/wordprocessingShape">
                    <wps:wsp>
                      <wps:cNvCnPr/>
                      <wps:spPr>
                        <a:xfrm flipH="1">
                          <a:off x="0" y="0"/>
                          <a:ext cx="896620" cy="962025"/>
                        </a:xfrm>
                        <a:prstGeom prst="line">
                          <a:avLst/>
                        </a:prstGeom>
                        <a:noFill/>
                        <a:ln w="9525">
                          <a:solidFill>
                            <a:srgbClr val="DF2E28"/>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id="Straight Connector 35" o:spid="_x0000_s1041" style="flip:x;mso-height-percent:0;mso-height-relative:margin;mso-width-percent:0;mso-width-relative:margin;mso-wrap-distance-bottom:0;mso-wrap-distance-left:9pt;mso-wrap-distance-right:9pt;mso-wrap-distance-top:0;mso-wrap-style:square;position:absolute;visibility:visible;z-index:251663360" from="159.75pt,7.9pt" to="230.35pt,83.65pt" strokecolor="#df2e28"/>
            </w:pict>
          </mc:Fallback>
        </mc:AlternateContent>
      </w:r>
      <w:r w:rsidR="00EA7715" w:rsidRPr="00A51CFE">
        <w:rPr>
          <w:bCs/>
          <w:noProof/>
        </w:rPr>
        <mc:AlternateContent>
          <mc:Choice Requires="wps">
            <w:drawing>
              <wp:anchor distT="0" distB="0" distL="114300" distR="114300" simplePos="0" relativeHeight="251680768" behindDoc="0" locked="0" layoutInCell="1" allowOverlap="1" wp14:anchorId="773665A7" wp14:editId="7CE6A1D7">
                <wp:simplePos x="0" y="0"/>
                <wp:positionH relativeFrom="column">
                  <wp:posOffset>1937385</wp:posOffset>
                </wp:positionH>
                <wp:positionV relativeFrom="paragraph">
                  <wp:posOffset>102235</wp:posOffset>
                </wp:positionV>
                <wp:extent cx="1508761" cy="0"/>
                <wp:effectExtent l="0" t="0" r="15240" b="19050"/>
                <wp:wrapNone/>
                <wp:docPr id="12" name="Straight Connector 3"/>
                <wp:cNvGraphicFramePr/>
                <a:graphic xmlns:a="http://schemas.openxmlformats.org/drawingml/2006/main">
                  <a:graphicData uri="http://schemas.microsoft.com/office/word/2010/wordprocessingShape">
                    <wps:wsp>
                      <wps:cNvCnPr/>
                      <wps:spPr>
                        <a:xfrm flipH="1">
                          <a:off x="0" y="0"/>
                          <a:ext cx="1508761" cy="0"/>
                        </a:xfrm>
                        <a:prstGeom prst="line">
                          <a:avLst/>
                        </a:prstGeom>
                        <a:noFill/>
                        <a:ln w="9525">
                          <a:solidFill>
                            <a:srgbClr val="DF2E28"/>
                          </a:solidFill>
                          <a:prstDash val="solid"/>
                        </a:ln>
                        <a:effectLst/>
                      </wps:spPr>
                      <wps:bodyPr/>
                    </wps:wsp>
                  </a:graphicData>
                </a:graphic>
              </wp:anchor>
            </w:drawing>
          </mc:Choice>
          <mc:Fallback>
            <w:pict>
              <v:line id="Straight Connector 3" o:spid="_x0000_s1042" style="flip:x;mso-wrap-distance-bottom:0;mso-wrap-distance-left:9pt;mso-wrap-distance-right:9pt;mso-wrap-distance-top:0;mso-wrap-style:square;position:absolute;visibility:visible;z-index:251681792" from="152.55pt,8.05pt" to="271.35pt,8.05pt" strokecolor="#df2e28"/>
            </w:pict>
          </mc:Fallback>
        </mc:AlternateContent>
      </w:r>
    </w:p>
    <w:p w14:paraId="44D51EDD" w14:textId="77777777" w:rsidR="001E1A5C" w:rsidRPr="00A51CFE" w:rsidRDefault="0009375E" w:rsidP="0098469D">
      <w:pPr>
        <w:rPr>
          <w:bCs/>
        </w:rPr>
      </w:pPr>
      <w:r w:rsidRPr="00A51CFE">
        <w:rPr>
          <w:bCs/>
          <w:noProof/>
        </w:rPr>
        <mc:AlternateContent>
          <mc:Choice Requires="wps">
            <w:drawing>
              <wp:anchor distT="45720" distB="45720" distL="114300" distR="114300" simplePos="0" relativeHeight="251693056" behindDoc="0" locked="0" layoutInCell="1" allowOverlap="1" wp14:anchorId="36DB9DC8" wp14:editId="2240D20E">
                <wp:simplePos x="0" y="0"/>
                <wp:positionH relativeFrom="margin">
                  <wp:posOffset>337185</wp:posOffset>
                </wp:positionH>
                <wp:positionV relativeFrom="paragraph">
                  <wp:posOffset>241300</wp:posOffset>
                </wp:positionV>
                <wp:extent cx="1905000" cy="29083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290830"/>
                        </a:xfrm>
                        <a:prstGeom prst="rect">
                          <a:avLst/>
                        </a:prstGeom>
                        <a:solidFill>
                          <a:srgbClr val="FFFFFF"/>
                        </a:solidFill>
                        <a:ln w="9525">
                          <a:noFill/>
                          <a:miter lim="800000"/>
                          <a:headEnd/>
                          <a:tailEnd/>
                        </a:ln>
                      </wps:spPr>
                      <wps:txbx>
                        <w:txbxContent>
                          <w:p w14:paraId="2FF8E96A" w14:textId="77777777" w:rsidR="00876B1E" w:rsidRPr="00EA7715" w:rsidRDefault="0009375E" w:rsidP="002E3CAC">
                            <w:pPr>
                              <w:jc w:val="center"/>
                              <w:rPr>
                                <w:lang w:val="it-IT"/>
                              </w:rPr>
                            </w:pPr>
                            <w:r>
                              <w:rPr>
                                <w:lang w:val="it-IT"/>
                              </w:rPr>
                              <w:t>L</w:t>
                            </w:r>
                            <w:r w:rsidR="002E3CAC">
                              <w:rPr>
                                <w:lang w:val="it-IT"/>
                              </w:rPr>
                              <w:t>ow productivity</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43" type="#_x0000_t202" style="width:150pt;height:22.9pt;margin-top:19pt;margin-left:26.55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94080" stroked="f">
                <v:textbox>
                  <w:txbxContent>
                    <w:p w:rsidR="00876B1E" w:rsidRPr="00EA7715" w:rsidP="002E3CAC" w14:paraId="19E60FFE" w14:textId="77777777">
                      <w:pPr>
                        <w:jc w:val="center"/>
                        <w:rPr>
                          <w:lang w:val="it-IT"/>
                        </w:rPr>
                      </w:pPr>
                      <w:r>
                        <w:rPr>
                          <w:lang w:val="it-IT"/>
                        </w:rPr>
                        <w:t>L</w:t>
                      </w:r>
                      <w:r w:rsidR="002E3CAC">
                        <w:rPr>
                          <w:lang w:val="it-IT"/>
                        </w:rPr>
                        <w:t xml:space="preserve">ow </w:t>
                      </w:r>
                      <w:r w:rsidR="002E3CAC">
                        <w:rPr>
                          <w:lang w:val="it-IT"/>
                        </w:rPr>
                        <w:t>productivity</w:t>
                      </w:r>
                    </w:p>
                  </w:txbxContent>
                </v:textbox>
                <w10:wrap type="square"/>
              </v:shape>
            </w:pict>
          </mc:Fallback>
        </mc:AlternateContent>
      </w:r>
      <w:r w:rsidRPr="00A51CFE">
        <w:rPr>
          <w:bCs/>
          <w:noProof/>
        </w:rPr>
        <mc:AlternateContent>
          <mc:Choice Requires="wps">
            <w:drawing>
              <wp:anchor distT="0" distB="0" distL="114300" distR="114300" simplePos="0" relativeHeight="251682816" behindDoc="0" locked="0" layoutInCell="1" allowOverlap="1" wp14:anchorId="2BC7391B" wp14:editId="14E6885E">
                <wp:simplePos x="0" y="0"/>
                <wp:positionH relativeFrom="column">
                  <wp:posOffset>1089660</wp:posOffset>
                </wp:positionH>
                <wp:positionV relativeFrom="paragraph">
                  <wp:posOffset>186055</wp:posOffset>
                </wp:positionV>
                <wp:extent cx="1508761" cy="0"/>
                <wp:effectExtent l="0" t="0" r="15240" b="19050"/>
                <wp:wrapNone/>
                <wp:docPr id="13" name="Straight Connector 3"/>
                <wp:cNvGraphicFramePr/>
                <a:graphic xmlns:a="http://schemas.openxmlformats.org/drawingml/2006/main">
                  <a:graphicData uri="http://schemas.microsoft.com/office/word/2010/wordprocessingShape">
                    <wps:wsp>
                      <wps:cNvCnPr/>
                      <wps:spPr>
                        <a:xfrm flipH="1">
                          <a:off x="0" y="0"/>
                          <a:ext cx="1508761" cy="0"/>
                        </a:xfrm>
                        <a:prstGeom prst="line">
                          <a:avLst/>
                        </a:prstGeom>
                        <a:noFill/>
                        <a:ln w="9525">
                          <a:solidFill>
                            <a:srgbClr val="DF2E28"/>
                          </a:solidFill>
                          <a:prstDash val="solid"/>
                        </a:ln>
                        <a:effectLst/>
                      </wps:spPr>
                      <wps:bodyPr/>
                    </wps:wsp>
                  </a:graphicData>
                </a:graphic>
              </wp:anchor>
            </w:drawing>
          </mc:Choice>
          <mc:Fallback>
            <w:pict>
              <v:line id="Straight Connector 3" o:spid="_x0000_s1044" style="flip:x;mso-wrap-distance-bottom:0;mso-wrap-distance-left:9pt;mso-wrap-distance-right:9pt;mso-wrap-distance-top:0;mso-wrap-style:square;position:absolute;visibility:visible;z-index:251683840" from="85.8pt,14.65pt" to="204.6pt,14.65pt" strokecolor="#df2e28"/>
            </w:pict>
          </mc:Fallback>
        </mc:AlternateContent>
      </w:r>
    </w:p>
    <w:p w14:paraId="3F0DCD0A" w14:textId="77777777" w:rsidR="001E1A5C" w:rsidRPr="00A51CFE" w:rsidRDefault="0009375E" w:rsidP="0098469D">
      <w:pPr>
        <w:rPr>
          <w:bCs/>
        </w:rPr>
      </w:pPr>
      <w:r w:rsidRPr="00A51CFE">
        <w:rPr>
          <w:bCs/>
          <w:noProof/>
        </w:rPr>
        <mc:AlternateContent>
          <mc:Choice Requires="wps">
            <w:drawing>
              <wp:anchor distT="0" distB="0" distL="114300" distR="114300" simplePos="0" relativeHeight="251664384" behindDoc="0" locked="0" layoutInCell="1" allowOverlap="1" wp14:anchorId="6B0A4388" wp14:editId="03CD99E4">
                <wp:simplePos x="0" y="0"/>
                <wp:positionH relativeFrom="column">
                  <wp:posOffset>899160</wp:posOffset>
                </wp:positionH>
                <wp:positionV relativeFrom="paragraph">
                  <wp:posOffset>488950</wp:posOffset>
                </wp:positionV>
                <wp:extent cx="1733550" cy="409575"/>
                <wp:effectExtent l="0" t="0" r="19050" b="28575"/>
                <wp:wrapNone/>
                <wp:docPr id="37" name="Rectangle 36"/>
                <wp:cNvGraphicFramePr/>
                <a:graphic xmlns:a="http://schemas.openxmlformats.org/drawingml/2006/main">
                  <a:graphicData uri="http://schemas.microsoft.com/office/word/2010/wordprocessingShape">
                    <wps:wsp>
                      <wps:cNvSpPr/>
                      <wps:spPr>
                        <a:xfrm>
                          <a:off x="0" y="0"/>
                          <a:ext cx="1733550" cy="409575"/>
                        </a:xfrm>
                        <a:prstGeom prst="rect">
                          <a:avLst/>
                        </a:prstGeom>
                        <a:solidFill>
                          <a:srgbClr val="DF2E28"/>
                        </a:solidFill>
                        <a:ln w="12700">
                          <a:solidFill>
                            <a:srgbClr val="DF2E28">
                              <a:shade val="50000"/>
                            </a:srgbClr>
                          </a:solidFill>
                          <a:prstDash val="solid"/>
                        </a:ln>
                        <a:effectLst/>
                      </wps:spPr>
                      <wps:txbx>
                        <w:txbxContent>
                          <w:p w14:paraId="7B5CC23A" w14:textId="77777777" w:rsidR="001E1A5C" w:rsidRPr="001E1A5C" w:rsidRDefault="0009375E" w:rsidP="001E1A5C">
                            <w:pPr>
                              <w:pStyle w:val="NormalWeb"/>
                              <w:spacing w:before="0" w:beforeAutospacing="0" w:after="0" w:afterAutospacing="0"/>
                              <w:jc w:val="center"/>
                            </w:pPr>
                            <w:r w:rsidRPr="001E1A5C">
                              <w:rPr>
                                <w:rFonts w:ascii="Century Gothic" w:eastAsia="+mn-ea" w:hAnsi="Century Gothic" w:cs="+mn-cs"/>
                                <w:b/>
                                <w:bCs/>
                                <w:color w:val="FFFFFF"/>
                                <w:kern w:val="24"/>
                                <w:lang w:val="it-IT"/>
                              </w:rPr>
                              <w:t>Working long hours</w:t>
                            </w:r>
                          </w:p>
                        </w:txbxContent>
                      </wps:txbx>
                      <wps:bodyPr wrap="square" rtlCol="0" anchor="ctr"/>
                    </wps:wsp>
                  </a:graphicData>
                </a:graphic>
                <wp14:sizeRelH relativeFrom="margin">
                  <wp14:pctWidth>0</wp14:pctWidth>
                </wp14:sizeRelH>
                <wp14:sizeRelV relativeFrom="margin">
                  <wp14:pctHeight>0</wp14:pctHeight>
                </wp14:sizeRelV>
              </wp:anchor>
            </w:drawing>
          </mc:Choice>
          <mc:Fallback>
            <w:pict>
              <v:rect id="Rectangle 36" o:spid="_x0000_s1045" style="width:136.5pt;height:32.25pt;margin-top:38.5pt;margin-left:70.8pt;mso-height-percent:0;mso-height-relative:margin;mso-width-percent:0;mso-width-relative:margin;mso-wrap-distance-bottom:0;mso-wrap-distance-left:9pt;mso-wrap-distance-right:9pt;mso-wrap-distance-top:0;mso-wrap-style:square;position:absolute;visibility:visible;v-text-anchor:middle;z-index:251665408" fillcolor="#df2e28" strokecolor="#a41f1a" strokeweight="1pt">
                <v:textbox>
                  <w:txbxContent>
                    <w:p w:rsidR="001E1A5C" w:rsidRPr="001E1A5C" w:rsidP="001E1A5C" w14:paraId="69B0A256" w14:textId="77777777">
                      <w:pPr>
                        <w:pStyle w:val="NormalWeb"/>
                        <w:spacing w:before="0" w:beforeAutospacing="0" w:after="0" w:afterAutospacing="0"/>
                        <w:jc w:val="center"/>
                      </w:pPr>
                      <w:r w:rsidRPr="001E1A5C">
                        <w:rPr>
                          <w:rFonts w:ascii="Century Gothic" w:eastAsia="+mn-ea" w:hAnsi="Century Gothic" w:cs="+mn-cs"/>
                          <w:b/>
                          <w:bCs/>
                          <w:color w:val="FFFFFF"/>
                          <w:kern w:val="24"/>
                          <w:lang w:val="it-IT"/>
                        </w:rPr>
                        <w:t>Working</w:t>
                      </w:r>
                      <w:r w:rsidRPr="001E1A5C">
                        <w:rPr>
                          <w:rFonts w:ascii="Century Gothic" w:eastAsia="+mn-ea" w:hAnsi="Century Gothic" w:cs="+mn-cs"/>
                          <w:b/>
                          <w:bCs/>
                          <w:color w:val="FFFFFF"/>
                          <w:kern w:val="24"/>
                          <w:lang w:val="it-IT"/>
                        </w:rPr>
                        <w:t xml:space="preserve"> long hours</w:t>
                      </w:r>
                    </w:p>
                  </w:txbxContent>
                </v:textbox>
              </v:rect>
            </w:pict>
          </mc:Fallback>
        </mc:AlternateContent>
      </w:r>
      <w:r w:rsidRPr="00A51CFE">
        <w:rPr>
          <w:bCs/>
          <w:noProof/>
        </w:rPr>
        <mc:AlternateContent>
          <mc:Choice Requires="wps">
            <w:drawing>
              <wp:anchor distT="0" distB="0" distL="114300" distR="114300" simplePos="0" relativeHeight="251684864" behindDoc="0" locked="0" layoutInCell="1" allowOverlap="1" wp14:anchorId="01957F72" wp14:editId="5F46F40E">
                <wp:simplePos x="0" y="0"/>
                <wp:positionH relativeFrom="column">
                  <wp:posOffset>657225</wp:posOffset>
                </wp:positionH>
                <wp:positionV relativeFrom="paragraph">
                  <wp:posOffset>307975</wp:posOffset>
                </wp:positionV>
                <wp:extent cx="1508761" cy="0"/>
                <wp:effectExtent l="0" t="0" r="15240" b="19050"/>
                <wp:wrapNone/>
                <wp:docPr id="15" name="Straight Connector 3"/>
                <wp:cNvGraphicFramePr/>
                <a:graphic xmlns:a="http://schemas.openxmlformats.org/drawingml/2006/main">
                  <a:graphicData uri="http://schemas.microsoft.com/office/word/2010/wordprocessingShape">
                    <wps:wsp>
                      <wps:cNvCnPr/>
                      <wps:spPr>
                        <a:xfrm flipH="1">
                          <a:off x="0" y="0"/>
                          <a:ext cx="1508761" cy="0"/>
                        </a:xfrm>
                        <a:prstGeom prst="line">
                          <a:avLst/>
                        </a:prstGeom>
                        <a:noFill/>
                        <a:ln w="9525">
                          <a:solidFill>
                            <a:srgbClr val="DF2E28"/>
                          </a:solidFill>
                          <a:prstDash val="solid"/>
                        </a:ln>
                        <a:effectLst/>
                      </wps:spPr>
                      <wps:bodyPr/>
                    </wps:wsp>
                  </a:graphicData>
                </a:graphic>
              </wp:anchor>
            </w:drawing>
          </mc:Choice>
          <mc:Fallback>
            <w:pict>
              <v:line id="Straight Connector 3" o:spid="_x0000_s1046" style="flip:x;mso-wrap-distance-bottom:0;mso-wrap-distance-left:9pt;mso-wrap-distance-right:9pt;mso-wrap-distance-top:0;mso-wrap-style:square;position:absolute;visibility:visible;z-index:251685888" from="51.75pt,24.25pt" to="170.55pt,24.25pt" strokecolor="#df2e28"/>
            </w:pict>
          </mc:Fallback>
        </mc:AlternateContent>
      </w:r>
    </w:p>
    <w:p w14:paraId="0F7FE0C9" w14:textId="77777777" w:rsidR="001E1A5C" w:rsidRPr="00A51CFE" w:rsidRDefault="001E1A5C" w:rsidP="0098469D">
      <w:pPr>
        <w:rPr>
          <w:bCs/>
        </w:rPr>
      </w:pPr>
    </w:p>
    <w:p w14:paraId="37DF44EE" w14:textId="77777777" w:rsidR="001E1A5C" w:rsidRPr="00A51CFE" w:rsidRDefault="001E1A5C" w:rsidP="0098469D">
      <w:pPr>
        <w:rPr>
          <w:bCs/>
        </w:rPr>
      </w:pPr>
    </w:p>
    <w:p w14:paraId="0B6423FF" w14:textId="77777777" w:rsidR="001E1A5C" w:rsidRPr="00A51CFE" w:rsidRDefault="001E1A5C" w:rsidP="0098469D">
      <w:pPr>
        <w:rPr>
          <w:bCs/>
        </w:rPr>
      </w:pPr>
    </w:p>
    <w:p w14:paraId="1BC5B6B2" w14:textId="77777777" w:rsidR="001E1A5C" w:rsidRPr="00A51CFE" w:rsidRDefault="001E1A5C" w:rsidP="0098469D">
      <w:pPr>
        <w:rPr>
          <w:bCs/>
        </w:rPr>
      </w:pPr>
    </w:p>
    <w:p w14:paraId="0AFE81F7" w14:textId="77777777" w:rsidR="001E1A5C" w:rsidRPr="00A51CFE" w:rsidRDefault="001E1A5C" w:rsidP="0098469D">
      <w:pPr>
        <w:rPr>
          <w:bCs/>
        </w:rPr>
      </w:pPr>
    </w:p>
    <w:p w14:paraId="60CC9627" w14:textId="77777777" w:rsidR="0098469D" w:rsidRPr="00A51CFE" w:rsidRDefault="0009375E" w:rsidP="00B34EED">
      <w:pPr>
        <w:pStyle w:val="Heading2"/>
        <w:rPr>
          <w:b w:val="0"/>
          <w:bCs/>
        </w:rPr>
      </w:pPr>
      <w:r w:rsidRPr="00A51CFE">
        <w:rPr>
          <w:b w:val="0"/>
          <w:bCs/>
        </w:rPr>
        <w:t>Analyzing the diagram</w:t>
      </w:r>
    </w:p>
    <w:p w14:paraId="23A94391" w14:textId="77777777" w:rsidR="002E3CAC" w:rsidRPr="00A65BC6" w:rsidRDefault="0009375E" w:rsidP="00A65BC6">
      <w:pPr>
        <w:spacing w:line="360" w:lineRule="auto"/>
        <w:jc w:val="both"/>
        <w:rPr>
          <w:rFonts w:ascii="Arial" w:hAnsi="Arial" w:cs="Arial"/>
          <w:bCs/>
          <w:sz w:val="24"/>
          <w:szCs w:val="24"/>
        </w:rPr>
      </w:pPr>
      <w:r w:rsidRPr="00A65BC6">
        <w:rPr>
          <w:rFonts w:ascii="Arial" w:hAnsi="Arial" w:cs="Arial"/>
          <w:bCs/>
          <w:sz w:val="24"/>
          <w:szCs w:val="24"/>
        </w:rPr>
        <w:t>The diagram show</w:t>
      </w:r>
      <w:r w:rsidRPr="00A65BC6">
        <w:rPr>
          <w:rFonts w:ascii="Arial" w:hAnsi="Arial" w:cs="Arial"/>
          <w:bCs/>
          <w:sz w:val="24"/>
          <w:szCs w:val="24"/>
        </w:rPr>
        <w:t xml:space="preserve">s how the leading causes have led to the various effects in the diagram. </w:t>
      </w:r>
      <w:r w:rsidR="00DB62ED" w:rsidRPr="00A65BC6">
        <w:rPr>
          <w:rFonts w:ascii="Arial" w:hAnsi="Arial" w:cs="Arial"/>
          <w:bCs/>
          <w:sz w:val="24"/>
          <w:szCs w:val="24"/>
        </w:rPr>
        <w:t>The dia</w:t>
      </w:r>
      <w:r w:rsidRPr="00A65BC6">
        <w:rPr>
          <w:rFonts w:ascii="Arial" w:hAnsi="Arial" w:cs="Arial"/>
          <w:bCs/>
          <w:sz w:val="24"/>
          <w:szCs w:val="24"/>
        </w:rPr>
        <w:t>gram</w:t>
      </w:r>
      <w:r w:rsidRPr="00A65BC6">
        <w:rPr>
          <w:rFonts w:ascii="Arial" w:hAnsi="Arial" w:cs="Arial"/>
          <w:bCs/>
          <w:sz w:val="24"/>
          <w:szCs w:val="24"/>
        </w:rPr>
        <w:t xml:space="preserve">'s aid points out that if the management can tackle the long working hours, the low staff attendance and the payroll will help eliminate the other problems. The diagram reveals that most of the </w:t>
      </w:r>
      <w:r w:rsidR="00DB62ED" w:rsidRPr="00A65BC6">
        <w:rPr>
          <w:rFonts w:ascii="Arial" w:hAnsi="Arial" w:cs="Arial"/>
          <w:bCs/>
          <w:sz w:val="24"/>
          <w:szCs w:val="24"/>
        </w:rPr>
        <w:t xml:space="preserve">senior staff leaving the hospital is due to the low payroll. Furthermore, because of the </w:t>
      </w:r>
      <w:r w:rsidR="00B34EED" w:rsidRPr="00A65BC6">
        <w:rPr>
          <w:rFonts w:ascii="Arial" w:hAnsi="Arial" w:cs="Arial"/>
          <w:bCs/>
          <w:sz w:val="24"/>
          <w:szCs w:val="24"/>
        </w:rPr>
        <w:t>staff shortage</w:t>
      </w:r>
      <w:r w:rsidR="00DB62ED" w:rsidRPr="00A65BC6">
        <w:rPr>
          <w:rFonts w:ascii="Arial" w:hAnsi="Arial" w:cs="Arial"/>
          <w:bCs/>
          <w:sz w:val="24"/>
          <w:szCs w:val="24"/>
        </w:rPr>
        <w:t xml:space="preserve"> and the remaining low attendance, the remaining workload causes the few staff's workloads. This reduces the level of productivity and therefore leading to poor quality care performance. Because care quality is low family member transfer their wards from the hospital, and this cause the hospital to lose much income </w:t>
      </w:r>
      <w:r w:rsidR="00867D6D" w:rsidRPr="00A65BC6">
        <w:rPr>
          <w:rFonts w:ascii="Arial" w:hAnsi="Arial" w:cs="Arial"/>
          <w:bCs/>
          <w:sz w:val="24"/>
          <w:szCs w:val="24"/>
        </w:rPr>
        <w:t>and</w:t>
      </w:r>
      <w:r w:rsidR="00DB62ED" w:rsidRPr="00A65BC6">
        <w:rPr>
          <w:rFonts w:ascii="Arial" w:hAnsi="Arial" w:cs="Arial"/>
          <w:bCs/>
          <w:sz w:val="24"/>
          <w:szCs w:val="24"/>
        </w:rPr>
        <w:t xml:space="preserve"> affecting the reputation of the staffs and the organization.</w:t>
      </w:r>
      <w:r w:rsidR="00F01D03" w:rsidRPr="00F01D03">
        <w:t xml:space="preserve"> </w:t>
      </w:r>
      <w:r w:rsidR="00F01D03" w:rsidRPr="00F01D03">
        <w:rPr>
          <w:rFonts w:ascii="Arial" w:hAnsi="Arial" w:cs="Arial"/>
          <w:bCs/>
          <w:sz w:val="24"/>
          <w:szCs w:val="24"/>
        </w:rPr>
        <w:t>(Bhanot, Qaiser, Alkahtani and Rehman, 2020)</w:t>
      </w:r>
    </w:p>
    <w:p w14:paraId="2F91CCA5" w14:textId="77777777" w:rsidR="00DB62ED" w:rsidRPr="00A51CFE" w:rsidRDefault="0009375E" w:rsidP="00B34EED">
      <w:pPr>
        <w:pStyle w:val="Heading1"/>
        <w:rPr>
          <w:b w:val="0"/>
          <w:bCs/>
        </w:rPr>
      </w:pPr>
      <w:r w:rsidRPr="00A51CFE">
        <w:rPr>
          <w:b w:val="0"/>
          <w:bCs/>
        </w:rPr>
        <w:t xml:space="preserve">Brainstorming possible </w:t>
      </w:r>
      <w:r w:rsidR="00A1200D" w:rsidRPr="00A51CFE">
        <w:rPr>
          <w:b w:val="0"/>
          <w:bCs/>
        </w:rPr>
        <w:t>solutions to the problem</w:t>
      </w:r>
    </w:p>
    <w:p w14:paraId="0764ADE9" w14:textId="77777777" w:rsidR="00A1200D" w:rsidRPr="00A65BC6" w:rsidRDefault="0009375E" w:rsidP="00A65BC6">
      <w:pPr>
        <w:spacing w:line="360" w:lineRule="auto"/>
        <w:jc w:val="both"/>
        <w:rPr>
          <w:rFonts w:ascii="Arial" w:hAnsi="Arial" w:cs="Arial"/>
          <w:bCs/>
          <w:sz w:val="24"/>
          <w:szCs w:val="24"/>
        </w:rPr>
      </w:pPr>
      <w:r>
        <w:rPr>
          <w:rFonts w:ascii="Arial" w:hAnsi="Arial" w:cs="Arial"/>
          <w:bCs/>
          <w:sz w:val="24"/>
          <w:szCs w:val="24"/>
        </w:rPr>
        <w:t xml:space="preserve">Brainstorming is </w:t>
      </w:r>
      <w:r w:rsidR="00BB15FF">
        <w:rPr>
          <w:rFonts w:ascii="Arial" w:hAnsi="Arial" w:cs="Arial"/>
          <w:bCs/>
          <w:sz w:val="24"/>
          <w:szCs w:val="24"/>
        </w:rPr>
        <w:t xml:space="preserve">the ability </w:t>
      </w:r>
      <w:r w:rsidR="008839A4">
        <w:rPr>
          <w:rFonts w:ascii="Arial" w:hAnsi="Arial" w:cs="Arial"/>
          <w:bCs/>
          <w:sz w:val="24"/>
          <w:szCs w:val="24"/>
        </w:rPr>
        <w:t>for professionals to analyze problems and bring out the appropriat</w:t>
      </w:r>
      <w:r w:rsidR="00FB3D25">
        <w:rPr>
          <w:rFonts w:ascii="Arial" w:hAnsi="Arial" w:cs="Arial"/>
          <w:bCs/>
          <w:sz w:val="24"/>
          <w:szCs w:val="24"/>
        </w:rPr>
        <w:t>e solutions to the identified problem using analy</w:t>
      </w:r>
      <w:r w:rsidR="006C301E">
        <w:rPr>
          <w:rFonts w:ascii="Arial" w:hAnsi="Arial" w:cs="Arial"/>
          <w:bCs/>
          <w:sz w:val="24"/>
          <w:szCs w:val="24"/>
        </w:rPr>
        <w:t>tical thinking</w:t>
      </w:r>
      <w:r w:rsidR="006C301E" w:rsidRPr="006C301E">
        <w:t xml:space="preserve"> </w:t>
      </w:r>
      <w:r w:rsidR="006C301E">
        <w:t>(</w:t>
      </w:r>
      <w:r w:rsidR="006C301E" w:rsidRPr="006C301E">
        <w:rPr>
          <w:rFonts w:ascii="Arial" w:hAnsi="Arial" w:cs="Arial"/>
          <w:bCs/>
          <w:sz w:val="24"/>
          <w:szCs w:val="24"/>
        </w:rPr>
        <w:t>Feng, Chai, Liu</w:t>
      </w:r>
      <w:r w:rsidR="006C301E">
        <w:rPr>
          <w:rFonts w:ascii="Arial" w:hAnsi="Arial" w:cs="Arial"/>
          <w:bCs/>
          <w:sz w:val="24"/>
          <w:szCs w:val="24"/>
        </w:rPr>
        <w:t xml:space="preserve">, </w:t>
      </w:r>
      <w:r w:rsidR="006C301E" w:rsidRPr="006C301E">
        <w:rPr>
          <w:rFonts w:ascii="Arial" w:hAnsi="Arial" w:cs="Arial"/>
          <w:bCs/>
          <w:sz w:val="24"/>
          <w:szCs w:val="24"/>
        </w:rPr>
        <w:t>and Yu, 2019</w:t>
      </w:r>
      <w:r w:rsidR="006C301E">
        <w:rPr>
          <w:rFonts w:ascii="Arial" w:hAnsi="Arial" w:cs="Arial"/>
          <w:bCs/>
          <w:sz w:val="24"/>
          <w:szCs w:val="24"/>
        </w:rPr>
        <w:t xml:space="preserve">). </w:t>
      </w:r>
      <w:r w:rsidRPr="00A65BC6">
        <w:rPr>
          <w:rFonts w:ascii="Arial" w:hAnsi="Arial" w:cs="Arial"/>
          <w:bCs/>
          <w:sz w:val="24"/>
          <w:szCs w:val="24"/>
        </w:rPr>
        <w:t>The organization</w:t>
      </w:r>
      <w:r w:rsidRPr="00A65BC6">
        <w:rPr>
          <w:rFonts w:ascii="Arial" w:hAnsi="Arial" w:cs="Arial"/>
          <w:bCs/>
          <w:sz w:val="24"/>
          <w:szCs w:val="24"/>
        </w:rPr>
        <w:t xml:space="preserve"> can solve the problem by solving the leading cause</w:t>
      </w:r>
    </w:p>
    <w:p w14:paraId="3C708090" w14:textId="77777777" w:rsidR="00A1200D" w:rsidRPr="00A65BC6" w:rsidRDefault="0009375E" w:rsidP="00A65BC6">
      <w:pPr>
        <w:pStyle w:val="ListParagraph"/>
        <w:numPr>
          <w:ilvl w:val="0"/>
          <w:numId w:val="1"/>
        </w:numPr>
        <w:spacing w:line="360" w:lineRule="auto"/>
        <w:jc w:val="both"/>
        <w:rPr>
          <w:rFonts w:ascii="Arial" w:hAnsi="Arial" w:cs="Arial"/>
          <w:bCs/>
          <w:sz w:val="24"/>
          <w:szCs w:val="24"/>
        </w:rPr>
      </w:pPr>
      <w:r w:rsidRPr="00A65BC6">
        <w:rPr>
          <w:rFonts w:ascii="Arial" w:hAnsi="Arial" w:cs="Arial"/>
          <w:bCs/>
          <w:sz w:val="24"/>
          <w:szCs w:val="24"/>
        </w:rPr>
        <w:t xml:space="preserve">The </w:t>
      </w:r>
      <w:r w:rsidR="00403184" w:rsidRPr="00A65BC6">
        <w:rPr>
          <w:rFonts w:ascii="Arial" w:hAnsi="Arial" w:cs="Arial"/>
          <w:bCs/>
          <w:sz w:val="24"/>
          <w:szCs w:val="24"/>
        </w:rPr>
        <w:t>management</w:t>
      </w:r>
      <w:r w:rsidRPr="00A65BC6">
        <w:rPr>
          <w:rFonts w:ascii="Arial" w:hAnsi="Arial" w:cs="Arial"/>
          <w:bCs/>
          <w:sz w:val="24"/>
          <w:szCs w:val="24"/>
        </w:rPr>
        <w:t xml:space="preserve"> should set some allowances for staff to increase the payment, and</w:t>
      </w:r>
      <w:r w:rsidR="00D36628" w:rsidRPr="00A65BC6">
        <w:rPr>
          <w:rFonts w:ascii="Arial" w:hAnsi="Arial" w:cs="Arial"/>
          <w:bCs/>
          <w:sz w:val="24"/>
          <w:szCs w:val="24"/>
        </w:rPr>
        <w:t xml:space="preserve"> they should also </w:t>
      </w:r>
      <w:r w:rsidRPr="00A65BC6">
        <w:rPr>
          <w:rFonts w:ascii="Arial" w:hAnsi="Arial" w:cs="Arial"/>
          <w:bCs/>
          <w:sz w:val="24"/>
          <w:szCs w:val="24"/>
        </w:rPr>
        <w:t xml:space="preserve">introduce incentives and reward to the senior and junior stage who performed well each year. If the staff </w:t>
      </w:r>
      <w:r w:rsidRPr="00A65BC6">
        <w:rPr>
          <w:rFonts w:ascii="Arial" w:hAnsi="Arial" w:cs="Arial"/>
          <w:bCs/>
          <w:sz w:val="24"/>
          <w:szCs w:val="24"/>
        </w:rPr>
        <w:t xml:space="preserve">begins to receive allowances and these </w:t>
      </w:r>
      <w:r w:rsidR="00403184" w:rsidRPr="00A65BC6">
        <w:rPr>
          <w:rFonts w:ascii="Arial" w:hAnsi="Arial" w:cs="Arial"/>
          <w:bCs/>
          <w:sz w:val="24"/>
          <w:szCs w:val="24"/>
        </w:rPr>
        <w:t>incentives,</w:t>
      </w:r>
      <w:r w:rsidR="00D36628" w:rsidRPr="00A65BC6">
        <w:rPr>
          <w:rFonts w:ascii="Arial" w:hAnsi="Arial" w:cs="Arial"/>
          <w:bCs/>
          <w:sz w:val="24"/>
          <w:szCs w:val="24"/>
        </w:rPr>
        <w:t xml:space="preserve"> they will less complain about the pay and encourage </w:t>
      </w:r>
      <w:r w:rsidR="00403184" w:rsidRPr="00A65BC6">
        <w:rPr>
          <w:rFonts w:ascii="Arial" w:hAnsi="Arial" w:cs="Arial"/>
          <w:bCs/>
          <w:sz w:val="24"/>
          <w:szCs w:val="24"/>
        </w:rPr>
        <w:t>attending</w:t>
      </w:r>
      <w:r w:rsidR="00D36628" w:rsidRPr="00A65BC6">
        <w:rPr>
          <w:rFonts w:ascii="Arial" w:hAnsi="Arial" w:cs="Arial"/>
          <w:bCs/>
          <w:sz w:val="24"/>
          <w:szCs w:val="24"/>
        </w:rPr>
        <w:t xml:space="preserve"> work every day to work hard and be rewarded. This will also keep experienced staff in the hospital.</w:t>
      </w:r>
    </w:p>
    <w:p w14:paraId="4300E1A3" w14:textId="77777777" w:rsidR="00D36628" w:rsidRPr="00A65BC6" w:rsidRDefault="0009375E" w:rsidP="00A65BC6">
      <w:pPr>
        <w:pStyle w:val="ListParagraph"/>
        <w:numPr>
          <w:ilvl w:val="0"/>
          <w:numId w:val="1"/>
        </w:numPr>
        <w:spacing w:line="360" w:lineRule="auto"/>
        <w:jc w:val="both"/>
        <w:rPr>
          <w:rFonts w:ascii="Arial" w:hAnsi="Arial" w:cs="Arial"/>
          <w:bCs/>
          <w:sz w:val="24"/>
          <w:szCs w:val="24"/>
        </w:rPr>
      </w:pPr>
      <w:r w:rsidRPr="00A65BC6">
        <w:rPr>
          <w:rFonts w:ascii="Arial" w:hAnsi="Arial" w:cs="Arial"/>
          <w:bCs/>
          <w:sz w:val="24"/>
          <w:szCs w:val="24"/>
        </w:rPr>
        <w:t xml:space="preserve">Apply the </w:t>
      </w:r>
      <w:r w:rsidR="00403184" w:rsidRPr="00A65BC6">
        <w:rPr>
          <w:rFonts w:ascii="Arial" w:hAnsi="Arial" w:cs="Arial"/>
          <w:bCs/>
          <w:sz w:val="24"/>
          <w:szCs w:val="24"/>
        </w:rPr>
        <w:t>labor</w:t>
      </w:r>
      <w:r w:rsidRPr="00A65BC6">
        <w:rPr>
          <w:rFonts w:ascii="Arial" w:hAnsi="Arial" w:cs="Arial"/>
          <w:bCs/>
          <w:sz w:val="24"/>
          <w:szCs w:val="24"/>
        </w:rPr>
        <w:t xml:space="preserve"> law to give breaks and holi</w:t>
      </w:r>
      <w:r w:rsidRPr="00A65BC6">
        <w:rPr>
          <w:rFonts w:ascii="Arial" w:hAnsi="Arial" w:cs="Arial"/>
          <w:bCs/>
          <w:sz w:val="24"/>
          <w:szCs w:val="24"/>
        </w:rPr>
        <w:t>days to workers and limit their most prolonged hours at work. This action will reduce work stress and encourage the worker to take breaks right following the right procedures.</w:t>
      </w:r>
    </w:p>
    <w:p w14:paraId="13DD1571" w14:textId="77777777" w:rsidR="00D36628" w:rsidRPr="00A65BC6" w:rsidRDefault="0009375E" w:rsidP="00A65BC6">
      <w:pPr>
        <w:pStyle w:val="ListParagraph"/>
        <w:numPr>
          <w:ilvl w:val="0"/>
          <w:numId w:val="1"/>
        </w:numPr>
        <w:spacing w:line="360" w:lineRule="auto"/>
        <w:jc w:val="both"/>
        <w:rPr>
          <w:rFonts w:ascii="Arial" w:hAnsi="Arial" w:cs="Arial"/>
          <w:bCs/>
          <w:sz w:val="24"/>
          <w:szCs w:val="24"/>
        </w:rPr>
      </w:pPr>
      <w:r w:rsidRPr="00A65BC6">
        <w:rPr>
          <w:rFonts w:ascii="Arial" w:hAnsi="Arial" w:cs="Arial"/>
          <w:bCs/>
          <w:sz w:val="24"/>
          <w:szCs w:val="24"/>
        </w:rPr>
        <w:lastRenderedPageBreak/>
        <w:t xml:space="preserve">The management should </w:t>
      </w:r>
      <w:r w:rsidR="00403184" w:rsidRPr="00A65BC6">
        <w:rPr>
          <w:rFonts w:ascii="Arial" w:hAnsi="Arial" w:cs="Arial"/>
          <w:bCs/>
          <w:sz w:val="24"/>
          <w:szCs w:val="24"/>
        </w:rPr>
        <w:t>employ</w:t>
      </w:r>
      <w:r w:rsidRPr="00A65BC6">
        <w:rPr>
          <w:rFonts w:ascii="Arial" w:hAnsi="Arial" w:cs="Arial"/>
          <w:bCs/>
          <w:sz w:val="24"/>
          <w:szCs w:val="24"/>
        </w:rPr>
        <w:t xml:space="preserve"> </w:t>
      </w:r>
      <w:r w:rsidR="00A65BC6" w:rsidRPr="00A65BC6">
        <w:rPr>
          <w:rFonts w:ascii="Arial" w:hAnsi="Arial" w:cs="Arial"/>
          <w:bCs/>
          <w:sz w:val="24"/>
          <w:szCs w:val="24"/>
        </w:rPr>
        <w:t>several</w:t>
      </w:r>
      <w:r w:rsidRPr="00A65BC6">
        <w:rPr>
          <w:rFonts w:ascii="Arial" w:hAnsi="Arial" w:cs="Arial"/>
          <w:bCs/>
          <w:sz w:val="24"/>
          <w:szCs w:val="24"/>
        </w:rPr>
        <w:t xml:space="preserve"> new staff </w:t>
      </w:r>
      <w:r w:rsidR="00403184" w:rsidRPr="00A65BC6">
        <w:rPr>
          <w:rFonts w:ascii="Arial" w:hAnsi="Arial" w:cs="Arial"/>
          <w:bCs/>
          <w:sz w:val="24"/>
          <w:szCs w:val="24"/>
        </w:rPr>
        <w:t xml:space="preserve">or part-time workers after ensuring the two mention solutions are implemented. These staff will be in charge of </w:t>
      </w:r>
      <w:r w:rsidRPr="00A65BC6">
        <w:rPr>
          <w:rFonts w:ascii="Arial" w:hAnsi="Arial" w:cs="Arial"/>
          <w:bCs/>
          <w:sz w:val="24"/>
          <w:szCs w:val="24"/>
        </w:rPr>
        <w:t>support</w:t>
      </w:r>
      <w:r w:rsidR="00403184" w:rsidRPr="00A65BC6">
        <w:rPr>
          <w:rFonts w:ascii="Arial" w:hAnsi="Arial" w:cs="Arial"/>
          <w:bCs/>
          <w:sz w:val="24"/>
          <w:szCs w:val="24"/>
        </w:rPr>
        <w:t>ing staff</w:t>
      </w:r>
      <w:r w:rsidRPr="00A65BC6">
        <w:rPr>
          <w:rFonts w:ascii="Arial" w:hAnsi="Arial" w:cs="Arial"/>
          <w:bCs/>
          <w:sz w:val="24"/>
          <w:szCs w:val="24"/>
        </w:rPr>
        <w:t xml:space="preserve"> on duty </w:t>
      </w:r>
      <w:r w:rsidR="00403184" w:rsidRPr="00A65BC6">
        <w:rPr>
          <w:rFonts w:ascii="Arial" w:hAnsi="Arial" w:cs="Arial"/>
          <w:bCs/>
          <w:sz w:val="24"/>
          <w:szCs w:val="24"/>
        </w:rPr>
        <w:t xml:space="preserve">when other staff are on holidays; this </w:t>
      </w:r>
      <w:r w:rsidRPr="00A65BC6">
        <w:rPr>
          <w:rFonts w:ascii="Arial" w:hAnsi="Arial" w:cs="Arial"/>
          <w:bCs/>
          <w:sz w:val="24"/>
          <w:szCs w:val="24"/>
        </w:rPr>
        <w:t>reduces the high w</w:t>
      </w:r>
      <w:r w:rsidR="00403184" w:rsidRPr="00A65BC6">
        <w:rPr>
          <w:rFonts w:ascii="Arial" w:hAnsi="Arial" w:cs="Arial"/>
          <w:bCs/>
          <w:sz w:val="24"/>
          <w:szCs w:val="24"/>
        </w:rPr>
        <w:t>orkload on already staff on duty.</w:t>
      </w:r>
    </w:p>
    <w:p w14:paraId="238C40C2" w14:textId="77777777" w:rsidR="00CE3E8B" w:rsidRPr="00A51CFE" w:rsidRDefault="0009375E" w:rsidP="00190E92">
      <w:pPr>
        <w:pStyle w:val="Heading1"/>
        <w:rPr>
          <w:b w:val="0"/>
          <w:bCs/>
        </w:rPr>
      </w:pPr>
      <w:r w:rsidRPr="00A51CFE">
        <w:rPr>
          <w:b w:val="0"/>
          <w:bCs/>
        </w:rPr>
        <w:t xml:space="preserve">Using the </w:t>
      </w:r>
      <w:r w:rsidR="006C3BE7" w:rsidRPr="00A51CFE">
        <w:rPr>
          <w:b w:val="0"/>
          <w:bCs/>
        </w:rPr>
        <w:t xml:space="preserve">SWOT analysis to evaluate </w:t>
      </w:r>
      <w:r w:rsidR="0003150E" w:rsidRPr="00A51CFE">
        <w:rPr>
          <w:b w:val="0"/>
          <w:bCs/>
        </w:rPr>
        <w:t>the solutions</w:t>
      </w:r>
    </w:p>
    <w:p w14:paraId="569D0880" w14:textId="0516097F" w:rsidR="00403184" w:rsidRPr="00A51CFE" w:rsidRDefault="00587DEA" w:rsidP="00132630">
      <w:pPr>
        <w:spacing w:line="360" w:lineRule="auto"/>
        <w:jc w:val="both"/>
        <w:rPr>
          <w:rFonts w:ascii="Arial" w:hAnsi="Arial" w:cs="Arial"/>
          <w:bCs/>
          <w:sz w:val="24"/>
          <w:szCs w:val="24"/>
        </w:rPr>
      </w:pPr>
      <w:r w:rsidRPr="00587DEA">
        <w:rPr>
          <w:rFonts w:ascii="Arial" w:hAnsi="Arial" w:cs="Arial"/>
          <w:bCs/>
          <w:sz w:val="24"/>
          <w:szCs w:val="24"/>
        </w:rPr>
        <w:t>SWOT analysis (analysis of strengths, limitations, opportunities and threats) is a tool for the identification and analysis of internally and externally factors that can affect a project, product, location, or person's viability.</w:t>
      </w:r>
      <w:r>
        <w:rPr>
          <w:rFonts w:ascii="Arial" w:hAnsi="Arial" w:cs="Arial"/>
          <w:bCs/>
          <w:sz w:val="24"/>
          <w:szCs w:val="24"/>
        </w:rPr>
        <w:t xml:space="preserve"> </w:t>
      </w:r>
      <w:r w:rsidRPr="00587DEA">
        <w:rPr>
          <w:rFonts w:ascii="Arial" w:hAnsi="Arial" w:cs="Arial"/>
          <w:bCs/>
          <w:sz w:val="24"/>
          <w:szCs w:val="24"/>
        </w:rPr>
        <w:t xml:space="preserve">A SWOT review explores four components, as its name suggests: strengths: internal characteristics and resources that promote a successful outcome, weaknesses: internal characteristics and resources that function against a successful outcome, opportunities: </w:t>
      </w:r>
      <w:r w:rsidR="0009375E" w:rsidRPr="00A51CFE">
        <w:rPr>
          <w:rFonts w:ascii="Arial" w:hAnsi="Arial" w:cs="Arial"/>
          <w:bCs/>
          <w:sz w:val="24"/>
          <w:szCs w:val="24"/>
        </w:rPr>
        <w:t xml:space="preserve">External factors that the entity can capitalize on </w:t>
      </w:r>
      <w:r w:rsidR="0009375E" w:rsidRPr="00A51CFE">
        <w:rPr>
          <w:rFonts w:ascii="Arial" w:hAnsi="Arial" w:cs="Arial"/>
          <w:bCs/>
          <w:sz w:val="24"/>
          <w:szCs w:val="24"/>
        </w:rPr>
        <w:t>or use to its advantage</w:t>
      </w:r>
      <w:r w:rsidR="00BC5E6F" w:rsidRPr="00A51CFE">
        <w:rPr>
          <w:rFonts w:ascii="Arial" w:hAnsi="Arial" w:cs="Arial"/>
          <w:bCs/>
          <w:sz w:val="24"/>
          <w:szCs w:val="24"/>
        </w:rPr>
        <w:t xml:space="preserve">, </w:t>
      </w:r>
      <w:r w:rsidR="0009375E" w:rsidRPr="00A51CFE">
        <w:rPr>
          <w:rFonts w:ascii="Arial" w:hAnsi="Arial" w:cs="Arial"/>
          <w:bCs/>
          <w:sz w:val="24"/>
          <w:szCs w:val="24"/>
        </w:rPr>
        <w:t xml:space="preserve">Threats: </w:t>
      </w:r>
      <w:r w:rsidRPr="00587DEA">
        <w:rPr>
          <w:rFonts w:ascii="Arial" w:hAnsi="Arial" w:cs="Arial"/>
          <w:bCs/>
          <w:sz w:val="24"/>
          <w:szCs w:val="24"/>
        </w:rPr>
        <w:t>External variables that could threaten the efficiency of the employee.</w:t>
      </w:r>
      <w:r>
        <w:rPr>
          <w:rFonts w:ascii="Arial" w:hAnsi="Arial" w:cs="Arial"/>
          <w:bCs/>
          <w:sz w:val="24"/>
          <w:szCs w:val="24"/>
        </w:rPr>
        <w:t xml:space="preserve"> With </w:t>
      </w:r>
      <w:r w:rsidR="00380209" w:rsidRPr="00A51CFE">
        <w:rPr>
          <w:rFonts w:ascii="Arial" w:hAnsi="Arial" w:cs="Arial"/>
          <w:bCs/>
          <w:sz w:val="24"/>
          <w:szCs w:val="24"/>
        </w:rPr>
        <w:t xml:space="preserve">the aid of the SWOT, I will explore the various strengths that the organization has </w:t>
      </w:r>
      <w:r w:rsidR="00132630" w:rsidRPr="00A51CFE">
        <w:rPr>
          <w:rFonts w:ascii="Arial" w:hAnsi="Arial" w:cs="Arial"/>
          <w:bCs/>
          <w:sz w:val="24"/>
          <w:szCs w:val="24"/>
        </w:rPr>
        <w:t>now</w:t>
      </w:r>
      <w:r w:rsidR="00380209" w:rsidRPr="00A51CFE">
        <w:rPr>
          <w:rFonts w:ascii="Arial" w:hAnsi="Arial" w:cs="Arial"/>
          <w:bCs/>
          <w:sz w:val="24"/>
          <w:szCs w:val="24"/>
        </w:rPr>
        <w:t xml:space="preserve">, the weakness, the </w:t>
      </w:r>
      <w:r w:rsidR="00867D6D" w:rsidRPr="00A51CFE">
        <w:rPr>
          <w:rFonts w:ascii="Arial" w:hAnsi="Arial" w:cs="Arial"/>
          <w:bCs/>
          <w:sz w:val="24"/>
          <w:szCs w:val="24"/>
        </w:rPr>
        <w:t>opportunities, and</w:t>
      </w:r>
      <w:r w:rsidR="00380209" w:rsidRPr="00A51CFE">
        <w:rPr>
          <w:rFonts w:ascii="Arial" w:hAnsi="Arial" w:cs="Arial"/>
          <w:bCs/>
          <w:sz w:val="24"/>
          <w:szCs w:val="24"/>
        </w:rPr>
        <w:t xml:space="preserve"> threats we can get from the external environment.</w:t>
      </w:r>
      <w:r w:rsidR="00CF1267" w:rsidRPr="00CF1267">
        <w:t xml:space="preserve"> </w:t>
      </w:r>
      <w:r w:rsidR="00CF1267">
        <w:t>(</w:t>
      </w:r>
      <w:r w:rsidR="00CF1267" w:rsidRPr="00CF1267">
        <w:rPr>
          <w:rFonts w:ascii="Arial" w:hAnsi="Arial" w:cs="Arial"/>
          <w:bCs/>
          <w:sz w:val="24"/>
          <w:szCs w:val="24"/>
        </w:rPr>
        <w:t>Martinez, 2017</w:t>
      </w:r>
      <w:r w:rsidR="00CF1267">
        <w:rPr>
          <w:rFonts w:ascii="Arial" w:hAnsi="Arial" w:cs="Arial"/>
          <w:bCs/>
          <w:sz w:val="24"/>
          <w:szCs w:val="24"/>
        </w:rPr>
        <w:t>)</w:t>
      </w:r>
    </w:p>
    <w:tbl>
      <w:tblPr>
        <w:tblStyle w:val="TableGrid"/>
        <w:tblW w:w="0" w:type="auto"/>
        <w:tblLook w:val="04A0" w:firstRow="1" w:lastRow="0" w:firstColumn="1" w:lastColumn="0" w:noHBand="0" w:noVBand="1"/>
      </w:tblPr>
      <w:tblGrid>
        <w:gridCol w:w="4981"/>
        <w:gridCol w:w="4981"/>
      </w:tblGrid>
      <w:tr w:rsidR="00C64AEF" w14:paraId="7C23A042" w14:textId="77777777" w:rsidTr="00380209">
        <w:tc>
          <w:tcPr>
            <w:tcW w:w="4981" w:type="dxa"/>
          </w:tcPr>
          <w:p w14:paraId="615BEEEA" w14:textId="77777777" w:rsidR="00380209" w:rsidRPr="00B81C8E" w:rsidRDefault="0009375E" w:rsidP="00132630">
            <w:pPr>
              <w:spacing w:line="360" w:lineRule="auto"/>
              <w:jc w:val="both"/>
              <w:rPr>
                <w:rFonts w:ascii="Arial" w:hAnsi="Arial" w:cs="Arial"/>
                <w:b/>
                <w:sz w:val="24"/>
                <w:szCs w:val="24"/>
              </w:rPr>
            </w:pPr>
            <w:r w:rsidRPr="00B81C8E">
              <w:rPr>
                <w:rFonts w:ascii="Arial" w:hAnsi="Arial" w:cs="Arial"/>
                <w:b/>
                <w:sz w:val="24"/>
                <w:szCs w:val="24"/>
              </w:rPr>
              <w:t>STRENGTHS</w:t>
            </w:r>
          </w:p>
        </w:tc>
        <w:tc>
          <w:tcPr>
            <w:tcW w:w="4981" w:type="dxa"/>
          </w:tcPr>
          <w:p w14:paraId="1EE96DBD" w14:textId="77777777" w:rsidR="00380209" w:rsidRPr="00B81C8E" w:rsidRDefault="0009375E" w:rsidP="00132630">
            <w:pPr>
              <w:spacing w:line="360" w:lineRule="auto"/>
              <w:jc w:val="both"/>
              <w:rPr>
                <w:rFonts w:ascii="Arial" w:hAnsi="Arial" w:cs="Arial"/>
                <w:b/>
                <w:sz w:val="24"/>
                <w:szCs w:val="24"/>
              </w:rPr>
            </w:pPr>
            <w:r w:rsidRPr="00B81C8E">
              <w:rPr>
                <w:rFonts w:ascii="Arial" w:hAnsi="Arial" w:cs="Arial"/>
                <w:b/>
                <w:sz w:val="24"/>
                <w:szCs w:val="24"/>
              </w:rPr>
              <w:t>weakness</w:t>
            </w:r>
          </w:p>
        </w:tc>
      </w:tr>
      <w:tr w:rsidR="00C64AEF" w14:paraId="60F729A9" w14:textId="77777777" w:rsidTr="00380209">
        <w:tc>
          <w:tcPr>
            <w:tcW w:w="4981" w:type="dxa"/>
          </w:tcPr>
          <w:p w14:paraId="7DC7F171" w14:textId="77777777" w:rsidR="00380209"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There is good staff morale at the workplace</w:t>
            </w:r>
          </w:p>
          <w:p w14:paraId="7A868AC9" w14:textId="77777777" w:rsidR="00380209"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 xml:space="preserve">Staffs well understand policies and procedure </w:t>
            </w:r>
          </w:p>
          <w:p w14:paraId="16874246" w14:textId="77777777" w:rsidR="00380209"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The hospital ha</w:t>
            </w:r>
            <w:r w:rsidR="007B4E60" w:rsidRPr="00A51CFE">
              <w:rPr>
                <w:rFonts w:ascii="Arial" w:hAnsi="Arial" w:cs="Arial"/>
                <w:bCs/>
                <w:sz w:val="24"/>
                <w:szCs w:val="24"/>
              </w:rPr>
              <w:t>s a useful management board</w:t>
            </w:r>
          </w:p>
          <w:p w14:paraId="5E0637A4" w14:textId="77777777" w:rsidR="007B4E60"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The organization culture easily adapts to change</w:t>
            </w:r>
          </w:p>
          <w:p w14:paraId="2F9181F8" w14:textId="77777777" w:rsidR="00E440F4"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Have a well experienced and qualified staff</w:t>
            </w:r>
          </w:p>
        </w:tc>
        <w:tc>
          <w:tcPr>
            <w:tcW w:w="4981" w:type="dxa"/>
          </w:tcPr>
          <w:p w14:paraId="7C33D671" w14:textId="77777777" w:rsidR="00380209"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Staffs are less motivated</w:t>
            </w:r>
          </w:p>
          <w:p w14:paraId="6BB69499" w14:textId="77777777" w:rsidR="007B4E60"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Insufficient revenue to increase staff salaries</w:t>
            </w:r>
          </w:p>
          <w:p w14:paraId="566FB2FB" w14:textId="77777777" w:rsidR="007B4E60"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Inadequate staffs</w:t>
            </w:r>
          </w:p>
          <w:p w14:paraId="16323BB3" w14:textId="77777777" w:rsidR="007B4E60"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Poor reputation</w:t>
            </w:r>
          </w:p>
          <w:p w14:paraId="202906D0" w14:textId="77777777" w:rsidR="007B4E60" w:rsidRPr="00A51CFE" w:rsidRDefault="007B4E60" w:rsidP="00132630">
            <w:pPr>
              <w:spacing w:line="360" w:lineRule="auto"/>
              <w:jc w:val="both"/>
              <w:rPr>
                <w:rFonts w:ascii="Arial" w:hAnsi="Arial" w:cs="Arial"/>
                <w:bCs/>
                <w:sz w:val="24"/>
                <w:szCs w:val="24"/>
              </w:rPr>
            </w:pPr>
          </w:p>
        </w:tc>
      </w:tr>
      <w:tr w:rsidR="00C64AEF" w14:paraId="604DFA40" w14:textId="77777777" w:rsidTr="00380209">
        <w:tc>
          <w:tcPr>
            <w:tcW w:w="4981" w:type="dxa"/>
          </w:tcPr>
          <w:p w14:paraId="050618E8" w14:textId="77777777" w:rsidR="00380209" w:rsidRPr="00A51CFE" w:rsidRDefault="0009375E" w:rsidP="00132630">
            <w:pPr>
              <w:spacing w:line="360" w:lineRule="auto"/>
              <w:jc w:val="both"/>
              <w:rPr>
                <w:rFonts w:ascii="Arial" w:hAnsi="Arial" w:cs="Arial"/>
                <w:b/>
                <w:sz w:val="24"/>
                <w:szCs w:val="24"/>
              </w:rPr>
            </w:pPr>
            <w:r w:rsidRPr="00A51CFE">
              <w:rPr>
                <w:rFonts w:ascii="Arial" w:hAnsi="Arial" w:cs="Arial"/>
                <w:b/>
                <w:sz w:val="24"/>
                <w:szCs w:val="24"/>
              </w:rPr>
              <w:t>opportunities</w:t>
            </w:r>
          </w:p>
        </w:tc>
        <w:tc>
          <w:tcPr>
            <w:tcW w:w="4981" w:type="dxa"/>
          </w:tcPr>
          <w:p w14:paraId="55F62DF5" w14:textId="77777777" w:rsidR="00380209" w:rsidRPr="00A51CFE" w:rsidRDefault="0009375E" w:rsidP="00132630">
            <w:pPr>
              <w:spacing w:line="360" w:lineRule="auto"/>
              <w:jc w:val="both"/>
              <w:rPr>
                <w:rFonts w:ascii="Arial" w:hAnsi="Arial" w:cs="Arial"/>
                <w:b/>
                <w:sz w:val="24"/>
                <w:szCs w:val="24"/>
              </w:rPr>
            </w:pPr>
            <w:r w:rsidRPr="00A51CFE">
              <w:rPr>
                <w:rFonts w:ascii="Arial" w:hAnsi="Arial" w:cs="Arial"/>
                <w:b/>
                <w:sz w:val="24"/>
                <w:szCs w:val="24"/>
              </w:rPr>
              <w:t>threats</w:t>
            </w:r>
          </w:p>
        </w:tc>
      </w:tr>
      <w:tr w:rsidR="00C64AEF" w14:paraId="37AD2A0F" w14:textId="77777777" w:rsidTr="00380209">
        <w:tc>
          <w:tcPr>
            <w:tcW w:w="4981" w:type="dxa"/>
          </w:tcPr>
          <w:p w14:paraId="2A8658D2" w14:textId="77777777" w:rsidR="00380209"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The organization will be able to receive revenue from the government for the financial crisis</w:t>
            </w:r>
          </w:p>
          <w:p w14:paraId="7F0A3585" w14:textId="77777777" w:rsidR="007B4E60"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 xml:space="preserve">The placements programs will help the </w:t>
            </w:r>
            <w:r w:rsidR="00AC56AF" w:rsidRPr="00A51CFE">
              <w:rPr>
                <w:rFonts w:ascii="Arial" w:hAnsi="Arial" w:cs="Arial"/>
                <w:bCs/>
                <w:sz w:val="24"/>
                <w:szCs w:val="24"/>
              </w:rPr>
              <w:t>organization</w:t>
            </w:r>
            <w:r w:rsidRPr="00A51CFE">
              <w:rPr>
                <w:rFonts w:ascii="Arial" w:hAnsi="Arial" w:cs="Arial"/>
                <w:bCs/>
                <w:sz w:val="24"/>
                <w:szCs w:val="24"/>
              </w:rPr>
              <w:t xml:space="preserve"> to get new staffs to fill departments that need help</w:t>
            </w:r>
          </w:p>
          <w:p w14:paraId="45B4293A" w14:textId="77777777" w:rsidR="007B4E60"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The  closeness of the hospital to the residential area helps the hospital to gain clients still when some leave</w:t>
            </w:r>
          </w:p>
        </w:tc>
        <w:tc>
          <w:tcPr>
            <w:tcW w:w="4981" w:type="dxa"/>
          </w:tcPr>
          <w:p w14:paraId="2B9E5DEE" w14:textId="77777777" w:rsidR="00380209"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Due to the competitive market, the organization will continue to lose their experienced st</w:t>
            </w:r>
            <w:r w:rsidRPr="00A51CFE">
              <w:rPr>
                <w:rFonts w:ascii="Arial" w:hAnsi="Arial" w:cs="Arial"/>
                <w:bCs/>
                <w:sz w:val="24"/>
                <w:szCs w:val="24"/>
              </w:rPr>
              <w:t>aff, if the staff finds a better condition elsewhere</w:t>
            </w:r>
          </w:p>
          <w:p w14:paraId="75862E5A" w14:textId="77777777" w:rsidR="00E440F4" w:rsidRPr="00A51CFE" w:rsidRDefault="0009375E" w:rsidP="00132630">
            <w:pPr>
              <w:spacing w:line="360" w:lineRule="auto"/>
              <w:jc w:val="both"/>
              <w:rPr>
                <w:rFonts w:ascii="Arial" w:hAnsi="Arial" w:cs="Arial"/>
                <w:bCs/>
                <w:sz w:val="24"/>
                <w:szCs w:val="24"/>
              </w:rPr>
            </w:pPr>
            <w:r w:rsidRPr="00A51CFE">
              <w:rPr>
                <w:rFonts w:ascii="Arial" w:hAnsi="Arial" w:cs="Arial"/>
                <w:bCs/>
                <w:sz w:val="24"/>
                <w:szCs w:val="24"/>
              </w:rPr>
              <w:t>The bad reputation of the organization has put the organization at risk of collapsing due to loss of revenue and staffs</w:t>
            </w:r>
          </w:p>
        </w:tc>
      </w:tr>
    </w:tbl>
    <w:p w14:paraId="09334291" w14:textId="77777777" w:rsidR="00380209" w:rsidRPr="00A51CFE" w:rsidRDefault="00380209" w:rsidP="00380209">
      <w:pPr>
        <w:rPr>
          <w:bCs/>
        </w:rPr>
      </w:pPr>
    </w:p>
    <w:p w14:paraId="0E8D623C" w14:textId="77777777" w:rsidR="00D36628" w:rsidRPr="00A65BC6" w:rsidRDefault="0009375E" w:rsidP="00A65BC6">
      <w:pPr>
        <w:spacing w:line="360" w:lineRule="auto"/>
        <w:jc w:val="both"/>
        <w:rPr>
          <w:rFonts w:ascii="Arial" w:hAnsi="Arial" w:cs="Arial"/>
          <w:bCs/>
          <w:sz w:val="24"/>
          <w:szCs w:val="24"/>
        </w:rPr>
      </w:pPr>
      <w:r w:rsidRPr="00A65BC6">
        <w:rPr>
          <w:rFonts w:ascii="Arial" w:hAnsi="Arial" w:cs="Arial"/>
          <w:bCs/>
          <w:sz w:val="24"/>
          <w:szCs w:val="24"/>
        </w:rPr>
        <w:lastRenderedPageBreak/>
        <w:t>Looking at the SWOT analysis of the workplace, the most appropriate option is for</w:t>
      </w:r>
      <w:r w:rsidRPr="00A65BC6">
        <w:rPr>
          <w:rFonts w:ascii="Arial" w:hAnsi="Arial" w:cs="Arial"/>
          <w:bCs/>
          <w:sz w:val="24"/>
          <w:szCs w:val="24"/>
        </w:rPr>
        <w:t xml:space="preserve"> the organization to use the students who are sent to the hospital for training rather than employing new staff because of the current financial status. </w:t>
      </w:r>
      <w:r w:rsidR="00AC56AF" w:rsidRPr="00A65BC6">
        <w:rPr>
          <w:rFonts w:ascii="Arial" w:hAnsi="Arial" w:cs="Arial"/>
          <w:bCs/>
          <w:sz w:val="24"/>
          <w:szCs w:val="24"/>
        </w:rPr>
        <w:t xml:space="preserve">The students can also replace the staffs in holidays until they arrive. </w:t>
      </w:r>
      <w:r w:rsidRPr="00A65BC6">
        <w:rPr>
          <w:rFonts w:ascii="Arial" w:hAnsi="Arial" w:cs="Arial"/>
          <w:bCs/>
          <w:sz w:val="24"/>
          <w:szCs w:val="24"/>
        </w:rPr>
        <w:t>The organization can then use t</w:t>
      </w:r>
      <w:r w:rsidRPr="00A65BC6">
        <w:rPr>
          <w:rFonts w:ascii="Arial" w:hAnsi="Arial" w:cs="Arial"/>
          <w:bCs/>
          <w:sz w:val="24"/>
          <w:szCs w:val="24"/>
        </w:rPr>
        <w:t xml:space="preserve">he revenue the government gives to develop the allowance and incentives for the remaining staff to keep them in </w:t>
      </w:r>
      <w:r w:rsidR="00AC56AF" w:rsidRPr="00A65BC6">
        <w:rPr>
          <w:rFonts w:ascii="Arial" w:hAnsi="Arial" w:cs="Arial"/>
          <w:bCs/>
          <w:sz w:val="24"/>
          <w:szCs w:val="24"/>
        </w:rPr>
        <w:t>leaving the organization. Because the hospital is near residents, when the patients witness that now the quality of care is high, it will convince them to bring their family members to the hospital close to them rather than take a long journey to a different hospital.</w:t>
      </w:r>
    </w:p>
    <w:p w14:paraId="60FE5C0E" w14:textId="77777777" w:rsidR="00AC56AF" w:rsidRPr="00A51CFE" w:rsidRDefault="0009375E" w:rsidP="00C375CF">
      <w:pPr>
        <w:pStyle w:val="Heading1"/>
      </w:pPr>
      <w:r w:rsidRPr="00A51CFE">
        <w:t xml:space="preserve"> </w:t>
      </w:r>
      <w:r w:rsidR="005245AA">
        <w:t>Implementation o</w:t>
      </w:r>
      <w:r w:rsidR="00905FD8">
        <w:t>f the solution</w:t>
      </w:r>
      <w:r w:rsidR="005245AA">
        <w:t xml:space="preserve"> (action plan)</w:t>
      </w:r>
    </w:p>
    <w:p w14:paraId="191E7123" w14:textId="55ACA40D" w:rsidR="00483DBE" w:rsidRDefault="00587DEA" w:rsidP="00A65BC6">
      <w:pPr>
        <w:spacing w:line="360" w:lineRule="auto"/>
        <w:jc w:val="both"/>
        <w:rPr>
          <w:rFonts w:ascii="Arial" w:hAnsi="Arial" w:cs="Arial"/>
          <w:bCs/>
          <w:sz w:val="24"/>
          <w:szCs w:val="24"/>
        </w:rPr>
      </w:pPr>
      <w:r w:rsidRPr="00587DEA">
        <w:rPr>
          <w:rFonts w:ascii="Arial" w:hAnsi="Arial" w:cs="Arial"/>
          <w:sz w:val="24"/>
          <w:szCs w:val="24"/>
        </w:rPr>
        <w:t>Implementation is the</w:t>
      </w:r>
      <w:r w:rsidRPr="00587DEA">
        <w:rPr>
          <w:rFonts w:ascii="Arial" w:hAnsi="Arial" w:cs="Arial"/>
          <w:sz w:val="24"/>
          <w:szCs w:val="24"/>
        </w:rPr>
        <w:t xml:space="preserve"> </w:t>
      </w:r>
      <w:r w:rsidRPr="00587DEA">
        <w:rPr>
          <w:rFonts w:ascii="Arial" w:hAnsi="Arial" w:cs="Arial"/>
          <w:sz w:val="24"/>
          <w:szCs w:val="24"/>
        </w:rPr>
        <w:t>practice of a plan, a process design, concept, model, specification, standard, or regulation for doing something.</w:t>
      </w:r>
      <w:r w:rsidRPr="00587DEA">
        <w:rPr>
          <w:rFonts w:ascii="Arial" w:hAnsi="Arial" w:cs="Arial"/>
          <w:sz w:val="24"/>
          <w:szCs w:val="24"/>
        </w:rPr>
        <w:t xml:space="preserve"> </w:t>
      </w:r>
      <w:r w:rsidRPr="00587DEA">
        <w:rPr>
          <w:rFonts w:ascii="Arial" w:hAnsi="Arial" w:cs="Arial"/>
          <w:sz w:val="24"/>
          <w:szCs w:val="24"/>
        </w:rPr>
        <w:t>The process of execution is the tangible steps you take to turn a development vision into actions that help you achieve your goals and objectives.</w:t>
      </w:r>
      <w:r w:rsidR="00363115" w:rsidRPr="00363115">
        <w:t xml:space="preserve"> </w:t>
      </w:r>
      <w:r w:rsidR="00363115">
        <w:t>(</w:t>
      </w:r>
      <w:r w:rsidR="00363115" w:rsidRPr="00363115">
        <w:rPr>
          <w:rFonts w:ascii="Arial" w:hAnsi="Arial" w:cs="Arial"/>
          <w:bCs/>
          <w:sz w:val="24"/>
          <w:szCs w:val="24"/>
        </w:rPr>
        <w:t>Chofreh, Goni, and Klemes, 2018</w:t>
      </w:r>
      <w:r w:rsidR="00363115">
        <w:rPr>
          <w:rFonts w:ascii="Arial" w:hAnsi="Arial" w:cs="Arial"/>
          <w:bCs/>
          <w:sz w:val="24"/>
          <w:szCs w:val="24"/>
        </w:rPr>
        <w:t>)</w:t>
      </w:r>
      <w:r w:rsidR="009619FA" w:rsidRPr="009619FA">
        <w:rPr>
          <w:rFonts w:ascii="Arial" w:hAnsi="Arial" w:cs="Arial"/>
          <w:bCs/>
          <w:sz w:val="24"/>
          <w:szCs w:val="24"/>
        </w:rPr>
        <w:t xml:space="preserve">. </w:t>
      </w:r>
      <w:r w:rsidR="00DC551C" w:rsidRPr="00A65BC6">
        <w:rPr>
          <w:rFonts w:ascii="Arial" w:hAnsi="Arial" w:cs="Arial"/>
          <w:bCs/>
          <w:sz w:val="24"/>
          <w:szCs w:val="24"/>
        </w:rPr>
        <w:t>To implement th</w:t>
      </w:r>
      <w:r w:rsidR="005D6AAB" w:rsidRPr="00A65BC6">
        <w:rPr>
          <w:rFonts w:ascii="Arial" w:hAnsi="Arial" w:cs="Arial"/>
          <w:bCs/>
          <w:sz w:val="24"/>
          <w:szCs w:val="24"/>
        </w:rPr>
        <w:t>e plan</w:t>
      </w:r>
      <w:r w:rsidR="00DC551C" w:rsidRPr="00A65BC6">
        <w:rPr>
          <w:rFonts w:ascii="Arial" w:hAnsi="Arial" w:cs="Arial"/>
          <w:bCs/>
          <w:sz w:val="24"/>
          <w:szCs w:val="24"/>
        </w:rPr>
        <w:t>, the management</w:t>
      </w:r>
      <w:r w:rsidR="0072359D" w:rsidRPr="00A65BC6">
        <w:rPr>
          <w:rFonts w:ascii="Arial" w:hAnsi="Arial" w:cs="Arial"/>
          <w:bCs/>
          <w:sz w:val="24"/>
          <w:szCs w:val="24"/>
        </w:rPr>
        <w:t xml:space="preserve"> needs to review where particular their income sources come from and how they can combine that with the government grants to start the allowances and reward incentive program. The management should also draw new policies concerning reducing working hours and introducing breaks and holidays. </w:t>
      </w:r>
      <w:r w:rsidR="00E86520" w:rsidRPr="00A65BC6">
        <w:rPr>
          <w:rFonts w:ascii="Arial" w:hAnsi="Arial" w:cs="Arial"/>
          <w:bCs/>
          <w:sz w:val="24"/>
          <w:szCs w:val="24"/>
        </w:rPr>
        <w:t>These policies</w:t>
      </w:r>
      <w:r w:rsidR="0072359D" w:rsidRPr="00A65BC6">
        <w:rPr>
          <w:rFonts w:ascii="Arial" w:hAnsi="Arial" w:cs="Arial"/>
          <w:bCs/>
          <w:sz w:val="24"/>
          <w:szCs w:val="24"/>
        </w:rPr>
        <w:t xml:space="preserve"> should include many times staff can apply for a holiday to avoid abusing the new policies.</w:t>
      </w:r>
      <w:r w:rsidR="00DC551C" w:rsidRPr="00A65BC6">
        <w:rPr>
          <w:rFonts w:ascii="Arial" w:hAnsi="Arial" w:cs="Arial"/>
          <w:bCs/>
          <w:sz w:val="24"/>
          <w:szCs w:val="24"/>
        </w:rPr>
        <w:t xml:space="preserve"> </w:t>
      </w:r>
      <w:r w:rsidR="0072359D" w:rsidRPr="00A65BC6">
        <w:rPr>
          <w:rFonts w:ascii="Arial" w:hAnsi="Arial" w:cs="Arial"/>
          <w:bCs/>
          <w:sz w:val="24"/>
          <w:szCs w:val="24"/>
        </w:rPr>
        <w:t xml:space="preserve"> After implementing the solutions, the management should regularly organize meetings with the s</w:t>
      </w:r>
      <w:r w:rsidR="00EA195C">
        <w:rPr>
          <w:rFonts w:ascii="Arial" w:hAnsi="Arial" w:cs="Arial"/>
          <w:bCs/>
          <w:sz w:val="24"/>
          <w:szCs w:val="24"/>
        </w:rPr>
        <w:t>ta</w:t>
      </w:r>
      <w:r w:rsidR="00210C05">
        <w:rPr>
          <w:rFonts w:ascii="Arial" w:hAnsi="Arial" w:cs="Arial"/>
          <w:bCs/>
          <w:sz w:val="24"/>
          <w:szCs w:val="24"/>
        </w:rPr>
        <w:t xml:space="preserve">keholders </w:t>
      </w:r>
      <w:r w:rsidR="0077722B">
        <w:rPr>
          <w:rFonts w:ascii="Arial" w:hAnsi="Arial" w:cs="Arial"/>
          <w:bCs/>
          <w:sz w:val="24"/>
          <w:szCs w:val="24"/>
        </w:rPr>
        <w:t>through a t</w:t>
      </w:r>
      <w:r w:rsidR="007329B3">
        <w:rPr>
          <w:rFonts w:ascii="Arial" w:hAnsi="Arial" w:cs="Arial"/>
          <w:bCs/>
          <w:sz w:val="24"/>
          <w:szCs w:val="24"/>
        </w:rPr>
        <w:t xml:space="preserve">wo-way communication approach </w:t>
      </w:r>
      <w:r w:rsidR="0072359D" w:rsidRPr="00A65BC6">
        <w:rPr>
          <w:rFonts w:ascii="Arial" w:hAnsi="Arial" w:cs="Arial"/>
          <w:bCs/>
          <w:sz w:val="24"/>
          <w:szCs w:val="24"/>
        </w:rPr>
        <w:t>to receive feedback from the new decision. The decision is having a good impact on the organization's performance or whether there is a need for re-planning.</w:t>
      </w:r>
      <w:r w:rsidR="0009375E" w:rsidRPr="00A65BC6">
        <w:rPr>
          <w:rFonts w:ascii="Arial" w:hAnsi="Arial" w:cs="Arial"/>
          <w:bCs/>
          <w:sz w:val="24"/>
          <w:szCs w:val="24"/>
        </w:rPr>
        <w:t xml:space="preserve"> The monitoring and assessment team will be in charge of this process to ensure they review the dec</w:t>
      </w:r>
      <w:r w:rsidR="0009375E" w:rsidRPr="00A65BC6">
        <w:rPr>
          <w:rFonts w:ascii="Arial" w:hAnsi="Arial" w:cs="Arial"/>
          <w:bCs/>
          <w:sz w:val="24"/>
          <w:szCs w:val="24"/>
        </w:rPr>
        <w:t xml:space="preserve">ision and receive feedback from </w:t>
      </w:r>
      <w:r w:rsidR="002D63FC">
        <w:rPr>
          <w:rFonts w:ascii="Arial" w:hAnsi="Arial" w:cs="Arial"/>
          <w:bCs/>
          <w:sz w:val="24"/>
          <w:szCs w:val="24"/>
        </w:rPr>
        <w:t>stakeholders</w:t>
      </w:r>
      <w:r w:rsidR="007D25A1">
        <w:rPr>
          <w:rFonts w:ascii="Arial" w:hAnsi="Arial" w:cs="Arial"/>
          <w:bCs/>
          <w:sz w:val="24"/>
          <w:szCs w:val="24"/>
        </w:rPr>
        <w:t xml:space="preserve">; a </w:t>
      </w:r>
      <w:r w:rsidR="002F6354">
        <w:rPr>
          <w:rFonts w:ascii="Arial" w:hAnsi="Arial" w:cs="Arial"/>
          <w:bCs/>
          <w:sz w:val="24"/>
          <w:szCs w:val="24"/>
        </w:rPr>
        <w:t xml:space="preserve">stakeholder plan </w:t>
      </w:r>
      <w:r w:rsidR="00481ED3">
        <w:rPr>
          <w:rFonts w:ascii="Arial" w:hAnsi="Arial" w:cs="Arial"/>
          <w:bCs/>
          <w:sz w:val="24"/>
          <w:szCs w:val="24"/>
        </w:rPr>
        <w:t>should complete this process.</w:t>
      </w:r>
    </w:p>
    <w:p w14:paraId="3FE6FC58" w14:textId="77777777" w:rsidR="00F23EC2" w:rsidRDefault="0009375E" w:rsidP="00A02174">
      <w:pPr>
        <w:pStyle w:val="Heading1"/>
      </w:pPr>
      <w:r>
        <w:t>Using the GANTT chart as a</w:t>
      </w:r>
      <w:r w:rsidR="001761F0">
        <w:t xml:space="preserve"> technique to re</w:t>
      </w:r>
      <w:r w:rsidR="00A02174">
        <w:t>view and monitor solutions</w:t>
      </w:r>
    </w:p>
    <w:p w14:paraId="1B6B9164" w14:textId="2506EF60" w:rsidR="00D04162" w:rsidRDefault="00640817" w:rsidP="00C15813">
      <w:pPr>
        <w:spacing w:line="360" w:lineRule="auto"/>
        <w:jc w:val="both"/>
        <w:rPr>
          <w:rFonts w:ascii="Arial" w:hAnsi="Arial" w:cs="Arial"/>
          <w:bCs/>
          <w:sz w:val="24"/>
          <w:szCs w:val="24"/>
        </w:rPr>
      </w:pPr>
      <w:r w:rsidRPr="00640817">
        <w:rPr>
          <w:rFonts w:ascii="Arial" w:hAnsi="Arial" w:cs="Arial"/>
          <w:bCs/>
          <w:sz w:val="24"/>
          <w:szCs w:val="24"/>
        </w:rPr>
        <w:t>The last steps in the process of decision making are monitoring and evaluating.</w:t>
      </w:r>
      <w:r>
        <w:rPr>
          <w:rFonts w:ascii="Arial" w:hAnsi="Arial" w:cs="Arial"/>
          <w:bCs/>
          <w:sz w:val="24"/>
          <w:szCs w:val="24"/>
        </w:rPr>
        <w:t xml:space="preserve"> </w:t>
      </w:r>
      <w:r w:rsidRPr="00640817">
        <w:rPr>
          <w:rFonts w:ascii="Arial" w:hAnsi="Arial" w:cs="Arial"/>
          <w:bCs/>
          <w:sz w:val="24"/>
          <w:szCs w:val="24"/>
        </w:rPr>
        <w:t>That's when it is possible to monitor the progress of the strategy implemented.</w:t>
      </w:r>
      <w:r>
        <w:rPr>
          <w:rFonts w:ascii="Arial" w:hAnsi="Arial" w:cs="Arial"/>
          <w:bCs/>
          <w:sz w:val="24"/>
          <w:szCs w:val="24"/>
        </w:rPr>
        <w:t xml:space="preserve"> </w:t>
      </w:r>
      <w:r w:rsidR="00690B88">
        <w:rPr>
          <w:rFonts w:ascii="Arial" w:hAnsi="Arial" w:cs="Arial"/>
          <w:bCs/>
          <w:sz w:val="24"/>
          <w:szCs w:val="24"/>
        </w:rPr>
        <w:t xml:space="preserve">The GRNTT </w:t>
      </w:r>
      <w:r w:rsidR="0076731C">
        <w:rPr>
          <w:rFonts w:ascii="Arial" w:hAnsi="Arial" w:cs="Arial"/>
          <w:bCs/>
          <w:sz w:val="24"/>
          <w:szCs w:val="24"/>
        </w:rPr>
        <w:t xml:space="preserve">chart is a technique that will </w:t>
      </w:r>
      <w:r w:rsidR="006E1E06">
        <w:rPr>
          <w:rFonts w:ascii="Arial" w:hAnsi="Arial" w:cs="Arial"/>
          <w:bCs/>
          <w:sz w:val="24"/>
          <w:szCs w:val="24"/>
        </w:rPr>
        <w:t xml:space="preserve">aid in monitoring and reviewing the </w:t>
      </w:r>
      <w:r w:rsidR="0092726A">
        <w:rPr>
          <w:rFonts w:ascii="Arial" w:hAnsi="Arial" w:cs="Arial"/>
          <w:bCs/>
          <w:sz w:val="24"/>
          <w:szCs w:val="24"/>
        </w:rPr>
        <w:t>changes that have occurred.</w:t>
      </w:r>
      <w:r w:rsidR="00420578">
        <w:rPr>
          <w:rFonts w:ascii="Arial" w:hAnsi="Arial" w:cs="Arial"/>
          <w:bCs/>
          <w:sz w:val="24"/>
          <w:szCs w:val="24"/>
        </w:rPr>
        <w:t xml:space="preserve"> The techni</w:t>
      </w:r>
      <w:r w:rsidR="00D65C13">
        <w:rPr>
          <w:rFonts w:ascii="Arial" w:hAnsi="Arial" w:cs="Arial"/>
          <w:bCs/>
          <w:sz w:val="24"/>
          <w:szCs w:val="24"/>
        </w:rPr>
        <w:t>que is a</w:t>
      </w:r>
      <w:r w:rsidR="00792EB8" w:rsidRPr="00792EB8">
        <w:rPr>
          <w:rFonts w:ascii="Arial" w:hAnsi="Arial" w:cs="Arial"/>
          <w:bCs/>
          <w:sz w:val="24"/>
          <w:szCs w:val="24"/>
        </w:rPr>
        <w:t xml:space="preserve"> primary method for planning and controlling the project schedule</w:t>
      </w:r>
      <w:r w:rsidR="00D65C13">
        <w:rPr>
          <w:rFonts w:ascii="Arial" w:hAnsi="Arial" w:cs="Arial"/>
          <w:bCs/>
          <w:sz w:val="24"/>
          <w:szCs w:val="24"/>
        </w:rPr>
        <w:t xml:space="preserve"> (</w:t>
      </w:r>
      <w:proofErr w:type="spellStart"/>
      <w:r w:rsidR="00077CA9">
        <w:rPr>
          <w:rFonts w:ascii="Arial" w:hAnsi="Arial" w:cs="Arial"/>
          <w:bCs/>
          <w:sz w:val="24"/>
          <w:szCs w:val="24"/>
        </w:rPr>
        <w:t>Geraldi</w:t>
      </w:r>
      <w:proofErr w:type="spellEnd"/>
      <w:r w:rsidR="00077CA9">
        <w:rPr>
          <w:rFonts w:ascii="Arial" w:hAnsi="Arial" w:cs="Arial"/>
          <w:bCs/>
          <w:sz w:val="24"/>
          <w:szCs w:val="24"/>
        </w:rPr>
        <w:t xml:space="preserve"> and </w:t>
      </w:r>
      <w:proofErr w:type="spellStart"/>
      <w:r w:rsidR="00077CA9">
        <w:rPr>
          <w:rFonts w:ascii="Arial" w:hAnsi="Arial" w:cs="Arial"/>
          <w:bCs/>
          <w:sz w:val="24"/>
          <w:szCs w:val="24"/>
        </w:rPr>
        <w:t>Lechter</w:t>
      </w:r>
      <w:proofErr w:type="spellEnd"/>
      <w:r w:rsidR="00077CA9">
        <w:rPr>
          <w:rFonts w:ascii="Arial" w:hAnsi="Arial" w:cs="Arial"/>
          <w:bCs/>
          <w:sz w:val="24"/>
          <w:szCs w:val="24"/>
        </w:rPr>
        <w:t>, 2012)</w:t>
      </w:r>
      <w:r w:rsidR="00792EB8" w:rsidRPr="00792EB8">
        <w:rPr>
          <w:rFonts w:ascii="Arial" w:hAnsi="Arial" w:cs="Arial"/>
          <w:bCs/>
          <w:sz w:val="24"/>
          <w:szCs w:val="24"/>
        </w:rPr>
        <w:t>.</w:t>
      </w:r>
      <w:r w:rsidR="00E97027">
        <w:rPr>
          <w:rFonts w:ascii="Arial" w:hAnsi="Arial" w:cs="Arial"/>
          <w:bCs/>
          <w:sz w:val="24"/>
          <w:szCs w:val="24"/>
        </w:rPr>
        <w:t xml:space="preserve"> </w:t>
      </w:r>
      <w:r w:rsidR="001065A6" w:rsidRPr="001065A6">
        <w:rPr>
          <w:rFonts w:ascii="Arial" w:hAnsi="Arial" w:cs="Arial"/>
          <w:bCs/>
          <w:sz w:val="24"/>
          <w:szCs w:val="24"/>
        </w:rPr>
        <w:t>The Gantt chart (G.C.) was used as a graphical method to represent the schedule of activities.</w:t>
      </w:r>
      <w:r w:rsidR="001065A6">
        <w:rPr>
          <w:rFonts w:ascii="Arial" w:hAnsi="Arial" w:cs="Arial"/>
          <w:bCs/>
          <w:sz w:val="24"/>
          <w:szCs w:val="24"/>
        </w:rPr>
        <w:t xml:space="preserve"> </w:t>
      </w:r>
      <w:r w:rsidR="001065A6" w:rsidRPr="001065A6">
        <w:rPr>
          <w:rFonts w:ascii="Arial" w:hAnsi="Arial" w:cs="Arial"/>
          <w:bCs/>
          <w:sz w:val="24"/>
          <w:szCs w:val="24"/>
        </w:rPr>
        <w:t>Gantt Chart is the operating phase of such a graphical schedule and for all works on the master schedule, Gantt Chart will map all the key occasions.</w:t>
      </w:r>
      <w:r w:rsidR="001065A6" w:rsidRPr="001065A6">
        <w:t xml:space="preserve"> </w:t>
      </w:r>
      <w:r w:rsidR="001065A6" w:rsidRPr="001065A6">
        <w:rPr>
          <w:rFonts w:ascii="Arial" w:hAnsi="Arial" w:cs="Arial"/>
          <w:bCs/>
          <w:sz w:val="24"/>
          <w:szCs w:val="24"/>
        </w:rPr>
        <w:t xml:space="preserve">managers can easily ensure that all tasks are scheduled, the order of performance is documented, time measurement of activity is </w:t>
      </w:r>
      <w:r w:rsidR="001065A6" w:rsidRPr="001065A6">
        <w:rPr>
          <w:rFonts w:ascii="Arial" w:hAnsi="Arial" w:cs="Arial"/>
          <w:bCs/>
          <w:sz w:val="24"/>
          <w:szCs w:val="24"/>
        </w:rPr>
        <w:t>recorded,</w:t>
      </w:r>
      <w:r w:rsidR="001065A6" w:rsidRPr="001065A6">
        <w:rPr>
          <w:rFonts w:ascii="Arial" w:hAnsi="Arial" w:cs="Arial"/>
          <w:bCs/>
          <w:sz w:val="24"/>
          <w:szCs w:val="24"/>
        </w:rPr>
        <w:t xml:space="preserve"> and significant total project time is developed by using the developed Gantt Map</w:t>
      </w:r>
      <w:r w:rsidR="00067658" w:rsidRPr="00067658">
        <w:rPr>
          <w:rFonts w:ascii="Arial" w:hAnsi="Arial" w:cs="Arial"/>
          <w:bCs/>
          <w:sz w:val="24"/>
          <w:szCs w:val="24"/>
        </w:rPr>
        <w:t xml:space="preserve">. </w:t>
      </w:r>
      <w:r w:rsidR="001065A6" w:rsidRPr="001065A6">
        <w:rPr>
          <w:rFonts w:ascii="Arial" w:hAnsi="Arial" w:cs="Arial"/>
          <w:bCs/>
          <w:sz w:val="24"/>
          <w:szCs w:val="24"/>
        </w:rPr>
        <w:t xml:space="preserve">The Gantt Chart is likely to </w:t>
      </w:r>
      <w:r w:rsidR="001065A6" w:rsidRPr="001065A6">
        <w:rPr>
          <w:rFonts w:ascii="Arial" w:hAnsi="Arial" w:cs="Arial"/>
          <w:bCs/>
          <w:sz w:val="24"/>
          <w:szCs w:val="24"/>
        </w:rPr>
        <w:t>grant managers</w:t>
      </w:r>
      <w:r w:rsidR="001065A6" w:rsidRPr="001065A6">
        <w:rPr>
          <w:rFonts w:ascii="Arial" w:hAnsi="Arial" w:cs="Arial"/>
          <w:bCs/>
          <w:sz w:val="24"/>
          <w:szCs w:val="24"/>
        </w:rPr>
        <w:t xml:space="preserve"> permission to track the </w:t>
      </w:r>
      <w:r w:rsidR="001065A6" w:rsidRPr="001065A6">
        <w:rPr>
          <w:rFonts w:ascii="Arial" w:hAnsi="Arial" w:cs="Arial"/>
          <w:bCs/>
          <w:sz w:val="24"/>
          <w:szCs w:val="24"/>
        </w:rPr>
        <w:lastRenderedPageBreak/>
        <w:t>progress of the assignment in the respective project.</w:t>
      </w:r>
      <w:r w:rsidR="001065A6" w:rsidRPr="001065A6">
        <w:t xml:space="preserve"> </w:t>
      </w:r>
      <w:r w:rsidR="001065A6" w:rsidRPr="001065A6">
        <w:rPr>
          <w:rFonts w:ascii="Arial" w:hAnsi="Arial" w:cs="Arial"/>
          <w:bCs/>
          <w:sz w:val="24"/>
          <w:szCs w:val="24"/>
        </w:rPr>
        <w:t>It is also intended to prevent any delay and can be readily identified immediately in case of any problem</w:t>
      </w:r>
      <w:r w:rsidR="001065A6" w:rsidRPr="001065A6">
        <w:rPr>
          <w:rFonts w:ascii="Arial" w:hAnsi="Arial" w:cs="Arial"/>
          <w:bCs/>
          <w:sz w:val="24"/>
          <w:szCs w:val="24"/>
        </w:rPr>
        <w:t xml:space="preserve"> </w:t>
      </w:r>
      <w:r w:rsidR="00067658" w:rsidRPr="00067658">
        <w:rPr>
          <w:rFonts w:ascii="Arial" w:hAnsi="Arial" w:cs="Arial"/>
          <w:bCs/>
          <w:sz w:val="24"/>
          <w:szCs w:val="24"/>
        </w:rPr>
        <w:t xml:space="preserve">(Heizer </w:t>
      </w:r>
      <w:r w:rsidR="006F4574">
        <w:rPr>
          <w:rFonts w:ascii="Arial" w:hAnsi="Arial" w:cs="Arial"/>
          <w:bCs/>
          <w:sz w:val="24"/>
          <w:szCs w:val="24"/>
        </w:rPr>
        <w:t xml:space="preserve">and </w:t>
      </w:r>
      <w:r w:rsidR="00067658" w:rsidRPr="00067658">
        <w:rPr>
          <w:rFonts w:ascii="Arial" w:hAnsi="Arial" w:cs="Arial"/>
          <w:bCs/>
          <w:sz w:val="24"/>
          <w:szCs w:val="24"/>
        </w:rPr>
        <w:t>Render, 2011).</w:t>
      </w:r>
      <w:r w:rsidR="006F4574">
        <w:rPr>
          <w:rFonts w:ascii="Arial" w:hAnsi="Arial" w:cs="Arial"/>
          <w:bCs/>
          <w:sz w:val="24"/>
          <w:szCs w:val="24"/>
        </w:rPr>
        <w:t xml:space="preserve"> </w:t>
      </w:r>
      <w:r w:rsidR="00067658" w:rsidRPr="00067658">
        <w:rPr>
          <w:rFonts w:ascii="Arial" w:hAnsi="Arial" w:cs="Arial"/>
          <w:bCs/>
          <w:sz w:val="24"/>
          <w:szCs w:val="24"/>
        </w:rPr>
        <w:t>G.C.</w:t>
      </w:r>
      <w:r w:rsidR="004B7785" w:rsidRPr="004B7785">
        <w:rPr>
          <w:rFonts w:ascii="Arial" w:hAnsi="Arial" w:cs="Arial"/>
          <w:bCs/>
          <w:sz w:val="24"/>
          <w:szCs w:val="24"/>
        </w:rPr>
        <w:t xml:space="preserve"> demonstrates the connection of each project operation; it can be seen in the chart if any overlap activity occurs.</w:t>
      </w:r>
      <w:r w:rsidR="004B7785">
        <w:rPr>
          <w:rFonts w:ascii="Arial" w:hAnsi="Arial" w:cs="Arial"/>
          <w:bCs/>
          <w:sz w:val="24"/>
          <w:szCs w:val="24"/>
        </w:rPr>
        <w:t xml:space="preserve"> </w:t>
      </w:r>
      <w:r w:rsidR="004B7785" w:rsidRPr="004B7785">
        <w:rPr>
          <w:rFonts w:ascii="Arial" w:hAnsi="Arial" w:cs="Arial"/>
          <w:bCs/>
          <w:sz w:val="24"/>
          <w:szCs w:val="24"/>
        </w:rPr>
        <w:t>The approximate and actual times for the completion of a project are also shown in the table.</w:t>
      </w:r>
      <w:r w:rsidR="004B7785">
        <w:rPr>
          <w:rFonts w:ascii="Arial" w:hAnsi="Arial" w:cs="Arial"/>
          <w:bCs/>
          <w:sz w:val="24"/>
          <w:szCs w:val="24"/>
        </w:rPr>
        <w:t xml:space="preserve"> </w:t>
      </w:r>
      <w:r w:rsidR="004B7785" w:rsidRPr="004B7785">
        <w:rPr>
          <w:rFonts w:ascii="Arial" w:hAnsi="Arial" w:cs="Arial"/>
          <w:bCs/>
          <w:sz w:val="24"/>
          <w:szCs w:val="24"/>
        </w:rPr>
        <w:t>The relationships of precedence between tasks are thus established.</w:t>
      </w:r>
      <w:r w:rsidR="004B7785">
        <w:rPr>
          <w:rFonts w:ascii="Arial" w:hAnsi="Arial" w:cs="Arial"/>
          <w:bCs/>
          <w:sz w:val="24"/>
          <w:szCs w:val="24"/>
        </w:rPr>
        <w:t xml:space="preserve"> </w:t>
      </w:r>
      <w:r w:rsidR="00C15813" w:rsidRPr="00C15813">
        <w:rPr>
          <w:rFonts w:ascii="Arial" w:hAnsi="Arial" w:cs="Arial"/>
          <w:bCs/>
          <w:sz w:val="24"/>
          <w:szCs w:val="24"/>
        </w:rPr>
        <w:t>G.C.</w:t>
      </w:r>
      <w:r w:rsidR="004B7785" w:rsidRPr="004B7785">
        <w:t xml:space="preserve"> </w:t>
      </w:r>
      <w:r w:rsidR="004B7785" w:rsidRPr="004B7785">
        <w:rPr>
          <w:rFonts w:ascii="Arial" w:hAnsi="Arial" w:cs="Arial"/>
          <w:bCs/>
          <w:sz w:val="24"/>
          <w:szCs w:val="24"/>
        </w:rPr>
        <w:t>offers means for writing ongoing projects that are fast and easy to understand.</w:t>
      </w:r>
      <w:r w:rsidR="004B7785" w:rsidRPr="004B7785">
        <w:t xml:space="preserve"> </w:t>
      </w:r>
      <w:r w:rsidR="004B7785" w:rsidRPr="004B7785">
        <w:rPr>
          <w:rFonts w:ascii="Arial" w:hAnsi="Arial" w:cs="Arial"/>
          <w:bCs/>
          <w:sz w:val="24"/>
          <w:szCs w:val="24"/>
        </w:rPr>
        <w:t>The Gantt chart demonstrates a ready program and is easily displayed in a variety of formats that are important to managers</w:t>
      </w:r>
      <w:r w:rsidR="004B7785" w:rsidRPr="004B7785">
        <w:rPr>
          <w:rFonts w:ascii="Arial" w:hAnsi="Arial" w:cs="Arial"/>
          <w:bCs/>
          <w:sz w:val="24"/>
          <w:szCs w:val="24"/>
        </w:rPr>
        <w:t xml:space="preserve"> </w:t>
      </w:r>
      <w:r w:rsidR="00BB7BEB">
        <w:rPr>
          <w:rFonts w:ascii="Arial" w:hAnsi="Arial" w:cs="Arial"/>
          <w:bCs/>
          <w:sz w:val="24"/>
          <w:szCs w:val="24"/>
        </w:rPr>
        <w:t>(</w:t>
      </w:r>
      <w:r w:rsidR="000836EE">
        <w:rPr>
          <w:rFonts w:ascii="Arial" w:hAnsi="Arial" w:cs="Arial"/>
          <w:bCs/>
          <w:sz w:val="24"/>
          <w:szCs w:val="24"/>
        </w:rPr>
        <w:t>Ahmad, 2014)</w:t>
      </w:r>
      <w:r w:rsidR="00AD4697">
        <w:rPr>
          <w:rFonts w:ascii="Arial" w:hAnsi="Arial" w:cs="Arial"/>
          <w:bCs/>
          <w:sz w:val="24"/>
          <w:szCs w:val="24"/>
        </w:rPr>
        <w:t xml:space="preserve">. </w:t>
      </w:r>
      <w:r w:rsidR="00ED52A9">
        <w:rPr>
          <w:rFonts w:ascii="Arial" w:hAnsi="Arial" w:cs="Arial"/>
          <w:bCs/>
          <w:sz w:val="24"/>
          <w:szCs w:val="24"/>
        </w:rPr>
        <w:t xml:space="preserve">This will allow management to </w:t>
      </w:r>
      <w:r w:rsidR="00B801E5">
        <w:rPr>
          <w:rFonts w:ascii="Arial" w:hAnsi="Arial" w:cs="Arial"/>
          <w:bCs/>
          <w:sz w:val="24"/>
          <w:szCs w:val="24"/>
        </w:rPr>
        <w:t xml:space="preserve">measure the level of </w:t>
      </w:r>
      <w:r w:rsidR="00D50E16">
        <w:rPr>
          <w:rFonts w:ascii="Arial" w:hAnsi="Arial" w:cs="Arial"/>
          <w:bCs/>
          <w:sz w:val="24"/>
          <w:szCs w:val="24"/>
        </w:rPr>
        <w:t xml:space="preserve">improvement that occurs between years. This will make </w:t>
      </w:r>
      <w:r w:rsidR="00C82F03">
        <w:rPr>
          <w:rFonts w:ascii="Arial" w:hAnsi="Arial" w:cs="Arial"/>
          <w:bCs/>
          <w:sz w:val="24"/>
          <w:szCs w:val="24"/>
        </w:rPr>
        <w:t>it easy for management to monitor the plan more effectively</w:t>
      </w:r>
      <w:r w:rsidR="004C7892">
        <w:rPr>
          <w:rFonts w:ascii="Arial" w:hAnsi="Arial" w:cs="Arial"/>
          <w:bCs/>
          <w:sz w:val="24"/>
          <w:szCs w:val="24"/>
        </w:rPr>
        <w:t xml:space="preserve">. </w:t>
      </w:r>
      <w:r w:rsidR="001254EA">
        <w:rPr>
          <w:rFonts w:ascii="Arial" w:hAnsi="Arial" w:cs="Arial"/>
          <w:bCs/>
          <w:sz w:val="24"/>
          <w:szCs w:val="24"/>
        </w:rPr>
        <w:t>Since it is a graphical to</w:t>
      </w:r>
      <w:r w:rsidR="002F0882">
        <w:rPr>
          <w:rFonts w:ascii="Arial" w:hAnsi="Arial" w:cs="Arial"/>
          <w:bCs/>
          <w:sz w:val="24"/>
          <w:szCs w:val="24"/>
        </w:rPr>
        <w:t>ol, i</w:t>
      </w:r>
      <w:r w:rsidR="001254EA">
        <w:rPr>
          <w:rFonts w:ascii="Arial" w:hAnsi="Arial" w:cs="Arial"/>
          <w:bCs/>
          <w:sz w:val="24"/>
          <w:szCs w:val="24"/>
        </w:rPr>
        <w:t>t makes it e</w:t>
      </w:r>
      <w:r w:rsidR="002F0882">
        <w:rPr>
          <w:rFonts w:ascii="Arial" w:hAnsi="Arial" w:cs="Arial"/>
          <w:bCs/>
          <w:sz w:val="24"/>
          <w:szCs w:val="24"/>
        </w:rPr>
        <w:t xml:space="preserve">asy for </w:t>
      </w:r>
      <w:r w:rsidR="005E3738">
        <w:rPr>
          <w:rFonts w:ascii="Arial" w:hAnsi="Arial" w:cs="Arial"/>
          <w:bCs/>
          <w:sz w:val="24"/>
          <w:szCs w:val="24"/>
        </w:rPr>
        <w:t>management to communicate the stakeholders' decision</w:t>
      </w:r>
      <w:r w:rsidR="0085502F">
        <w:rPr>
          <w:rFonts w:ascii="Arial" w:hAnsi="Arial" w:cs="Arial"/>
          <w:bCs/>
          <w:sz w:val="24"/>
          <w:szCs w:val="24"/>
        </w:rPr>
        <w:t xml:space="preserve">s' progress. </w:t>
      </w:r>
    </w:p>
    <w:p w14:paraId="08B55F81" w14:textId="77777777" w:rsidR="002963C5" w:rsidRDefault="0009375E" w:rsidP="00AA7E46">
      <w:pPr>
        <w:pStyle w:val="Heading1"/>
      </w:pPr>
      <w:r>
        <w:t>CONCLUSION</w:t>
      </w:r>
    </w:p>
    <w:p w14:paraId="311D97DA" w14:textId="77777777" w:rsidR="002963C5" w:rsidRDefault="0009375E" w:rsidP="00C15813">
      <w:pPr>
        <w:spacing w:line="360" w:lineRule="auto"/>
        <w:jc w:val="both"/>
        <w:rPr>
          <w:rFonts w:ascii="Arial" w:hAnsi="Arial" w:cs="Arial"/>
          <w:bCs/>
          <w:sz w:val="24"/>
          <w:szCs w:val="24"/>
        </w:rPr>
      </w:pPr>
      <w:r>
        <w:rPr>
          <w:rFonts w:ascii="Arial" w:hAnsi="Arial" w:cs="Arial"/>
          <w:bCs/>
          <w:sz w:val="24"/>
          <w:szCs w:val="24"/>
        </w:rPr>
        <w:t>To conclude,</w:t>
      </w:r>
      <w:r w:rsidR="00C93A1C">
        <w:rPr>
          <w:rFonts w:ascii="Arial" w:hAnsi="Arial" w:cs="Arial"/>
          <w:bCs/>
          <w:sz w:val="24"/>
          <w:szCs w:val="24"/>
        </w:rPr>
        <w:t xml:space="preserve"> </w:t>
      </w:r>
      <w:r w:rsidR="005C13C4">
        <w:rPr>
          <w:rFonts w:ascii="Arial" w:hAnsi="Arial" w:cs="Arial"/>
          <w:bCs/>
          <w:sz w:val="24"/>
          <w:szCs w:val="24"/>
        </w:rPr>
        <w:t xml:space="preserve">the report used </w:t>
      </w:r>
      <w:r w:rsidR="00C93A1C">
        <w:rPr>
          <w:rFonts w:ascii="Arial" w:hAnsi="Arial" w:cs="Arial"/>
          <w:bCs/>
          <w:sz w:val="24"/>
          <w:szCs w:val="24"/>
        </w:rPr>
        <w:t>the cause-</w:t>
      </w:r>
      <w:r w:rsidR="0015345D">
        <w:rPr>
          <w:rFonts w:ascii="Arial" w:hAnsi="Arial" w:cs="Arial"/>
          <w:bCs/>
          <w:sz w:val="24"/>
          <w:szCs w:val="24"/>
        </w:rPr>
        <w:t xml:space="preserve">effect analysis is to help identify the roots of the problems at </w:t>
      </w:r>
      <w:r w:rsidR="0019789A">
        <w:rPr>
          <w:rFonts w:ascii="Arial" w:hAnsi="Arial" w:cs="Arial"/>
          <w:bCs/>
          <w:sz w:val="24"/>
          <w:szCs w:val="24"/>
        </w:rPr>
        <w:t xml:space="preserve">the workplace; brainstorming was </w:t>
      </w:r>
      <w:r w:rsidR="001A71AA">
        <w:rPr>
          <w:rFonts w:ascii="Arial" w:hAnsi="Arial" w:cs="Arial"/>
          <w:bCs/>
          <w:sz w:val="24"/>
          <w:szCs w:val="24"/>
        </w:rPr>
        <w:t>used</w:t>
      </w:r>
      <w:r w:rsidR="0019789A">
        <w:rPr>
          <w:rFonts w:ascii="Arial" w:hAnsi="Arial" w:cs="Arial"/>
          <w:bCs/>
          <w:sz w:val="24"/>
          <w:szCs w:val="24"/>
        </w:rPr>
        <w:t xml:space="preserve"> to come out with possible solutions to solve the problems identified. After </w:t>
      </w:r>
      <w:r w:rsidR="007762AD">
        <w:rPr>
          <w:rFonts w:ascii="Arial" w:hAnsi="Arial" w:cs="Arial"/>
          <w:bCs/>
          <w:sz w:val="24"/>
          <w:szCs w:val="24"/>
        </w:rPr>
        <w:t xml:space="preserve">every solution, there is a need for change; therefore, the implementation plan sets out how the change will occur and communicate it to the stakeholders. Finally, the </w:t>
      </w:r>
      <w:r w:rsidR="00941254">
        <w:rPr>
          <w:rFonts w:ascii="Arial" w:hAnsi="Arial" w:cs="Arial"/>
          <w:bCs/>
          <w:sz w:val="24"/>
          <w:szCs w:val="24"/>
        </w:rPr>
        <w:t xml:space="preserve">report focused on the GANTT analysis to monitor </w:t>
      </w:r>
      <w:r w:rsidR="001A71AA">
        <w:rPr>
          <w:rFonts w:ascii="Arial" w:hAnsi="Arial" w:cs="Arial"/>
          <w:bCs/>
          <w:sz w:val="24"/>
          <w:szCs w:val="24"/>
        </w:rPr>
        <w:t>and review the plans implemented.</w:t>
      </w:r>
      <w:r w:rsidR="008C7A47">
        <w:rPr>
          <w:rFonts w:ascii="Arial" w:hAnsi="Arial" w:cs="Arial"/>
          <w:bCs/>
          <w:sz w:val="24"/>
          <w:szCs w:val="24"/>
        </w:rPr>
        <w:t xml:space="preserve"> It is essential as a healthcare professional to have th</w:t>
      </w:r>
      <w:r w:rsidR="00BD1B1D">
        <w:rPr>
          <w:rFonts w:ascii="Arial" w:hAnsi="Arial" w:cs="Arial"/>
          <w:bCs/>
          <w:sz w:val="24"/>
          <w:szCs w:val="24"/>
        </w:rPr>
        <w:t>e skills to</w:t>
      </w:r>
      <w:r w:rsidR="006C4C48">
        <w:rPr>
          <w:rFonts w:ascii="Arial" w:hAnsi="Arial" w:cs="Arial"/>
          <w:bCs/>
          <w:sz w:val="24"/>
          <w:szCs w:val="24"/>
        </w:rPr>
        <w:t xml:space="preserve"> </w:t>
      </w:r>
      <w:r w:rsidR="00BD1B1D">
        <w:rPr>
          <w:rFonts w:ascii="Arial" w:hAnsi="Arial" w:cs="Arial"/>
          <w:bCs/>
          <w:sz w:val="24"/>
          <w:szCs w:val="24"/>
        </w:rPr>
        <w:t>solve problem</w:t>
      </w:r>
      <w:r w:rsidR="006C4C48">
        <w:rPr>
          <w:rFonts w:ascii="Arial" w:hAnsi="Arial" w:cs="Arial"/>
          <w:bCs/>
          <w:sz w:val="24"/>
          <w:szCs w:val="24"/>
        </w:rPr>
        <w:t>s in the workplace</w:t>
      </w:r>
      <w:r w:rsidR="00BD1B1D">
        <w:rPr>
          <w:rFonts w:ascii="Arial" w:hAnsi="Arial" w:cs="Arial"/>
          <w:bCs/>
          <w:sz w:val="24"/>
          <w:szCs w:val="24"/>
        </w:rPr>
        <w:t xml:space="preserve"> and</w:t>
      </w:r>
      <w:r w:rsidR="006C4C48">
        <w:rPr>
          <w:rFonts w:ascii="Arial" w:hAnsi="Arial" w:cs="Arial"/>
          <w:bCs/>
          <w:sz w:val="24"/>
          <w:szCs w:val="24"/>
        </w:rPr>
        <w:t xml:space="preserve"> identify solutions to the problem identified. </w:t>
      </w:r>
    </w:p>
    <w:p w14:paraId="575764AE" w14:textId="77777777" w:rsidR="008D4776" w:rsidRDefault="008D4776" w:rsidP="00C15813">
      <w:pPr>
        <w:spacing w:line="360" w:lineRule="auto"/>
        <w:jc w:val="both"/>
        <w:rPr>
          <w:rFonts w:ascii="Arial" w:hAnsi="Arial" w:cs="Arial"/>
          <w:bCs/>
          <w:sz w:val="24"/>
          <w:szCs w:val="24"/>
        </w:rPr>
      </w:pPr>
    </w:p>
    <w:p w14:paraId="4EBE42EC" w14:textId="77777777" w:rsidR="00AA7E46" w:rsidRDefault="00AA7E46" w:rsidP="002963C5">
      <w:pPr>
        <w:pStyle w:val="Heading1"/>
      </w:pPr>
    </w:p>
    <w:p w14:paraId="741A3E29" w14:textId="77777777" w:rsidR="00AA7E46" w:rsidRDefault="00AA7E46" w:rsidP="002963C5">
      <w:pPr>
        <w:pStyle w:val="Heading1"/>
      </w:pPr>
    </w:p>
    <w:p w14:paraId="2DCF9059" w14:textId="77777777" w:rsidR="00AA7E46" w:rsidRDefault="00AA7E46" w:rsidP="002963C5">
      <w:pPr>
        <w:pStyle w:val="Heading1"/>
      </w:pPr>
    </w:p>
    <w:p w14:paraId="0EE17E14" w14:textId="77777777" w:rsidR="00AA7E46" w:rsidRDefault="00AA7E46" w:rsidP="002963C5">
      <w:pPr>
        <w:pStyle w:val="Heading1"/>
      </w:pPr>
    </w:p>
    <w:p w14:paraId="7BAE6D46" w14:textId="77777777" w:rsidR="00AA7E46" w:rsidRDefault="00AA7E46" w:rsidP="002963C5">
      <w:pPr>
        <w:pStyle w:val="Heading1"/>
      </w:pPr>
    </w:p>
    <w:p w14:paraId="6DA3167B" w14:textId="77777777" w:rsidR="00AA7E46" w:rsidRDefault="00AA7E46" w:rsidP="002963C5">
      <w:pPr>
        <w:pStyle w:val="Heading1"/>
      </w:pPr>
    </w:p>
    <w:p w14:paraId="24A256DC" w14:textId="77777777" w:rsidR="00AA7E46" w:rsidRDefault="00AA7E46" w:rsidP="002963C5">
      <w:pPr>
        <w:pStyle w:val="Heading1"/>
      </w:pPr>
    </w:p>
    <w:p w14:paraId="02EAF83D" w14:textId="77777777" w:rsidR="00AA7E46" w:rsidRDefault="00AA7E46" w:rsidP="002963C5">
      <w:pPr>
        <w:pStyle w:val="Heading1"/>
      </w:pPr>
    </w:p>
    <w:p w14:paraId="0B41E620" w14:textId="77777777" w:rsidR="00AA7E46" w:rsidRPr="00AA7E46" w:rsidRDefault="00AA7E46" w:rsidP="00AA7E46"/>
    <w:p w14:paraId="7A26024F" w14:textId="77777777" w:rsidR="008D4776" w:rsidRDefault="0009375E" w:rsidP="002963C5">
      <w:pPr>
        <w:pStyle w:val="Heading1"/>
      </w:pPr>
      <w:r>
        <w:t xml:space="preserve">References </w:t>
      </w:r>
    </w:p>
    <w:p w14:paraId="1F3399BC" w14:textId="77777777" w:rsidR="002963C5" w:rsidRDefault="0009375E" w:rsidP="002963C5">
      <w:pPr>
        <w:spacing w:line="360" w:lineRule="auto"/>
        <w:jc w:val="both"/>
        <w:rPr>
          <w:rFonts w:ascii="Arial" w:hAnsi="Arial" w:cs="Arial"/>
          <w:bCs/>
          <w:sz w:val="24"/>
          <w:szCs w:val="24"/>
        </w:rPr>
      </w:pPr>
      <w:r w:rsidRPr="00E07D9E">
        <w:rPr>
          <w:rFonts w:ascii="Arial" w:hAnsi="Arial" w:cs="Arial"/>
          <w:bCs/>
          <w:sz w:val="24"/>
          <w:szCs w:val="24"/>
        </w:rPr>
        <w:t>Ahmad, S.H., 2014. Integration of Program Evaluation and Review Technique (PERT), Gantt Chart, and Genetic Algorithm (Doctoral dissertation, Universiti Tun Hussein Onn Malaysia).</w:t>
      </w:r>
      <w:bookmarkStart w:id="0" w:name="_Hlk58987311"/>
      <w:r>
        <w:rPr>
          <w:rFonts w:ascii="Arial" w:hAnsi="Arial" w:cs="Arial"/>
          <w:bCs/>
          <w:sz w:val="24"/>
          <w:szCs w:val="24"/>
        </w:rPr>
        <w:t xml:space="preserve"> Google scholar. [Pdf] Available at: &lt;</w:t>
      </w:r>
      <w:hyperlink r:id="rId19" w:history="1">
        <w:r w:rsidRPr="0005444A">
          <w:rPr>
            <w:rStyle w:val="Hyperlink"/>
            <w:rFonts w:ascii="Arial" w:hAnsi="Arial" w:cs="Arial"/>
            <w:bCs/>
            <w:sz w:val="24"/>
            <w:szCs w:val="24"/>
          </w:rPr>
          <w:t>http://eprints.uthm.edu.my/id/eprint/7049/1/SITI_HASZIANI_AHMAD.pdf</w:t>
        </w:r>
      </w:hyperlink>
      <w:r>
        <w:rPr>
          <w:rFonts w:ascii="Arial" w:hAnsi="Arial" w:cs="Arial"/>
          <w:bCs/>
          <w:sz w:val="24"/>
          <w:szCs w:val="24"/>
        </w:rPr>
        <w:t xml:space="preserve"> </w:t>
      </w:r>
      <w:bookmarkEnd w:id="0"/>
      <w:r>
        <w:rPr>
          <w:rFonts w:ascii="Arial" w:hAnsi="Arial" w:cs="Arial"/>
          <w:bCs/>
          <w:sz w:val="24"/>
          <w:szCs w:val="24"/>
        </w:rPr>
        <w:t>&gt; [accessed 6 December 2020]</w:t>
      </w:r>
    </w:p>
    <w:p w14:paraId="199D9465" w14:textId="77777777" w:rsidR="002963C5" w:rsidRDefault="0009375E" w:rsidP="002963C5">
      <w:pPr>
        <w:spacing w:line="360" w:lineRule="auto"/>
        <w:rPr>
          <w:rFonts w:ascii="Arial" w:hAnsi="Arial" w:cs="Arial"/>
          <w:bCs/>
          <w:sz w:val="24"/>
          <w:szCs w:val="24"/>
        </w:rPr>
      </w:pPr>
      <w:r w:rsidRPr="0098251F">
        <w:rPr>
          <w:rFonts w:ascii="Arial" w:hAnsi="Arial" w:cs="Arial"/>
          <w:bCs/>
          <w:sz w:val="24"/>
          <w:szCs w:val="24"/>
        </w:rPr>
        <w:t>Bhanot, N., Qaiser, F.H., Alkahtani, M., and Rehman, A.U., 2020. An integrated decision-making approach for cause-a</w:t>
      </w:r>
      <w:r w:rsidRPr="0098251F">
        <w:rPr>
          <w:rFonts w:ascii="Arial" w:hAnsi="Arial" w:cs="Arial"/>
          <w:bCs/>
          <w:sz w:val="24"/>
          <w:szCs w:val="24"/>
        </w:rPr>
        <w:t>nd-effect analysis of sustainable manufacturing indicators. Sustainability, 12(4), p.1517.</w:t>
      </w:r>
      <w:r>
        <w:rPr>
          <w:rFonts w:ascii="Arial" w:hAnsi="Arial" w:cs="Arial"/>
          <w:bCs/>
          <w:sz w:val="24"/>
          <w:szCs w:val="24"/>
        </w:rPr>
        <w:t xml:space="preserve"> google scholar. [Online] Available at: &lt; </w:t>
      </w:r>
      <w:hyperlink r:id="rId20" w:history="1">
        <w:r w:rsidRPr="0005444A">
          <w:rPr>
            <w:rStyle w:val="Hyperlink"/>
            <w:rFonts w:ascii="Arial" w:hAnsi="Arial" w:cs="Arial"/>
            <w:bCs/>
            <w:sz w:val="24"/>
            <w:szCs w:val="24"/>
          </w:rPr>
          <w:t>https://www.mdpi.com/2071-1050/12/4/1517</w:t>
        </w:r>
      </w:hyperlink>
      <w:r>
        <w:rPr>
          <w:rFonts w:ascii="Arial" w:hAnsi="Arial" w:cs="Arial"/>
          <w:bCs/>
          <w:sz w:val="24"/>
          <w:szCs w:val="24"/>
        </w:rPr>
        <w:t xml:space="preserve"> &gt; [accessed 7 December 202</w:t>
      </w:r>
      <w:r>
        <w:rPr>
          <w:rFonts w:ascii="Arial" w:hAnsi="Arial" w:cs="Arial"/>
          <w:bCs/>
          <w:sz w:val="24"/>
          <w:szCs w:val="24"/>
        </w:rPr>
        <w:t>0]</w:t>
      </w:r>
    </w:p>
    <w:p w14:paraId="4D52AB07" w14:textId="77777777" w:rsidR="002963C5" w:rsidRPr="00B750BE" w:rsidRDefault="0009375E" w:rsidP="002963C5">
      <w:pPr>
        <w:spacing w:line="360" w:lineRule="auto"/>
        <w:rPr>
          <w:rFonts w:ascii="Arial" w:hAnsi="Arial" w:cs="Arial"/>
          <w:bCs/>
          <w:sz w:val="24"/>
          <w:szCs w:val="24"/>
          <w:lang w:val="en-GB"/>
        </w:rPr>
      </w:pPr>
      <w:r w:rsidRPr="001F37B3">
        <w:rPr>
          <w:rFonts w:ascii="Arial" w:hAnsi="Arial" w:cs="Arial"/>
          <w:bCs/>
          <w:sz w:val="24"/>
          <w:szCs w:val="24"/>
        </w:rPr>
        <w:t>Chofreh, A.G., Goni, F.A., and Klemes, J.J., 2018. Steps towards the implementation of sustainable enterprise resource planning systems. Chemical Engineering Transactions, 70, pp.283-288.</w:t>
      </w:r>
      <w:r>
        <w:rPr>
          <w:rFonts w:ascii="Arial" w:hAnsi="Arial" w:cs="Arial"/>
          <w:bCs/>
          <w:sz w:val="24"/>
          <w:szCs w:val="24"/>
        </w:rPr>
        <w:t xml:space="preserve"> Google scholar. </w:t>
      </w:r>
      <w:r w:rsidRPr="00B750BE">
        <w:rPr>
          <w:rFonts w:ascii="Arial" w:hAnsi="Arial" w:cs="Arial"/>
          <w:bCs/>
          <w:sz w:val="24"/>
          <w:szCs w:val="24"/>
          <w:lang w:val="en-GB"/>
        </w:rPr>
        <w:t>[</w:t>
      </w:r>
      <w:r>
        <w:rPr>
          <w:rFonts w:ascii="Arial" w:hAnsi="Arial" w:cs="Arial"/>
          <w:bCs/>
          <w:sz w:val="24"/>
          <w:szCs w:val="24"/>
          <w:lang w:val="en-GB"/>
        </w:rPr>
        <w:t>O</w:t>
      </w:r>
      <w:r w:rsidRPr="00B750BE">
        <w:rPr>
          <w:rFonts w:ascii="Arial" w:hAnsi="Arial" w:cs="Arial"/>
          <w:bCs/>
          <w:sz w:val="24"/>
          <w:szCs w:val="24"/>
          <w:lang w:val="en-GB"/>
        </w:rPr>
        <w:t>nl</w:t>
      </w:r>
      <w:r>
        <w:rPr>
          <w:rFonts w:ascii="Arial" w:hAnsi="Arial" w:cs="Arial"/>
          <w:bCs/>
          <w:sz w:val="24"/>
          <w:szCs w:val="24"/>
          <w:lang w:val="en-GB"/>
        </w:rPr>
        <w:t>ine] Available at: &lt;</w:t>
      </w:r>
      <w:r w:rsidRPr="00B750BE">
        <w:rPr>
          <w:rFonts w:ascii="Arial" w:hAnsi="Arial" w:cs="Arial"/>
          <w:bCs/>
          <w:sz w:val="24"/>
          <w:szCs w:val="24"/>
          <w:lang w:val="en-GB"/>
        </w:rPr>
        <w:t xml:space="preserve"> </w:t>
      </w:r>
      <w:hyperlink r:id="rId21" w:history="1">
        <w:r w:rsidRPr="00B750BE">
          <w:rPr>
            <w:rStyle w:val="Hyperlink"/>
            <w:rFonts w:ascii="Arial" w:hAnsi="Arial" w:cs="Arial"/>
            <w:bCs/>
            <w:sz w:val="24"/>
            <w:szCs w:val="24"/>
            <w:lang w:val="en-GB"/>
          </w:rPr>
          <w:t>https://www.cetjournal.it/index.php/cet/article/view/CET1870048</w:t>
        </w:r>
      </w:hyperlink>
      <w:r w:rsidRPr="00B750BE">
        <w:rPr>
          <w:rFonts w:ascii="Arial" w:hAnsi="Arial" w:cs="Arial"/>
          <w:bCs/>
          <w:sz w:val="24"/>
          <w:szCs w:val="24"/>
          <w:lang w:val="en-GB"/>
        </w:rPr>
        <w:t xml:space="preserve"> </w:t>
      </w:r>
      <w:r>
        <w:rPr>
          <w:rFonts w:ascii="Arial" w:hAnsi="Arial" w:cs="Arial"/>
          <w:bCs/>
          <w:sz w:val="24"/>
          <w:szCs w:val="24"/>
          <w:lang w:val="en-GB"/>
        </w:rPr>
        <w:t>&gt; [accessed 8 December 2020]</w:t>
      </w:r>
    </w:p>
    <w:p w14:paraId="7777F831" w14:textId="77777777" w:rsidR="002963C5" w:rsidRDefault="0009375E" w:rsidP="002963C5">
      <w:pPr>
        <w:spacing w:line="360" w:lineRule="auto"/>
        <w:rPr>
          <w:rFonts w:ascii="Arial" w:hAnsi="Arial" w:cs="Arial"/>
          <w:bCs/>
          <w:sz w:val="24"/>
          <w:szCs w:val="24"/>
        </w:rPr>
      </w:pPr>
      <w:bookmarkStart w:id="1" w:name="_Hlk58986739"/>
      <w:r w:rsidRPr="008B47FA">
        <w:rPr>
          <w:rFonts w:ascii="Arial" w:hAnsi="Arial" w:cs="Arial"/>
          <w:bCs/>
          <w:sz w:val="24"/>
          <w:szCs w:val="24"/>
        </w:rPr>
        <w:t>Feng, T., Chai, Y., Liu, Y., and Yu, X., 2019</w:t>
      </w:r>
      <w:bookmarkEnd w:id="1"/>
      <w:r w:rsidRPr="008B47FA">
        <w:rPr>
          <w:rFonts w:ascii="Arial" w:hAnsi="Arial" w:cs="Arial"/>
          <w:bCs/>
          <w:sz w:val="24"/>
          <w:szCs w:val="24"/>
        </w:rPr>
        <w:t xml:space="preserve">, October. Modeling and Analysis of Factors Affecting </w:t>
      </w:r>
      <w:r w:rsidRPr="008B47FA">
        <w:rPr>
          <w:rFonts w:ascii="Arial" w:hAnsi="Arial" w:cs="Arial"/>
          <w:bCs/>
          <w:sz w:val="24"/>
          <w:szCs w:val="24"/>
        </w:rPr>
        <w:t>Brainstorming. In Proceedings of the 4th International Conference on Crowd Science and Engineering (pp. 76-82).</w:t>
      </w:r>
      <w:r>
        <w:rPr>
          <w:rFonts w:ascii="Arial" w:hAnsi="Arial" w:cs="Arial"/>
          <w:bCs/>
          <w:sz w:val="24"/>
          <w:szCs w:val="24"/>
        </w:rPr>
        <w:t xml:space="preserve"> Google scholar. [Online] Available at: &lt; </w:t>
      </w:r>
      <w:hyperlink r:id="rId22" w:history="1">
        <w:r w:rsidRPr="0005444A">
          <w:rPr>
            <w:rStyle w:val="Hyperlink"/>
            <w:rFonts w:ascii="Arial" w:hAnsi="Arial" w:cs="Arial"/>
            <w:bCs/>
            <w:sz w:val="24"/>
            <w:szCs w:val="24"/>
          </w:rPr>
          <w:t>https://dl.acm.org/doi/abs/10.1145/3</w:t>
        </w:r>
        <w:r w:rsidRPr="0005444A">
          <w:rPr>
            <w:rStyle w:val="Hyperlink"/>
            <w:rFonts w:ascii="Arial" w:hAnsi="Arial" w:cs="Arial"/>
            <w:bCs/>
            <w:sz w:val="24"/>
            <w:szCs w:val="24"/>
          </w:rPr>
          <w:t>371238.3371251</w:t>
        </w:r>
      </w:hyperlink>
      <w:r>
        <w:rPr>
          <w:rFonts w:ascii="Arial" w:hAnsi="Arial" w:cs="Arial"/>
          <w:bCs/>
          <w:sz w:val="24"/>
          <w:szCs w:val="24"/>
        </w:rPr>
        <w:t xml:space="preserve"> &gt; [accessed 7 December 2020]</w:t>
      </w:r>
    </w:p>
    <w:p w14:paraId="50796909" w14:textId="77777777" w:rsidR="002963C5" w:rsidRDefault="0009375E" w:rsidP="002963C5">
      <w:pPr>
        <w:spacing w:line="360" w:lineRule="auto"/>
        <w:rPr>
          <w:rFonts w:ascii="Arial" w:hAnsi="Arial" w:cs="Arial"/>
          <w:bCs/>
          <w:sz w:val="24"/>
          <w:szCs w:val="24"/>
        </w:rPr>
      </w:pPr>
      <w:r w:rsidRPr="00E927AA">
        <w:rPr>
          <w:rFonts w:ascii="Arial" w:hAnsi="Arial" w:cs="Arial"/>
          <w:bCs/>
          <w:sz w:val="24"/>
          <w:szCs w:val="24"/>
        </w:rPr>
        <w:lastRenderedPageBreak/>
        <w:t>Geraldi, J., and Lechler, T., 2012. Gantt charts revisited: A critical analysis of its roots and implications to the management of projects today. International Journal of Managing Projects in Business, 5(4), pp.</w:t>
      </w:r>
      <w:r w:rsidRPr="00E927AA">
        <w:rPr>
          <w:rFonts w:ascii="Arial" w:hAnsi="Arial" w:cs="Arial"/>
          <w:bCs/>
          <w:sz w:val="24"/>
          <w:szCs w:val="24"/>
        </w:rPr>
        <w:t>578-594.</w:t>
      </w:r>
      <w:r>
        <w:rPr>
          <w:rFonts w:ascii="Arial" w:hAnsi="Arial" w:cs="Arial"/>
          <w:bCs/>
          <w:sz w:val="24"/>
          <w:szCs w:val="24"/>
        </w:rPr>
        <w:t xml:space="preserve"> Google scholar. [Pdf] Available at : &lt; </w:t>
      </w:r>
      <w:hyperlink r:id="rId23" w:history="1">
        <w:r w:rsidRPr="0005444A">
          <w:rPr>
            <w:rStyle w:val="Hyperlink"/>
            <w:rFonts w:ascii="Arial" w:hAnsi="Arial" w:cs="Arial"/>
            <w:bCs/>
            <w:sz w:val="24"/>
            <w:szCs w:val="24"/>
          </w:rPr>
          <w:t>https://www.ingentaconnect.com/content/mcb/ijmpb/2012/00000005/00000004/art00002</w:t>
        </w:r>
      </w:hyperlink>
      <w:r>
        <w:rPr>
          <w:rFonts w:ascii="Arial" w:hAnsi="Arial" w:cs="Arial"/>
          <w:bCs/>
          <w:sz w:val="24"/>
          <w:szCs w:val="24"/>
        </w:rPr>
        <w:t xml:space="preserve"> &gt; [accessed 6 December 2020]</w:t>
      </w:r>
    </w:p>
    <w:p w14:paraId="5CBF5436" w14:textId="77777777" w:rsidR="002963C5" w:rsidRDefault="0009375E" w:rsidP="002963C5">
      <w:pPr>
        <w:spacing w:line="360" w:lineRule="auto"/>
        <w:rPr>
          <w:rFonts w:ascii="Arial" w:hAnsi="Arial" w:cs="Arial"/>
          <w:bCs/>
          <w:sz w:val="24"/>
          <w:szCs w:val="24"/>
        </w:rPr>
      </w:pPr>
      <w:r w:rsidRPr="00345049">
        <w:rPr>
          <w:rFonts w:ascii="Arial" w:hAnsi="Arial" w:cs="Arial"/>
          <w:bCs/>
          <w:sz w:val="24"/>
          <w:szCs w:val="24"/>
        </w:rPr>
        <w:t>Heizer &amp; Render (2011).Operation Management’s text book Tenth edition. Pearson.</w:t>
      </w:r>
      <w:r>
        <w:rPr>
          <w:rFonts w:ascii="Arial" w:hAnsi="Arial" w:cs="Arial"/>
          <w:bCs/>
          <w:sz w:val="24"/>
          <w:szCs w:val="24"/>
        </w:rPr>
        <w:t xml:space="preserve"> Google scholar.</w:t>
      </w:r>
      <w:r w:rsidRPr="00557CB5">
        <w:rPr>
          <w:rFonts w:ascii="Arial" w:hAnsi="Arial" w:cs="Arial"/>
          <w:bCs/>
          <w:sz w:val="24"/>
          <w:szCs w:val="24"/>
        </w:rPr>
        <w:t xml:space="preserve"> </w:t>
      </w:r>
      <w:r>
        <w:rPr>
          <w:rFonts w:ascii="Arial" w:hAnsi="Arial" w:cs="Arial"/>
          <w:bCs/>
          <w:sz w:val="24"/>
          <w:szCs w:val="24"/>
        </w:rPr>
        <w:t xml:space="preserve">[Pdf] Available at: &lt; </w:t>
      </w:r>
      <w:hyperlink r:id="rId24" w:history="1">
        <w:r w:rsidRPr="0005444A">
          <w:rPr>
            <w:rStyle w:val="Hyperlink"/>
            <w:rFonts w:ascii="Arial" w:hAnsi="Arial" w:cs="Arial"/>
            <w:bCs/>
            <w:sz w:val="24"/>
            <w:szCs w:val="24"/>
          </w:rPr>
          <w:t>http://eprints.uthm.edu.my/id/eprint/7049/1/SITI_HASZI</w:t>
        </w:r>
        <w:r w:rsidRPr="0005444A">
          <w:rPr>
            <w:rStyle w:val="Hyperlink"/>
            <w:rFonts w:ascii="Arial" w:hAnsi="Arial" w:cs="Arial"/>
            <w:bCs/>
            <w:sz w:val="24"/>
            <w:szCs w:val="24"/>
          </w:rPr>
          <w:t>ANI_AHMAD.pdf</w:t>
        </w:r>
      </w:hyperlink>
      <w:r>
        <w:rPr>
          <w:rFonts w:ascii="Arial" w:hAnsi="Arial" w:cs="Arial"/>
          <w:bCs/>
          <w:sz w:val="24"/>
          <w:szCs w:val="24"/>
        </w:rPr>
        <w:t xml:space="preserve"> &gt; [accessed 2 December 2020]</w:t>
      </w:r>
    </w:p>
    <w:p w14:paraId="4EB3E48B" w14:textId="77777777" w:rsidR="002963C5" w:rsidRDefault="0009375E" w:rsidP="002963C5">
      <w:pPr>
        <w:spacing w:line="360" w:lineRule="auto"/>
        <w:rPr>
          <w:rFonts w:ascii="Arial" w:hAnsi="Arial" w:cs="Arial"/>
          <w:bCs/>
          <w:sz w:val="24"/>
          <w:szCs w:val="24"/>
        </w:rPr>
      </w:pPr>
      <w:bookmarkStart w:id="2" w:name="_GoBack"/>
      <w:bookmarkEnd w:id="2"/>
      <w:r w:rsidRPr="00BF5342">
        <w:rPr>
          <w:rFonts w:ascii="Arial" w:hAnsi="Arial" w:cs="Arial"/>
          <w:bCs/>
          <w:sz w:val="24"/>
          <w:szCs w:val="24"/>
        </w:rPr>
        <w:t>Martinez, B., 2017. A SWOT analysis on Millennials in the Workplace: Increasing manager success with Millennial employee</w:t>
      </w:r>
      <w:r w:rsidRPr="00BF5342">
        <w:rPr>
          <w:rFonts w:ascii="Arial" w:hAnsi="Arial" w:cs="Arial"/>
          <w:bCs/>
          <w:sz w:val="24"/>
          <w:szCs w:val="24"/>
        </w:rPr>
        <w:t>s in the hotel industry (Doctoral dissertation, California State Polytechnic University, Pomona).</w:t>
      </w:r>
      <w:r>
        <w:rPr>
          <w:rFonts w:ascii="Arial" w:hAnsi="Arial" w:cs="Arial"/>
          <w:bCs/>
          <w:sz w:val="24"/>
          <w:szCs w:val="24"/>
        </w:rPr>
        <w:t xml:space="preserve"> Google scholar. [Pdf] Available at: &lt; </w:t>
      </w:r>
      <w:hyperlink r:id="rId25" w:history="1">
        <w:r w:rsidRPr="0005444A">
          <w:rPr>
            <w:rStyle w:val="Hyperlink"/>
            <w:rFonts w:ascii="Arial" w:hAnsi="Arial" w:cs="Arial"/>
            <w:bCs/>
            <w:sz w:val="24"/>
            <w:szCs w:val="24"/>
          </w:rPr>
          <w:t>https</w:t>
        </w:r>
        <w:r w:rsidRPr="0005444A">
          <w:rPr>
            <w:rStyle w:val="Hyperlink"/>
            <w:rFonts w:ascii="Arial" w:hAnsi="Arial" w:cs="Arial"/>
            <w:bCs/>
            <w:sz w:val="24"/>
            <w:szCs w:val="24"/>
          </w:rPr>
          <w:t>://broncoscholar.library.cpp.edu/bitstream/handle/10211.3/185243/MartinezBrysa_Thesis2016.pdf</w:t>
        </w:r>
      </w:hyperlink>
      <w:r>
        <w:rPr>
          <w:rFonts w:ascii="Arial" w:hAnsi="Arial" w:cs="Arial"/>
          <w:bCs/>
          <w:sz w:val="24"/>
          <w:szCs w:val="24"/>
        </w:rPr>
        <w:t xml:space="preserve"> &gt; [accessed 8 December 2020]</w:t>
      </w:r>
    </w:p>
    <w:p w14:paraId="6653899A" w14:textId="77777777" w:rsidR="002963C5" w:rsidRDefault="0009375E" w:rsidP="002963C5">
      <w:pPr>
        <w:spacing w:line="360" w:lineRule="auto"/>
        <w:rPr>
          <w:rFonts w:ascii="Arial" w:hAnsi="Arial" w:cs="Arial"/>
          <w:bCs/>
          <w:sz w:val="24"/>
          <w:szCs w:val="24"/>
        </w:rPr>
      </w:pPr>
      <w:r>
        <w:rPr>
          <w:rFonts w:ascii="Arial" w:hAnsi="Arial" w:cs="Arial"/>
          <w:bCs/>
          <w:sz w:val="24"/>
          <w:szCs w:val="24"/>
        </w:rPr>
        <w:t xml:space="preserve"> </w:t>
      </w:r>
      <w:r w:rsidRPr="00774887">
        <w:rPr>
          <w:rFonts w:ascii="Arial" w:hAnsi="Arial" w:cs="Arial"/>
          <w:bCs/>
          <w:sz w:val="24"/>
          <w:szCs w:val="24"/>
        </w:rPr>
        <w:t>Morgan, P., 2020. The Business Student's Guide to Study and Employability. SAGE Publications Limited.</w:t>
      </w:r>
      <w:r>
        <w:rPr>
          <w:rFonts w:ascii="Arial" w:hAnsi="Arial" w:cs="Arial"/>
          <w:bCs/>
          <w:sz w:val="24"/>
          <w:szCs w:val="24"/>
        </w:rPr>
        <w:t xml:space="preserve"> [Book] Available at: &lt;</w:t>
      </w:r>
      <w:hyperlink r:id="rId26" w:anchor="v=onepage&amp;q=Business%20student's%20guide%20to%20study%20and%20employability%20Author%3A%20Morgan%2C%20Peter.&amp;f=false" w:history="1">
        <w:r w:rsidRPr="0005444A">
          <w:rPr>
            <w:rStyle w:val="Hyperlink"/>
            <w:rFonts w:ascii="Arial" w:hAnsi="Arial" w:cs="Arial"/>
            <w:bCs/>
            <w:sz w:val="24"/>
            <w:szCs w:val="24"/>
          </w:rPr>
          <w:t>https://books.google.it/books?hl=en&amp;lr=&amp;id=A7AEEAAAQBAJ&amp;oi=fnd&amp;pg=PP1&amp;dq=Business+student%27s+guide+to+study+and+employability+Author:+Morgan,+Peter.&amp;ots=Kos4I_FeWI&amp;sig=Qr0JsOAfr7J_4hz6</w:t>
        </w:r>
        <w:r w:rsidRPr="0005444A">
          <w:rPr>
            <w:rStyle w:val="Hyperlink"/>
            <w:rFonts w:ascii="Arial" w:hAnsi="Arial" w:cs="Arial"/>
            <w:bCs/>
            <w:sz w:val="24"/>
            <w:szCs w:val="24"/>
          </w:rPr>
          <w:t>NJJPYgZLKwg#v=onepage&amp;q=Business%20student's%20guide%20to%20study%20and%20employability%20Author%3A%20Morgan%2C%20Peter.&amp;f=false</w:t>
        </w:r>
      </w:hyperlink>
      <w:r>
        <w:rPr>
          <w:rFonts w:ascii="Arial" w:hAnsi="Arial" w:cs="Arial"/>
          <w:bCs/>
          <w:sz w:val="24"/>
          <w:szCs w:val="24"/>
        </w:rPr>
        <w:t xml:space="preserve"> &gt; [accessed 5 December 2020]</w:t>
      </w:r>
    </w:p>
    <w:p w14:paraId="2DD2C25F" w14:textId="77777777" w:rsidR="002963C5" w:rsidRDefault="0009375E" w:rsidP="002963C5">
      <w:pPr>
        <w:spacing w:line="360" w:lineRule="auto"/>
        <w:rPr>
          <w:rFonts w:ascii="Arial" w:hAnsi="Arial" w:cs="Arial"/>
          <w:bCs/>
          <w:sz w:val="24"/>
          <w:szCs w:val="24"/>
        </w:rPr>
      </w:pPr>
      <w:r w:rsidRPr="00776155">
        <w:rPr>
          <w:rFonts w:ascii="Arial" w:hAnsi="Arial" w:cs="Arial"/>
          <w:bCs/>
          <w:sz w:val="24"/>
          <w:szCs w:val="24"/>
        </w:rPr>
        <w:t>Wilson, J. (2003), "Gantt charts: a centenary appreciation," European Journal of</w:t>
      </w:r>
      <w:r>
        <w:rPr>
          <w:rFonts w:ascii="Arial" w:hAnsi="Arial" w:cs="Arial"/>
          <w:bCs/>
          <w:sz w:val="24"/>
          <w:szCs w:val="24"/>
        </w:rPr>
        <w:t xml:space="preserve"> </w:t>
      </w:r>
      <w:r w:rsidRPr="00776155">
        <w:rPr>
          <w:rFonts w:ascii="Arial" w:hAnsi="Arial" w:cs="Arial"/>
          <w:bCs/>
          <w:sz w:val="24"/>
          <w:szCs w:val="24"/>
        </w:rPr>
        <w:t>Operational Research, Vol. 149 No. 2, pp. 430-7</w:t>
      </w:r>
      <w:bookmarkStart w:id="3" w:name="_Hlk58987786"/>
      <w:r>
        <w:rPr>
          <w:rFonts w:ascii="Arial" w:hAnsi="Arial" w:cs="Arial"/>
          <w:bCs/>
          <w:sz w:val="24"/>
          <w:szCs w:val="24"/>
        </w:rPr>
        <w:t xml:space="preserve">. Google scholar. [Pdf] Available at : &lt; </w:t>
      </w:r>
      <w:hyperlink r:id="rId27" w:history="1">
        <w:r w:rsidRPr="0005444A">
          <w:rPr>
            <w:rStyle w:val="Hyperlink"/>
            <w:rFonts w:ascii="Arial" w:hAnsi="Arial" w:cs="Arial"/>
            <w:bCs/>
            <w:sz w:val="24"/>
            <w:szCs w:val="24"/>
          </w:rPr>
          <w:t>http://eprints.uthm.edu.my/id/eprint/7049/1/SITI_HASZIANI_AHMAD.pdf</w:t>
        </w:r>
      </w:hyperlink>
      <w:bookmarkEnd w:id="3"/>
      <w:r>
        <w:rPr>
          <w:rFonts w:ascii="Arial" w:hAnsi="Arial" w:cs="Arial"/>
          <w:bCs/>
          <w:sz w:val="24"/>
          <w:szCs w:val="24"/>
        </w:rPr>
        <w:t xml:space="preserve"> &gt; [accessed 6 De</w:t>
      </w:r>
      <w:r>
        <w:rPr>
          <w:rFonts w:ascii="Arial" w:hAnsi="Arial" w:cs="Arial"/>
          <w:bCs/>
          <w:sz w:val="24"/>
          <w:szCs w:val="24"/>
        </w:rPr>
        <w:t>cember 2020]</w:t>
      </w:r>
    </w:p>
    <w:p w14:paraId="09777FCC" w14:textId="77777777" w:rsidR="002963C5" w:rsidRDefault="0009375E" w:rsidP="002963C5">
      <w:pPr>
        <w:spacing w:line="360" w:lineRule="auto"/>
        <w:rPr>
          <w:rFonts w:ascii="Arial" w:hAnsi="Arial" w:cs="Arial"/>
          <w:bCs/>
          <w:sz w:val="24"/>
          <w:szCs w:val="24"/>
        </w:rPr>
      </w:pPr>
      <w:r w:rsidRPr="00A32811">
        <w:rPr>
          <w:rFonts w:ascii="Arial" w:hAnsi="Arial" w:cs="Arial"/>
          <w:bCs/>
          <w:sz w:val="24"/>
          <w:szCs w:val="24"/>
        </w:rPr>
        <w:t>Ziegenfuss Jr, J.T., 2001. Organization and management problem solving: A systems and consulting approach. Sage Publications.</w:t>
      </w:r>
      <w:r>
        <w:rPr>
          <w:rFonts w:ascii="Arial" w:hAnsi="Arial" w:cs="Arial"/>
          <w:bCs/>
          <w:sz w:val="24"/>
          <w:szCs w:val="24"/>
        </w:rPr>
        <w:t xml:space="preserve"> [Book] Available at: &lt;</w:t>
      </w:r>
      <w:hyperlink r:id="rId28" w:anchor="v=onepage&amp;q=Ziegenfuss%20Jr%2C%20J.T.%2C%202001.%20Organization%20and%20management%20problem%20solving%3A%20A%20systems%20and%20consulting%20approach.%20Sage%20Publications&amp;f=false" w:history="1">
        <w:r w:rsidRPr="0005444A">
          <w:rPr>
            <w:rStyle w:val="Hyperlink"/>
            <w:rFonts w:ascii="Arial" w:hAnsi="Arial" w:cs="Arial"/>
            <w:bCs/>
            <w:sz w:val="24"/>
            <w:szCs w:val="24"/>
          </w:rPr>
          <w:t>https://books.google.it/books?hl=en&amp;lr=&amp;id=E_dyAwAAQBAJ&amp;oi=fnd&amp;pg=PP1&amp;dq=Ziegenfuss+Jr,+J.T.,+2001.+Organization+and+management+problem+solving:+A+systems+and+c</w:t>
        </w:r>
        <w:r w:rsidRPr="0005444A">
          <w:rPr>
            <w:rStyle w:val="Hyperlink"/>
            <w:rFonts w:ascii="Arial" w:hAnsi="Arial" w:cs="Arial"/>
            <w:bCs/>
            <w:sz w:val="24"/>
            <w:szCs w:val="24"/>
          </w:rPr>
          <w:t>onsulting+approach.+Sage+Publications&amp;ots=vzSYkPM2a-&amp;sig=Q9GPuSvDVuScCyUVuubA1GldkRA#v=onepage&amp;q=Ziegenfuss%20Jr%2C%20J.T.%2C%202</w:t>
        </w:r>
        <w:r w:rsidRPr="0005444A">
          <w:rPr>
            <w:rStyle w:val="Hyperlink"/>
            <w:rFonts w:ascii="Arial" w:hAnsi="Arial" w:cs="Arial"/>
            <w:bCs/>
            <w:sz w:val="24"/>
            <w:szCs w:val="24"/>
          </w:rPr>
          <w:lastRenderedPageBreak/>
          <w:t>001.%20Organization%20and%20management%20problem%20solving%3A%20A%20systems%20and%20consulting%20approach.%20Sage%20Publication</w:t>
        </w:r>
        <w:r w:rsidRPr="0005444A">
          <w:rPr>
            <w:rStyle w:val="Hyperlink"/>
            <w:rFonts w:ascii="Arial" w:hAnsi="Arial" w:cs="Arial"/>
            <w:bCs/>
            <w:sz w:val="24"/>
            <w:szCs w:val="24"/>
          </w:rPr>
          <w:t>s&amp;f=false</w:t>
        </w:r>
      </w:hyperlink>
      <w:r>
        <w:rPr>
          <w:rFonts w:ascii="Arial" w:hAnsi="Arial" w:cs="Arial"/>
          <w:bCs/>
          <w:sz w:val="24"/>
          <w:szCs w:val="24"/>
        </w:rPr>
        <w:t xml:space="preserve"> &gt; [accessed 5 December 2020]</w:t>
      </w:r>
    </w:p>
    <w:p w14:paraId="486E5AF3" w14:textId="77777777" w:rsidR="00C97122" w:rsidRPr="00B750BE" w:rsidRDefault="00C97122" w:rsidP="0098469D">
      <w:pPr>
        <w:rPr>
          <w:bCs/>
          <w:lang w:val="en-GB"/>
        </w:rPr>
      </w:pPr>
    </w:p>
    <w:p w14:paraId="4CA3EBB3" w14:textId="77777777" w:rsidR="00905FD8" w:rsidRPr="00B750BE" w:rsidRDefault="00905FD8" w:rsidP="0098469D">
      <w:pPr>
        <w:rPr>
          <w:bCs/>
          <w:lang w:val="en-GB"/>
        </w:rPr>
      </w:pPr>
    </w:p>
    <w:p w14:paraId="4796208C" w14:textId="77777777" w:rsidR="00DF0D44" w:rsidRPr="00B750BE" w:rsidRDefault="00DF0D44" w:rsidP="0098469D">
      <w:pPr>
        <w:rPr>
          <w:bCs/>
          <w:lang w:val="en-GB"/>
        </w:rPr>
      </w:pPr>
    </w:p>
    <w:p w14:paraId="656B71A0" w14:textId="77777777" w:rsidR="00AC56AF" w:rsidRPr="00B750BE" w:rsidRDefault="0009375E" w:rsidP="0098469D">
      <w:pPr>
        <w:rPr>
          <w:bCs/>
          <w:lang w:val="en-GB"/>
        </w:rPr>
      </w:pPr>
      <w:r w:rsidRPr="00B750BE">
        <w:rPr>
          <w:bCs/>
          <w:lang w:val="en-GB"/>
        </w:rPr>
        <w:t xml:space="preserve"> </w:t>
      </w:r>
    </w:p>
    <w:p w14:paraId="65F2EE00" w14:textId="77777777" w:rsidR="00AC56AF" w:rsidRPr="00B750BE" w:rsidRDefault="00AC56AF" w:rsidP="0098469D">
      <w:pPr>
        <w:rPr>
          <w:bCs/>
          <w:lang w:val="en-GB"/>
        </w:rPr>
      </w:pPr>
    </w:p>
    <w:p w14:paraId="33A15EE7" w14:textId="77777777" w:rsidR="00D36628" w:rsidRPr="00B750BE" w:rsidRDefault="00D36628" w:rsidP="0098469D">
      <w:pPr>
        <w:rPr>
          <w:bCs/>
          <w:lang w:val="en-GB"/>
        </w:rPr>
      </w:pPr>
    </w:p>
    <w:p w14:paraId="50C282C8" w14:textId="77777777" w:rsidR="00A1200D" w:rsidRPr="00B750BE" w:rsidRDefault="00A1200D" w:rsidP="0098469D">
      <w:pPr>
        <w:rPr>
          <w:bCs/>
          <w:lang w:val="en-GB"/>
        </w:rPr>
      </w:pPr>
    </w:p>
    <w:p w14:paraId="51201BB4" w14:textId="77777777" w:rsidR="00DB62ED" w:rsidRPr="00B750BE" w:rsidRDefault="00DB62ED" w:rsidP="0098469D">
      <w:pPr>
        <w:rPr>
          <w:bCs/>
          <w:lang w:val="en-GB"/>
        </w:rPr>
      </w:pPr>
    </w:p>
    <w:sectPr w:rsidR="00DB62ED" w:rsidRPr="00B750BE" w:rsidSect="002F4CD8">
      <w:footerReference w:type="default" r:id="rId29"/>
      <w:pgSz w:w="12240" w:h="15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37882" w14:textId="77777777" w:rsidR="0009375E" w:rsidRDefault="0009375E">
      <w:pPr>
        <w:spacing w:after="0" w:line="240" w:lineRule="auto"/>
      </w:pPr>
      <w:r>
        <w:separator/>
      </w:r>
    </w:p>
  </w:endnote>
  <w:endnote w:type="continuationSeparator" w:id="0">
    <w:p w14:paraId="0461874B" w14:textId="77777777" w:rsidR="0009375E" w:rsidRDefault="00093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4573100"/>
      <w:docPartObj>
        <w:docPartGallery w:val="Page Numbers (Bottom of Page)"/>
        <w:docPartUnique/>
      </w:docPartObj>
    </w:sdtPr>
    <w:sdtEndPr>
      <w:rPr>
        <w:noProof/>
      </w:rPr>
    </w:sdtEndPr>
    <w:sdtContent>
      <w:p w14:paraId="0E65B418" w14:textId="77777777" w:rsidR="009D7B04" w:rsidRDefault="000937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AAB9F" w14:textId="77777777" w:rsidR="009D7B04" w:rsidRDefault="009D7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712AD2" w14:textId="77777777" w:rsidR="0009375E" w:rsidRDefault="0009375E">
      <w:pPr>
        <w:spacing w:after="0" w:line="240" w:lineRule="auto"/>
      </w:pPr>
      <w:r>
        <w:separator/>
      </w:r>
    </w:p>
  </w:footnote>
  <w:footnote w:type="continuationSeparator" w:id="0">
    <w:p w14:paraId="1CDFA8E2" w14:textId="77777777" w:rsidR="0009375E" w:rsidRDefault="00093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17AB8"/>
    <w:multiLevelType w:val="hybridMultilevel"/>
    <w:tmpl w:val="0E564590"/>
    <w:lvl w:ilvl="0" w:tplc="248C7552">
      <w:start w:val="1"/>
      <w:numFmt w:val="bullet"/>
      <w:lvlText w:val=""/>
      <w:lvlJc w:val="left"/>
      <w:pPr>
        <w:ind w:left="720" w:hanging="360"/>
      </w:pPr>
      <w:rPr>
        <w:rFonts w:ascii="Symbol" w:hAnsi="Symbol" w:hint="default"/>
      </w:rPr>
    </w:lvl>
    <w:lvl w:ilvl="1" w:tplc="385EC710" w:tentative="1">
      <w:start w:val="1"/>
      <w:numFmt w:val="bullet"/>
      <w:lvlText w:val="o"/>
      <w:lvlJc w:val="left"/>
      <w:pPr>
        <w:ind w:left="1440" w:hanging="360"/>
      </w:pPr>
      <w:rPr>
        <w:rFonts w:ascii="Courier New" w:hAnsi="Courier New" w:cs="Courier New" w:hint="default"/>
      </w:rPr>
    </w:lvl>
    <w:lvl w:ilvl="2" w:tplc="400EA7EC" w:tentative="1">
      <w:start w:val="1"/>
      <w:numFmt w:val="bullet"/>
      <w:lvlText w:val=""/>
      <w:lvlJc w:val="left"/>
      <w:pPr>
        <w:ind w:left="2160" w:hanging="360"/>
      </w:pPr>
      <w:rPr>
        <w:rFonts w:ascii="Wingdings" w:hAnsi="Wingdings" w:hint="default"/>
      </w:rPr>
    </w:lvl>
    <w:lvl w:ilvl="3" w:tplc="7E1C896E" w:tentative="1">
      <w:start w:val="1"/>
      <w:numFmt w:val="bullet"/>
      <w:lvlText w:val=""/>
      <w:lvlJc w:val="left"/>
      <w:pPr>
        <w:ind w:left="2880" w:hanging="360"/>
      </w:pPr>
      <w:rPr>
        <w:rFonts w:ascii="Symbol" w:hAnsi="Symbol" w:hint="default"/>
      </w:rPr>
    </w:lvl>
    <w:lvl w:ilvl="4" w:tplc="B85AFC62" w:tentative="1">
      <w:start w:val="1"/>
      <w:numFmt w:val="bullet"/>
      <w:lvlText w:val="o"/>
      <w:lvlJc w:val="left"/>
      <w:pPr>
        <w:ind w:left="3600" w:hanging="360"/>
      </w:pPr>
      <w:rPr>
        <w:rFonts w:ascii="Courier New" w:hAnsi="Courier New" w:cs="Courier New" w:hint="default"/>
      </w:rPr>
    </w:lvl>
    <w:lvl w:ilvl="5" w:tplc="FB00C72A" w:tentative="1">
      <w:start w:val="1"/>
      <w:numFmt w:val="bullet"/>
      <w:lvlText w:val=""/>
      <w:lvlJc w:val="left"/>
      <w:pPr>
        <w:ind w:left="4320" w:hanging="360"/>
      </w:pPr>
      <w:rPr>
        <w:rFonts w:ascii="Wingdings" w:hAnsi="Wingdings" w:hint="default"/>
      </w:rPr>
    </w:lvl>
    <w:lvl w:ilvl="6" w:tplc="370C4BB4" w:tentative="1">
      <w:start w:val="1"/>
      <w:numFmt w:val="bullet"/>
      <w:lvlText w:val=""/>
      <w:lvlJc w:val="left"/>
      <w:pPr>
        <w:ind w:left="5040" w:hanging="360"/>
      </w:pPr>
      <w:rPr>
        <w:rFonts w:ascii="Symbol" w:hAnsi="Symbol" w:hint="default"/>
      </w:rPr>
    </w:lvl>
    <w:lvl w:ilvl="7" w:tplc="A12CAB54" w:tentative="1">
      <w:start w:val="1"/>
      <w:numFmt w:val="bullet"/>
      <w:lvlText w:val="o"/>
      <w:lvlJc w:val="left"/>
      <w:pPr>
        <w:ind w:left="5760" w:hanging="360"/>
      </w:pPr>
      <w:rPr>
        <w:rFonts w:ascii="Courier New" w:hAnsi="Courier New" w:cs="Courier New" w:hint="default"/>
      </w:rPr>
    </w:lvl>
    <w:lvl w:ilvl="8" w:tplc="6B7009FE" w:tentative="1">
      <w:start w:val="1"/>
      <w:numFmt w:val="bullet"/>
      <w:lvlText w:val=""/>
      <w:lvlJc w:val="left"/>
      <w:pPr>
        <w:ind w:left="6480" w:hanging="360"/>
      </w:pPr>
      <w:rPr>
        <w:rFonts w:ascii="Wingdings" w:hAnsi="Wingdings" w:hint="default"/>
      </w:rPr>
    </w:lvl>
  </w:abstractNum>
  <w:abstractNum w:abstractNumId="1" w15:restartNumberingAfterBreak="0">
    <w:nsid w:val="71565277"/>
    <w:multiLevelType w:val="hybridMultilevel"/>
    <w:tmpl w:val="097AE568"/>
    <w:lvl w:ilvl="0" w:tplc="0024CF82">
      <w:start w:val="1"/>
      <w:numFmt w:val="bullet"/>
      <w:lvlText w:val=""/>
      <w:lvlJc w:val="left"/>
      <w:pPr>
        <w:ind w:left="720" w:hanging="360"/>
      </w:pPr>
      <w:rPr>
        <w:rFonts w:ascii="Symbol" w:hAnsi="Symbol" w:hint="default"/>
      </w:rPr>
    </w:lvl>
    <w:lvl w:ilvl="1" w:tplc="2644846C" w:tentative="1">
      <w:start w:val="1"/>
      <w:numFmt w:val="bullet"/>
      <w:lvlText w:val="o"/>
      <w:lvlJc w:val="left"/>
      <w:pPr>
        <w:ind w:left="1440" w:hanging="360"/>
      </w:pPr>
      <w:rPr>
        <w:rFonts w:ascii="Courier New" w:hAnsi="Courier New" w:cs="Courier New" w:hint="default"/>
      </w:rPr>
    </w:lvl>
    <w:lvl w:ilvl="2" w:tplc="B746A216" w:tentative="1">
      <w:start w:val="1"/>
      <w:numFmt w:val="bullet"/>
      <w:lvlText w:val=""/>
      <w:lvlJc w:val="left"/>
      <w:pPr>
        <w:ind w:left="2160" w:hanging="360"/>
      </w:pPr>
      <w:rPr>
        <w:rFonts w:ascii="Wingdings" w:hAnsi="Wingdings" w:hint="default"/>
      </w:rPr>
    </w:lvl>
    <w:lvl w:ilvl="3" w:tplc="C728E9B2" w:tentative="1">
      <w:start w:val="1"/>
      <w:numFmt w:val="bullet"/>
      <w:lvlText w:val=""/>
      <w:lvlJc w:val="left"/>
      <w:pPr>
        <w:ind w:left="2880" w:hanging="360"/>
      </w:pPr>
      <w:rPr>
        <w:rFonts w:ascii="Symbol" w:hAnsi="Symbol" w:hint="default"/>
      </w:rPr>
    </w:lvl>
    <w:lvl w:ilvl="4" w:tplc="0930E34E" w:tentative="1">
      <w:start w:val="1"/>
      <w:numFmt w:val="bullet"/>
      <w:lvlText w:val="o"/>
      <w:lvlJc w:val="left"/>
      <w:pPr>
        <w:ind w:left="3600" w:hanging="360"/>
      </w:pPr>
      <w:rPr>
        <w:rFonts w:ascii="Courier New" w:hAnsi="Courier New" w:cs="Courier New" w:hint="default"/>
      </w:rPr>
    </w:lvl>
    <w:lvl w:ilvl="5" w:tplc="E6F6F166" w:tentative="1">
      <w:start w:val="1"/>
      <w:numFmt w:val="bullet"/>
      <w:lvlText w:val=""/>
      <w:lvlJc w:val="left"/>
      <w:pPr>
        <w:ind w:left="4320" w:hanging="360"/>
      </w:pPr>
      <w:rPr>
        <w:rFonts w:ascii="Wingdings" w:hAnsi="Wingdings" w:hint="default"/>
      </w:rPr>
    </w:lvl>
    <w:lvl w:ilvl="6" w:tplc="7EC83800" w:tentative="1">
      <w:start w:val="1"/>
      <w:numFmt w:val="bullet"/>
      <w:lvlText w:val=""/>
      <w:lvlJc w:val="left"/>
      <w:pPr>
        <w:ind w:left="5040" w:hanging="360"/>
      </w:pPr>
      <w:rPr>
        <w:rFonts w:ascii="Symbol" w:hAnsi="Symbol" w:hint="default"/>
      </w:rPr>
    </w:lvl>
    <w:lvl w:ilvl="7" w:tplc="A4E68B2C" w:tentative="1">
      <w:start w:val="1"/>
      <w:numFmt w:val="bullet"/>
      <w:lvlText w:val="o"/>
      <w:lvlJc w:val="left"/>
      <w:pPr>
        <w:ind w:left="5760" w:hanging="360"/>
      </w:pPr>
      <w:rPr>
        <w:rFonts w:ascii="Courier New" w:hAnsi="Courier New" w:cs="Courier New" w:hint="default"/>
      </w:rPr>
    </w:lvl>
    <w:lvl w:ilvl="8" w:tplc="7D64F46E" w:tentative="1">
      <w:start w:val="1"/>
      <w:numFmt w:val="bullet"/>
      <w:lvlText w:val=""/>
      <w:lvlJc w:val="left"/>
      <w:pPr>
        <w:ind w:left="6480" w:hanging="360"/>
      </w:pPr>
      <w:rPr>
        <w:rFonts w:ascii="Wingdings" w:hAnsi="Wingdings" w:hint="default"/>
      </w:rPr>
    </w:lvl>
  </w:abstractNum>
  <w:abstractNum w:abstractNumId="2" w15:restartNumberingAfterBreak="0">
    <w:nsid w:val="7459541F"/>
    <w:multiLevelType w:val="hybridMultilevel"/>
    <w:tmpl w:val="B59CC89C"/>
    <w:lvl w:ilvl="0" w:tplc="05F852BA">
      <w:start w:val="1"/>
      <w:numFmt w:val="decimal"/>
      <w:lvlText w:val="%1."/>
      <w:lvlJc w:val="left"/>
      <w:pPr>
        <w:ind w:left="720" w:hanging="360"/>
      </w:pPr>
    </w:lvl>
    <w:lvl w:ilvl="1" w:tplc="14AA2978" w:tentative="1">
      <w:start w:val="1"/>
      <w:numFmt w:val="lowerLetter"/>
      <w:lvlText w:val="%2."/>
      <w:lvlJc w:val="left"/>
      <w:pPr>
        <w:ind w:left="1440" w:hanging="360"/>
      </w:pPr>
    </w:lvl>
    <w:lvl w:ilvl="2" w:tplc="5F3AA990" w:tentative="1">
      <w:start w:val="1"/>
      <w:numFmt w:val="lowerRoman"/>
      <w:lvlText w:val="%3."/>
      <w:lvlJc w:val="right"/>
      <w:pPr>
        <w:ind w:left="2160" w:hanging="180"/>
      </w:pPr>
    </w:lvl>
    <w:lvl w:ilvl="3" w:tplc="6C80E4B2" w:tentative="1">
      <w:start w:val="1"/>
      <w:numFmt w:val="decimal"/>
      <w:lvlText w:val="%4."/>
      <w:lvlJc w:val="left"/>
      <w:pPr>
        <w:ind w:left="2880" w:hanging="360"/>
      </w:pPr>
    </w:lvl>
    <w:lvl w:ilvl="4" w:tplc="054C79C0" w:tentative="1">
      <w:start w:val="1"/>
      <w:numFmt w:val="lowerLetter"/>
      <w:lvlText w:val="%5."/>
      <w:lvlJc w:val="left"/>
      <w:pPr>
        <w:ind w:left="3600" w:hanging="360"/>
      </w:pPr>
    </w:lvl>
    <w:lvl w:ilvl="5" w:tplc="2FC02E12" w:tentative="1">
      <w:start w:val="1"/>
      <w:numFmt w:val="lowerRoman"/>
      <w:lvlText w:val="%6."/>
      <w:lvlJc w:val="right"/>
      <w:pPr>
        <w:ind w:left="4320" w:hanging="180"/>
      </w:pPr>
    </w:lvl>
    <w:lvl w:ilvl="6" w:tplc="BC56B17A" w:tentative="1">
      <w:start w:val="1"/>
      <w:numFmt w:val="decimal"/>
      <w:lvlText w:val="%7."/>
      <w:lvlJc w:val="left"/>
      <w:pPr>
        <w:ind w:left="5040" w:hanging="360"/>
      </w:pPr>
    </w:lvl>
    <w:lvl w:ilvl="7" w:tplc="4962AA5E" w:tentative="1">
      <w:start w:val="1"/>
      <w:numFmt w:val="lowerLetter"/>
      <w:lvlText w:val="%8."/>
      <w:lvlJc w:val="left"/>
      <w:pPr>
        <w:ind w:left="5760" w:hanging="360"/>
      </w:pPr>
    </w:lvl>
    <w:lvl w:ilvl="8" w:tplc="57C205FA"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690"/>
    <w:rsid w:val="0003150E"/>
    <w:rsid w:val="00033DAB"/>
    <w:rsid w:val="0005444A"/>
    <w:rsid w:val="00067658"/>
    <w:rsid w:val="00077CA9"/>
    <w:rsid w:val="000836EE"/>
    <w:rsid w:val="0009375E"/>
    <w:rsid w:val="000B2319"/>
    <w:rsid w:val="000E2384"/>
    <w:rsid w:val="00100CB8"/>
    <w:rsid w:val="001065A6"/>
    <w:rsid w:val="001254EA"/>
    <w:rsid w:val="00132630"/>
    <w:rsid w:val="00132A0F"/>
    <w:rsid w:val="0015345D"/>
    <w:rsid w:val="00165050"/>
    <w:rsid w:val="001761F0"/>
    <w:rsid w:val="00182537"/>
    <w:rsid w:val="00190E92"/>
    <w:rsid w:val="0019789A"/>
    <w:rsid w:val="001A71AA"/>
    <w:rsid w:val="001E1A5C"/>
    <w:rsid w:val="001E1FE3"/>
    <w:rsid w:val="001F37B3"/>
    <w:rsid w:val="00210C05"/>
    <w:rsid w:val="00235295"/>
    <w:rsid w:val="002963C5"/>
    <w:rsid w:val="002D3730"/>
    <w:rsid w:val="002D63FC"/>
    <w:rsid w:val="002E3CAC"/>
    <w:rsid w:val="002F0882"/>
    <w:rsid w:val="002F4CD8"/>
    <w:rsid w:val="002F53ED"/>
    <w:rsid w:val="002F6354"/>
    <w:rsid w:val="002F713F"/>
    <w:rsid w:val="00314690"/>
    <w:rsid w:val="00344BBB"/>
    <w:rsid w:val="00345049"/>
    <w:rsid w:val="00363115"/>
    <w:rsid w:val="00380209"/>
    <w:rsid w:val="003856F0"/>
    <w:rsid w:val="00385C4C"/>
    <w:rsid w:val="00392007"/>
    <w:rsid w:val="003A1ADA"/>
    <w:rsid w:val="003C2903"/>
    <w:rsid w:val="003D168B"/>
    <w:rsid w:val="003F3922"/>
    <w:rsid w:val="00403184"/>
    <w:rsid w:val="00420578"/>
    <w:rsid w:val="00437F10"/>
    <w:rsid w:val="00440FE3"/>
    <w:rsid w:val="004501A8"/>
    <w:rsid w:val="00456070"/>
    <w:rsid w:val="00465F5C"/>
    <w:rsid w:val="00481ED3"/>
    <w:rsid w:val="00483DBE"/>
    <w:rsid w:val="00497FF8"/>
    <w:rsid w:val="004A3EE6"/>
    <w:rsid w:val="004B141B"/>
    <w:rsid w:val="004B7785"/>
    <w:rsid w:val="004C7892"/>
    <w:rsid w:val="005245AA"/>
    <w:rsid w:val="00543FB9"/>
    <w:rsid w:val="00557CB5"/>
    <w:rsid w:val="00576513"/>
    <w:rsid w:val="00580CEB"/>
    <w:rsid w:val="005860F4"/>
    <w:rsid w:val="00587DEA"/>
    <w:rsid w:val="005C13C4"/>
    <w:rsid w:val="005D4D43"/>
    <w:rsid w:val="005D6AAB"/>
    <w:rsid w:val="005E3738"/>
    <w:rsid w:val="005E6149"/>
    <w:rsid w:val="006014A4"/>
    <w:rsid w:val="00607049"/>
    <w:rsid w:val="006101E6"/>
    <w:rsid w:val="00611218"/>
    <w:rsid w:val="00640817"/>
    <w:rsid w:val="00645136"/>
    <w:rsid w:val="00663B4C"/>
    <w:rsid w:val="00690A9B"/>
    <w:rsid w:val="00690B88"/>
    <w:rsid w:val="006A3E1A"/>
    <w:rsid w:val="006B4F59"/>
    <w:rsid w:val="006B5557"/>
    <w:rsid w:val="006B5611"/>
    <w:rsid w:val="006C301E"/>
    <w:rsid w:val="006C3BE7"/>
    <w:rsid w:val="006C4C48"/>
    <w:rsid w:val="006D4B84"/>
    <w:rsid w:val="006E1E06"/>
    <w:rsid w:val="006F4574"/>
    <w:rsid w:val="00717473"/>
    <w:rsid w:val="0072359D"/>
    <w:rsid w:val="007329B3"/>
    <w:rsid w:val="0076461E"/>
    <w:rsid w:val="00765D83"/>
    <w:rsid w:val="0076731C"/>
    <w:rsid w:val="00772B23"/>
    <w:rsid w:val="00774887"/>
    <w:rsid w:val="00776155"/>
    <w:rsid w:val="007762AD"/>
    <w:rsid w:val="0077722B"/>
    <w:rsid w:val="00780476"/>
    <w:rsid w:val="007809C9"/>
    <w:rsid w:val="00792EB8"/>
    <w:rsid w:val="007B29DC"/>
    <w:rsid w:val="007B4E60"/>
    <w:rsid w:val="007C38CD"/>
    <w:rsid w:val="007D20BE"/>
    <w:rsid w:val="007D25A1"/>
    <w:rsid w:val="007D7347"/>
    <w:rsid w:val="007F061C"/>
    <w:rsid w:val="007F5C60"/>
    <w:rsid w:val="00801D03"/>
    <w:rsid w:val="00817B4E"/>
    <w:rsid w:val="0084728A"/>
    <w:rsid w:val="00850630"/>
    <w:rsid w:val="0085502F"/>
    <w:rsid w:val="0086556C"/>
    <w:rsid w:val="00867D6D"/>
    <w:rsid w:val="00870365"/>
    <w:rsid w:val="00876B1E"/>
    <w:rsid w:val="008839A4"/>
    <w:rsid w:val="0089567C"/>
    <w:rsid w:val="008B280F"/>
    <w:rsid w:val="008B47FA"/>
    <w:rsid w:val="008C086D"/>
    <w:rsid w:val="008C7A47"/>
    <w:rsid w:val="008D4776"/>
    <w:rsid w:val="008D7A63"/>
    <w:rsid w:val="008E11A8"/>
    <w:rsid w:val="008E6C86"/>
    <w:rsid w:val="00905FD8"/>
    <w:rsid w:val="0092726A"/>
    <w:rsid w:val="0092773B"/>
    <w:rsid w:val="009363A8"/>
    <w:rsid w:val="00941254"/>
    <w:rsid w:val="00957AFB"/>
    <w:rsid w:val="009619FA"/>
    <w:rsid w:val="0097545C"/>
    <w:rsid w:val="0098251F"/>
    <w:rsid w:val="0098469D"/>
    <w:rsid w:val="009A35A2"/>
    <w:rsid w:val="009B7345"/>
    <w:rsid w:val="009D7B04"/>
    <w:rsid w:val="00A02174"/>
    <w:rsid w:val="00A1200D"/>
    <w:rsid w:val="00A2459E"/>
    <w:rsid w:val="00A32811"/>
    <w:rsid w:val="00A51CFE"/>
    <w:rsid w:val="00A53814"/>
    <w:rsid w:val="00A55A41"/>
    <w:rsid w:val="00A65BC6"/>
    <w:rsid w:val="00A76EDA"/>
    <w:rsid w:val="00A77E78"/>
    <w:rsid w:val="00A848C6"/>
    <w:rsid w:val="00AA7E46"/>
    <w:rsid w:val="00AC56AF"/>
    <w:rsid w:val="00AC6E2E"/>
    <w:rsid w:val="00AD4697"/>
    <w:rsid w:val="00AD48C1"/>
    <w:rsid w:val="00AE2281"/>
    <w:rsid w:val="00AE6381"/>
    <w:rsid w:val="00B01FC5"/>
    <w:rsid w:val="00B02542"/>
    <w:rsid w:val="00B04ECA"/>
    <w:rsid w:val="00B15206"/>
    <w:rsid w:val="00B30CCF"/>
    <w:rsid w:val="00B34EED"/>
    <w:rsid w:val="00B41A2A"/>
    <w:rsid w:val="00B750BE"/>
    <w:rsid w:val="00B801E5"/>
    <w:rsid w:val="00B81C8E"/>
    <w:rsid w:val="00B929F7"/>
    <w:rsid w:val="00BA323D"/>
    <w:rsid w:val="00BA4AA3"/>
    <w:rsid w:val="00BB15FF"/>
    <w:rsid w:val="00BB7BEB"/>
    <w:rsid w:val="00BC5E6F"/>
    <w:rsid w:val="00BD1B1D"/>
    <w:rsid w:val="00BF289B"/>
    <w:rsid w:val="00BF5342"/>
    <w:rsid w:val="00C15813"/>
    <w:rsid w:val="00C375CF"/>
    <w:rsid w:val="00C55751"/>
    <w:rsid w:val="00C63ACA"/>
    <w:rsid w:val="00C64AEF"/>
    <w:rsid w:val="00C66484"/>
    <w:rsid w:val="00C82F03"/>
    <w:rsid w:val="00C93A1C"/>
    <w:rsid w:val="00C97122"/>
    <w:rsid w:val="00CA170A"/>
    <w:rsid w:val="00CA2F51"/>
    <w:rsid w:val="00CB7795"/>
    <w:rsid w:val="00CE3E8B"/>
    <w:rsid w:val="00CE438F"/>
    <w:rsid w:val="00CF1267"/>
    <w:rsid w:val="00D02AAA"/>
    <w:rsid w:val="00D04162"/>
    <w:rsid w:val="00D21B8A"/>
    <w:rsid w:val="00D2489D"/>
    <w:rsid w:val="00D36628"/>
    <w:rsid w:val="00D50E16"/>
    <w:rsid w:val="00D65C13"/>
    <w:rsid w:val="00D86431"/>
    <w:rsid w:val="00DA7BBD"/>
    <w:rsid w:val="00DB62ED"/>
    <w:rsid w:val="00DC551C"/>
    <w:rsid w:val="00DD4A55"/>
    <w:rsid w:val="00DE75A4"/>
    <w:rsid w:val="00DF0D44"/>
    <w:rsid w:val="00E07D9E"/>
    <w:rsid w:val="00E20830"/>
    <w:rsid w:val="00E3369F"/>
    <w:rsid w:val="00E440F4"/>
    <w:rsid w:val="00E7434C"/>
    <w:rsid w:val="00E8511C"/>
    <w:rsid w:val="00E86520"/>
    <w:rsid w:val="00E927AA"/>
    <w:rsid w:val="00E97027"/>
    <w:rsid w:val="00EA195C"/>
    <w:rsid w:val="00EA7715"/>
    <w:rsid w:val="00ED52A9"/>
    <w:rsid w:val="00EE7D2A"/>
    <w:rsid w:val="00F01D03"/>
    <w:rsid w:val="00F052D5"/>
    <w:rsid w:val="00F23EC2"/>
    <w:rsid w:val="00F3441F"/>
    <w:rsid w:val="00F53043"/>
    <w:rsid w:val="00F86F70"/>
    <w:rsid w:val="00F87EDA"/>
    <w:rsid w:val="00F9539C"/>
    <w:rsid w:val="00FB0BF8"/>
    <w:rsid w:val="00FB3D25"/>
    <w:rsid w:val="00FC06B7"/>
    <w:rsid w:val="00FD0EC2"/>
    <w:rsid w:val="00FD72D9"/>
    <w:rsid w:val="00FE29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9D6E6"/>
  <w15:chartTrackingRefBased/>
  <w15:docId w15:val="{E07495B2-7318-40EA-8633-E066F4DC7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CE438F"/>
    <w:pPr>
      <w:keepNext/>
      <w:keepLines/>
      <w:spacing w:before="240" w:after="0"/>
      <w:jc w:val="center"/>
      <w:outlineLvl w:val="0"/>
    </w:pPr>
    <w:rPr>
      <w:rFonts w:ascii="Arial" w:eastAsiaTheme="majorEastAsia" w:hAnsi="Arial"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CE438F"/>
    <w:pPr>
      <w:keepNext/>
      <w:keepLines/>
      <w:spacing w:before="40" w:after="0"/>
      <w:outlineLvl w:val="1"/>
    </w:pPr>
    <w:rPr>
      <w:rFonts w:ascii="Arial" w:eastAsiaTheme="majorEastAsia" w:hAnsi="Arial"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38F"/>
    <w:rPr>
      <w:rFonts w:ascii="Arial" w:eastAsiaTheme="majorEastAsia" w:hAnsi="Arial" w:cstheme="majorBidi"/>
      <w:b/>
      <w:color w:val="000000" w:themeColor="text1"/>
      <w:sz w:val="36"/>
      <w:szCs w:val="32"/>
    </w:rPr>
  </w:style>
  <w:style w:type="paragraph" w:styleId="NormalWeb">
    <w:name w:val="Normal (Web)"/>
    <w:basedOn w:val="Normal"/>
    <w:uiPriority w:val="99"/>
    <w:semiHidden/>
    <w:unhideWhenUsed/>
    <w:rsid w:val="001E1A5C"/>
    <w:pPr>
      <w:spacing w:before="100" w:beforeAutospacing="1" w:after="100" w:afterAutospacing="1" w:line="240" w:lineRule="auto"/>
    </w:pPr>
    <w:rPr>
      <w:rFonts w:ascii="Times New Roman" w:eastAsiaTheme="minorEastAsia" w:hAnsi="Times New Roman" w:cs="Times New Roman"/>
      <w:sz w:val="24"/>
      <w:szCs w:val="24"/>
    </w:rPr>
  </w:style>
  <w:style w:type="paragraph" w:styleId="ListParagraph">
    <w:name w:val="List Paragraph"/>
    <w:basedOn w:val="Normal"/>
    <w:uiPriority w:val="34"/>
    <w:qFormat/>
    <w:rsid w:val="00D36628"/>
    <w:pPr>
      <w:ind w:left="720"/>
      <w:contextualSpacing/>
    </w:pPr>
  </w:style>
  <w:style w:type="table" w:styleId="TableGrid">
    <w:name w:val="Table Grid"/>
    <w:basedOn w:val="TableNormal"/>
    <w:uiPriority w:val="39"/>
    <w:rsid w:val="003802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autoRedefine/>
    <w:uiPriority w:val="1"/>
    <w:qFormat/>
    <w:rsid w:val="00392007"/>
    <w:pPr>
      <w:spacing w:after="0" w:line="240" w:lineRule="auto"/>
      <w:jc w:val="center"/>
    </w:pPr>
    <w:rPr>
      <w:rFonts w:ascii="Arial Black" w:hAnsi="Arial Black"/>
      <w:color w:val="5B9BD5" w:themeColor="accent1"/>
      <w:sz w:val="72"/>
      <w:szCs w:val="72"/>
    </w:rPr>
  </w:style>
  <w:style w:type="character" w:customStyle="1" w:styleId="Heading2Char">
    <w:name w:val="Heading 2 Char"/>
    <w:basedOn w:val="DefaultParagraphFont"/>
    <w:link w:val="Heading2"/>
    <w:uiPriority w:val="9"/>
    <w:rsid w:val="00CE438F"/>
    <w:rPr>
      <w:rFonts w:ascii="Arial" w:eastAsiaTheme="majorEastAsia" w:hAnsi="Arial" w:cstheme="majorBidi"/>
      <w:b/>
      <w:i/>
      <w:color w:val="000000" w:themeColor="text1"/>
      <w:sz w:val="26"/>
      <w:szCs w:val="26"/>
    </w:rPr>
  </w:style>
  <w:style w:type="character" w:styleId="Hyperlink">
    <w:name w:val="Hyperlink"/>
    <w:basedOn w:val="DefaultParagraphFont"/>
    <w:uiPriority w:val="99"/>
    <w:unhideWhenUsed/>
    <w:rsid w:val="00C63ACA"/>
    <w:rPr>
      <w:color w:val="0563C1" w:themeColor="hyperlink"/>
      <w:u w:val="single"/>
    </w:rPr>
  </w:style>
  <w:style w:type="character" w:customStyle="1" w:styleId="UnresolvedMention1">
    <w:name w:val="Unresolved Mention1"/>
    <w:basedOn w:val="DefaultParagraphFont"/>
    <w:uiPriority w:val="99"/>
    <w:semiHidden/>
    <w:unhideWhenUsed/>
    <w:rsid w:val="00C63ACA"/>
    <w:rPr>
      <w:color w:val="605E5C"/>
      <w:shd w:val="clear" w:color="auto" w:fill="E1DFDD"/>
    </w:rPr>
  </w:style>
  <w:style w:type="character" w:customStyle="1" w:styleId="NoSpacingChar">
    <w:name w:val="No Spacing Char"/>
    <w:basedOn w:val="DefaultParagraphFont"/>
    <w:link w:val="NoSpacing"/>
    <w:uiPriority w:val="1"/>
    <w:rsid w:val="00392007"/>
    <w:rPr>
      <w:rFonts w:ascii="Arial Black" w:hAnsi="Arial Black"/>
      <w:color w:val="5B9BD5" w:themeColor="accent1"/>
      <w:sz w:val="72"/>
      <w:szCs w:val="72"/>
    </w:rPr>
  </w:style>
  <w:style w:type="paragraph" w:styleId="Header">
    <w:name w:val="header"/>
    <w:basedOn w:val="Normal"/>
    <w:link w:val="HeaderChar"/>
    <w:uiPriority w:val="99"/>
    <w:unhideWhenUsed/>
    <w:rsid w:val="009D7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B04"/>
  </w:style>
  <w:style w:type="paragraph" w:styleId="Footer">
    <w:name w:val="footer"/>
    <w:basedOn w:val="Normal"/>
    <w:link w:val="FooterChar"/>
    <w:uiPriority w:val="99"/>
    <w:unhideWhenUsed/>
    <w:rsid w:val="009D7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books.google.it/books?hl=en&amp;lr=&amp;id=A7AEEAAAQBAJ&amp;oi=fnd&amp;pg=PP1&amp;dq=Business+student%27s+guide+to+study+and+employability+Author:+Morgan,+Peter.&amp;ots=Kos4I_FeWI&amp;sig=Qr0JsOAfr7J_4hz6NJJPYgZLKwg" TargetMode="External"/><Relationship Id="rId3" Type="http://schemas.openxmlformats.org/officeDocument/2006/relationships/settings" Target="settings.xml"/><Relationship Id="rId21" Type="http://schemas.openxmlformats.org/officeDocument/2006/relationships/hyperlink" Target="https://www.cetjournal.it/index.php/cet/article/view/CET1870048"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broncoscholar.library.cpp.edu/bitstream/handle/10211.3/185243/MartinezBrysa_Thesis2016.pdf" TargetMode="Externa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hyperlink" Target="https://www.mdpi.com/2071-1050/12/4/1517"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eprints.uthm.edu.my/id/eprint/7049/1/SITI_HASZIANI_AHMAD.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https://www.ingentaconnect.com/content/mcb/ijmpb/2012/00000005/00000004/art00002" TargetMode="External"/><Relationship Id="rId28" Type="http://schemas.openxmlformats.org/officeDocument/2006/relationships/hyperlink" Target="https://books.google.it/books?hl=en&amp;lr=&amp;id=E_dyAwAAQBAJ&amp;oi=fnd&amp;pg=PP1&amp;dq=Ziegenfuss+Jr,+J.T.,+2001.+Organization+and+management+problem+solving:+A+systems+and+consulting+approach.+Sage+Publications&amp;ots=vzSYkPM2a-&amp;sig=Q9GPuSvDVuScCyUVuubA1GldkRA" TargetMode="External"/><Relationship Id="rId10" Type="http://schemas.openxmlformats.org/officeDocument/2006/relationships/diagramLayout" Target="diagrams/layout1.xml"/><Relationship Id="rId19" Type="http://schemas.openxmlformats.org/officeDocument/2006/relationships/hyperlink" Target="http://eprints.uthm.edu.my/id/eprint/7049/1/SITI_HASZIANI_AHMAD.pdf"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dl.acm.org/doi/abs/10.1145/3371238.3371251" TargetMode="External"/><Relationship Id="rId27" Type="http://schemas.openxmlformats.org/officeDocument/2006/relationships/hyperlink" Target="http://eprints.uthm.edu.my/id/eprint/7049/1/SITI_HASZIANI_AHMAD.pdf"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54F7A00-D41E-4199-932B-80FD02C8D72C}" type="doc">
      <dgm:prSet loTypeId="urn:microsoft.com/office/officeart/2005/8/layout/radial4#1" loCatId="relationship" qsTypeId="urn:microsoft.com/office/officeart/2005/8/quickstyle/simple1" qsCatId="simple" csTypeId="urn:microsoft.com/office/officeart/2005/8/colors/accent1_2" csCatId="accent1" phldr="1"/>
      <dgm:spPr/>
      <dgm:t>
        <a:bodyPr/>
        <a:lstStyle/>
        <a:p>
          <a:endParaRPr lang="en-US"/>
        </a:p>
      </dgm:t>
    </dgm:pt>
    <dgm:pt modelId="{4DD737DA-4937-4B45-B474-E4A25CC046F2}">
      <dgm:prSet phldrT="[Text]" custT="1"/>
      <dgm:spPr>
        <a:xfrm>
          <a:off x="1952189" y="2471504"/>
          <a:ext cx="2078410" cy="2066278"/>
        </a:xfrm>
        <a:prstGeom prst="ellipse">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sz="1600" b="1" noProof="0" dirty="0">
              <a:solidFill>
                <a:sysClr val="window" lastClr="FFFFFF"/>
              </a:solidFill>
              <a:latin typeface="Century Gothic" panose="020B0502020202020204"/>
              <a:ea typeface="+mn-ea"/>
              <a:cs typeface="+mn-cs"/>
            </a:rPr>
            <a:t>Nature of </a:t>
          </a:r>
          <a:r>
            <a:rPr lang="en-GB" sz="1600" b="1" noProof="0">
              <a:solidFill>
                <a:sysClr val="window" lastClr="FFFFFF"/>
              </a:solidFill>
              <a:latin typeface="Century Gothic" panose="020B0502020202020204"/>
              <a:ea typeface="+mn-ea"/>
              <a:cs typeface="+mn-cs"/>
            </a:rPr>
            <a:t>poor performance </a:t>
          </a:r>
          <a:endParaRPr lang="en-GB" sz="1600" b="1" noProof="0" dirty="0">
            <a:solidFill>
              <a:sysClr val="window" lastClr="FFFFFF"/>
            </a:solidFill>
            <a:latin typeface="Century Gothic" panose="020B0502020202020204"/>
            <a:ea typeface="+mn-ea"/>
            <a:cs typeface="+mn-cs"/>
          </a:endParaRPr>
        </a:p>
      </dgm:t>
    </dgm:pt>
    <dgm:pt modelId="{BBF8DE55-F910-4AAA-A13E-56D171B0047D}" type="parTrans" cxnId="{EC67293C-A7D8-4EAB-B9BD-38C70F09F3C7}">
      <dgm:prSet/>
      <dgm:spPr/>
      <dgm:t>
        <a:bodyPr/>
        <a:lstStyle/>
        <a:p>
          <a:endParaRPr lang="en-US"/>
        </a:p>
      </dgm:t>
    </dgm:pt>
    <dgm:pt modelId="{BD54D0F2-F2B1-4D87-8892-7BC3917B4837}" type="sibTrans" cxnId="{EC67293C-A7D8-4EAB-B9BD-38C70F09F3C7}">
      <dgm:prSet/>
      <dgm:spPr/>
      <dgm:t>
        <a:bodyPr/>
        <a:lstStyle/>
        <a:p>
          <a:endParaRPr lang="en-US"/>
        </a:p>
      </dgm:t>
    </dgm:pt>
    <dgm:pt modelId="{0B60417C-A11F-4E89-BD2F-21154A7BDCFC}">
      <dgm:prSet phldrT="[Text]"/>
      <dgm:spPr>
        <a:xfrm>
          <a:off x="4448203" y="2321258"/>
          <a:ext cx="1534585" cy="1227668"/>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Low payroll</a:t>
          </a:r>
        </a:p>
      </dgm:t>
    </dgm:pt>
    <dgm:pt modelId="{AB80A501-E3AB-4CA6-A1B1-357E69C0EAC1}" type="sibTrans" cxnId="{E8D01549-1420-47C6-9A07-2C4D87896296}">
      <dgm:prSet/>
      <dgm:spPr/>
      <dgm:t>
        <a:bodyPr/>
        <a:lstStyle/>
        <a:p>
          <a:endParaRPr lang="en-US"/>
        </a:p>
      </dgm:t>
    </dgm:pt>
    <dgm:pt modelId="{E882EC89-6B82-4CD4-9C54-94AE812DC2B3}" type="parTrans" cxnId="{E8D01549-1420-47C6-9A07-2C4D87896296}">
      <dgm:prSet/>
      <dgm:spPr>
        <a:xfrm rot="20738178">
          <a:off x="4046159" y="2852250"/>
          <a:ext cx="1187903" cy="460375"/>
        </a:xfrm>
        <a:prstGeom prst="leftArrow">
          <a:avLst>
            <a:gd name="adj1" fmla="val 60000"/>
            <a:gd name="adj2" fmla="val 50000"/>
          </a:avLst>
        </a:prstGeom>
        <a:solidFill>
          <a:srgbClr val="DF2E28">
            <a:tint val="60000"/>
            <a:hueOff val="0"/>
            <a:satOff val="0"/>
            <a:lumOff val="0"/>
            <a:alphaOff val="0"/>
          </a:srgbClr>
        </a:solidFill>
        <a:ln>
          <a:noFill/>
        </a:ln>
        <a:effectLst/>
      </dgm:spPr>
      <dgm:t>
        <a:bodyPr/>
        <a:lstStyle/>
        <a:p>
          <a:endParaRPr lang="en-US"/>
        </a:p>
      </dgm:t>
    </dgm:pt>
    <dgm:pt modelId="{0C15EFA5-ACA9-41BB-A3F2-0D07A50D74C5}">
      <dgm:prSet phldrT="[Text]"/>
      <dgm:spPr>
        <a:xfrm>
          <a:off x="3278665" y="795364"/>
          <a:ext cx="1534585" cy="1227668"/>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Long working hours</a:t>
          </a:r>
        </a:p>
      </dgm:t>
    </dgm:pt>
    <dgm:pt modelId="{51EC3265-7C50-4767-9C8A-500B918E8B9D}" type="sibTrans" cxnId="{B0F30029-3C59-4627-8A60-FD5AD68E5601}">
      <dgm:prSet/>
      <dgm:spPr/>
      <dgm:t>
        <a:bodyPr/>
        <a:lstStyle/>
        <a:p>
          <a:endParaRPr lang="en-US"/>
        </a:p>
      </dgm:t>
    </dgm:pt>
    <dgm:pt modelId="{CB9031A9-5BC5-461B-97A4-9C1FFDED8487}" type="parTrans" cxnId="{B0F30029-3C59-4627-8A60-FD5AD68E5601}">
      <dgm:prSet/>
      <dgm:spPr>
        <a:xfrm rot="17802870">
          <a:off x="3147705" y="1732543"/>
          <a:ext cx="1239357" cy="460375"/>
        </a:xfrm>
        <a:prstGeom prst="leftArrow">
          <a:avLst>
            <a:gd name="adj1" fmla="val 60000"/>
            <a:gd name="adj2" fmla="val 50000"/>
          </a:avLst>
        </a:prstGeom>
        <a:solidFill>
          <a:srgbClr val="DF2E28">
            <a:tint val="60000"/>
            <a:hueOff val="0"/>
            <a:satOff val="0"/>
            <a:lumOff val="0"/>
            <a:alphaOff val="0"/>
          </a:srgbClr>
        </a:solidFill>
        <a:ln>
          <a:noFill/>
        </a:ln>
        <a:effectLst/>
      </dgm:spPr>
      <dgm:t>
        <a:bodyPr/>
        <a:lstStyle/>
        <a:p>
          <a:endParaRPr lang="en-US"/>
        </a:p>
      </dgm:t>
    </dgm:pt>
    <dgm:pt modelId="{7176FC2F-D805-46EA-9194-43C4F47335F0}">
      <dgm:prSet/>
      <dgm:spPr>
        <a:xfrm>
          <a:off x="1251437" y="804924"/>
          <a:ext cx="1534585" cy="1227668"/>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US" b="1" dirty="0">
              <a:solidFill>
                <a:sysClr val="window" lastClr="FFFFFF"/>
              </a:solidFill>
              <a:latin typeface="Century Gothic" panose="020B0502020202020204"/>
              <a:ea typeface="+mn-ea"/>
              <a:cs typeface="+mn-cs"/>
            </a:rPr>
            <a:t>poor staff attendence</a:t>
          </a:r>
        </a:p>
      </dgm:t>
    </dgm:pt>
    <dgm:pt modelId="{E233A7BD-E5A2-4ECE-8A77-F47A55669C39}" type="sibTrans" cxnId="{7E3C22B5-3989-4C79-8C17-492F9B5F1B53}">
      <dgm:prSet/>
      <dgm:spPr/>
      <dgm:t>
        <a:bodyPr/>
        <a:lstStyle/>
        <a:p>
          <a:endParaRPr lang="en-US"/>
        </a:p>
      </dgm:t>
    </dgm:pt>
    <dgm:pt modelId="{E4D0180E-F461-48CF-8C7E-2A45971E8B94}" type="parTrans" cxnId="{7E3C22B5-3989-4C79-8C17-492F9B5F1B53}">
      <dgm:prSet/>
      <dgm:spPr>
        <a:xfrm rot="14700000">
          <a:off x="1672993" y="1731269"/>
          <a:ext cx="1197602" cy="460375"/>
        </a:xfrm>
        <a:prstGeom prst="leftArrow">
          <a:avLst>
            <a:gd name="adj1" fmla="val 60000"/>
            <a:gd name="adj2" fmla="val 50000"/>
          </a:avLst>
        </a:prstGeom>
        <a:solidFill>
          <a:srgbClr val="DF2E28">
            <a:tint val="60000"/>
            <a:hueOff val="0"/>
            <a:satOff val="0"/>
            <a:lumOff val="0"/>
            <a:alphaOff val="0"/>
          </a:srgbClr>
        </a:solidFill>
        <a:ln>
          <a:noFill/>
        </a:ln>
        <a:effectLst/>
      </dgm:spPr>
      <dgm:t>
        <a:bodyPr/>
        <a:lstStyle/>
        <a:p>
          <a:endParaRPr lang="en-US"/>
        </a:p>
      </dgm:t>
    </dgm:pt>
    <dgm:pt modelId="{25F51D16-449F-46F0-A3FA-1DF887E4FEF8}" type="pres">
      <dgm:prSet presAssocID="{354F7A00-D41E-4199-932B-80FD02C8D72C}" presName="cycle" presStyleCnt="0">
        <dgm:presLayoutVars>
          <dgm:chMax val="1"/>
          <dgm:dir/>
          <dgm:animLvl val="ctr"/>
          <dgm:resizeHandles val="exact"/>
        </dgm:presLayoutVars>
      </dgm:prSet>
      <dgm:spPr/>
    </dgm:pt>
    <dgm:pt modelId="{F88E269C-257D-46EA-A418-580A4E8F9F5A}" type="pres">
      <dgm:prSet presAssocID="{4DD737DA-4937-4B45-B474-E4A25CC046F2}" presName="centerShape" presStyleLbl="node0" presStyleIdx="0" presStyleCnt="1" custScaleX="149080" custScaleY="127915"/>
      <dgm:spPr/>
    </dgm:pt>
    <dgm:pt modelId="{0D596DEF-5FF8-430E-9D67-F13EEA714ED2}" type="pres">
      <dgm:prSet presAssocID="{E4D0180E-F461-48CF-8C7E-2A45971E8B94}" presName="parTrans" presStyleLbl="bgSibTrans2D1" presStyleIdx="0" presStyleCnt="3"/>
      <dgm:spPr/>
    </dgm:pt>
    <dgm:pt modelId="{74E7C5CB-9B1C-4A22-80AC-123AD8036829}" type="pres">
      <dgm:prSet presAssocID="{7176FC2F-D805-46EA-9194-43C4F47335F0}" presName="node" presStyleLbl="node1" presStyleIdx="0" presStyleCnt="3" custRadScaleRad="125423" custRadScaleInc="-3973">
        <dgm:presLayoutVars>
          <dgm:bulletEnabled val="1"/>
        </dgm:presLayoutVars>
      </dgm:prSet>
      <dgm:spPr/>
    </dgm:pt>
    <dgm:pt modelId="{C0CA89DC-7570-436A-AC6E-8E807A18282A}" type="pres">
      <dgm:prSet presAssocID="{CB9031A9-5BC5-461B-97A4-9C1FFDED8487}" presName="parTrans" presStyleLbl="bgSibTrans2D1" presStyleIdx="1" presStyleCnt="3"/>
      <dgm:spPr/>
    </dgm:pt>
    <dgm:pt modelId="{7AC87B76-B028-455F-AA6B-8092F045F1F0}" type="pres">
      <dgm:prSet presAssocID="{0C15EFA5-ACA9-41BB-A3F2-0D07A50D74C5}" presName="node" presStyleLbl="node1" presStyleIdx="1" presStyleCnt="3" custRadScaleRad="101926" custRadScaleInc="3810">
        <dgm:presLayoutVars>
          <dgm:bulletEnabled val="1"/>
        </dgm:presLayoutVars>
      </dgm:prSet>
      <dgm:spPr/>
    </dgm:pt>
    <dgm:pt modelId="{D08AF9E4-710A-477F-9B87-E31595B826F9}" type="pres">
      <dgm:prSet presAssocID="{E882EC89-6B82-4CD4-9C54-94AE812DC2B3}" presName="parTrans" presStyleLbl="bgSibTrans2D1" presStyleIdx="2" presStyleCnt="3"/>
      <dgm:spPr/>
    </dgm:pt>
    <dgm:pt modelId="{068DDC15-A3CD-4FC7-BC8B-7E749C1DFF1F}" type="pres">
      <dgm:prSet presAssocID="{0B60417C-A11F-4E89-BD2F-21154A7BDCFC}" presName="node" presStyleLbl="node1" presStyleIdx="2" presStyleCnt="3" custRadScaleRad="131839" custRadScaleInc="532">
        <dgm:presLayoutVars>
          <dgm:bulletEnabled val="1"/>
        </dgm:presLayoutVars>
      </dgm:prSet>
      <dgm:spPr/>
    </dgm:pt>
  </dgm:ptLst>
  <dgm:cxnLst>
    <dgm:cxn modelId="{C2A99A11-8440-4270-AC6F-5B8105200B64}" type="presOf" srcId="{354F7A00-D41E-4199-932B-80FD02C8D72C}" destId="{25F51D16-449F-46F0-A3FA-1DF887E4FEF8}" srcOrd="0" destOrd="0" presId="urn:microsoft.com/office/officeart/2005/8/layout/radial4#1"/>
    <dgm:cxn modelId="{8032AC11-DE6E-4D24-A7A3-3F3891C530E7}" type="presOf" srcId="{CB9031A9-5BC5-461B-97A4-9C1FFDED8487}" destId="{C0CA89DC-7570-436A-AC6E-8E807A18282A}" srcOrd="0" destOrd="0" presId="urn:microsoft.com/office/officeart/2005/8/layout/radial4#1"/>
    <dgm:cxn modelId="{B0F30029-3C59-4627-8A60-FD5AD68E5601}" srcId="{4DD737DA-4937-4B45-B474-E4A25CC046F2}" destId="{0C15EFA5-ACA9-41BB-A3F2-0D07A50D74C5}" srcOrd="1" destOrd="0" parTransId="{CB9031A9-5BC5-461B-97A4-9C1FFDED8487}" sibTransId="{51EC3265-7C50-4767-9C8A-500B918E8B9D}"/>
    <dgm:cxn modelId="{F9C32237-9A00-4862-9281-5D995B6C9E09}" type="presOf" srcId="{E4D0180E-F461-48CF-8C7E-2A45971E8B94}" destId="{0D596DEF-5FF8-430E-9D67-F13EEA714ED2}" srcOrd="0" destOrd="0" presId="urn:microsoft.com/office/officeart/2005/8/layout/radial4#1"/>
    <dgm:cxn modelId="{EC67293C-A7D8-4EAB-B9BD-38C70F09F3C7}" srcId="{354F7A00-D41E-4199-932B-80FD02C8D72C}" destId="{4DD737DA-4937-4B45-B474-E4A25CC046F2}" srcOrd="0" destOrd="0" parTransId="{BBF8DE55-F910-4AAA-A13E-56D171B0047D}" sibTransId="{BD54D0F2-F2B1-4D87-8892-7BC3917B4837}"/>
    <dgm:cxn modelId="{67C2C95C-2570-487A-B6D0-278FAE732EDE}" type="presOf" srcId="{4DD737DA-4937-4B45-B474-E4A25CC046F2}" destId="{F88E269C-257D-46EA-A418-580A4E8F9F5A}" srcOrd="0" destOrd="0" presId="urn:microsoft.com/office/officeart/2005/8/layout/radial4#1"/>
    <dgm:cxn modelId="{F8F91B44-C9F2-47AC-B80B-712482521398}" type="presOf" srcId="{7176FC2F-D805-46EA-9194-43C4F47335F0}" destId="{74E7C5CB-9B1C-4A22-80AC-123AD8036829}" srcOrd="0" destOrd="0" presId="urn:microsoft.com/office/officeart/2005/8/layout/radial4#1"/>
    <dgm:cxn modelId="{E8D01549-1420-47C6-9A07-2C4D87896296}" srcId="{4DD737DA-4937-4B45-B474-E4A25CC046F2}" destId="{0B60417C-A11F-4E89-BD2F-21154A7BDCFC}" srcOrd="2" destOrd="0" parTransId="{E882EC89-6B82-4CD4-9C54-94AE812DC2B3}" sibTransId="{AB80A501-E3AB-4CA6-A1B1-357E69C0EAC1}"/>
    <dgm:cxn modelId="{840153A2-59A0-4581-9972-20BF6FA33800}" type="presOf" srcId="{0B60417C-A11F-4E89-BD2F-21154A7BDCFC}" destId="{068DDC15-A3CD-4FC7-BC8B-7E749C1DFF1F}" srcOrd="0" destOrd="0" presId="urn:microsoft.com/office/officeart/2005/8/layout/radial4#1"/>
    <dgm:cxn modelId="{7E3C22B5-3989-4C79-8C17-492F9B5F1B53}" srcId="{4DD737DA-4937-4B45-B474-E4A25CC046F2}" destId="{7176FC2F-D805-46EA-9194-43C4F47335F0}" srcOrd="0" destOrd="0" parTransId="{E4D0180E-F461-48CF-8C7E-2A45971E8B94}" sibTransId="{E233A7BD-E5A2-4ECE-8A77-F47A55669C39}"/>
    <dgm:cxn modelId="{12E74CBB-F5A2-4239-84E5-49E6BBC4E70D}" type="presOf" srcId="{0C15EFA5-ACA9-41BB-A3F2-0D07A50D74C5}" destId="{7AC87B76-B028-455F-AA6B-8092F045F1F0}" srcOrd="0" destOrd="0" presId="urn:microsoft.com/office/officeart/2005/8/layout/radial4#1"/>
    <dgm:cxn modelId="{C9CE70CA-394A-4353-BC30-F1FE2788900C}" type="presOf" srcId="{E882EC89-6B82-4CD4-9C54-94AE812DC2B3}" destId="{D08AF9E4-710A-477F-9B87-E31595B826F9}" srcOrd="0" destOrd="0" presId="urn:microsoft.com/office/officeart/2005/8/layout/radial4#1"/>
    <dgm:cxn modelId="{C8E85582-FFF3-4763-B8CC-A52363CF7F6E}" type="presParOf" srcId="{25F51D16-449F-46F0-A3FA-1DF887E4FEF8}" destId="{F88E269C-257D-46EA-A418-580A4E8F9F5A}" srcOrd="0" destOrd="0" presId="urn:microsoft.com/office/officeart/2005/8/layout/radial4#1"/>
    <dgm:cxn modelId="{03B2C1A0-B3FC-4B77-B1DC-4C0D6B30E6E4}" type="presParOf" srcId="{25F51D16-449F-46F0-A3FA-1DF887E4FEF8}" destId="{0D596DEF-5FF8-430E-9D67-F13EEA714ED2}" srcOrd="1" destOrd="0" presId="urn:microsoft.com/office/officeart/2005/8/layout/radial4#1"/>
    <dgm:cxn modelId="{F7B41973-A456-4544-BEA8-12CFF90EB0B3}" type="presParOf" srcId="{25F51D16-449F-46F0-A3FA-1DF887E4FEF8}" destId="{74E7C5CB-9B1C-4A22-80AC-123AD8036829}" srcOrd="2" destOrd="0" presId="urn:microsoft.com/office/officeart/2005/8/layout/radial4#1"/>
    <dgm:cxn modelId="{67092167-ED87-49C7-8D3D-A36E29846A90}" type="presParOf" srcId="{25F51D16-449F-46F0-A3FA-1DF887E4FEF8}" destId="{C0CA89DC-7570-436A-AC6E-8E807A18282A}" srcOrd="3" destOrd="0" presId="urn:microsoft.com/office/officeart/2005/8/layout/radial4#1"/>
    <dgm:cxn modelId="{792005DB-945E-436E-A764-213F6668C2A1}" type="presParOf" srcId="{25F51D16-449F-46F0-A3FA-1DF887E4FEF8}" destId="{7AC87B76-B028-455F-AA6B-8092F045F1F0}" srcOrd="4" destOrd="0" presId="urn:microsoft.com/office/officeart/2005/8/layout/radial4#1"/>
    <dgm:cxn modelId="{18D6E4B6-DEAF-43FE-9A8B-373D1A413A38}" type="presParOf" srcId="{25F51D16-449F-46F0-A3FA-1DF887E4FEF8}" destId="{D08AF9E4-710A-477F-9B87-E31595B826F9}" srcOrd="5" destOrd="0" presId="urn:microsoft.com/office/officeart/2005/8/layout/radial4#1"/>
    <dgm:cxn modelId="{5DFCEBB5-F2DA-4016-8D88-08A40FA2BDC0}" type="presParOf" srcId="{25F51D16-449F-46F0-A3FA-1DF887E4FEF8}" destId="{068DDC15-A3CD-4FC7-BC8B-7E749C1DFF1F}" srcOrd="6" destOrd="0" presId="urn:microsoft.com/office/officeart/2005/8/layout/radial4#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D2E3A7D-FDCB-498D-B02A-90CAD260DBFD}" type="doc">
      <dgm:prSet loTypeId="urn:microsoft.com/office/officeart/2005/8/layout/process5#1" loCatId="process" qsTypeId="urn:microsoft.com/office/officeart/2005/8/quickstyle/simple1" qsCatId="simple" csTypeId="urn:microsoft.com/office/officeart/2005/8/colors/accent1_2" csCatId="accent1" phldr="1"/>
      <dgm:spPr/>
      <dgm:t>
        <a:bodyPr/>
        <a:lstStyle/>
        <a:p>
          <a:endParaRPr lang="en-US"/>
        </a:p>
      </dgm:t>
    </dgm:pt>
    <dgm:pt modelId="{AC607BD3-6830-4D13-8970-70E7C724AD5B}">
      <dgm:prSet phldrT="[Text]"/>
      <dgm:spPr>
        <a:xfrm>
          <a:off x="3399658" y="1949555"/>
          <a:ext cx="1948792" cy="1169275"/>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High workload</a:t>
          </a:r>
        </a:p>
      </dgm:t>
    </dgm:pt>
    <dgm:pt modelId="{A6AAA6F7-9D65-4285-98AE-21AEE5CAEBEC}" type="parTrans" cxnId="{B4072AA1-C0FF-4E07-BB11-E4E1D48043EC}">
      <dgm:prSet/>
      <dgm:spPr/>
      <dgm:t>
        <a:bodyPr/>
        <a:lstStyle/>
        <a:p>
          <a:endParaRPr lang="en-US"/>
        </a:p>
      </dgm:t>
    </dgm:pt>
    <dgm:pt modelId="{A9FDCB3A-F85A-4757-8D8F-E71959F76866}" type="sibTrans" cxnId="{B4072AA1-C0FF-4E07-BB11-E4E1D48043EC}">
      <dgm:prSet/>
      <dgm:spPr>
        <a:xfrm rot="10800000">
          <a:off x="2815020" y="2292542"/>
          <a:ext cx="413144" cy="483300"/>
        </a:xfrm>
        <a:prstGeom prst="rightArrow">
          <a:avLst>
            <a:gd name="adj1" fmla="val 60000"/>
            <a:gd name="adj2" fmla="val 50000"/>
          </a:avLst>
        </a:prstGeom>
        <a:solidFill>
          <a:srgbClr val="DF2E28">
            <a:tint val="60000"/>
            <a:hueOff val="0"/>
            <a:satOff val="0"/>
            <a:lumOff val="0"/>
            <a:alphaOff val="0"/>
          </a:srgbClr>
        </a:solidFill>
        <a:ln>
          <a:noFill/>
        </a:ln>
        <a:effectLst/>
      </dgm:spPr>
      <dgm:t>
        <a:bodyPr/>
        <a:lstStyle/>
        <a:p>
          <a:endParaRPr lang="en-US">
            <a:solidFill>
              <a:sysClr val="window" lastClr="FFFFFF"/>
            </a:solidFill>
            <a:latin typeface="Century Gothic" panose="020B0502020202020204"/>
            <a:ea typeface="+mn-ea"/>
            <a:cs typeface="+mn-cs"/>
          </a:endParaRPr>
        </a:p>
      </dgm:t>
    </dgm:pt>
    <dgm:pt modelId="{D137C361-C04C-4426-BF16-2408E101706D}">
      <dgm:prSet phldrT="[Text]"/>
      <dgm:spPr>
        <a:xfrm>
          <a:off x="671348" y="1949555"/>
          <a:ext cx="1948792" cy="1169275"/>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Loss of experienced staffs</a:t>
          </a:r>
        </a:p>
      </dgm:t>
    </dgm:pt>
    <dgm:pt modelId="{22668C14-761F-4885-8D0E-4AA145BAF083}" type="parTrans" cxnId="{28F2B789-B7A9-4064-9448-D12AD79245EE}">
      <dgm:prSet/>
      <dgm:spPr/>
      <dgm:t>
        <a:bodyPr/>
        <a:lstStyle/>
        <a:p>
          <a:endParaRPr lang="en-US"/>
        </a:p>
      </dgm:t>
    </dgm:pt>
    <dgm:pt modelId="{49B51A2F-B8A0-4ABC-94FF-DB62FA927682}" type="sibTrans" cxnId="{28F2B789-B7A9-4064-9448-D12AD79245EE}">
      <dgm:prSet/>
      <dgm:spPr>
        <a:xfrm rot="5400000">
          <a:off x="1439173" y="3255246"/>
          <a:ext cx="413144" cy="483300"/>
        </a:xfrm>
        <a:prstGeom prst="rightArrow">
          <a:avLst>
            <a:gd name="adj1" fmla="val 60000"/>
            <a:gd name="adj2" fmla="val 50000"/>
          </a:avLst>
        </a:prstGeom>
        <a:solidFill>
          <a:srgbClr val="DF2E28">
            <a:tint val="60000"/>
            <a:hueOff val="0"/>
            <a:satOff val="0"/>
            <a:lumOff val="0"/>
            <a:alphaOff val="0"/>
          </a:srgbClr>
        </a:solidFill>
        <a:ln>
          <a:noFill/>
        </a:ln>
        <a:effectLst/>
      </dgm:spPr>
      <dgm:t>
        <a:bodyPr/>
        <a:lstStyle/>
        <a:p>
          <a:endParaRPr lang="en-US">
            <a:solidFill>
              <a:sysClr val="window" lastClr="FFFFFF"/>
            </a:solidFill>
            <a:latin typeface="Century Gothic" panose="020B0502020202020204"/>
            <a:ea typeface="+mn-ea"/>
            <a:cs typeface="+mn-cs"/>
          </a:endParaRPr>
        </a:p>
      </dgm:t>
    </dgm:pt>
    <dgm:pt modelId="{930BB1FD-73BA-49CE-8809-CF07B75D1103}">
      <dgm:prSet phldrT="[Text]"/>
      <dgm:spPr>
        <a:xfrm>
          <a:off x="3399658" y="3898347"/>
          <a:ext cx="1948792" cy="1169275"/>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Loss of clients</a:t>
          </a:r>
        </a:p>
      </dgm:t>
    </dgm:pt>
    <dgm:pt modelId="{C14D87EC-54C1-4654-9D8D-0CEB833392E5}" type="parTrans" cxnId="{23150BDA-1868-4E79-9FC8-81E8A03A854D}">
      <dgm:prSet/>
      <dgm:spPr/>
      <dgm:t>
        <a:bodyPr/>
        <a:lstStyle/>
        <a:p>
          <a:endParaRPr lang="en-US"/>
        </a:p>
      </dgm:t>
    </dgm:pt>
    <dgm:pt modelId="{C7E2BD47-7A39-483E-B1CC-174D2C72F898}" type="sibTrans" cxnId="{23150BDA-1868-4E79-9FC8-81E8A03A854D}">
      <dgm:prSet/>
      <dgm:spPr/>
      <dgm:t>
        <a:bodyPr/>
        <a:lstStyle/>
        <a:p>
          <a:endParaRPr lang="en-US"/>
        </a:p>
      </dgm:t>
    </dgm:pt>
    <dgm:pt modelId="{EEB644DC-50B7-4AA6-AC7F-4662F5CE961C}">
      <dgm:prSet phldrT="[Text]"/>
      <dgm:spPr>
        <a:xfrm>
          <a:off x="671348" y="3898347"/>
          <a:ext cx="1948792" cy="1169275"/>
        </a:xfrm>
        <a:prstGeom prst="roundRect">
          <a:avLst>
            <a:gd name="adj" fmla="val 10000"/>
          </a:avLst>
        </a:prstGeo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Low productivity</a:t>
          </a:r>
        </a:p>
      </dgm:t>
    </dgm:pt>
    <dgm:pt modelId="{F4569F31-A3AB-476B-86A0-48642B92BE40}" type="parTrans" cxnId="{55EB9279-A826-48B1-9BD0-DEA04ED22340}">
      <dgm:prSet/>
      <dgm:spPr/>
      <dgm:t>
        <a:bodyPr/>
        <a:lstStyle/>
        <a:p>
          <a:endParaRPr lang="en-US"/>
        </a:p>
      </dgm:t>
    </dgm:pt>
    <dgm:pt modelId="{0C13DC59-6D69-4949-9913-0713C18CF257}" type="sibTrans" cxnId="{55EB9279-A826-48B1-9BD0-DEA04ED22340}">
      <dgm:prSet/>
      <dgm:spPr>
        <a:xfrm>
          <a:off x="2791635" y="4241335"/>
          <a:ext cx="413144" cy="483300"/>
        </a:xfrm>
        <a:prstGeom prst="rightArrow">
          <a:avLst>
            <a:gd name="adj1" fmla="val 60000"/>
            <a:gd name="adj2" fmla="val 50000"/>
          </a:avLst>
        </a:prstGeom>
        <a:solidFill>
          <a:srgbClr val="DF2E28">
            <a:tint val="60000"/>
            <a:hueOff val="0"/>
            <a:satOff val="0"/>
            <a:lumOff val="0"/>
            <a:alphaOff val="0"/>
          </a:srgbClr>
        </a:solidFill>
        <a:ln>
          <a:noFill/>
        </a:ln>
        <a:effectLst/>
      </dgm:spPr>
      <dgm:t>
        <a:bodyPr/>
        <a:lstStyle/>
        <a:p>
          <a:endParaRPr lang="en-US">
            <a:solidFill>
              <a:sysClr val="window" lastClr="FFFFFF"/>
            </a:solidFill>
            <a:latin typeface="Century Gothic" panose="020B0502020202020204"/>
            <a:ea typeface="+mn-ea"/>
            <a:cs typeface="+mn-cs"/>
          </a:endParaRPr>
        </a:p>
      </dgm:t>
    </dgm:pt>
    <dgm:pt modelId="{A670FF5C-F7D9-4076-9732-D116DB118DAD}">
      <dgm:prSet phldrT="[Text]"/>
      <dgm:spPr>
        <a:xfrm>
          <a:off x="3399658" y="3898347"/>
          <a:ext cx="1948792" cy="1169275"/>
        </a:xfr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loss of income </a:t>
          </a:r>
        </a:p>
      </dgm:t>
    </dgm:pt>
    <dgm:pt modelId="{6279D730-495D-4E0B-8CE0-FEE3FA2AF147}" type="parTrans" cxnId="{9C02855F-7BB4-4B8C-B7A4-3D2865C4DEA4}">
      <dgm:prSet/>
      <dgm:spPr/>
    </dgm:pt>
    <dgm:pt modelId="{25DCB50D-3BE2-42DB-BE63-B42DAA6C0E21}" type="sibTrans" cxnId="{9C02855F-7BB4-4B8C-B7A4-3D2865C4DEA4}">
      <dgm:prSet/>
      <dgm:spPr/>
      <dgm:t>
        <a:bodyPr/>
        <a:lstStyle/>
        <a:p>
          <a:endParaRPr lang="en-US"/>
        </a:p>
      </dgm:t>
    </dgm:pt>
    <dgm:pt modelId="{3CE8888B-876D-4A80-95DC-DF94E784DAFC}">
      <dgm:prSet phldrT="[Text]"/>
      <dgm:spPr>
        <a:xfrm>
          <a:off x="3399658" y="3898347"/>
          <a:ext cx="1948792" cy="1169275"/>
        </a:xfrm>
        <a:solidFill>
          <a:srgbClr val="DF2E28">
            <a:hueOff val="0"/>
            <a:satOff val="0"/>
            <a:lumOff val="0"/>
            <a:alphaOff val="0"/>
          </a:srgbClr>
        </a:solidFill>
        <a:ln w="12700">
          <a:solidFill>
            <a:sysClr val="window" lastClr="FFFFFF">
              <a:hueOff val="0"/>
              <a:satOff val="0"/>
              <a:lumOff val="0"/>
              <a:alphaOff val="0"/>
            </a:sysClr>
          </a:solidFill>
          <a:prstDash val="solid"/>
        </a:ln>
        <a:effectLst/>
      </dgm:spPr>
      <dgm:t>
        <a:bodyPr/>
        <a:lstStyle/>
        <a:p>
          <a:r>
            <a:rPr lang="en-GB" b="1" noProof="0" dirty="0">
              <a:solidFill>
                <a:sysClr val="window" lastClr="FFFFFF"/>
              </a:solidFill>
              <a:latin typeface="Century Gothic" panose="020B0502020202020204"/>
              <a:ea typeface="+mn-ea"/>
              <a:cs typeface="+mn-cs"/>
            </a:rPr>
            <a:t>bad reputation of the organisation</a:t>
          </a:r>
        </a:p>
      </dgm:t>
    </dgm:pt>
    <dgm:pt modelId="{D905C096-D372-4135-B2FC-9AEC40E2B825}" type="parTrans" cxnId="{7CA1D1FD-1074-40A8-8415-05229BC0A958}">
      <dgm:prSet/>
      <dgm:spPr/>
    </dgm:pt>
    <dgm:pt modelId="{560D7E24-B43B-44DA-954A-DCE0DD8C3746}" type="sibTrans" cxnId="{7CA1D1FD-1074-40A8-8415-05229BC0A958}">
      <dgm:prSet/>
      <dgm:spPr/>
    </dgm:pt>
    <dgm:pt modelId="{A5250E7B-521E-47CE-8505-5CCAD4F08C7D}" type="pres">
      <dgm:prSet presAssocID="{8D2E3A7D-FDCB-498D-B02A-90CAD260DBFD}" presName="diagram" presStyleCnt="0">
        <dgm:presLayoutVars>
          <dgm:dir/>
          <dgm:resizeHandles val="exact"/>
        </dgm:presLayoutVars>
      </dgm:prSet>
      <dgm:spPr/>
    </dgm:pt>
    <dgm:pt modelId="{A65CB896-2CA4-4C7D-AF96-FEB80789A064}" type="pres">
      <dgm:prSet presAssocID="{AC607BD3-6830-4D13-8970-70E7C724AD5B}" presName="node" presStyleLbl="node1" presStyleIdx="0" presStyleCnt="6">
        <dgm:presLayoutVars>
          <dgm:bulletEnabled val="1"/>
        </dgm:presLayoutVars>
      </dgm:prSet>
      <dgm:spPr/>
    </dgm:pt>
    <dgm:pt modelId="{133CD50F-5D47-4CB6-926C-1D933026CF04}" type="pres">
      <dgm:prSet presAssocID="{A9FDCB3A-F85A-4757-8D8F-E71959F76866}" presName="sibTrans" presStyleLbl="sibTrans2D1" presStyleIdx="0" presStyleCnt="5"/>
      <dgm:spPr/>
    </dgm:pt>
    <dgm:pt modelId="{662861EA-A28D-4A37-BCCF-37CE9C1BC1C2}" type="pres">
      <dgm:prSet presAssocID="{A9FDCB3A-F85A-4757-8D8F-E71959F76866}" presName="connectorText" presStyleLbl="sibTrans2D1" presStyleIdx="0" presStyleCnt="5"/>
      <dgm:spPr/>
    </dgm:pt>
    <dgm:pt modelId="{F9E98B63-E2B0-4875-B954-4C6FA309E65D}" type="pres">
      <dgm:prSet presAssocID="{D137C361-C04C-4426-BF16-2408E101706D}" presName="node" presStyleLbl="node1" presStyleIdx="1" presStyleCnt="6">
        <dgm:presLayoutVars>
          <dgm:bulletEnabled val="1"/>
        </dgm:presLayoutVars>
      </dgm:prSet>
      <dgm:spPr/>
    </dgm:pt>
    <dgm:pt modelId="{EDB17327-3996-4DE8-8F50-72B7A167AB4D}" type="pres">
      <dgm:prSet presAssocID="{49B51A2F-B8A0-4ABC-94FF-DB62FA927682}" presName="sibTrans" presStyleLbl="sibTrans2D1" presStyleIdx="1" presStyleCnt="5"/>
      <dgm:spPr/>
    </dgm:pt>
    <dgm:pt modelId="{E6EADAC5-E409-4C6A-AA00-55FF90C1E456}" type="pres">
      <dgm:prSet presAssocID="{49B51A2F-B8A0-4ABC-94FF-DB62FA927682}" presName="connectorText" presStyleLbl="sibTrans2D1" presStyleIdx="1" presStyleCnt="5"/>
      <dgm:spPr/>
    </dgm:pt>
    <dgm:pt modelId="{CACAA7EB-0C54-48E6-ADD1-65FD61EC1F03}" type="pres">
      <dgm:prSet presAssocID="{EEB644DC-50B7-4AA6-AC7F-4662F5CE961C}" presName="node" presStyleLbl="node1" presStyleIdx="2" presStyleCnt="6">
        <dgm:presLayoutVars>
          <dgm:bulletEnabled val="1"/>
        </dgm:presLayoutVars>
      </dgm:prSet>
      <dgm:spPr/>
    </dgm:pt>
    <dgm:pt modelId="{41EA9F2D-F402-451E-B5D9-7D011DEF3E02}" type="pres">
      <dgm:prSet presAssocID="{0C13DC59-6D69-4949-9913-0713C18CF257}" presName="sibTrans" presStyleLbl="sibTrans2D1" presStyleIdx="2" presStyleCnt="5"/>
      <dgm:spPr/>
    </dgm:pt>
    <dgm:pt modelId="{99F19AB4-B2B5-4E26-99DB-C8632A762778}" type="pres">
      <dgm:prSet presAssocID="{0C13DC59-6D69-4949-9913-0713C18CF257}" presName="connectorText" presStyleLbl="sibTrans2D1" presStyleIdx="2" presStyleCnt="5"/>
      <dgm:spPr/>
    </dgm:pt>
    <dgm:pt modelId="{B5314D8B-166B-4A3E-8329-86B359E5BDA7}" type="pres">
      <dgm:prSet presAssocID="{930BB1FD-73BA-49CE-8809-CF07B75D1103}" presName="node" presStyleLbl="node1" presStyleIdx="3" presStyleCnt="6">
        <dgm:presLayoutVars>
          <dgm:bulletEnabled val="1"/>
        </dgm:presLayoutVars>
      </dgm:prSet>
      <dgm:spPr/>
    </dgm:pt>
    <dgm:pt modelId="{086D2490-2B6C-4CED-B1DC-CFC48FD688B7}" type="pres">
      <dgm:prSet presAssocID="{C7E2BD47-7A39-483E-B1CC-174D2C72F898}" presName="sibTrans" presStyleLbl="sibTrans2D1" presStyleIdx="3" presStyleCnt="5"/>
      <dgm:spPr/>
    </dgm:pt>
    <dgm:pt modelId="{224DE252-A167-4C71-8327-06E435AA2E0C}" type="pres">
      <dgm:prSet presAssocID="{C7E2BD47-7A39-483E-B1CC-174D2C72F898}" presName="connectorText" presStyleLbl="sibTrans2D1" presStyleIdx="3" presStyleCnt="5"/>
      <dgm:spPr/>
    </dgm:pt>
    <dgm:pt modelId="{2AF973E6-B645-4A83-AD9B-391D8094EDD9}" type="pres">
      <dgm:prSet presAssocID="{A670FF5C-F7D9-4076-9732-D116DB118DAD}" presName="node" presStyleLbl="node1" presStyleIdx="4" presStyleCnt="6">
        <dgm:presLayoutVars>
          <dgm:bulletEnabled val="1"/>
        </dgm:presLayoutVars>
      </dgm:prSet>
      <dgm:spPr>
        <a:prstGeom prst="roundRect">
          <a:avLst>
            <a:gd name="adj" fmla="val 10000"/>
          </a:avLst>
        </a:prstGeom>
      </dgm:spPr>
    </dgm:pt>
    <dgm:pt modelId="{A53253DD-40BB-4343-8F9A-8111268A4878}" type="pres">
      <dgm:prSet presAssocID="{25DCB50D-3BE2-42DB-BE63-B42DAA6C0E21}" presName="sibTrans" presStyleLbl="sibTrans2D1" presStyleIdx="4" presStyleCnt="5"/>
      <dgm:spPr/>
    </dgm:pt>
    <dgm:pt modelId="{0FAA223A-A480-4C5E-8D5D-2242BBA4C614}" type="pres">
      <dgm:prSet presAssocID="{25DCB50D-3BE2-42DB-BE63-B42DAA6C0E21}" presName="connectorText" presStyleLbl="sibTrans2D1" presStyleIdx="4" presStyleCnt="5"/>
      <dgm:spPr/>
    </dgm:pt>
    <dgm:pt modelId="{A4D42A3A-99CE-4CD9-B2AF-CC60AEEA79B0}" type="pres">
      <dgm:prSet presAssocID="{3CE8888B-876D-4A80-95DC-DF94E784DAFC}" presName="node" presStyleLbl="node1" presStyleIdx="5" presStyleCnt="6">
        <dgm:presLayoutVars>
          <dgm:bulletEnabled val="1"/>
        </dgm:presLayoutVars>
      </dgm:prSet>
      <dgm:spPr/>
    </dgm:pt>
  </dgm:ptLst>
  <dgm:cxnLst>
    <dgm:cxn modelId="{F31C6324-4A6C-41A2-BC35-34EF03BA58D7}" type="presOf" srcId="{3CE8888B-876D-4A80-95DC-DF94E784DAFC}" destId="{A4D42A3A-99CE-4CD9-B2AF-CC60AEEA79B0}" srcOrd="0" destOrd="0" presId="urn:microsoft.com/office/officeart/2005/8/layout/process5#1"/>
    <dgm:cxn modelId="{E958502B-5F2C-445C-B22B-3F11DBC7860F}" type="presOf" srcId="{8D2E3A7D-FDCB-498D-B02A-90CAD260DBFD}" destId="{A5250E7B-521E-47CE-8505-5CCAD4F08C7D}" srcOrd="0" destOrd="0" presId="urn:microsoft.com/office/officeart/2005/8/layout/process5#1"/>
    <dgm:cxn modelId="{A081B72B-CA02-4058-A312-A797BA948400}" type="presOf" srcId="{A9FDCB3A-F85A-4757-8D8F-E71959F76866}" destId="{133CD50F-5D47-4CB6-926C-1D933026CF04}" srcOrd="0" destOrd="0" presId="urn:microsoft.com/office/officeart/2005/8/layout/process5#1"/>
    <dgm:cxn modelId="{27792637-DD51-4B9F-94CF-58F6297320CA}" type="presOf" srcId="{AC607BD3-6830-4D13-8970-70E7C724AD5B}" destId="{A65CB896-2CA4-4C7D-AF96-FEB80789A064}" srcOrd="0" destOrd="0" presId="urn:microsoft.com/office/officeart/2005/8/layout/process5#1"/>
    <dgm:cxn modelId="{572CA75D-371C-48A7-9655-2B53038AA96B}" type="presOf" srcId="{0C13DC59-6D69-4949-9913-0713C18CF257}" destId="{99F19AB4-B2B5-4E26-99DB-C8632A762778}" srcOrd="1" destOrd="0" presId="urn:microsoft.com/office/officeart/2005/8/layout/process5#1"/>
    <dgm:cxn modelId="{9C02855F-7BB4-4B8C-B7A4-3D2865C4DEA4}" srcId="{8D2E3A7D-FDCB-498D-B02A-90CAD260DBFD}" destId="{A670FF5C-F7D9-4076-9732-D116DB118DAD}" srcOrd="4" destOrd="0" parTransId="{6279D730-495D-4E0B-8CE0-FEE3FA2AF147}" sibTransId="{25DCB50D-3BE2-42DB-BE63-B42DAA6C0E21}"/>
    <dgm:cxn modelId="{3AAC8760-F79E-4FDE-A2E8-AF4F11703725}" type="presOf" srcId="{A9FDCB3A-F85A-4757-8D8F-E71959F76866}" destId="{662861EA-A28D-4A37-BCCF-37CE9C1BC1C2}" srcOrd="1" destOrd="0" presId="urn:microsoft.com/office/officeart/2005/8/layout/process5#1"/>
    <dgm:cxn modelId="{F4A67459-4EEC-4A05-B400-345B8A79B834}" type="presOf" srcId="{C7E2BD47-7A39-483E-B1CC-174D2C72F898}" destId="{224DE252-A167-4C71-8327-06E435AA2E0C}" srcOrd="1" destOrd="0" presId="urn:microsoft.com/office/officeart/2005/8/layout/process5#1"/>
    <dgm:cxn modelId="{55EB9279-A826-48B1-9BD0-DEA04ED22340}" srcId="{8D2E3A7D-FDCB-498D-B02A-90CAD260DBFD}" destId="{EEB644DC-50B7-4AA6-AC7F-4662F5CE961C}" srcOrd="2" destOrd="0" parTransId="{F4569F31-A3AB-476B-86A0-48642B92BE40}" sibTransId="{0C13DC59-6D69-4949-9913-0713C18CF257}"/>
    <dgm:cxn modelId="{28F2B789-B7A9-4064-9448-D12AD79245EE}" srcId="{8D2E3A7D-FDCB-498D-B02A-90CAD260DBFD}" destId="{D137C361-C04C-4426-BF16-2408E101706D}" srcOrd="1" destOrd="0" parTransId="{22668C14-761F-4885-8D0E-4AA145BAF083}" sibTransId="{49B51A2F-B8A0-4ABC-94FF-DB62FA927682}"/>
    <dgm:cxn modelId="{B4072AA1-C0FF-4E07-BB11-E4E1D48043EC}" srcId="{8D2E3A7D-FDCB-498D-B02A-90CAD260DBFD}" destId="{AC607BD3-6830-4D13-8970-70E7C724AD5B}" srcOrd="0" destOrd="0" parTransId="{A6AAA6F7-9D65-4285-98AE-21AEE5CAEBEC}" sibTransId="{A9FDCB3A-F85A-4757-8D8F-E71959F76866}"/>
    <dgm:cxn modelId="{AC1111AA-EDB3-4011-A357-A4F2D81A4F15}" type="presOf" srcId="{49B51A2F-B8A0-4ABC-94FF-DB62FA927682}" destId="{EDB17327-3996-4DE8-8F50-72B7A167AB4D}" srcOrd="0" destOrd="0" presId="urn:microsoft.com/office/officeart/2005/8/layout/process5#1"/>
    <dgm:cxn modelId="{056675AC-AE84-4D65-8670-A60D1804C03D}" type="presOf" srcId="{49B51A2F-B8A0-4ABC-94FF-DB62FA927682}" destId="{E6EADAC5-E409-4C6A-AA00-55FF90C1E456}" srcOrd="1" destOrd="0" presId="urn:microsoft.com/office/officeart/2005/8/layout/process5#1"/>
    <dgm:cxn modelId="{B1AEBFAC-EE7C-4115-AC62-F5166C7077C2}" type="presOf" srcId="{0C13DC59-6D69-4949-9913-0713C18CF257}" destId="{41EA9F2D-F402-451E-B5D9-7D011DEF3E02}" srcOrd="0" destOrd="0" presId="urn:microsoft.com/office/officeart/2005/8/layout/process5#1"/>
    <dgm:cxn modelId="{B22A15C5-BC66-43F1-B906-B6A889EE0510}" type="presOf" srcId="{D137C361-C04C-4426-BF16-2408E101706D}" destId="{F9E98B63-E2B0-4875-B954-4C6FA309E65D}" srcOrd="0" destOrd="0" presId="urn:microsoft.com/office/officeart/2005/8/layout/process5#1"/>
    <dgm:cxn modelId="{68A84DC6-7B93-4275-A247-AE057B512810}" type="presOf" srcId="{C7E2BD47-7A39-483E-B1CC-174D2C72F898}" destId="{086D2490-2B6C-4CED-B1DC-CFC48FD688B7}" srcOrd="0" destOrd="0" presId="urn:microsoft.com/office/officeart/2005/8/layout/process5#1"/>
    <dgm:cxn modelId="{4935E2C8-8517-432C-BC22-E5737717E861}" type="presOf" srcId="{EEB644DC-50B7-4AA6-AC7F-4662F5CE961C}" destId="{CACAA7EB-0C54-48E6-ADD1-65FD61EC1F03}" srcOrd="0" destOrd="0" presId="urn:microsoft.com/office/officeart/2005/8/layout/process5#1"/>
    <dgm:cxn modelId="{23150BDA-1868-4E79-9FC8-81E8A03A854D}" srcId="{8D2E3A7D-FDCB-498D-B02A-90CAD260DBFD}" destId="{930BB1FD-73BA-49CE-8809-CF07B75D1103}" srcOrd="3" destOrd="0" parTransId="{C14D87EC-54C1-4654-9D8D-0CEB833392E5}" sibTransId="{C7E2BD47-7A39-483E-B1CC-174D2C72F898}"/>
    <dgm:cxn modelId="{9CB774E7-2C33-4E9B-ACC0-4884F3908B4A}" type="presOf" srcId="{25DCB50D-3BE2-42DB-BE63-B42DAA6C0E21}" destId="{A53253DD-40BB-4343-8F9A-8111268A4878}" srcOrd="0" destOrd="0" presId="urn:microsoft.com/office/officeart/2005/8/layout/process5#1"/>
    <dgm:cxn modelId="{8A6B7EE8-28D9-4A6F-9C7C-10846D6B5910}" type="presOf" srcId="{930BB1FD-73BA-49CE-8809-CF07B75D1103}" destId="{B5314D8B-166B-4A3E-8329-86B359E5BDA7}" srcOrd="0" destOrd="0" presId="urn:microsoft.com/office/officeart/2005/8/layout/process5#1"/>
    <dgm:cxn modelId="{49809AE8-C5B3-40CA-A381-87B62E2F8963}" type="presOf" srcId="{A670FF5C-F7D9-4076-9732-D116DB118DAD}" destId="{2AF973E6-B645-4A83-AD9B-391D8094EDD9}" srcOrd="0" destOrd="0" presId="urn:microsoft.com/office/officeart/2005/8/layout/process5#1"/>
    <dgm:cxn modelId="{3A605CF4-78A0-488F-8591-01E3F5CBF58C}" type="presOf" srcId="{25DCB50D-3BE2-42DB-BE63-B42DAA6C0E21}" destId="{0FAA223A-A480-4C5E-8D5D-2242BBA4C614}" srcOrd="1" destOrd="0" presId="urn:microsoft.com/office/officeart/2005/8/layout/process5#1"/>
    <dgm:cxn modelId="{7CA1D1FD-1074-40A8-8415-05229BC0A958}" srcId="{8D2E3A7D-FDCB-498D-B02A-90CAD260DBFD}" destId="{3CE8888B-876D-4A80-95DC-DF94E784DAFC}" srcOrd="5" destOrd="0" parTransId="{D905C096-D372-4135-B2FC-9AEC40E2B825}" sibTransId="{560D7E24-B43B-44DA-954A-DCE0DD8C3746}"/>
    <dgm:cxn modelId="{DB11277C-A0F7-4457-BB66-34FDB3542F34}" type="presParOf" srcId="{A5250E7B-521E-47CE-8505-5CCAD4F08C7D}" destId="{A65CB896-2CA4-4C7D-AF96-FEB80789A064}" srcOrd="0" destOrd="0" presId="urn:microsoft.com/office/officeart/2005/8/layout/process5#1"/>
    <dgm:cxn modelId="{B4F54DEE-EF84-4785-9CFC-751D712BBBFF}" type="presParOf" srcId="{A5250E7B-521E-47CE-8505-5CCAD4F08C7D}" destId="{133CD50F-5D47-4CB6-926C-1D933026CF04}" srcOrd="1" destOrd="0" presId="urn:microsoft.com/office/officeart/2005/8/layout/process5#1"/>
    <dgm:cxn modelId="{0180725E-AEE7-4D47-B68A-E4BC158ADED7}" type="presParOf" srcId="{133CD50F-5D47-4CB6-926C-1D933026CF04}" destId="{662861EA-A28D-4A37-BCCF-37CE9C1BC1C2}" srcOrd="0" destOrd="0" presId="urn:microsoft.com/office/officeart/2005/8/layout/process5#1"/>
    <dgm:cxn modelId="{55B0EF77-EF07-406E-9D62-0B4824B1B9C1}" type="presParOf" srcId="{A5250E7B-521E-47CE-8505-5CCAD4F08C7D}" destId="{F9E98B63-E2B0-4875-B954-4C6FA309E65D}" srcOrd="2" destOrd="0" presId="urn:microsoft.com/office/officeart/2005/8/layout/process5#1"/>
    <dgm:cxn modelId="{81A76D31-B306-4C1E-8AD6-779A6B9ACFC1}" type="presParOf" srcId="{A5250E7B-521E-47CE-8505-5CCAD4F08C7D}" destId="{EDB17327-3996-4DE8-8F50-72B7A167AB4D}" srcOrd="3" destOrd="0" presId="urn:microsoft.com/office/officeart/2005/8/layout/process5#1"/>
    <dgm:cxn modelId="{2C948A12-232A-4FFF-8885-B83DA34B1E1E}" type="presParOf" srcId="{EDB17327-3996-4DE8-8F50-72B7A167AB4D}" destId="{E6EADAC5-E409-4C6A-AA00-55FF90C1E456}" srcOrd="0" destOrd="0" presId="urn:microsoft.com/office/officeart/2005/8/layout/process5#1"/>
    <dgm:cxn modelId="{8AE7B305-456C-4636-9F2E-E304CCF949F8}" type="presParOf" srcId="{A5250E7B-521E-47CE-8505-5CCAD4F08C7D}" destId="{CACAA7EB-0C54-48E6-ADD1-65FD61EC1F03}" srcOrd="4" destOrd="0" presId="urn:microsoft.com/office/officeart/2005/8/layout/process5#1"/>
    <dgm:cxn modelId="{688372C2-7C8D-446B-BA14-94AB16D51C3B}" type="presParOf" srcId="{A5250E7B-521E-47CE-8505-5CCAD4F08C7D}" destId="{41EA9F2D-F402-451E-B5D9-7D011DEF3E02}" srcOrd="5" destOrd="0" presId="urn:microsoft.com/office/officeart/2005/8/layout/process5#1"/>
    <dgm:cxn modelId="{98FF6244-436D-43CB-98F2-FD7CF32BA58F}" type="presParOf" srcId="{41EA9F2D-F402-451E-B5D9-7D011DEF3E02}" destId="{99F19AB4-B2B5-4E26-99DB-C8632A762778}" srcOrd="0" destOrd="0" presId="urn:microsoft.com/office/officeart/2005/8/layout/process5#1"/>
    <dgm:cxn modelId="{447CB744-0737-463B-8C13-097193A2335C}" type="presParOf" srcId="{A5250E7B-521E-47CE-8505-5CCAD4F08C7D}" destId="{B5314D8B-166B-4A3E-8329-86B359E5BDA7}" srcOrd="6" destOrd="0" presId="urn:microsoft.com/office/officeart/2005/8/layout/process5#1"/>
    <dgm:cxn modelId="{4DA55AC1-ECE6-4F8A-B32E-791EEAF56155}" type="presParOf" srcId="{A5250E7B-521E-47CE-8505-5CCAD4F08C7D}" destId="{086D2490-2B6C-4CED-B1DC-CFC48FD688B7}" srcOrd="7" destOrd="0" presId="urn:microsoft.com/office/officeart/2005/8/layout/process5#1"/>
    <dgm:cxn modelId="{60FAD406-016A-495D-88C3-29696B0E2D42}" type="presParOf" srcId="{086D2490-2B6C-4CED-B1DC-CFC48FD688B7}" destId="{224DE252-A167-4C71-8327-06E435AA2E0C}" srcOrd="0" destOrd="0" presId="urn:microsoft.com/office/officeart/2005/8/layout/process5#1"/>
    <dgm:cxn modelId="{3C472B4F-35EA-4118-87DD-B1EAC5D799FC}" type="presParOf" srcId="{A5250E7B-521E-47CE-8505-5CCAD4F08C7D}" destId="{2AF973E6-B645-4A83-AD9B-391D8094EDD9}" srcOrd="8" destOrd="0" presId="urn:microsoft.com/office/officeart/2005/8/layout/process5#1"/>
    <dgm:cxn modelId="{0DF924EE-C018-43FA-A302-F3B56598BA19}" type="presParOf" srcId="{A5250E7B-521E-47CE-8505-5CCAD4F08C7D}" destId="{A53253DD-40BB-4343-8F9A-8111268A4878}" srcOrd="9" destOrd="0" presId="urn:microsoft.com/office/officeart/2005/8/layout/process5#1"/>
    <dgm:cxn modelId="{D081D84B-1A9F-4D60-93FD-221C968558E6}" type="presParOf" srcId="{A53253DD-40BB-4343-8F9A-8111268A4878}" destId="{0FAA223A-A480-4C5E-8D5D-2242BBA4C614}" srcOrd="0" destOrd="0" presId="urn:microsoft.com/office/officeart/2005/8/layout/process5#1"/>
    <dgm:cxn modelId="{CE9FFD5C-BDA4-46AE-A207-0488196FA24F}" type="presParOf" srcId="{A5250E7B-521E-47CE-8505-5CCAD4F08C7D}" destId="{A4D42A3A-99CE-4CD9-B2AF-CC60AEEA79B0}" srcOrd="10" destOrd="0" presId="urn:microsoft.com/office/officeart/2005/8/layout/process5#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8E269C-257D-46EA-A418-580A4E8F9F5A}">
      <dsp:nvSpPr>
        <dsp:cNvPr id="0" name=""/>
        <dsp:cNvSpPr/>
      </dsp:nvSpPr>
      <dsp:spPr>
        <a:xfrm>
          <a:off x="2213633" y="824465"/>
          <a:ext cx="1249632" cy="1072221"/>
        </a:xfrm>
        <a:prstGeom prst="ellipse">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b="1" kern="1200" noProof="0" dirty="0">
              <a:solidFill>
                <a:sysClr val="window" lastClr="FFFFFF"/>
              </a:solidFill>
              <a:latin typeface="Century Gothic" panose="020B0502020202020204"/>
              <a:ea typeface="+mn-ea"/>
              <a:cs typeface="+mn-cs"/>
            </a:rPr>
            <a:t>Nature of </a:t>
          </a:r>
          <a:r>
            <a:rPr lang="en-GB" sz="1600" b="1" kern="1200" noProof="0">
              <a:solidFill>
                <a:sysClr val="window" lastClr="FFFFFF"/>
              </a:solidFill>
              <a:latin typeface="Century Gothic" panose="020B0502020202020204"/>
              <a:ea typeface="+mn-ea"/>
              <a:cs typeface="+mn-cs"/>
            </a:rPr>
            <a:t>poor performance </a:t>
          </a:r>
          <a:endParaRPr lang="en-GB" sz="1600" b="1" kern="1200" noProof="0" dirty="0">
            <a:solidFill>
              <a:sysClr val="window" lastClr="FFFFFF"/>
            </a:solidFill>
            <a:latin typeface="Century Gothic" panose="020B0502020202020204"/>
            <a:ea typeface="+mn-ea"/>
            <a:cs typeface="+mn-cs"/>
          </a:endParaRPr>
        </a:p>
      </dsp:txBody>
      <dsp:txXfrm>
        <a:off x="2396637" y="981488"/>
        <a:ext cx="883624" cy="758175"/>
      </dsp:txXfrm>
    </dsp:sp>
    <dsp:sp modelId="{0D596DEF-5FF8-430E-9D67-F13EEA714ED2}">
      <dsp:nvSpPr>
        <dsp:cNvPr id="0" name=""/>
        <dsp:cNvSpPr/>
      </dsp:nvSpPr>
      <dsp:spPr>
        <a:xfrm rot="12756972">
          <a:off x="1617402" y="697266"/>
          <a:ext cx="742330" cy="238895"/>
        </a:xfrm>
        <a:prstGeom prst="leftArrow">
          <a:avLst>
            <a:gd name="adj1" fmla="val 60000"/>
            <a:gd name="adj2" fmla="val 50000"/>
          </a:avLst>
        </a:prstGeom>
        <a:solidFill>
          <a:srgbClr val="DF2E28">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4E7C5CB-9B1C-4A22-80AC-123AD8036829}">
      <dsp:nvSpPr>
        <dsp:cNvPr id="0" name=""/>
        <dsp:cNvSpPr/>
      </dsp:nvSpPr>
      <dsp:spPr>
        <a:xfrm>
          <a:off x="1277775" y="298125"/>
          <a:ext cx="796318" cy="637054"/>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kern="1200" dirty="0">
              <a:solidFill>
                <a:sysClr val="window" lastClr="FFFFFF"/>
              </a:solidFill>
              <a:latin typeface="Century Gothic" panose="020B0502020202020204"/>
              <a:ea typeface="+mn-ea"/>
              <a:cs typeface="+mn-cs"/>
            </a:rPr>
            <a:t>poor staff attendence</a:t>
          </a:r>
        </a:p>
      </dsp:txBody>
      <dsp:txXfrm>
        <a:off x="1296434" y="316784"/>
        <a:ext cx="759000" cy="599736"/>
      </dsp:txXfrm>
    </dsp:sp>
    <dsp:sp modelId="{C0CA89DC-7570-436A-AC6E-8E807A18282A}">
      <dsp:nvSpPr>
        <dsp:cNvPr id="0" name=""/>
        <dsp:cNvSpPr/>
      </dsp:nvSpPr>
      <dsp:spPr>
        <a:xfrm rot="16339688">
          <a:off x="2605335" y="407503"/>
          <a:ext cx="534011" cy="238895"/>
        </a:xfrm>
        <a:prstGeom prst="leftArrow">
          <a:avLst>
            <a:gd name="adj1" fmla="val 60000"/>
            <a:gd name="adj2" fmla="val 50000"/>
          </a:avLst>
        </a:prstGeom>
        <a:solidFill>
          <a:srgbClr val="DF2E28">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AC87B76-B028-455F-AA6B-8092F045F1F0}">
      <dsp:nvSpPr>
        <dsp:cNvPr id="0" name=""/>
        <dsp:cNvSpPr/>
      </dsp:nvSpPr>
      <dsp:spPr>
        <a:xfrm>
          <a:off x="2485029" y="-58361"/>
          <a:ext cx="796318" cy="637054"/>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noProof="0" dirty="0">
              <a:solidFill>
                <a:sysClr val="window" lastClr="FFFFFF"/>
              </a:solidFill>
              <a:latin typeface="Century Gothic" panose="020B0502020202020204"/>
              <a:ea typeface="+mn-ea"/>
              <a:cs typeface="+mn-cs"/>
            </a:rPr>
            <a:t>Long working hours</a:t>
          </a:r>
        </a:p>
      </dsp:txBody>
      <dsp:txXfrm>
        <a:off x="2503688" y="-39702"/>
        <a:ext cx="759000" cy="599736"/>
      </dsp:txXfrm>
    </dsp:sp>
    <dsp:sp modelId="{D08AF9E4-710A-477F-9B87-E31595B826F9}">
      <dsp:nvSpPr>
        <dsp:cNvPr id="0" name=""/>
        <dsp:cNvSpPr/>
      </dsp:nvSpPr>
      <dsp:spPr>
        <a:xfrm rot="19519152">
          <a:off x="3291549" y="646665"/>
          <a:ext cx="812055" cy="238895"/>
        </a:xfrm>
        <a:prstGeom prst="leftArrow">
          <a:avLst>
            <a:gd name="adj1" fmla="val 60000"/>
            <a:gd name="adj2" fmla="val 50000"/>
          </a:avLst>
        </a:prstGeom>
        <a:solidFill>
          <a:srgbClr val="DF2E28">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068DDC15-A3CD-4FC7-BC8B-7E749C1DFF1F}">
      <dsp:nvSpPr>
        <dsp:cNvPr id="0" name=""/>
        <dsp:cNvSpPr/>
      </dsp:nvSpPr>
      <dsp:spPr>
        <a:xfrm>
          <a:off x="3633309" y="216554"/>
          <a:ext cx="796318" cy="637054"/>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noProof="0" dirty="0">
              <a:solidFill>
                <a:sysClr val="window" lastClr="FFFFFF"/>
              </a:solidFill>
              <a:latin typeface="Century Gothic" panose="020B0502020202020204"/>
              <a:ea typeface="+mn-ea"/>
              <a:cs typeface="+mn-cs"/>
            </a:rPr>
            <a:t>Low payroll</a:t>
          </a:r>
        </a:p>
      </dsp:txBody>
      <dsp:txXfrm>
        <a:off x="3651968" y="235213"/>
        <a:ext cx="759000" cy="5997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5CB896-2CA4-4C7D-AF96-FEB80789A064}">
      <dsp:nvSpPr>
        <dsp:cNvPr id="0" name=""/>
        <dsp:cNvSpPr/>
      </dsp:nvSpPr>
      <dsp:spPr>
        <a:xfrm>
          <a:off x="12259" y="85"/>
          <a:ext cx="880955" cy="528573"/>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noProof="0" dirty="0">
              <a:solidFill>
                <a:sysClr val="window" lastClr="FFFFFF"/>
              </a:solidFill>
              <a:latin typeface="Century Gothic" panose="020B0502020202020204"/>
              <a:ea typeface="+mn-ea"/>
              <a:cs typeface="+mn-cs"/>
            </a:rPr>
            <a:t>High workload</a:t>
          </a:r>
        </a:p>
      </dsp:txBody>
      <dsp:txXfrm>
        <a:off x="27740" y="15566"/>
        <a:ext cx="849993" cy="497611"/>
      </dsp:txXfrm>
    </dsp:sp>
    <dsp:sp modelId="{133CD50F-5D47-4CB6-926C-1D933026CF04}">
      <dsp:nvSpPr>
        <dsp:cNvPr id="0" name=""/>
        <dsp:cNvSpPr/>
      </dsp:nvSpPr>
      <dsp:spPr>
        <a:xfrm>
          <a:off x="970738" y="155133"/>
          <a:ext cx="186762" cy="218476"/>
        </a:xfrm>
        <a:prstGeom prst="rightArrow">
          <a:avLst>
            <a:gd name="adj1" fmla="val 60000"/>
            <a:gd name="adj2" fmla="val 50000"/>
          </a:avLst>
        </a:prstGeom>
        <a:solidFill>
          <a:srgbClr val="DF2E28">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entury Gothic" panose="020B0502020202020204"/>
            <a:ea typeface="+mn-ea"/>
            <a:cs typeface="+mn-cs"/>
          </a:endParaRPr>
        </a:p>
      </dsp:txBody>
      <dsp:txXfrm>
        <a:off x="970738" y="198828"/>
        <a:ext cx="130733" cy="131086"/>
      </dsp:txXfrm>
    </dsp:sp>
    <dsp:sp modelId="{F9E98B63-E2B0-4875-B954-4C6FA309E65D}">
      <dsp:nvSpPr>
        <dsp:cNvPr id="0" name=""/>
        <dsp:cNvSpPr/>
      </dsp:nvSpPr>
      <dsp:spPr>
        <a:xfrm>
          <a:off x="1245596" y="85"/>
          <a:ext cx="880955" cy="528573"/>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noProof="0" dirty="0">
              <a:solidFill>
                <a:sysClr val="window" lastClr="FFFFFF"/>
              </a:solidFill>
              <a:latin typeface="Century Gothic" panose="020B0502020202020204"/>
              <a:ea typeface="+mn-ea"/>
              <a:cs typeface="+mn-cs"/>
            </a:rPr>
            <a:t>Loss of experienced staffs</a:t>
          </a:r>
        </a:p>
      </dsp:txBody>
      <dsp:txXfrm>
        <a:off x="1261077" y="15566"/>
        <a:ext cx="849993" cy="497611"/>
      </dsp:txXfrm>
    </dsp:sp>
    <dsp:sp modelId="{EDB17327-3996-4DE8-8F50-72B7A167AB4D}">
      <dsp:nvSpPr>
        <dsp:cNvPr id="0" name=""/>
        <dsp:cNvSpPr/>
      </dsp:nvSpPr>
      <dsp:spPr>
        <a:xfrm>
          <a:off x="2204076" y="155133"/>
          <a:ext cx="186762" cy="218476"/>
        </a:xfrm>
        <a:prstGeom prst="rightArrow">
          <a:avLst>
            <a:gd name="adj1" fmla="val 60000"/>
            <a:gd name="adj2" fmla="val 50000"/>
          </a:avLst>
        </a:prstGeom>
        <a:solidFill>
          <a:srgbClr val="DF2E28">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entury Gothic" panose="020B0502020202020204"/>
            <a:ea typeface="+mn-ea"/>
            <a:cs typeface="+mn-cs"/>
          </a:endParaRPr>
        </a:p>
      </dsp:txBody>
      <dsp:txXfrm>
        <a:off x="2204076" y="198828"/>
        <a:ext cx="130733" cy="131086"/>
      </dsp:txXfrm>
    </dsp:sp>
    <dsp:sp modelId="{CACAA7EB-0C54-48E6-ADD1-65FD61EC1F03}">
      <dsp:nvSpPr>
        <dsp:cNvPr id="0" name=""/>
        <dsp:cNvSpPr/>
      </dsp:nvSpPr>
      <dsp:spPr>
        <a:xfrm>
          <a:off x="2478934" y="85"/>
          <a:ext cx="880955" cy="528573"/>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noProof="0" dirty="0">
              <a:solidFill>
                <a:sysClr val="window" lastClr="FFFFFF"/>
              </a:solidFill>
              <a:latin typeface="Century Gothic" panose="020B0502020202020204"/>
              <a:ea typeface="+mn-ea"/>
              <a:cs typeface="+mn-cs"/>
            </a:rPr>
            <a:t>Low productivity</a:t>
          </a:r>
        </a:p>
      </dsp:txBody>
      <dsp:txXfrm>
        <a:off x="2494415" y="15566"/>
        <a:ext cx="849993" cy="497611"/>
      </dsp:txXfrm>
    </dsp:sp>
    <dsp:sp modelId="{41EA9F2D-F402-451E-B5D9-7D011DEF3E02}">
      <dsp:nvSpPr>
        <dsp:cNvPr id="0" name=""/>
        <dsp:cNvSpPr/>
      </dsp:nvSpPr>
      <dsp:spPr>
        <a:xfrm>
          <a:off x="3437414" y="155133"/>
          <a:ext cx="186762" cy="218476"/>
        </a:xfrm>
        <a:prstGeom prst="rightArrow">
          <a:avLst>
            <a:gd name="adj1" fmla="val 60000"/>
            <a:gd name="adj2" fmla="val 50000"/>
          </a:avLst>
        </a:prstGeom>
        <a:solidFill>
          <a:srgbClr val="DF2E28">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entury Gothic" panose="020B0502020202020204"/>
            <a:ea typeface="+mn-ea"/>
            <a:cs typeface="+mn-cs"/>
          </a:endParaRPr>
        </a:p>
      </dsp:txBody>
      <dsp:txXfrm>
        <a:off x="3437414" y="198828"/>
        <a:ext cx="130733" cy="131086"/>
      </dsp:txXfrm>
    </dsp:sp>
    <dsp:sp modelId="{B5314D8B-166B-4A3E-8329-86B359E5BDA7}">
      <dsp:nvSpPr>
        <dsp:cNvPr id="0" name=""/>
        <dsp:cNvSpPr/>
      </dsp:nvSpPr>
      <dsp:spPr>
        <a:xfrm>
          <a:off x="3712272" y="85"/>
          <a:ext cx="880955" cy="528573"/>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noProof="0" dirty="0">
              <a:solidFill>
                <a:sysClr val="window" lastClr="FFFFFF"/>
              </a:solidFill>
              <a:latin typeface="Century Gothic" panose="020B0502020202020204"/>
              <a:ea typeface="+mn-ea"/>
              <a:cs typeface="+mn-cs"/>
            </a:rPr>
            <a:t>Loss of clients</a:t>
          </a:r>
        </a:p>
      </dsp:txBody>
      <dsp:txXfrm>
        <a:off x="3727753" y="15566"/>
        <a:ext cx="849993" cy="497611"/>
      </dsp:txXfrm>
    </dsp:sp>
    <dsp:sp modelId="{086D2490-2B6C-4CED-B1DC-CFC48FD688B7}">
      <dsp:nvSpPr>
        <dsp:cNvPr id="0" name=""/>
        <dsp:cNvSpPr/>
      </dsp:nvSpPr>
      <dsp:spPr>
        <a:xfrm>
          <a:off x="4670752" y="155133"/>
          <a:ext cx="186762" cy="2184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4670752" y="198828"/>
        <a:ext cx="130733" cy="131086"/>
      </dsp:txXfrm>
    </dsp:sp>
    <dsp:sp modelId="{2AF973E6-B645-4A83-AD9B-391D8094EDD9}">
      <dsp:nvSpPr>
        <dsp:cNvPr id="0" name=""/>
        <dsp:cNvSpPr/>
      </dsp:nvSpPr>
      <dsp:spPr>
        <a:xfrm>
          <a:off x="4945610" y="85"/>
          <a:ext cx="880955" cy="528573"/>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noProof="0" dirty="0">
              <a:solidFill>
                <a:sysClr val="window" lastClr="FFFFFF"/>
              </a:solidFill>
              <a:latin typeface="Century Gothic" panose="020B0502020202020204"/>
              <a:ea typeface="+mn-ea"/>
              <a:cs typeface="+mn-cs"/>
            </a:rPr>
            <a:t>loss of income </a:t>
          </a:r>
        </a:p>
      </dsp:txBody>
      <dsp:txXfrm>
        <a:off x="4961091" y="15566"/>
        <a:ext cx="849993" cy="497611"/>
      </dsp:txXfrm>
    </dsp:sp>
    <dsp:sp modelId="{A53253DD-40BB-4343-8F9A-8111268A4878}">
      <dsp:nvSpPr>
        <dsp:cNvPr id="0" name=""/>
        <dsp:cNvSpPr/>
      </dsp:nvSpPr>
      <dsp:spPr>
        <a:xfrm rot="5400000">
          <a:off x="5292706" y="590325"/>
          <a:ext cx="186762" cy="2184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5320545" y="606182"/>
        <a:ext cx="131086" cy="130733"/>
      </dsp:txXfrm>
    </dsp:sp>
    <dsp:sp modelId="{A4D42A3A-99CE-4CD9-B2AF-CC60AEEA79B0}">
      <dsp:nvSpPr>
        <dsp:cNvPr id="0" name=""/>
        <dsp:cNvSpPr/>
      </dsp:nvSpPr>
      <dsp:spPr>
        <a:xfrm>
          <a:off x="4945610" y="881041"/>
          <a:ext cx="880955" cy="528573"/>
        </a:xfrm>
        <a:prstGeom prst="roundRect">
          <a:avLst>
            <a:gd name="adj" fmla="val 10000"/>
          </a:avLst>
        </a:prstGeom>
        <a:solidFill>
          <a:srgbClr val="DF2E28">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noProof="0" dirty="0">
              <a:solidFill>
                <a:sysClr val="window" lastClr="FFFFFF"/>
              </a:solidFill>
              <a:latin typeface="Century Gothic" panose="020B0502020202020204"/>
              <a:ea typeface="+mn-ea"/>
              <a:cs typeface="+mn-cs"/>
            </a:rPr>
            <a:t>bad reputation of the organisation</a:t>
          </a:r>
        </a:p>
      </dsp:txBody>
      <dsp:txXfrm>
        <a:off x="4961091" y="896522"/>
        <a:ext cx="849993" cy="497611"/>
      </dsp:txXfrm>
    </dsp:sp>
  </dsp:spTree>
</dsp:drawing>
</file>

<file path=word/diagrams/layout1.xml><?xml version="1.0" encoding="utf-8"?>
<dgm:layoutDef xmlns:dgm="http://schemas.openxmlformats.org/drawingml/2006/diagram" xmlns:a="http://schemas.openxmlformats.org/drawingml/2006/main" uniqueId="urn:microsoft.com/office/officeart/2005/8/layout/radial4#1">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0"/>
            </dgm:alg>
          </dgm:if>
          <dgm:else name="Name4">
            <dgm:choose name="Name5">
              <dgm:if name="Name6" axis="ch ch" ptType="node node" st="1 1" cnt="1 0" func="cnt" op="lte" val="3">
                <dgm:alg type="cycle">
                  <dgm:param type="ctrShpMap" val="fNode"/>
                  <dgm:param type="spanAng" val="110"/>
                  <dgm:param type="stAng" val="-55"/>
                </dgm:alg>
              </dgm:if>
              <dgm:else name="Name7">
                <dgm:choose name="Name8">
                  <dgm:if name="Name9" axis="ch ch" ptType="node node" st="1 1" cnt="1 0" func="cnt" op="equ" val="4">
                    <dgm:alg type="cycle">
                      <dgm:param type="ctrShpMap" val="fNode"/>
                      <dgm:param type="spanAng" val="150"/>
                      <dgm:param type="stAng" val="-75"/>
                    </dgm:alg>
                  </dgm:if>
                  <dgm:else name="Name10">
                    <dgm:alg type="cycle">
                      <dgm:param type="ctrShpMap" val="fNode"/>
                      <dgm:param type="spanAng" val="180"/>
                      <dgm:param type="stAng" val="-90"/>
                    </dgm:alg>
                  </dgm:else>
                </dgm:choose>
              </dgm:else>
            </dgm:choose>
          </dgm:else>
        </dgm:choose>
      </dgm:if>
      <dgm:else name="Name11">
        <dgm:choose name="Name12">
          <dgm:if name="Name13" axis="ch ch" ptType="node node" st="1 1" cnt="1 0" func="cnt" op="lte" val="1">
            <dgm:alg type="cycle">
              <dgm:param type="ctrShpMap" val="fNode"/>
              <dgm:param type="spanAng" val="-360"/>
              <dgm:param type="stAng" val="0"/>
            </dgm:alg>
          </dgm:if>
          <dgm:else name="Name14">
            <dgm:choose name="Name15">
              <dgm:if name="Name16" axis="ch ch" ptType="node node" st="1 1" cnt="1 0" func="cnt" op="lte" val="3">
                <dgm:alg type="cycle">
                  <dgm:param type="ctrShpMap" val="fNode"/>
                  <dgm:param type="spanAng" val="-110"/>
                  <dgm:param type="stAng" val="55"/>
                </dgm:alg>
              </dgm:if>
              <dgm:else name="Name17">
                <dgm:choose name="Name18">
                  <dgm:if name="Name19" axis="ch ch" ptType="node node" st="1 1" cnt="1 0" func="cnt" op="equ" val="4">
                    <dgm:alg type="cycle">
                      <dgm:param type="ctrShpMap" val="fNode"/>
                      <dgm:param type="spanAng" val="-150"/>
                      <dgm:param type="stAng" val="75"/>
                    </dgm:alg>
                  </dgm:if>
                  <dgm:else name="Name20">
                    <dgm:alg type="cycle">
                      <dgm:param type="ctrShpMap" val="fNode"/>
                      <dgm:param type="spanAng" val="-180"/>
                      <dgm:param type="stAng" val="90"/>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begSty" val="arr"/>
              <dgm:param type="endPts" val="ctr"/>
              <dgm:param type="endSty" val="no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1">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bkpt" val="endCnv"/>
          <dgm:param type="contDir" val="revDir"/>
          <dgm:param type="flowDir" val="row"/>
          <dgm:param type="grDir" val="tL"/>
        </dgm:alg>
      </dgm:if>
      <dgm:else name="Name2">
        <dgm:alg type="snake">
          <dgm:param type="bkpt" val="endCnv"/>
          <dgm:param type="contDir" val="revDir"/>
          <dgm:param type="flowDir" val="row"/>
          <dgm:param type="grDir" val="tR"/>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59E740C9DAC40CFA9A0366CF4C3AE17"/>
        <w:category>
          <w:name w:val="General"/>
          <w:gallery w:val="placeholder"/>
        </w:category>
        <w:types>
          <w:type w:val="bbPlcHdr"/>
        </w:types>
        <w:behaviors>
          <w:behavior w:val="content"/>
        </w:behaviors>
        <w:guid w:val="{10F48154-8E8C-4467-B38F-83D11DF5CFE9}"/>
      </w:docPartPr>
      <w:docPartBody>
        <w:p w:rsidR="00D82F25" w:rsidRDefault="0098783D" w:rsidP="00165050">
          <w:pPr>
            <w:pStyle w:val="859E740C9DAC40CFA9A0366CF4C3AE17"/>
          </w:pPr>
          <w:r>
            <w:rPr>
              <w:rFonts w:asciiTheme="majorHAnsi" w:eastAsiaTheme="majorEastAsia" w:hAnsiTheme="majorHAnsi" w:cstheme="majorBidi"/>
              <w:caps/>
              <w:color w:val="4472C4" w:themeColor="accent1"/>
              <w:sz w:val="80"/>
              <w:szCs w:val="80"/>
            </w:rPr>
            <w:t>[Document title]</w:t>
          </w:r>
        </w:p>
      </w:docPartBody>
    </w:docPart>
    <w:docPart>
      <w:docPartPr>
        <w:name w:val="F5DEEB6945B942B4A36222D2A5E8CE82"/>
        <w:category>
          <w:name w:val="General"/>
          <w:gallery w:val="placeholder"/>
        </w:category>
        <w:types>
          <w:type w:val="bbPlcHdr"/>
        </w:types>
        <w:behaviors>
          <w:behavior w:val="content"/>
        </w:behaviors>
        <w:guid w:val="{E8F97BCB-907F-43DA-AA04-4CA0AE21C274}"/>
      </w:docPartPr>
      <w:docPartBody>
        <w:p w:rsidR="00D82F25" w:rsidRDefault="0098783D" w:rsidP="00165050">
          <w:pPr>
            <w:pStyle w:val="F5DEEB6945B942B4A36222D2A5E8CE8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050"/>
    <w:rsid w:val="00165050"/>
    <w:rsid w:val="0098783D"/>
    <w:rsid w:val="00D82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9E740C9DAC40CFA9A0366CF4C3AE17">
    <w:name w:val="859E740C9DAC40CFA9A0366CF4C3AE17"/>
    <w:rsid w:val="00165050"/>
  </w:style>
  <w:style w:type="paragraph" w:customStyle="1" w:styleId="F5DEEB6945B942B4A36222D2A5E8CE82">
    <w:name w:val="F5DEEB6945B942B4A36222D2A5E8CE82"/>
    <w:rsid w:val="001650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2512</Words>
  <Characters>14323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BMSW4004 (PROBLEM SOLVING AND DECISION MAKING)</vt:lpstr>
    </vt:vector>
  </TitlesOfParts>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BMSW4004 (PROBLEM SOLVING AND DECISION MAKING)</dc:title>
  <dc:subject>Problem solving and decision making at workplace</dc:subject>
  <dc:creator>Ohemaa Esther Smith</dc:creator>
  <cp:lastModifiedBy>esther smith tabiri</cp:lastModifiedBy>
  <cp:revision>2</cp:revision>
  <dcterms:created xsi:type="dcterms:W3CDTF">2020-12-17T17:44:00Z</dcterms:created>
  <dcterms:modified xsi:type="dcterms:W3CDTF">2020-12-17T17:44:00Z</dcterms:modified>
</cp:coreProperties>
</file>