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087" w:rsidRDefault="00895087" w:rsidP="00895087">
      <w:r>
        <w:t>For this assignment we were divided into small groups and given the task create and present a 30-minute session, designed for a group of young people with a focus on anti-oppressive practice.</w:t>
      </w:r>
    </w:p>
    <w:p w:rsidR="00895087" w:rsidRDefault="00895087" w:rsidP="00895087">
      <w:r>
        <w:t xml:space="preserve"> Our group was made up of three people, all with very different backgrounds and interests. Through discussion at our very first meeting, we agreed ‘Bullying’ was a topic that all young people will either experience, or come in to contact with, and we could all relate the subject matter to our previous experiences as youth workers. </w:t>
      </w:r>
    </w:p>
    <w:p w:rsidR="00095A5C" w:rsidRPr="00095A5C" w:rsidRDefault="00095A5C" w:rsidP="00095A5C">
      <w:pPr>
        <w:spacing w:line="240" w:lineRule="auto"/>
        <w:ind w:left="680" w:right="680"/>
        <w:rPr>
          <w:i/>
        </w:rPr>
      </w:pPr>
      <w:r w:rsidRPr="00095A5C">
        <w:rPr>
          <w:i/>
        </w:rPr>
        <w:t>‘Gibson and Clarke identify six key necessary factors inherent in effective groups:</w:t>
      </w:r>
    </w:p>
    <w:p w:rsidR="00095A5C" w:rsidRPr="00095A5C" w:rsidRDefault="00095A5C" w:rsidP="00095A5C">
      <w:pPr>
        <w:pStyle w:val="ListParagraph"/>
        <w:numPr>
          <w:ilvl w:val="0"/>
          <w:numId w:val="1"/>
        </w:numPr>
        <w:spacing w:line="240" w:lineRule="auto"/>
        <w:ind w:left="680" w:right="680"/>
        <w:rPr>
          <w:i/>
        </w:rPr>
      </w:pPr>
      <w:r w:rsidRPr="00095A5C">
        <w:rPr>
          <w:i/>
        </w:rPr>
        <w:t>Good respectful relationships;</w:t>
      </w:r>
    </w:p>
    <w:p w:rsidR="00095A5C" w:rsidRPr="00095A5C" w:rsidRDefault="00095A5C" w:rsidP="00095A5C">
      <w:pPr>
        <w:pStyle w:val="ListParagraph"/>
        <w:numPr>
          <w:ilvl w:val="0"/>
          <w:numId w:val="1"/>
        </w:numPr>
        <w:spacing w:line="240" w:lineRule="auto"/>
        <w:ind w:left="680" w:right="680"/>
        <w:rPr>
          <w:i/>
        </w:rPr>
      </w:pPr>
      <w:r w:rsidRPr="00095A5C">
        <w:rPr>
          <w:i/>
        </w:rPr>
        <w:t>Clear, agreed, transparent aims,</w:t>
      </w:r>
    </w:p>
    <w:p w:rsidR="00095A5C" w:rsidRPr="00095A5C" w:rsidRDefault="00095A5C" w:rsidP="00095A5C">
      <w:pPr>
        <w:pStyle w:val="ListParagraph"/>
        <w:numPr>
          <w:ilvl w:val="0"/>
          <w:numId w:val="1"/>
        </w:numPr>
        <w:spacing w:line="240" w:lineRule="auto"/>
        <w:ind w:left="680" w:right="680"/>
        <w:rPr>
          <w:i/>
        </w:rPr>
      </w:pPr>
      <w:r w:rsidRPr="00095A5C">
        <w:rPr>
          <w:i/>
        </w:rPr>
        <w:t>Individual accountability and self-generated responsibility;</w:t>
      </w:r>
    </w:p>
    <w:p w:rsidR="00095A5C" w:rsidRPr="00095A5C" w:rsidRDefault="00095A5C" w:rsidP="00095A5C">
      <w:pPr>
        <w:pStyle w:val="ListParagraph"/>
        <w:numPr>
          <w:ilvl w:val="0"/>
          <w:numId w:val="1"/>
        </w:numPr>
        <w:spacing w:line="240" w:lineRule="auto"/>
        <w:ind w:left="680" w:right="680"/>
        <w:rPr>
          <w:i/>
        </w:rPr>
      </w:pPr>
      <w:r w:rsidRPr="00095A5C">
        <w:rPr>
          <w:i/>
        </w:rPr>
        <w:t>Ability to make collective decisions;</w:t>
      </w:r>
    </w:p>
    <w:p w:rsidR="00095A5C" w:rsidRPr="00095A5C" w:rsidRDefault="00095A5C" w:rsidP="00095A5C">
      <w:pPr>
        <w:pStyle w:val="ListParagraph"/>
        <w:numPr>
          <w:ilvl w:val="0"/>
          <w:numId w:val="1"/>
        </w:numPr>
        <w:spacing w:line="240" w:lineRule="auto"/>
        <w:ind w:left="680" w:right="680"/>
        <w:rPr>
          <w:i/>
        </w:rPr>
      </w:pPr>
      <w:r w:rsidRPr="00095A5C">
        <w:rPr>
          <w:i/>
        </w:rPr>
        <w:t>Effective communication;</w:t>
      </w:r>
    </w:p>
    <w:p w:rsidR="00095A5C" w:rsidRPr="00095A5C" w:rsidRDefault="00095A5C" w:rsidP="00095A5C">
      <w:pPr>
        <w:pStyle w:val="ListParagraph"/>
        <w:numPr>
          <w:ilvl w:val="0"/>
          <w:numId w:val="1"/>
        </w:numPr>
        <w:spacing w:line="240" w:lineRule="auto"/>
        <w:ind w:left="680" w:right="680"/>
        <w:rPr>
          <w:i/>
        </w:rPr>
      </w:pPr>
      <w:r w:rsidRPr="00095A5C">
        <w:rPr>
          <w:i/>
        </w:rPr>
        <w:t>Clear, valued, understood roles;’</w:t>
      </w:r>
    </w:p>
    <w:p w:rsidR="00095A5C" w:rsidRDefault="00095A5C" w:rsidP="00095A5C">
      <w:pPr>
        <w:jc w:val="right"/>
      </w:pPr>
      <w:r>
        <w:t>(Gibson and Clarke, 1995, p35)</w:t>
      </w:r>
    </w:p>
    <w:p w:rsidR="00895087" w:rsidRDefault="00895087" w:rsidP="00895087">
      <w:r>
        <w:t xml:space="preserve">As a group, we worked well to divide tasks and kept our focus to make sure the work was divided equally among us all so that none of us would become overwhelmed with the workload or responsibility. However, this also meant that each group member had an obligation to complete their task in time, to not let the team down. We were fortunate, that this was not an issue in our group, however, we did have an issue with arranging times to meet to culminate our works. </w:t>
      </w:r>
      <w:r w:rsidR="00CC7BFA">
        <w:t>As a group, we progressed through Tuckman</w:t>
      </w:r>
      <w:r w:rsidR="00613292">
        <w:t>’</w:t>
      </w:r>
      <w:r w:rsidR="00CC7BFA">
        <w:t xml:space="preserve">s model </w:t>
      </w:r>
      <w:r w:rsidR="00613292">
        <w:t xml:space="preserve">(1965) </w:t>
      </w:r>
      <w:r w:rsidR="00CC7BFA">
        <w:t>for groupwork planning very quickly.</w:t>
      </w:r>
      <w:r w:rsidR="00613292">
        <w:t xml:space="preserve"> As we were comfortable and confident with each other already, we quickly progressed toe the ‘Performing’ stage where we all agreed upon action and continued to progress from this point onwards. For a group to reach this important stage, the group energy must be stable and sustainable before they can engage effectively.</w:t>
      </w:r>
    </w:p>
    <w:p w:rsidR="00895087" w:rsidRDefault="00895087" w:rsidP="00895087">
      <w:r>
        <w:t xml:space="preserve">After one failed attempt to arrange a group meeting, it was agreed the most efficient way to share our individual research, was via Facebook Messenger. This form of communication has presented issues for myself in the past, in relation to group tasks, and I was apprehensive to engage in this method of communication at first. Over time though, it was clear that this form of contact was the best option for our group, and meant we could stay in contact throughout this process. </w:t>
      </w:r>
    </w:p>
    <w:p w:rsidR="00895087" w:rsidRDefault="00AF71E9" w:rsidP="00895087">
      <w:r>
        <w:t>With the agreement of dividing the work equally, it was agreed we should each be able to engage in an icebreaker with the young people</w:t>
      </w:r>
      <w:r w:rsidR="00613292">
        <w:t xml:space="preserve"> to relax the young people at our session and allow to us have a safe and open space for the remainder of our workshop. </w:t>
      </w:r>
      <w:r w:rsidR="00613292" w:rsidRPr="00613292">
        <w:t xml:space="preserve">(LSIS, 2012; WG, 2014) </w:t>
      </w:r>
      <w:r>
        <w:t xml:space="preserve">This presented a challenge as, initially, we all had similar ideas of what we wanted to do as an icebreaker. Upon reflection, this created a challenge that pushed me to find new ways to ‘break the ice’ with young people and gave me the opportunity to discover new tools and games to add to my repertoire as a youth worker. </w:t>
      </w:r>
    </w:p>
    <w:p w:rsidR="00AF71E9" w:rsidRDefault="00AF71E9" w:rsidP="00895087">
      <w:r>
        <w:t xml:space="preserve">With our individual research, we came together to format a PowerPoint presentation to use as the backdrop of our session. Together we created a slide show of the highlights of what stood out to us through our research; this being various definitions, statistics and a video clip from an anti-bullying campaign conducted by ‘Burger King’. </w:t>
      </w:r>
    </w:p>
    <w:p w:rsidR="00AF71E9" w:rsidRDefault="00AF71E9" w:rsidP="00895087">
      <w:r>
        <w:t xml:space="preserve">This video became our main talking point of discussion, and became apparent that it should be the main point of our session with the young people. We decided to simply show the clip and give the young people the floor to express their views. </w:t>
      </w:r>
      <w:r w:rsidR="00CC7BFA">
        <w:t xml:space="preserve">We all felt passionate that working in groups such as </w:t>
      </w:r>
      <w:r w:rsidR="00CC7BFA">
        <w:lastRenderedPageBreak/>
        <w:t xml:space="preserve">we were, and how we intended to work during our session, can empower and generate positive social actions; a place where deepened learning can happen and that a collective voice can strengthen an ideal to employ outside of our workshop.  (Williams et al, 2010, </w:t>
      </w:r>
      <w:proofErr w:type="spellStart"/>
      <w:r w:rsidR="00CC7BFA">
        <w:t>pg</w:t>
      </w:r>
      <w:proofErr w:type="spellEnd"/>
      <w:r w:rsidR="00CC7BFA">
        <w:t xml:space="preserve"> 88)</w:t>
      </w:r>
    </w:p>
    <w:p w:rsidR="00AF71E9" w:rsidRDefault="00AF71E9" w:rsidP="00895087">
      <w:r>
        <w:t>In hindsight, this could have backfired if we were presenting to a group of young people who were perhaps unwilling to share their thoughts aloud on the subject. Upon reflection as a group, we should have perhaps prepared an alternative activity that would have allowed the young people to express their opinions in a less intimidating format</w:t>
      </w:r>
      <w:r w:rsidR="00A242E4">
        <w:t>. A</w:t>
      </w:r>
      <w:r w:rsidR="00613292">
        <w:t xml:space="preserve">s voluntary participation is one of our core aims as youth workers, and should it </w:t>
      </w:r>
      <w:r w:rsidR="00A242E4">
        <w:t>arise</w:t>
      </w:r>
      <w:r w:rsidR="00613292">
        <w:t xml:space="preserve"> that a young person did not w</w:t>
      </w:r>
      <w:r w:rsidR="00A242E4">
        <w:t>ant t</w:t>
      </w:r>
      <w:r w:rsidR="00613292">
        <w:t>o participate in the planned activities, we did not have a back-up plan prepared.</w:t>
      </w:r>
      <w:r w:rsidR="00A242E4" w:rsidRPr="00A242E4">
        <w:t xml:space="preserve"> (LSIS, 2012; </w:t>
      </w:r>
      <w:r w:rsidR="00826AD8">
        <w:t xml:space="preserve">WLGA, 2013, </w:t>
      </w:r>
      <w:bookmarkStart w:id="0" w:name="_GoBack"/>
      <w:bookmarkEnd w:id="0"/>
      <w:r w:rsidR="00A242E4" w:rsidRPr="00A242E4">
        <w:t>WG, 2014)</w:t>
      </w:r>
    </w:p>
    <w:p w:rsidR="00AF71E9" w:rsidRDefault="00AF71E9" w:rsidP="00895087">
      <w:r>
        <w:t>Also, it was brought to our attention</w:t>
      </w:r>
      <w:r w:rsidR="00613292">
        <w:t>,</w:t>
      </w:r>
      <w:r>
        <w:t xml:space="preserve"> that asking using flipchart paper for the young people to write on, could have been considered boring. In future I would hope to explore into more creative ways to engage with the young people</w:t>
      </w:r>
      <w:r w:rsidR="00613292">
        <w:t xml:space="preserve"> which remains true our principals and purposes as youth workers. (</w:t>
      </w:r>
      <w:r w:rsidR="00613292" w:rsidRPr="00613292">
        <w:t>LSIS, 2012; WG, 2014)</w:t>
      </w:r>
    </w:p>
    <w:p w:rsidR="000B52A9" w:rsidRDefault="00AF71E9" w:rsidP="00895087">
      <w:r>
        <w:t xml:space="preserve">Finally, for us to receive feedback on our session, we wanted to conduct a fun and interesting way for the young people to express how they felt the session went. In previous session with I have used ‘Emoji Dolls’ with young people and it was well received and suggested this would be a different way to get some feedback for our session. </w:t>
      </w:r>
      <w:r w:rsidR="000B52A9">
        <w:t xml:space="preserve">The participants responded well, and it gave them an opportunity to be creative and end the session with a positive tone, considering the seriousness of the subject matter. </w:t>
      </w:r>
    </w:p>
    <w:p w:rsidR="000B52A9" w:rsidRDefault="000B52A9" w:rsidP="00895087">
      <w:r>
        <w:t>In relation to subject matter, the topic of bullying was on we were all passionate about, but upon reflection I do feel it was a very ‘</w:t>
      </w:r>
      <w:r w:rsidR="00613292">
        <w:t>common’ or popular</w:t>
      </w:r>
      <w:r>
        <w:t xml:space="preserve"> subject and, in some cases, could be considered as overdone or boring. It would have been interesting to explore a different and perhaps more challenging subject for our presentation. </w:t>
      </w:r>
    </w:p>
    <w:p w:rsidR="000B52A9" w:rsidRDefault="000B52A9" w:rsidP="00895087">
      <w:r>
        <w:t xml:space="preserve">I greatly enjoyed being a member of this team, and would be glad to work with them both again. During this project, we had a lot of fun understanding more about each other’s backgrounds, our opinions on various topics and our method of working. We are all very much ‘goals-based’, and worked well by setting individual tasks for each other to be able to complete the work. I learned that my role within a team, although may not have been the ‘leader’, was a vital one and each of us was important to the team in our own ways. </w:t>
      </w:r>
    </w:p>
    <w:p w:rsidR="000B52A9" w:rsidRDefault="000B52A9" w:rsidP="00895087">
      <w:r>
        <w:t xml:space="preserve">In previous groups, I felt I perhaps held back my opinion for various reasons, as we were only a group of three for this task, it was not an option. Although it was challenging at first, being more vocal about my thoughts in the preparation for this session meant it was a much more satisfying project to be involved with and present. I was proud of my contribution to the presentation, and felt it was a strong piece of work that gave each member of the group an individual chance to shine. </w:t>
      </w:r>
    </w:p>
    <w:p w:rsidR="00895087" w:rsidRDefault="00895087" w:rsidP="00895087"/>
    <w:sectPr w:rsidR="00895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62FB8"/>
    <w:multiLevelType w:val="hybridMultilevel"/>
    <w:tmpl w:val="B4BC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087"/>
    <w:rsid w:val="00095A5C"/>
    <w:rsid w:val="000B52A9"/>
    <w:rsid w:val="00613292"/>
    <w:rsid w:val="00826AD8"/>
    <w:rsid w:val="00895087"/>
    <w:rsid w:val="0095138A"/>
    <w:rsid w:val="00A242E4"/>
    <w:rsid w:val="00AF71E9"/>
    <w:rsid w:val="00CC7BFA"/>
    <w:rsid w:val="00D30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9BA6"/>
  <w15:chartTrackingRefBased/>
  <w15:docId w15:val="{A4D7443A-8E81-4DC6-8913-0DA5D51F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6015-7ABE-4597-87A0-06927CE5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970</Words>
  <Characters>5534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 (1602181)</dc:creator>
  <cp:keywords/>
  <dc:description/>
  <cp:lastModifiedBy>Frances Chester (1602181)</cp:lastModifiedBy>
  <cp:revision>4</cp:revision>
  <dcterms:created xsi:type="dcterms:W3CDTF">2017-12-13T19:29:00Z</dcterms:created>
  <dcterms:modified xsi:type="dcterms:W3CDTF">2017-12-14T23:11:00Z</dcterms:modified>
</cp:coreProperties>
</file>