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A1C7C13" wp14:paraId="2C078E63" wp14:textId="0F2B8C0D">
      <w:pPr>
        <w:jc w:val="center"/>
      </w:pPr>
      <w:r w:rsidR="52BC7C2F">
        <w:rPr/>
        <w:t xml:space="preserve">Essential skills for study and employment in </w:t>
      </w:r>
      <w:r w:rsidR="52BC7C2F">
        <w:rPr/>
        <w:t>the creative</w:t>
      </w:r>
      <w:r w:rsidR="52BC7C2F">
        <w:rPr/>
        <w:t xml:space="preserve"> industries</w:t>
      </w:r>
    </w:p>
    <w:p w:rsidR="5767E55B" w:rsidP="6E41E2A2" w:rsidRDefault="5767E55B" w14:paraId="37FFD845" w14:textId="24673980">
      <w:pPr>
        <w:pStyle w:val="Normal"/>
        <w:jc w:val="left"/>
      </w:pPr>
      <w:r w:rsidR="5767E55B">
        <w:rPr/>
        <w:t xml:space="preserve">One </w:t>
      </w:r>
      <w:r w:rsidR="7B2BB331">
        <w:rPr/>
        <w:t>essential</w:t>
      </w:r>
      <w:r w:rsidR="5767E55B">
        <w:rPr/>
        <w:t xml:space="preserve"> skill </w:t>
      </w:r>
      <w:r w:rsidR="5767E55B">
        <w:rPr/>
        <w:t>required</w:t>
      </w:r>
      <w:r w:rsidR="5767E55B">
        <w:rPr/>
        <w:t xml:space="preserve"> for a professional dancer is high </w:t>
      </w:r>
      <w:r w:rsidR="5767E55B">
        <w:rPr/>
        <w:t>stamina.</w:t>
      </w:r>
      <w:r w:rsidR="5767E55B">
        <w:rPr/>
        <w:t xml:space="preserve"> </w:t>
      </w:r>
      <w:r w:rsidR="3910D7F1">
        <w:rPr/>
        <w:t>This is because high stamina reduces physical and mental fatigue, which can both lead to injury (Haas 2018)</w:t>
      </w:r>
      <w:r w:rsidR="3D80582C">
        <w:rPr/>
        <w:t>, as well as being important during performances.</w:t>
      </w:r>
    </w:p>
    <w:p w:rsidR="11A3569B" w:rsidP="1F407530" w:rsidRDefault="11A3569B" w14:paraId="4FE7D16F" w14:textId="582587B5">
      <w:pPr>
        <w:pStyle w:val="Normal"/>
        <w:jc w:val="left"/>
      </w:pPr>
      <w:r w:rsidR="11A3569B">
        <w:rPr/>
        <w:t xml:space="preserve">A second key skill for professional dancers is perseverance. A dancer must persevere to continually practice various movements </w:t>
      </w:r>
      <w:r w:rsidR="7A129534">
        <w:rPr/>
        <w:t xml:space="preserve">until satisfaction. This repetition is important as </w:t>
      </w:r>
      <w:r w:rsidR="27091D42">
        <w:rPr/>
        <w:t>"</w:t>
      </w:r>
      <w:r w:rsidR="7A129534">
        <w:rPr/>
        <w:t>the repeated experience of daily learning can be seen as a preparation for performance and the means by which the capacity to perform is maintained</w:t>
      </w:r>
      <w:r w:rsidR="7A129534">
        <w:rPr/>
        <w:t>.</w:t>
      </w:r>
      <w:r w:rsidR="04BDD0B7">
        <w:rPr/>
        <w:t>”</w:t>
      </w:r>
      <w:r w:rsidR="6B91A750">
        <w:rPr/>
        <w:t xml:space="preserve"> </w:t>
      </w:r>
      <w:r w:rsidR="04BDD0B7">
        <w:rPr/>
        <w:t>(</w:t>
      </w:r>
      <w:r w:rsidR="04BDD0B7">
        <w:rPr/>
        <w:t>Rafferty 2003).</w:t>
      </w:r>
      <w:r w:rsidR="47FB6345">
        <w:rPr/>
        <w:t xml:space="preserve"> </w:t>
      </w:r>
      <w:r w:rsidR="118B0405">
        <w:rPr/>
        <w:t>Therefore,</w:t>
      </w:r>
      <w:r w:rsidR="47FB6345">
        <w:rPr/>
        <w:t xml:space="preserve"> </w:t>
      </w:r>
      <w:r w:rsidR="47FB6345">
        <w:rPr/>
        <w:t>this is important to be a successful performer, as well as student.</w:t>
      </w:r>
    </w:p>
    <w:p w:rsidR="75F69ED1" w:rsidP="0DC12C36" w:rsidRDefault="75F69ED1" w14:paraId="6F32260B" w14:textId="1A60FEC1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="75F69ED1">
        <w:rPr/>
        <w:t xml:space="preserve">Finally, another </w:t>
      </w:r>
      <w:r w:rsidR="5329B7AF">
        <w:rPr/>
        <w:t>essential</w:t>
      </w:r>
      <w:r w:rsidR="75F69ED1">
        <w:rPr/>
        <w:t xml:space="preserve"> skill for professional dancers is </w:t>
      </w:r>
      <w:r w:rsidR="0DB5BC10">
        <w:rPr/>
        <w:t>mindfulness</w:t>
      </w:r>
      <w:r w:rsidR="08BA9300">
        <w:rPr/>
        <w:t xml:space="preserve">. </w:t>
      </w:r>
      <w:r w:rsidR="042E9DE4">
        <w:rPr/>
        <w:t>Mindfulness</w:t>
      </w:r>
      <w:r w:rsidR="0B172DCE">
        <w:rPr/>
        <w:t xml:space="preserve"> is important for </w:t>
      </w:r>
      <w:r w:rsidR="0B172DCE">
        <w:rPr/>
        <w:t>maintaining</w:t>
      </w:r>
      <w:r w:rsidR="0B172DCE">
        <w:rPr/>
        <w:t xml:space="preserve"> </w:t>
      </w:r>
      <w:bookmarkStart w:name="_Int_BELMZmHR" w:id="2050844066"/>
      <w:r w:rsidR="0B172DCE">
        <w:rPr/>
        <w:t>high levels</w:t>
      </w:r>
      <w:bookmarkEnd w:id="2050844066"/>
      <w:r w:rsidR="0B172DCE">
        <w:rPr/>
        <w:t xml:space="preserve"> of self-confidence and </w:t>
      </w:r>
      <w:r w:rsidR="3BBE16A2">
        <w:rPr/>
        <w:t>managing stress</w:t>
      </w:r>
      <w:r w:rsidR="56050DA5">
        <w:rPr/>
        <w:t>, "l</w:t>
      </w:r>
      <w:r w:rsidRPr="0DC12C36" w:rsidR="56050DA5">
        <w:rPr>
          <w:rFonts w:ascii="Calibri" w:hAnsi="Calibri" w:eastAsia="Calibri" w:cs="Calibri"/>
          <w:noProof w:val="0"/>
          <w:sz w:val="22"/>
          <w:szCs w:val="22"/>
          <w:lang w:val="en-US"/>
        </w:rPr>
        <w:t>ow mindfulness may be a risk factor for stress in general, and improvements in mindfulness may provide a protective buffer</w:t>
      </w:r>
      <w:r w:rsidRPr="0DC12C36" w:rsidR="2EEFBA06">
        <w:rPr>
          <w:rFonts w:ascii="Calibri" w:hAnsi="Calibri" w:eastAsia="Calibri" w:cs="Calibri"/>
          <w:noProof w:val="0"/>
          <w:sz w:val="22"/>
          <w:szCs w:val="22"/>
          <w:lang w:val="en-US"/>
        </w:rPr>
        <w:t>.” (</w:t>
      </w:r>
      <w:r w:rsidRPr="0DC12C36" w:rsidR="56050DA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Blevins, P. </w:t>
      </w:r>
      <w:r w:rsidRPr="0DC12C36" w:rsidR="56050DA5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US"/>
        </w:rPr>
        <w:t>et al.</w:t>
      </w:r>
      <w:r w:rsidRPr="0DC12C36" w:rsidR="56050DA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2022)</w:t>
      </w:r>
      <w:r w:rsidRPr="0DC12C36" w:rsidR="308CA3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.</w:t>
      </w:r>
      <w:r w:rsidRPr="0DC12C36" w:rsidR="56050DA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</w:t>
      </w:r>
      <w:r w:rsidRPr="0DC12C36" w:rsidR="75981EE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Similarly, another good tactic to improve confidence is to "Stay away from telling yourself you cannot do something or that a given movement is too hard. Instead</w:t>
      </w:r>
      <w:r w:rsidRPr="0DC12C36" w:rsidR="62E88DD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, be firm and tell yourself that </w:t>
      </w:r>
      <w:r w:rsidRPr="0DC12C36" w:rsidR="62E88DD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it's</w:t>
      </w:r>
      <w:r w:rsidRPr="0DC12C36" w:rsidR="62E88DD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possible” </w:t>
      </w:r>
      <w:r w:rsidRPr="0DC12C36" w:rsidR="65F2BB0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(Haas</w:t>
      </w:r>
      <w:r w:rsidRPr="0DC12C36" w:rsidR="2DB46C4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2018, p.12</w:t>
      </w:r>
      <w:r w:rsidRPr="0DC12C36" w:rsidR="2DB46C4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), t</w:t>
      </w:r>
      <w:r w:rsidRPr="0DC12C36" w:rsidR="62E88DD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his</w:t>
      </w:r>
      <w:r w:rsidRPr="0DC12C36" w:rsidR="62E88DD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mentality helps to create a positive mental attitude when learning new movements and pieces.</w:t>
      </w:r>
    </w:p>
    <w:p w:rsidR="1F407530" w:rsidP="167C2BBD" w:rsidRDefault="1F407530" w14:paraId="5BE32005" w14:textId="46F26636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</w:p>
    <w:p w:rsidR="004D1215" w:rsidP="167C2BBD" w:rsidRDefault="004D1215" w14:paraId="6E60B959" w14:textId="6C8741E7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167C2BBD" w:rsidR="004D121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Reflection:</w:t>
      </w:r>
    </w:p>
    <w:p w:rsidR="004D1215" w:rsidP="167C2BBD" w:rsidRDefault="004D1215" w14:paraId="1831C3EC" w14:textId="76AFAEDC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167C2BBD" w:rsidR="004D121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Similarity- 36%</w:t>
      </w:r>
      <w:r w:rsidRPr="167C2BBD" w:rsidR="12AA110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. </w:t>
      </w:r>
      <w:r w:rsidRPr="167C2BBD" w:rsidR="7B6B286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Next time to improve </w:t>
      </w:r>
      <w:r w:rsidRPr="167C2BBD" w:rsidR="36E3DE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my</w:t>
      </w:r>
      <w:r w:rsidRPr="167C2BBD" w:rsidR="7B6B286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similarity score</w:t>
      </w:r>
      <w:r w:rsidRPr="167C2BBD" w:rsidR="24B7E66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I could use less direct quotes and instead paraphrase what is being said</w:t>
      </w:r>
      <w:r w:rsidRPr="167C2BBD" w:rsidR="4AC43F8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. </w:t>
      </w:r>
      <w:r w:rsidRPr="167C2BBD" w:rsidR="7B6B286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</w:t>
      </w:r>
    </w:p>
    <w:p w:rsidR="1F407530" w:rsidP="167C2BBD" w:rsidRDefault="1F407530" w14:paraId="036AC0C0" w14:textId="43BE0AD2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167C2BBD" w:rsidR="7785257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I would give myself a score of 55/100, as I am not </w:t>
      </w:r>
      <w:r w:rsidRPr="167C2BBD" w:rsidR="7785257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very confident</w:t>
      </w:r>
      <w:r w:rsidRPr="167C2BBD" w:rsidR="7785257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with </w:t>
      </w:r>
      <w:r w:rsidRPr="167C2BBD" w:rsidR="755E82E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referencing,</w:t>
      </w:r>
      <w:r w:rsidRPr="167C2BBD" w:rsidR="7785257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</w:t>
      </w:r>
      <w:r w:rsidRPr="167C2BBD" w:rsidR="14F0594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and I struggled with finding </w:t>
      </w:r>
      <w:r w:rsidRPr="167C2BBD" w:rsidR="13AE661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references to back up my points.</w:t>
      </w:r>
    </w:p>
    <w:p w:rsidR="1F407530" w:rsidP="1F407530" w:rsidRDefault="1F407530" w14:paraId="6A3475E5" w14:textId="7775F3E9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</w:p>
    <w:p w:rsidR="1F407530" w:rsidP="1F407530" w:rsidRDefault="1F407530" w14:paraId="705F5399" w14:textId="51D0371B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</w:p>
    <w:p w:rsidR="600A442D" w:rsidP="1F407530" w:rsidRDefault="600A442D" w14:paraId="7861874D" w14:textId="091194AC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1F407530" w:rsidR="600A442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Bibliography:</w:t>
      </w:r>
    </w:p>
    <w:p w:rsidR="600A442D" w:rsidP="0DC12C36" w:rsidRDefault="600A442D" w14:paraId="14B9DB27" w14:textId="59FFC2CF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0DC12C36" w:rsidR="600A442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Blevins, P. </w:t>
      </w:r>
      <w:r w:rsidRPr="0DC12C36" w:rsidR="600A442D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US"/>
        </w:rPr>
        <w:t>et al.</w:t>
      </w:r>
      <w:r w:rsidRPr="0DC12C36" w:rsidR="600A442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(2022) ‘Mindfulness, recovery-stress balance, and well-being among university dance students’, </w:t>
      </w:r>
      <w:r w:rsidRPr="0DC12C36" w:rsidR="600A442D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US"/>
        </w:rPr>
        <w:t>Research in dance education</w:t>
      </w:r>
      <w:r w:rsidRPr="0DC12C36" w:rsidR="600A442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, 23(1), pp. 142–155</w:t>
      </w:r>
    </w:p>
    <w:p w:rsidR="0DC12C36" w:rsidP="0DC12C36" w:rsidRDefault="0DC12C36" w14:paraId="2826B85A" w14:textId="1064D63A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</w:p>
    <w:p w:rsidR="343C231F" w:rsidP="0DC12C36" w:rsidRDefault="343C231F" w14:paraId="067AA13D" w14:textId="71608509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0DC12C36" w:rsidR="343C231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Haas, 2018, </w:t>
      </w:r>
      <w:r w:rsidRPr="0DC12C36" w:rsidR="6EA5FE5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‘</w:t>
      </w:r>
      <w:r w:rsidRPr="0DC12C36" w:rsidR="343C231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Dance anatomy</w:t>
      </w:r>
      <w:r w:rsidRPr="0DC12C36" w:rsidR="1BE871D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’</w:t>
      </w:r>
      <w:r w:rsidRPr="0DC12C36" w:rsidR="343C231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, Second edition, </w:t>
      </w:r>
      <w:r w:rsidRPr="0DC12C36" w:rsidR="60A8020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Human kinetics, </w:t>
      </w:r>
      <w:r w:rsidRPr="0DC12C36" w:rsidR="01558F6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IL</w:t>
      </w:r>
    </w:p>
    <w:p w:rsidR="0DC12C36" w:rsidP="0DC12C36" w:rsidRDefault="0DC12C36" w14:paraId="73228906" w14:textId="07FAF362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</w:p>
    <w:p w:rsidR="53947A2C" w:rsidP="0DC12C36" w:rsidRDefault="53947A2C" w14:paraId="67332285" w14:textId="49B3F3F5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0DC12C36" w:rsidR="53947A2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Rafferty,</w:t>
      </w:r>
      <w:r w:rsidRPr="0DC12C36" w:rsidR="7827832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S. </w:t>
      </w:r>
      <w:r w:rsidRPr="0DC12C36" w:rsidR="45D8B3B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2003.</w:t>
      </w:r>
      <w:r w:rsidRPr="0DC12C36" w:rsidR="7827832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Leadership </w:t>
      </w:r>
      <w:r w:rsidRPr="0DC12C36" w:rsidR="7827832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Behaviour</w:t>
      </w:r>
      <w:r w:rsidRPr="0DC12C36" w:rsidR="7827832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in Dance: An Application of the Leadership Scale for Sports to the Dance Teaching and Training </w:t>
      </w:r>
      <w:r w:rsidRPr="0DC12C36" w:rsidR="4C16311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Context,</w:t>
      </w:r>
      <w:r w:rsidRPr="0DC12C36" w:rsidR="7827832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Trinity </w:t>
      </w:r>
      <w:r w:rsidRPr="0DC12C36" w:rsidR="69E5CBF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Laban.</w:t>
      </w:r>
      <w:r w:rsidRPr="0DC12C36" w:rsidR="7827832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Thesis (MSc)  </w:t>
      </w:r>
    </w:p>
    <w:p w:rsidR="1F407530" w:rsidP="1F407530" w:rsidRDefault="1F407530" w14:paraId="36337991" w14:textId="1AD68A79">
      <w:pPr>
        <w:pStyle w:val="Normal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BELMZmHR" int2:invalidationBookmarkName="" int2:hashCode="XfnPlw4VbdG38c" int2:id="pnnhrWq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baeb6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2F78D6"/>
    <w:rsid w:val="004D1215"/>
    <w:rsid w:val="01558F6A"/>
    <w:rsid w:val="0253FC9C"/>
    <w:rsid w:val="042E9DE4"/>
    <w:rsid w:val="04BDD0B7"/>
    <w:rsid w:val="04D7FAAA"/>
    <w:rsid w:val="06B427AF"/>
    <w:rsid w:val="08BA9300"/>
    <w:rsid w:val="08D98349"/>
    <w:rsid w:val="0A7553AA"/>
    <w:rsid w:val="0B172DCE"/>
    <w:rsid w:val="0C301EB4"/>
    <w:rsid w:val="0CEA2072"/>
    <w:rsid w:val="0DB5BC10"/>
    <w:rsid w:val="0DC12C36"/>
    <w:rsid w:val="0F2263E0"/>
    <w:rsid w:val="10F8CCF8"/>
    <w:rsid w:val="118B0405"/>
    <w:rsid w:val="11A3569B"/>
    <w:rsid w:val="12949D59"/>
    <w:rsid w:val="12AA110C"/>
    <w:rsid w:val="13AE6611"/>
    <w:rsid w:val="14F0594B"/>
    <w:rsid w:val="166F2185"/>
    <w:rsid w:val="167C2BBD"/>
    <w:rsid w:val="180AF1E6"/>
    <w:rsid w:val="1AC02CAE"/>
    <w:rsid w:val="1BE871D3"/>
    <w:rsid w:val="1DF7CD70"/>
    <w:rsid w:val="1E374710"/>
    <w:rsid w:val="1ECEF718"/>
    <w:rsid w:val="1F407530"/>
    <w:rsid w:val="1F84F2B0"/>
    <w:rsid w:val="244E7F0A"/>
    <w:rsid w:val="24B7E66B"/>
    <w:rsid w:val="27091D42"/>
    <w:rsid w:val="2C335108"/>
    <w:rsid w:val="2DB46C42"/>
    <w:rsid w:val="2E589D4E"/>
    <w:rsid w:val="2EEFBA06"/>
    <w:rsid w:val="2F825BCF"/>
    <w:rsid w:val="308CA350"/>
    <w:rsid w:val="314D7F82"/>
    <w:rsid w:val="3183B882"/>
    <w:rsid w:val="3305AA06"/>
    <w:rsid w:val="343C231F"/>
    <w:rsid w:val="343D66CE"/>
    <w:rsid w:val="36E3DEEF"/>
    <w:rsid w:val="371BC983"/>
    <w:rsid w:val="37CF9F5B"/>
    <w:rsid w:val="384B66EF"/>
    <w:rsid w:val="3910D7F1"/>
    <w:rsid w:val="3B73E637"/>
    <w:rsid w:val="3B8307B1"/>
    <w:rsid w:val="3BBE16A2"/>
    <w:rsid w:val="3BD3BDE2"/>
    <w:rsid w:val="3D80582C"/>
    <w:rsid w:val="42C0A3DC"/>
    <w:rsid w:val="45D8B3BD"/>
    <w:rsid w:val="46A24E67"/>
    <w:rsid w:val="4711AF05"/>
    <w:rsid w:val="476C342F"/>
    <w:rsid w:val="479414FF"/>
    <w:rsid w:val="47FB6345"/>
    <w:rsid w:val="4A0548A0"/>
    <w:rsid w:val="4AC43F8E"/>
    <w:rsid w:val="4ACAB9A2"/>
    <w:rsid w:val="4B9D66B2"/>
    <w:rsid w:val="4C163119"/>
    <w:rsid w:val="4F913DC5"/>
    <w:rsid w:val="52BC7C2F"/>
    <w:rsid w:val="52D3E61B"/>
    <w:rsid w:val="5329B7AF"/>
    <w:rsid w:val="5366885C"/>
    <w:rsid w:val="53947A2C"/>
    <w:rsid w:val="542F78D6"/>
    <w:rsid w:val="554ED790"/>
    <w:rsid w:val="56050DA5"/>
    <w:rsid w:val="5767E55B"/>
    <w:rsid w:val="58867852"/>
    <w:rsid w:val="5A2248B3"/>
    <w:rsid w:val="5A224B24"/>
    <w:rsid w:val="5E23D152"/>
    <w:rsid w:val="600A442D"/>
    <w:rsid w:val="60A80202"/>
    <w:rsid w:val="62E88DDB"/>
    <w:rsid w:val="652E1814"/>
    <w:rsid w:val="65F2BB0F"/>
    <w:rsid w:val="68A489A2"/>
    <w:rsid w:val="69130566"/>
    <w:rsid w:val="69C163EA"/>
    <w:rsid w:val="69E5CBF9"/>
    <w:rsid w:val="6A1C7C13"/>
    <w:rsid w:val="6ACD9A21"/>
    <w:rsid w:val="6B91A750"/>
    <w:rsid w:val="6C98D9B1"/>
    <w:rsid w:val="6E41E2A2"/>
    <w:rsid w:val="6EA5FE5F"/>
    <w:rsid w:val="703B923A"/>
    <w:rsid w:val="708BE492"/>
    <w:rsid w:val="72FE1452"/>
    <w:rsid w:val="7533933C"/>
    <w:rsid w:val="755E82E4"/>
    <w:rsid w:val="75981EE5"/>
    <w:rsid w:val="75F69ED1"/>
    <w:rsid w:val="77852575"/>
    <w:rsid w:val="7827832B"/>
    <w:rsid w:val="7A129534"/>
    <w:rsid w:val="7B2BB331"/>
    <w:rsid w:val="7B6B2862"/>
    <w:rsid w:val="7C9F351C"/>
    <w:rsid w:val="7FB8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F78D6"/>
  <w15:chartTrackingRefBased/>
  <w15:docId w15:val="{FD9FEB52-FC24-4AE1-ACB7-DCD05D3639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b1c29fe57ff64484" /><Relationship Type="http://schemas.microsoft.com/office/2020/10/relationships/intelligence" Target="intelligence2.xml" Id="Rd1884bc70c7b467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2023-11-05T17:49:46.6715638Z</dcterms:created>
  <dcterms:modified xsi:type="dcterms:W3CDTF">2023-11-06T19:28:17.3807921Z</dcterms:modified>
  <dc:creator>Isobel Martin (2305534)</dc:creator>
  <lastModifiedBy>Isobel Martin (2305534)</lastModifiedBy>
</coreProperties>
</file>