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E29F0" w:rsidRDefault="005A77A8">
      <w:pPr>
        <w:pStyle w:val="Ttulo"/>
        <w:jc w:val="center"/>
        <w:rPr>
          <w:rStyle w:val="Ninguno"/>
          <w:sz w:val="82"/>
          <w:szCs w:val="82"/>
        </w:rPr>
      </w:pPr>
      <w:r>
        <w:rPr>
          <w:rStyle w:val="Ninguno"/>
          <w:noProof/>
          <w:sz w:val="82"/>
          <w:szCs w:val="82"/>
        </w:rPr>
        <w:drawing>
          <wp:anchor distT="152400" distB="152400" distL="152400" distR="152400" simplePos="0" relativeHeight="251659264" behindDoc="0" locked="0" layoutInCell="1" allowOverlap="1">
            <wp:simplePos x="0" y="0"/>
            <wp:positionH relativeFrom="page">
              <wp:posOffset>257810</wp:posOffset>
            </wp:positionH>
            <wp:positionV relativeFrom="page">
              <wp:posOffset>99694</wp:posOffset>
            </wp:positionV>
            <wp:extent cx="2794000" cy="1270001"/>
            <wp:effectExtent l="0" t="0" r="0" b="0"/>
            <wp:wrapSquare wrapText="bothSides" distT="152400" distB="152400" distL="152400" distR="152400"/>
            <wp:docPr id="1073741825" name="officeArt object" descr="UWTSD-logo.jpg"/>
            <wp:cNvGraphicFramePr/>
            <a:graphic xmlns:a="http://schemas.openxmlformats.org/drawingml/2006/main">
              <a:graphicData uri="http://schemas.openxmlformats.org/drawingml/2006/picture">
                <pic:pic xmlns:pic="http://schemas.openxmlformats.org/drawingml/2006/picture">
                  <pic:nvPicPr>
                    <pic:cNvPr id="1073741825" name="UWTSD-logo.jpg" descr="UWTSD-logo.jpg"/>
                    <pic:cNvPicPr>
                      <a:picLocks noChangeAspect="1"/>
                    </pic:cNvPicPr>
                  </pic:nvPicPr>
                  <pic:blipFill>
                    <a:blip r:embed="rId7"/>
                    <a:srcRect t="4545" b="4545"/>
                    <a:stretch>
                      <a:fillRect/>
                    </a:stretch>
                  </pic:blipFill>
                  <pic:spPr>
                    <a:xfrm>
                      <a:off x="0" y="0"/>
                      <a:ext cx="2794000" cy="1270001"/>
                    </a:xfrm>
                    <a:prstGeom prst="rect">
                      <a:avLst/>
                    </a:prstGeom>
                    <a:ln w="12700" cap="flat">
                      <a:noFill/>
                      <a:miter lim="400000"/>
                    </a:ln>
                    <a:effectLst/>
                  </pic:spPr>
                </pic:pic>
              </a:graphicData>
            </a:graphic>
          </wp:anchor>
        </w:drawing>
      </w:r>
    </w:p>
    <w:p w:rsidR="003E29F0" w:rsidRDefault="003E29F0">
      <w:pPr>
        <w:pStyle w:val="Ttulo"/>
        <w:jc w:val="center"/>
        <w:rPr>
          <w:rStyle w:val="Ninguno"/>
          <w:sz w:val="82"/>
          <w:szCs w:val="82"/>
        </w:rPr>
      </w:pPr>
    </w:p>
    <w:p w:rsidR="003E29F0" w:rsidRDefault="003E29F0">
      <w:pPr>
        <w:pStyle w:val="CuerpoA"/>
      </w:pPr>
    </w:p>
    <w:p w:rsidR="003E29F0" w:rsidRDefault="005A77A8">
      <w:pPr>
        <w:pStyle w:val="Ttulo"/>
        <w:jc w:val="center"/>
        <w:rPr>
          <w:rStyle w:val="Ninguno"/>
          <w:rFonts w:ascii="Helvetica" w:eastAsia="Helvetica" w:hAnsi="Helvetica" w:cs="Helvetica"/>
          <w:b/>
          <w:bCs/>
          <w:sz w:val="82"/>
          <w:szCs w:val="82"/>
          <w:lang w:val="en-US"/>
        </w:rPr>
      </w:pPr>
      <w:r>
        <w:rPr>
          <w:rStyle w:val="Ninguno"/>
          <w:rFonts w:ascii="Helvetica" w:hAnsi="Helvetica"/>
          <w:b/>
          <w:bCs/>
          <w:sz w:val="82"/>
          <w:szCs w:val="82"/>
          <w:lang w:val="en-US"/>
        </w:rPr>
        <w:t>Effective Team Working and</w:t>
      </w:r>
    </w:p>
    <w:p w:rsidR="003E29F0" w:rsidRDefault="005A77A8">
      <w:pPr>
        <w:pStyle w:val="Ttulo"/>
        <w:jc w:val="center"/>
        <w:rPr>
          <w:rStyle w:val="Ninguno"/>
          <w:rFonts w:ascii="Helvetica" w:eastAsia="Helvetica" w:hAnsi="Helvetica" w:cs="Helvetica"/>
          <w:b/>
          <w:bCs/>
          <w:sz w:val="82"/>
          <w:szCs w:val="82"/>
          <w:lang w:val="en-US"/>
        </w:rPr>
      </w:pPr>
      <w:r>
        <w:rPr>
          <w:rStyle w:val="Ninguno"/>
          <w:rFonts w:ascii="Helvetica" w:hAnsi="Helvetica"/>
          <w:b/>
          <w:bCs/>
          <w:sz w:val="82"/>
          <w:szCs w:val="82"/>
          <w:lang w:val="en-US"/>
        </w:rPr>
        <w:t>Communication</w:t>
      </w: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5A77A8">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7998"/>
        </w:tabs>
        <w:ind w:left="1571"/>
        <w:jc w:val="center"/>
        <w:rPr>
          <w:rStyle w:val="Ninguno"/>
          <w:sz w:val="24"/>
          <w:szCs w:val="24"/>
        </w:rPr>
      </w:pPr>
      <w:r>
        <w:rPr>
          <w:rStyle w:val="Ninguno"/>
          <w:b/>
          <w:bCs/>
          <w:sz w:val="24"/>
          <w:szCs w:val="24"/>
        </w:rPr>
        <w:t xml:space="preserve">Student </w:t>
      </w:r>
      <w:proofErr w:type="gramStart"/>
      <w:r>
        <w:rPr>
          <w:rStyle w:val="Ninguno"/>
          <w:b/>
          <w:bCs/>
          <w:sz w:val="24"/>
          <w:szCs w:val="24"/>
        </w:rPr>
        <w:t>Name :</w:t>
      </w:r>
      <w:proofErr w:type="gramEnd"/>
      <w:r>
        <w:rPr>
          <w:rStyle w:val="Ninguno"/>
          <w:b/>
          <w:bCs/>
          <w:sz w:val="24"/>
          <w:szCs w:val="24"/>
        </w:rPr>
        <w:t xml:space="preserve"> </w:t>
      </w:r>
      <w:r>
        <w:rPr>
          <w:rStyle w:val="Ninguno"/>
          <w:sz w:val="24"/>
          <w:szCs w:val="24"/>
        </w:rPr>
        <w:t xml:space="preserve">Mohamed </w:t>
      </w:r>
      <w:proofErr w:type="spellStart"/>
      <w:r>
        <w:rPr>
          <w:rStyle w:val="Ninguno"/>
          <w:sz w:val="24"/>
          <w:szCs w:val="24"/>
        </w:rPr>
        <w:t>Berrouba</w:t>
      </w:r>
      <w:proofErr w:type="spellEnd"/>
      <w:r>
        <w:rPr>
          <w:rStyle w:val="Ninguno"/>
          <w:sz w:val="24"/>
          <w:szCs w:val="24"/>
        </w:rPr>
        <w:t xml:space="preserve"> </w:t>
      </w:r>
      <w:proofErr w:type="spellStart"/>
      <w:r>
        <w:rPr>
          <w:rStyle w:val="Ninguno"/>
          <w:sz w:val="24"/>
          <w:szCs w:val="24"/>
        </w:rPr>
        <w:t>Benyoub</w:t>
      </w:r>
      <w:proofErr w:type="spellEnd"/>
    </w:p>
    <w:p w:rsidR="003E29F0" w:rsidRDefault="005A77A8">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7998"/>
        </w:tabs>
        <w:ind w:left="1571"/>
        <w:jc w:val="center"/>
        <w:rPr>
          <w:rStyle w:val="Ninguno"/>
          <w:sz w:val="24"/>
          <w:szCs w:val="24"/>
        </w:rPr>
      </w:pPr>
      <w:r>
        <w:rPr>
          <w:rStyle w:val="Ninguno"/>
          <w:sz w:val="24"/>
          <w:szCs w:val="24"/>
        </w:rPr>
        <w:t xml:space="preserve">           </w:t>
      </w:r>
      <w:r>
        <w:rPr>
          <w:rStyle w:val="Ninguno"/>
          <w:b/>
          <w:bCs/>
          <w:sz w:val="24"/>
          <w:szCs w:val="24"/>
        </w:rPr>
        <w:t xml:space="preserve">Student </w:t>
      </w:r>
      <w:proofErr w:type="gramStart"/>
      <w:r>
        <w:rPr>
          <w:rStyle w:val="Ninguno"/>
          <w:b/>
          <w:bCs/>
          <w:sz w:val="24"/>
          <w:szCs w:val="24"/>
        </w:rPr>
        <w:t>Number :</w:t>
      </w:r>
      <w:proofErr w:type="gramEnd"/>
      <w:r>
        <w:rPr>
          <w:rStyle w:val="Ninguno"/>
          <w:sz w:val="24"/>
          <w:szCs w:val="24"/>
        </w:rPr>
        <w:t xml:space="preserve"> 1906239</w:t>
      </w:r>
    </w:p>
    <w:p w:rsidR="003E29F0" w:rsidRDefault="005A77A8">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7998"/>
        </w:tabs>
        <w:ind w:left="1571"/>
        <w:jc w:val="center"/>
        <w:rPr>
          <w:rStyle w:val="Ninguno"/>
          <w:sz w:val="24"/>
          <w:szCs w:val="24"/>
        </w:rPr>
      </w:pPr>
      <w:r>
        <w:rPr>
          <w:rStyle w:val="Ninguno"/>
          <w:sz w:val="24"/>
          <w:szCs w:val="24"/>
        </w:rPr>
        <w:t xml:space="preserve">           </w:t>
      </w:r>
      <w:r>
        <w:rPr>
          <w:rStyle w:val="Ninguno"/>
          <w:b/>
          <w:bCs/>
          <w:sz w:val="24"/>
          <w:szCs w:val="24"/>
        </w:rPr>
        <w:t xml:space="preserve">Lecture </w:t>
      </w:r>
      <w:proofErr w:type="gramStart"/>
      <w:r>
        <w:rPr>
          <w:rStyle w:val="Ninguno"/>
          <w:b/>
          <w:bCs/>
          <w:sz w:val="24"/>
          <w:szCs w:val="24"/>
        </w:rPr>
        <w:t>Name :</w:t>
      </w:r>
      <w:proofErr w:type="gramEnd"/>
      <w:r>
        <w:rPr>
          <w:rStyle w:val="Ninguno"/>
          <w:sz w:val="24"/>
          <w:szCs w:val="24"/>
        </w:rPr>
        <w:t xml:space="preserve"> </w:t>
      </w:r>
      <w:proofErr w:type="spellStart"/>
      <w:r>
        <w:rPr>
          <w:rStyle w:val="Ninguno"/>
          <w:sz w:val="24"/>
          <w:szCs w:val="24"/>
        </w:rPr>
        <w:t>Resit</w:t>
      </w:r>
      <w:proofErr w:type="spellEnd"/>
      <w:r>
        <w:rPr>
          <w:rStyle w:val="Ninguno"/>
          <w:sz w:val="24"/>
          <w:szCs w:val="24"/>
        </w:rPr>
        <w:t>/rework_A1</w:t>
      </w:r>
    </w:p>
    <w:p w:rsidR="003E29F0" w:rsidRDefault="005A77A8">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7998"/>
        </w:tabs>
        <w:ind w:left="1571"/>
        <w:jc w:val="center"/>
        <w:rPr>
          <w:rStyle w:val="Ninguno"/>
          <w:sz w:val="24"/>
          <w:szCs w:val="24"/>
        </w:rPr>
      </w:pPr>
      <w:r>
        <w:rPr>
          <w:rStyle w:val="Ninguno"/>
          <w:sz w:val="24"/>
          <w:szCs w:val="24"/>
        </w:rPr>
        <w:t xml:space="preserve">    </w:t>
      </w:r>
      <w:r>
        <w:rPr>
          <w:rStyle w:val="Ninguno"/>
          <w:b/>
          <w:bCs/>
          <w:sz w:val="24"/>
          <w:szCs w:val="24"/>
        </w:rPr>
        <w:t xml:space="preserve">Module </w:t>
      </w:r>
      <w:proofErr w:type="gramStart"/>
      <w:r>
        <w:rPr>
          <w:rStyle w:val="Ninguno"/>
          <w:b/>
          <w:bCs/>
          <w:sz w:val="24"/>
          <w:szCs w:val="24"/>
        </w:rPr>
        <w:t>Name :</w:t>
      </w:r>
      <w:proofErr w:type="gramEnd"/>
      <w:r>
        <w:rPr>
          <w:rStyle w:val="Ninguno"/>
          <w:b/>
          <w:bCs/>
          <w:sz w:val="24"/>
          <w:szCs w:val="24"/>
        </w:rPr>
        <w:t xml:space="preserve"> </w:t>
      </w:r>
      <w:r>
        <w:rPr>
          <w:rStyle w:val="Ninguno"/>
          <w:sz w:val="24"/>
          <w:szCs w:val="24"/>
        </w:rPr>
        <w:t xml:space="preserve">Effective Team Working and Communication          </w:t>
      </w:r>
      <w:r>
        <w:rPr>
          <w:rStyle w:val="Ninguno"/>
          <w:b/>
          <w:bCs/>
          <w:sz w:val="24"/>
          <w:szCs w:val="24"/>
        </w:rPr>
        <w:t>Module Code :</w:t>
      </w:r>
      <w:r>
        <w:rPr>
          <w:rStyle w:val="Ninguno"/>
          <w:sz w:val="24"/>
          <w:szCs w:val="24"/>
        </w:rPr>
        <w:t xml:space="preserve"> BMSW4002_</w:t>
      </w:r>
    </w:p>
    <w:p w:rsidR="003E29F0" w:rsidRDefault="005A77A8">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7998"/>
        </w:tabs>
        <w:ind w:left="1571"/>
        <w:jc w:val="center"/>
        <w:rPr>
          <w:rStyle w:val="Ninguno"/>
          <w:rFonts w:ascii="Calibri Light" w:eastAsia="Calibri Light" w:hAnsi="Calibri Light" w:cs="Calibri Light"/>
          <w:sz w:val="24"/>
          <w:szCs w:val="24"/>
        </w:rPr>
      </w:pPr>
      <w:r>
        <w:rPr>
          <w:rStyle w:val="Ninguno"/>
          <w:sz w:val="24"/>
          <w:szCs w:val="24"/>
        </w:rPr>
        <w:t xml:space="preserve">          </w:t>
      </w:r>
      <w:r>
        <w:rPr>
          <w:rStyle w:val="Ninguno"/>
          <w:b/>
          <w:bCs/>
          <w:sz w:val="24"/>
          <w:szCs w:val="24"/>
        </w:rPr>
        <w:t xml:space="preserve"> </w:t>
      </w:r>
      <w:proofErr w:type="gramStart"/>
      <w:r>
        <w:rPr>
          <w:rStyle w:val="Ninguno"/>
          <w:b/>
          <w:bCs/>
          <w:sz w:val="24"/>
          <w:szCs w:val="24"/>
        </w:rPr>
        <w:t>Date :</w:t>
      </w:r>
      <w:proofErr w:type="gramEnd"/>
      <w:r>
        <w:rPr>
          <w:rStyle w:val="Ninguno"/>
          <w:b/>
          <w:bCs/>
          <w:sz w:val="24"/>
          <w:szCs w:val="24"/>
        </w:rPr>
        <w:t xml:space="preserve"> </w:t>
      </w:r>
      <w:r>
        <w:rPr>
          <w:rStyle w:val="Ninguno"/>
          <w:sz w:val="24"/>
          <w:szCs w:val="24"/>
        </w:rPr>
        <w:t xml:space="preserve">16/08/2020    </w:t>
      </w:r>
    </w:p>
    <w:p w:rsidR="003E29F0" w:rsidRDefault="003E29F0">
      <w:pPr>
        <w:pStyle w:val="Ttulo"/>
        <w:jc w:val="center"/>
        <w:rPr>
          <w:rStyle w:val="Ninguno"/>
          <w:lang w:val="en-US"/>
        </w:rPr>
      </w:pPr>
    </w:p>
    <w:p w:rsidR="003E29F0" w:rsidRDefault="003E29F0">
      <w:pPr>
        <w:pStyle w:val="CuerpoA"/>
        <w:rPr>
          <w:rStyle w:val="Ninguno"/>
          <w:rFonts w:ascii="Helvetica" w:eastAsia="Helvetica" w:hAnsi="Helvetica" w:cs="Helvetica"/>
          <w:b/>
          <w:bCs/>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Ttulo"/>
        <w:jc w:val="center"/>
        <w:rPr>
          <w:rStyle w:val="NingunoA"/>
        </w:rPr>
      </w:pPr>
    </w:p>
    <w:p w:rsidR="003E29F0" w:rsidRDefault="003E29F0">
      <w:pPr>
        <w:pStyle w:val="Ttulo"/>
        <w:jc w:val="center"/>
        <w:rPr>
          <w:rStyle w:val="NingunoA"/>
        </w:rPr>
      </w:pPr>
    </w:p>
    <w:p w:rsidR="003E29F0" w:rsidRPr="0097050A" w:rsidRDefault="005A77A8">
      <w:pPr>
        <w:pStyle w:val="Ttulo"/>
        <w:jc w:val="center"/>
        <w:rPr>
          <w:rStyle w:val="Ninguno"/>
          <w:rFonts w:ascii="Helvetica" w:eastAsia="Helvetica" w:hAnsi="Helvetica" w:cs="Helvetica"/>
          <w:b/>
          <w:bCs/>
          <w:lang w:val="en-US"/>
        </w:rPr>
      </w:pPr>
      <w:r w:rsidRPr="0097050A">
        <w:rPr>
          <w:rStyle w:val="Ninguno"/>
          <w:rFonts w:ascii="Helvetica" w:hAnsi="Helvetica"/>
          <w:b/>
          <w:bCs/>
          <w:lang w:val="en-US"/>
        </w:rPr>
        <w:t>CONTENTS</w:t>
      </w:r>
    </w:p>
    <w:p w:rsidR="003E29F0" w:rsidRPr="0097050A" w:rsidRDefault="003E29F0">
      <w:pPr>
        <w:pStyle w:val="TtuloTDC"/>
        <w:rPr>
          <w:lang w:val="en-US"/>
        </w:rPr>
      </w:pPr>
    </w:p>
    <w:p w:rsidR="003E29F0" w:rsidRDefault="005A77A8">
      <w:pPr>
        <w:pStyle w:val="CuerpoA"/>
      </w:pPr>
      <w:r>
        <w:fldChar w:fldCharType="begin"/>
      </w:r>
      <w:r>
        <w:instrText xml:space="preserve"> TOC \t "heading 1, 1,heading 2, 2"</w:instrText>
      </w:r>
      <w:r>
        <w:fldChar w:fldCharType="separate"/>
      </w:r>
    </w:p>
    <w:p w:rsidR="003E29F0" w:rsidRPr="0097050A" w:rsidRDefault="005A77A8">
      <w:pPr>
        <w:pStyle w:val="TDC1"/>
        <w:rPr>
          <w:lang w:val="en-US"/>
        </w:rPr>
      </w:pPr>
      <w:r w:rsidRPr="0097050A">
        <w:rPr>
          <w:rFonts w:eastAsia="Arial Unicode MS" w:cs="Arial Unicode MS"/>
          <w:lang w:val="en-US"/>
        </w:rPr>
        <w:t>INTRODUCTION</w:t>
      </w:r>
      <w:r w:rsidRPr="0097050A">
        <w:rPr>
          <w:rFonts w:eastAsia="Arial Unicode MS" w:cs="Arial Unicode MS"/>
          <w:lang w:val="en-US"/>
        </w:rPr>
        <w:tab/>
      </w:r>
      <w:r>
        <w:fldChar w:fldCharType="begin"/>
      </w:r>
      <w:r w:rsidRPr="0097050A">
        <w:rPr>
          <w:lang w:val="en-US"/>
        </w:rPr>
        <w:instrText xml:space="preserve"> PAGEREF _Toc \h </w:instrText>
      </w:r>
      <w:r>
        <w:fldChar w:fldCharType="separate"/>
      </w:r>
      <w:r w:rsidRPr="0097050A">
        <w:rPr>
          <w:rFonts w:eastAsia="Arial Unicode MS" w:cs="Arial Unicode MS"/>
          <w:lang w:val="en-US"/>
        </w:rPr>
        <w:t>3</w:t>
      </w:r>
      <w:r>
        <w:fldChar w:fldCharType="end"/>
      </w:r>
    </w:p>
    <w:p w:rsidR="003E29F0" w:rsidRPr="0097050A" w:rsidRDefault="005A77A8">
      <w:pPr>
        <w:pStyle w:val="TDC1"/>
        <w:rPr>
          <w:lang w:val="en-US"/>
        </w:rPr>
      </w:pPr>
      <w:r w:rsidRPr="0097050A">
        <w:rPr>
          <w:rFonts w:eastAsia="Arial Unicode MS" w:cs="Arial Unicode MS"/>
          <w:lang w:val="en-US"/>
        </w:rPr>
        <w:t>TYPES OF COMMUNICATION</w:t>
      </w:r>
      <w:r w:rsidRPr="0097050A">
        <w:rPr>
          <w:rFonts w:eastAsia="Arial Unicode MS" w:cs="Arial Unicode MS"/>
          <w:lang w:val="en-US"/>
        </w:rPr>
        <w:tab/>
      </w:r>
      <w:r>
        <w:fldChar w:fldCharType="begin"/>
      </w:r>
      <w:r w:rsidRPr="0097050A">
        <w:rPr>
          <w:lang w:val="en-US"/>
        </w:rPr>
        <w:instrText xml:space="preserve"> PAGEREF _Toc1 \h </w:instrText>
      </w:r>
      <w:r>
        <w:fldChar w:fldCharType="separate"/>
      </w:r>
      <w:r w:rsidRPr="0097050A">
        <w:rPr>
          <w:rFonts w:eastAsia="Arial Unicode MS" w:cs="Arial Unicode MS"/>
          <w:lang w:val="en-US"/>
        </w:rPr>
        <w:t>4</w:t>
      </w:r>
      <w:r>
        <w:fldChar w:fldCharType="end"/>
      </w:r>
    </w:p>
    <w:p w:rsidR="003E29F0" w:rsidRPr="0097050A" w:rsidRDefault="005A77A8">
      <w:pPr>
        <w:pStyle w:val="TDC2"/>
        <w:rPr>
          <w:lang w:val="en-US"/>
        </w:rPr>
      </w:pPr>
      <w:r w:rsidRPr="0097050A">
        <w:rPr>
          <w:rFonts w:eastAsia="Arial Unicode MS" w:cs="Arial Unicode MS"/>
          <w:lang w:val="en-US"/>
        </w:rPr>
        <w:t>Verbal Communication.</w:t>
      </w:r>
      <w:r w:rsidRPr="0097050A">
        <w:rPr>
          <w:rFonts w:eastAsia="Arial Unicode MS" w:cs="Arial Unicode MS"/>
          <w:lang w:val="en-US"/>
        </w:rPr>
        <w:tab/>
      </w:r>
      <w:r>
        <w:fldChar w:fldCharType="begin"/>
      </w:r>
      <w:r w:rsidRPr="0097050A">
        <w:rPr>
          <w:lang w:val="en-US"/>
        </w:rPr>
        <w:instrText xml:space="preserve"> PAGEREF _Toc2 \h </w:instrText>
      </w:r>
      <w:r>
        <w:fldChar w:fldCharType="separate"/>
      </w:r>
      <w:r w:rsidRPr="0097050A">
        <w:rPr>
          <w:rFonts w:eastAsia="Arial Unicode MS" w:cs="Arial Unicode MS"/>
          <w:lang w:val="en-US"/>
        </w:rPr>
        <w:t>4</w:t>
      </w:r>
      <w:r>
        <w:fldChar w:fldCharType="end"/>
      </w:r>
    </w:p>
    <w:p w:rsidR="003E29F0" w:rsidRPr="0097050A" w:rsidRDefault="005A77A8">
      <w:pPr>
        <w:pStyle w:val="TDC2"/>
        <w:rPr>
          <w:lang w:val="en-US"/>
        </w:rPr>
      </w:pPr>
      <w:r w:rsidRPr="0097050A">
        <w:rPr>
          <w:rFonts w:eastAsia="Arial Unicode MS" w:cs="Arial Unicode MS"/>
          <w:lang w:val="en-US"/>
        </w:rPr>
        <w:t>Non-verbal Communication.</w:t>
      </w:r>
      <w:r w:rsidRPr="0097050A">
        <w:rPr>
          <w:rFonts w:eastAsia="Arial Unicode MS" w:cs="Arial Unicode MS"/>
          <w:lang w:val="en-US"/>
        </w:rPr>
        <w:tab/>
      </w:r>
      <w:r>
        <w:fldChar w:fldCharType="begin"/>
      </w:r>
      <w:r w:rsidRPr="0097050A">
        <w:rPr>
          <w:lang w:val="en-US"/>
        </w:rPr>
        <w:instrText xml:space="preserve"> PAGEREF _Toc3 \h </w:instrText>
      </w:r>
      <w:r>
        <w:fldChar w:fldCharType="separate"/>
      </w:r>
      <w:r w:rsidRPr="0097050A">
        <w:rPr>
          <w:rFonts w:eastAsia="Arial Unicode MS" w:cs="Arial Unicode MS"/>
          <w:lang w:val="en-US"/>
        </w:rPr>
        <w:t>4</w:t>
      </w:r>
      <w:r>
        <w:fldChar w:fldCharType="end"/>
      </w:r>
    </w:p>
    <w:p w:rsidR="003E29F0" w:rsidRPr="0097050A" w:rsidRDefault="005A77A8">
      <w:pPr>
        <w:pStyle w:val="TDC1"/>
        <w:rPr>
          <w:lang w:val="en-US"/>
        </w:rPr>
      </w:pPr>
      <w:r w:rsidRPr="0097050A">
        <w:rPr>
          <w:rFonts w:eastAsia="Arial Unicode MS" w:cs="Arial Unicode MS"/>
          <w:lang w:val="en-US"/>
        </w:rPr>
        <w:t>THEORIES OF COMMUNICATION</w:t>
      </w:r>
      <w:r w:rsidRPr="0097050A">
        <w:rPr>
          <w:rFonts w:eastAsia="Arial Unicode MS" w:cs="Arial Unicode MS"/>
          <w:lang w:val="en-US"/>
        </w:rPr>
        <w:tab/>
      </w:r>
      <w:r>
        <w:fldChar w:fldCharType="begin"/>
      </w:r>
      <w:r w:rsidRPr="0097050A">
        <w:rPr>
          <w:lang w:val="en-US"/>
        </w:rPr>
        <w:instrText xml:space="preserve"> PAGEREF _Toc4 \h </w:instrText>
      </w:r>
      <w:r>
        <w:fldChar w:fldCharType="separate"/>
      </w:r>
      <w:r w:rsidRPr="0097050A">
        <w:rPr>
          <w:rFonts w:eastAsia="Arial Unicode MS" w:cs="Arial Unicode MS"/>
          <w:lang w:val="en-US"/>
        </w:rPr>
        <w:t>5</w:t>
      </w:r>
      <w:r>
        <w:fldChar w:fldCharType="end"/>
      </w:r>
    </w:p>
    <w:p w:rsidR="003E29F0" w:rsidRPr="008A2F45" w:rsidRDefault="005A77A8" w:rsidP="0097050A">
      <w:pPr>
        <w:pStyle w:val="TDC2"/>
        <w:rPr>
          <w:lang w:val="en-US"/>
        </w:rPr>
      </w:pPr>
      <w:r w:rsidRPr="0097050A">
        <w:rPr>
          <w:rFonts w:eastAsia="Arial Unicode MS" w:cs="Arial Unicode MS"/>
          <w:lang w:val="en-US"/>
        </w:rPr>
        <w:t>Shannon-Weaver Model</w:t>
      </w:r>
      <w:r w:rsidRPr="0097050A">
        <w:rPr>
          <w:rFonts w:eastAsia="Arial Unicode MS" w:cs="Arial Unicode MS"/>
          <w:lang w:val="en-US"/>
        </w:rPr>
        <w:tab/>
      </w:r>
      <w:r>
        <w:fldChar w:fldCharType="begin"/>
      </w:r>
      <w:r w:rsidRPr="0097050A">
        <w:rPr>
          <w:lang w:val="en-US"/>
        </w:rPr>
        <w:instrText xml:space="preserve"> PAGEREF _Toc5 \h </w:instrText>
      </w:r>
      <w:r>
        <w:fldChar w:fldCharType="separate"/>
      </w:r>
      <w:r w:rsidRPr="0097050A">
        <w:rPr>
          <w:rFonts w:eastAsia="Arial Unicode MS" w:cs="Arial Unicode MS"/>
          <w:lang w:val="en-US"/>
        </w:rPr>
        <w:t>5</w:t>
      </w:r>
      <w:r>
        <w:fldChar w:fldCharType="end"/>
      </w:r>
      <w:r w:rsidR="008A2F45" w:rsidRPr="008A2F45">
        <w:rPr>
          <w:lang w:val="en-US"/>
        </w:rPr>
        <w:t>/6</w:t>
      </w:r>
    </w:p>
    <w:p w:rsidR="003E29F0" w:rsidRPr="0097050A" w:rsidRDefault="005A77A8">
      <w:pPr>
        <w:pStyle w:val="TDC2"/>
        <w:rPr>
          <w:lang w:val="en-US"/>
        </w:rPr>
      </w:pPr>
      <w:r w:rsidRPr="0097050A">
        <w:rPr>
          <w:rFonts w:eastAsia="Arial Unicode MS" w:cs="Arial Unicode MS"/>
          <w:lang w:val="en-US"/>
        </w:rPr>
        <w:t>Berol’s Model</w:t>
      </w:r>
      <w:r w:rsidRPr="0097050A">
        <w:rPr>
          <w:rFonts w:eastAsia="Arial Unicode MS" w:cs="Arial Unicode MS"/>
          <w:lang w:val="en-US"/>
        </w:rPr>
        <w:tab/>
      </w:r>
      <w:r>
        <w:fldChar w:fldCharType="begin"/>
      </w:r>
      <w:r w:rsidRPr="0097050A">
        <w:rPr>
          <w:lang w:val="en-US"/>
        </w:rPr>
        <w:instrText xml:space="preserve"> PAGEREF _Toc7 \h </w:instrText>
      </w:r>
      <w:r>
        <w:fldChar w:fldCharType="separate"/>
      </w:r>
      <w:r w:rsidRPr="0097050A">
        <w:rPr>
          <w:rFonts w:eastAsia="Arial Unicode MS" w:cs="Arial Unicode MS"/>
          <w:lang w:val="en-US"/>
        </w:rPr>
        <w:t>6</w:t>
      </w:r>
      <w:r>
        <w:fldChar w:fldCharType="end"/>
      </w:r>
      <w:r w:rsidR="008A2F45">
        <w:t>/7</w:t>
      </w:r>
    </w:p>
    <w:p w:rsidR="003E29F0" w:rsidRPr="0097050A" w:rsidRDefault="005A77A8">
      <w:pPr>
        <w:pStyle w:val="TDC2"/>
        <w:rPr>
          <w:lang w:val="en-US"/>
        </w:rPr>
      </w:pPr>
      <w:r w:rsidRPr="0097050A">
        <w:rPr>
          <w:rFonts w:eastAsia="Arial Unicode MS" w:cs="Arial Unicode MS"/>
          <w:lang w:val="en-US"/>
        </w:rPr>
        <w:t>Schramm Model</w:t>
      </w:r>
      <w:r w:rsidRPr="0097050A">
        <w:rPr>
          <w:rFonts w:eastAsia="Arial Unicode MS" w:cs="Arial Unicode MS"/>
          <w:lang w:val="en-US"/>
        </w:rPr>
        <w:tab/>
      </w:r>
      <w:r w:rsidR="008A2F45">
        <w:t>8</w:t>
      </w:r>
    </w:p>
    <w:p w:rsidR="003E29F0" w:rsidRPr="0097050A" w:rsidRDefault="005A77A8">
      <w:pPr>
        <w:pStyle w:val="TDC1"/>
        <w:rPr>
          <w:lang w:val="en-US"/>
        </w:rPr>
      </w:pPr>
      <w:r w:rsidRPr="0097050A">
        <w:rPr>
          <w:rFonts w:eastAsia="Arial Unicode MS" w:cs="Arial Unicode MS"/>
          <w:lang w:val="en-US"/>
        </w:rPr>
        <w:t>CONCLUSION</w:t>
      </w:r>
      <w:r w:rsidRPr="0097050A">
        <w:rPr>
          <w:rFonts w:eastAsia="Arial Unicode MS" w:cs="Arial Unicode MS"/>
          <w:lang w:val="en-US"/>
        </w:rPr>
        <w:tab/>
      </w:r>
      <w:r w:rsidR="008A2F45">
        <w:t>9</w:t>
      </w:r>
    </w:p>
    <w:p w:rsidR="003E29F0" w:rsidRPr="0097050A" w:rsidRDefault="005A77A8">
      <w:pPr>
        <w:pStyle w:val="TDC1"/>
        <w:rPr>
          <w:lang w:val="en-US"/>
        </w:rPr>
      </w:pPr>
      <w:r w:rsidRPr="0097050A">
        <w:rPr>
          <w:rFonts w:eastAsia="Arial Unicode MS" w:cs="Arial Unicode MS"/>
          <w:lang w:val="en-US"/>
        </w:rPr>
        <w:t>REFERENCES</w:t>
      </w:r>
      <w:r w:rsidRPr="0097050A">
        <w:rPr>
          <w:rFonts w:eastAsia="Arial Unicode MS" w:cs="Arial Unicode MS"/>
          <w:lang w:val="en-US"/>
        </w:rPr>
        <w:tab/>
      </w:r>
      <w:r w:rsidR="0097050A">
        <w:t>1</w:t>
      </w:r>
      <w:r w:rsidR="008A2F45">
        <w:t>0</w:t>
      </w:r>
    </w:p>
    <w:p w:rsidR="003E29F0" w:rsidRDefault="005A77A8">
      <w:pPr>
        <w:pStyle w:val="CuerpoA"/>
        <w:rPr>
          <w:rStyle w:val="Ninguno"/>
        </w:rPr>
      </w:pPr>
      <w:r>
        <w:fldChar w:fldCharType="end"/>
      </w: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jc w:val="center"/>
        <w:rPr>
          <w:rStyle w:val="Ninguno"/>
          <w:rFonts w:ascii="Helvetica" w:eastAsia="Helvetica" w:hAnsi="Helvetica" w:cs="Helvetica"/>
          <w:b/>
          <w:bCs/>
          <w:lang w:val="en-US"/>
        </w:rPr>
      </w:pPr>
    </w:p>
    <w:p w:rsidR="003E29F0" w:rsidRDefault="003E29F0">
      <w:pPr>
        <w:pStyle w:val="Ttulo"/>
        <w:rPr>
          <w:rStyle w:val="NingunoA"/>
          <w:sz w:val="24"/>
          <w:szCs w:val="24"/>
        </w:rPr>
      </w:pPr>
    </w:p>
    <w:p w:rsidR="003E29F0" w:rsidRDefault="003E29F0">
      <w:pPr>
        <w:pStyle w:val="Ttulo"/>
        <w:rPr>
          <w:rStyle w:val="NingunoA"/>
          <w:sz w:val="24"/>
          <w:szCs w:val="24"/>
        </w:rPr>
      </w:pPr>
    </w:p>
    <w:p w:rsidR="003E29F0" w:rsidRDefault="003E29F0">
      <w:pPr>
        <w:pStyle w:val="Ttulo"/>
        <w:rPr>
          <w:rStyle w:val="NingunoA"/>
          <w:sz w:val="24"/>
          <w:szCs w:val="24"/>
        </w:rPr>
      </w:pPr>
    </w:p>
    <w:p w:rsidR="003E29F0" w:rsidRDefault="003E29F0">
      <w:pPr>
        <w:pStyle w:val="Ttulo"/>
        <w:rPr>
          <w:rStyle w:val="NingunoA"/>
          <w:sz w:val="24"/>
          <w:szCs w:val="24"/>
        </w:rPr>
      </w:pPr>
    </w:p>
    <w:p w:rsidR="003E29F0" w:rsidRDefault="003E29F0">
      <w:pPr>
        <w:pStyle w:val="Ttulo"/>
        <w:rPr>
          <w:rStyle w:val="NingunoA"/>
          <w:sz w:val="24"/>
          <w:szCs w:val="24"/>
        </w:rPr>
      </w:pPr>
    </w:p>
    <w:p w:rsidR="003E29F0" w:rsidRDefault="003E29F0">
      <w:pPr>
        <w:pStyle w:val="Ttulo"/>
        <w:rPr>
          <w:rStyle w:val="Ninguno"/>
          <w:rFonts w:ascii="Helvetica" w:eastAsia="Helvetica" w:hAnsi="Helvetica" w:cs="Helvetica"/>
          <w:b/>
          <w:bCs/>
          <w:sz w:val="24"/>
          <w:szCs w:val="24"/>
          <w:lang w:val="en-US"/>
        </w:rPr>
      </w:pPr>
    </w:p>
    <w:p w:rsidR="003E29F0" w:rsidRDefault="005A77A8">
      <w:pPr>
        <w:pStyle w:val="Ttulo1"/>
        <w:jc w:val="center"/>
        <w:rPr>
          <w:rStyle w:val="Ninguno"/>
          <w:rFonts w:ascii="Helvetica" w:eastAsia="Helvetica" w:hAnsi="Helvetica" w:cs="Helvetica"/>
          <w:b/>
          <w:bCs/>
          <w:color w:val="000000"/>
          <w:sz w:val="56"/>
          <w:szCs w:val="56"/>
          <w:u w:color="000000"/>
          <w:lang w:val="en-US"/>
        </w:rPr>
      </w:pPr>
      <w:bookmarkStart w:id="0" w:name="_Toc"/>
      <w:r>
        <w:rPr>
          <w:rStyle w:val="Ninguno"/>
          <w:rFonts w:ascii="Helvetica" w:hAnsi="Helvetica"/>
          <w:b/>
          <w:bCs/>
          <w:color w:val="000000"/>
          <w:sz w:val="56"/>
          <w:szCs w:val="56"/>
          <w:u w:color="000000"/>
          <w:lang w:val="en-US"/>
        </w:rPr>
        <w:lastRenderedPageBreak/>
        <w:t>INTRODUCTION</w:t>
      </w:r>
      <w:bookmarkEnd w:id="0"/>
    </w:p>
    <w:p w:rsidR="003E29F0" w:rsidRDefault="003E29F0">
      <w:pPr>
        <w:pStyle w:val="CuerpoA"/>
        <w:rPr>
          <w:rStyle w:val="Ninguno"/>
          <w:lang w:val="en-US"/>
        </w:rPr>
      </w:pPr>
    </w:p>
    <w:p w:rsidR="003E29F0" w:rsidRDefault="003E29F0">
      <w:pPr>
        <w:pStyle w:val="CuerpoA"/>
        <w:jc w:val="both"/>
        <w:rPr>
          <w:rStyle w:val="Ninguno"/>
          <w:lang w:val="en-US"/>
        </w:rPr>
      </w:pPr>
    </w:p>
    <w:p w:rsidR="003E29F0" w:rsidRDefault="005A77A8">
      <w:pPr>
        <w:pStyle w:val="CuerpoA"/>
        <w:jc w:val="both"/>
        <w:rPr>
          <w:rStyle w:val="Ninguno"/>
        </w:rPr>
      </w:pPr>
      <w:r>
        <w:rPr>
          <w:rStyle w:val="NingunoA"/>
        </w:rPr>
        <w:t xml:space="preserve">We will be learning about teamwork and </w:t>
      </w:r>
      <w:proofErr w:type="gramStart"/>
      <w:r>
        <w:rPr>
          <w:rStyle w:val="NingunoA"/>
        </w:rPr>
        <w:t>team work</w:t>
      </w:r>
      <w:proofErr w:type="gramEnd"/>
      <w:r>
        <w:rPr>
          <w:rStyle w:val="NingunoA"/>
        </w:rPr>
        <w:t xml:space="preserve"> in this article. Teamwork is the particular ability </w:t>
      </w:r>
      <w:proofErr w:type="spellStart"/>
      <w:proofErr w:type="gramStart"/>
      <w:r>
        <w:rPr>
          <w:rStyle w:val="NingunoA"/>
        </w:rPr>
        <w:t>a</w:t>
      </w:r>
      <w:proofErr w:type="spellEnd"/>
      <w:proofErr w:type="gramEnd"/>
      <w:r>
        <w:rPr>
          <w:rStyle w:val="NingunoA"/>
        </w:rPr>
        <w:t xml:space="preserve"> organization requires for making a joint </w:t>
      </w:r>
      <w:proofErr w:type="spellStart"/>
      <w:r>
        <w:rPr>
          <w:rStyle w:val="NingunoA"/>
        </w:rPr>
        <w:t>endeavour</w:t>
      </w:r>
      <w:proofErr w:type="spellEnd"/>
      <w:r>
        <w:rPr>
          <w:rStyle w:val="NingunoA"/>
        </w:rPr>
        <w:t xml:space="preserve"> to achieve mission or shared objectives in the best possible way. Michael Jordan </w:t>
      </w:r>
      <w:r>
        <w:rPr>
          <w:rStyle w:val="NingunoA"/>
        </w:rPr>
        <w:t xml:space="preserve">once </w:t>
      </w:r>
      <w:proofErr w:type="gramStart"/>
      <w:r>
        <w:rPr>
          <w:rStyle w:val="NingunoA"/>
        </w:rPr>
        <w:t>said</w:t>
      </w:r>
      <w:proofErr w:type="gramEnd"/>
      <w:r>
        <w:rPr>
          <w:rStyle w:val="NingunoA"/>
        </w:rPr>
        <w:t xml:space="preserve"> "Talent wins tournaments, but titles are achieved by coordination and intellect" (NBA </w:t>
      </w:r>
      <w:proofErr w:type="spellStart"/>
      <w:r>
        <w:rPr>
          <w:rStyle w:val="NingunoA"/>
        </w:rPr>
        <w:t>Encyclopaedia</w:t>
      </w:r>
      <w:proofErr w:type="spellEnd"/>
      <w:r>
        <w:rPr>
          <w:rStyle w:val="NingunoA"/>
        </w:rPr>
        <w:t>, 2017).</w:t>
      </w:r>
    </w:p>
    <w:p w:rsidR="003E29F0" w:rsidRDefault="005A77A8">
      <w:pPr>
        <w:pStyle w:val="CuerpoA"/>
        <w:jc w:val="both"/>
        <w:rPr>
          <w:rStyle w:val="Ninguno"/>
        </w:rPr>
      </w:pPr>
      <w:r>
        <w:rPr>
          <w:rStyle w:val="NingunoA"/>
        </w:rPr>
        <w:t>Communication is the ability we all have for transmitting and receiving information, i.e. shared communicating which can be verbal or non-</w:t>
      </w:r>
      <w:r>
        <w:rPr>
          <w:rStyle w:val="NingunoA"/>
        </w:rPr>
        <w:t>verbal, its value in the office is almost any second if you have effective contact that can make it smoother and avoid misunderstandings and issues. Communication is a method of sending and receiving messages through verbal or nonverbal means, including vo</w:t>
      </w:r>
      <w:r>
        <w:rPr>
          <w:rStyle w:val="NingunoA"/>
        </w:rPr>
        <w:t xml:space="preserve">ice or oral communication; writing and visual images (such as </w:t>
      </w:r>
      <w:proofErr w:type="gramStart"/>
      <w:r>
        <w:rPr>
          <w:rStyle w:val="NingunoA"/>
        </w:rPr>
        <w:t>infographics ,</w:t>
      </w:r>
      <w:proofErr w:type="gramEnd"/>
      <w:r>
        <w:rPr>
          <w:rStyle w:val="NingunoA"/>
        </w:rPr>
        <w:t xml:space="preserve"> maps, and charts ) ; and signs, gestures, and actions. Communication is described more precisely to be "the formation and sharing of definitions" (</w:t>
      </w:r>
      <w:proofErr w:type="spellStart"/>
      <w:r>
        <w:rPr>
          <w:rStyle w:val="NingunoA"/>
        </w:rPr>
        <w:t>Nordquist</w:t>
      </w:r>
      <w:proofErr w:type="spellEnd"/>
      <w:r>
        <w:rPr>
          <w:rStyle w:val="NingunoA"/>
        </w:rPr>
        <w:t>, 2019).</w:t>
      </w:r>
    </w:p>
    <w:p w:rsidR="003E29F0" w:rsidRDefault="005A77A8">
      <w:pPr>
        <w:pStyle w:val="CuerpoA"/>
        <w:rPr>
          <w:rStyle w:val="Ninguno"/>
        </w:rPr>
      </w:pPr>
      <w:r>
        <w:rPr>
          <w:rStyle w:val="NingunoA"/>
        </w:rPr>
        <w:t xml:space="preserve">At </w:t>
      </w:r>
      <w:proofErr w:type="gramStart"/>
      <w:r>
        <w:rPr>
          <w:rStyle w:val="NingunoA"/>
        </w:rPr>
        <w:t>this times</w:t>
      </w:r>
      <w:proofErr w:type="gramEnd"/>
      <w:r>
        <w:rPr>
          <w:rStyle w:val="NingunoA"/>
        </w:rPr>
        <w:t> </w:t>
      </w:r>
      <w:r>
        <w:rPr>
          <w:rStyle w:val="NingunoA"/>
        </w:rPr>
        <w:t>I'm not employed but I've been employed as a crane operator, the voice was really important with a building firm in this industry but the non-verbal was more important because there's a lot of noise that renders it difficult to follow orders.</w:t>
      </w: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Ttulo1"/>
        <w:rPr>
          <w:rStyle w:val="NingunoA"/>
        </w:rPr>
      </w:pPr>
    </w:p>
    <w:p w:rsidR="003E29F0" w:rsidRDefault="003E29F0">
      <w:pPr>
        <w:pStyle w:val="CuerpoA"/>
        <w:rPr>
          <w:rStyle w:val="NingunoA"/>
        </w:rPr>
      </w:pPr>
    </w:p>
    <w:p w:rsidR="003E29F0" w:rsidRDefault="003E29F0">
      <w:pPr>
        <w:pStyle w:val="CuerpoA"/>
        <w:rPr>
          <w:rStyle w:val="NingunoA"/>
        </w:rPr>
      </w:pPr>
    </w:p>
    <w:p w:rsidR="003E29F0" w:rsidRDefault="003E29F0">
      <w:pPr>
        <w:pStyle w:val="CuerpoA"/>
        <w:rPr>
          <w:rStyle w:val="NingunoA"/>
        </w:rPr>
      </w:pPr>
    </w:p>
    <w:p w:rsidR="003E29F0" w:rsidRDefault="003E29F0">
      <w:pPr>
        <w:pStyle w:val="CuerpoA"/>
        <w:rPr>
          <w:rStyle w:val="Ninguno"/>
          <w:rFonts w:ascii="Helvetica" w:eastAsia="Helvetica" w:hAnsi="Helvetica" w:cs="Helvetica"/>
          <w:b/>
          <w:bCs/>
          <w:sz w:val="56"/>
          <w:szCs w:val="56"/>
          <w:lang w:val="en-US"/>
        </w:rPr>
      </w:pPr>
    </w:p>
    <w:p w:rsidR="003E29F0" w:rsidRDefault="005A77A8">
      <w:pPr>
        <w:pStyle w:val="Ttulo1"/>
        <w:jc w:val="center"/>
        <w:rPr>
          <w:rStyle w:val="Ninguno"/>
          <w:rFonts w:ascii="Helvetica" w:eastAsia="Helvetica" w:hAnsi="Helvetica" w:cs="Helvetica"/>
          <w:b/>
          <w:bCs/>
          <w:color w:val="000000"/>
          <w:sz w:val="56"/>
          <w:szCs w:val="56"/>
          <w:u w:color="000000"/>
          <w:lang w:val="en-US"/>
        </w:rPr>
      </w:pPr>
      <w:bookmarkStart w:id="1" w:name="_Toc1"/>
      <w:r>
        <w:rPr>
          <w:rStyle w:val="Ninguno"/>
          <w:rFonts w:ascii="Helvetica" w:hAnsi="Helvetica"/>
          <w:b/>
          <w:bCs/>
          <w:color w:val="000000"/>
          <w:sz w:val="56"/>
          <w:szCs w:val="56"/>
          <w:u w:color="000000"/>
          <w:lang w:val="en-US"/>
        </w:rPr>
        <w:t>TYPES OF COMMUNICATION</w:t>
      </w:r>
      <w:bookmarkEnd w:id="1"/>
    </w:p>
    <w:p w:rsidR="003E29F0" w:rsidRDefault="003E29F0">
      <w:pPr>
        <w:pStyle w:val="CuerpoA"/>
        <w:rPr>
          <w:rStyle w:val="Ninguno"/>
          <w:lang w:val="en-US"/>
        </w:rPr>
      </w:pPr>
    </w:p>
    <w:p w:rsidR="003E29F0" w:rsidRDefault="003E29F0">
      <w:pPr>
        <w:pStyle w:val="CuerpoA"/>
        <w:rPr>
          <w:rStyle w:val="Ninguno"/>
          <w:lang w:val="en-US"/>
        </w:rPr>
      </w:pPr>
    </w:p>
    <w:p w:rsidR="003E29F0" w:rsidRDefault="005A77A8">
      <w:pPr>
        <w:pStyle w:val="CuerpoA"/>
        <w:jc w:val="both"/>
        <w:rPr>
          <w:rStyle w:val="Ninguno"/>
        </w:rPr>
      </w:pPr>
      <w:r>
        <w:rPr>
          <w:rStyle w:val="NingunoA"/>
        </w:rPr>
        <w:t xml:space="preserve">As we discussed in the beginning, the contact is the ability we all have and it is said to have a mutually known ability as well as there are 3 sections that are the sender, the message and the receiver. This has 2 forms that </w:t>
      </w:r>
      <w:r>
        <w:rPr>
          <w:rStyle w:val="NingunoA"/>
        </w:rPr>
        <w:t>we will discuss next, it's the verbal communication and the non-verbal communication that we will begin with the verbal communication.</w:t>
      </w:r>
    </w:p>
    <w:p w:rsidR="003E29F0" w:rsidRDefault="005A77A8">
      <w:pPr>
        <w:pStyle w:val="Ttulo2"/>
        <w:rPr>
          <w:rStyle w:val="Ninguno"/>
          <w:rFonts w:ascii="Helvetica" w:eastAsia="Helvetica" w:hAnsi="Helvetica" w:cs="Helvetica"/>
          <w:b/>
          <w:bCs/>
          <w:color w:val="000000"/>
          <w:sz w:val="24"/>
          <w:szCs w:val="24"/>
          <w:u w:color="000000"/>
          <w:lang w:val="en-US"/>
        </w:rPr>
      </w:pPr>
      <w:bookmarkStart w:id="2" w:name="_Toc2"/>
      <w:r>
        <w:rPr>
          <w:rStyle w:val="Ninguno"/>
          <w:rFonts w:ascii="Helvetica" w:hAnsi="Helvetica"/>
          <w:b/>
          <w:bCs/>
          <w:color w:val="000000"/>
          <w:sz w:val="24"/>
          <w:szCs w:val="24"/>
          <w:u w:color="000000"/>
          <w:lang w:val="en-US"/>
        </w:rPr>
        <w:t>Verbal Communication.</w:t>
      </w:r>
      <w:bookmarkEnd w:id="2"/>
    </w:p>
    <w:p w:rsidR="003E29F0" w:rsidRDefault="005A77A8">
      <w:pPr>
        <w:pStyle w:val="CuerpoA"/>
        <w:jc w:val="both"/>
        <w:rPr>
          <w:rStyle w:val="Ninguno"/>
        </w:rPr>
      </w:pPr>
      <w:r>
        <w:rPr>
          <w:rStyle w:val="NingunoA"/>
        </w:rPr>
        <w:t xml:space="preserve">The initiation of verbal contact is our capacity to communicate in other terms, What we're </w:t>
      </w:r>
      <w:r>
        <w:rPr>
          <w:rStyle w:val="NingunoA"/>
        </w:rPr>
        <w:t>doing, this may depend on the situation, but it's essentially the same, because it doesn't work only in words, there's a lot of sound that we can do to send our meaning when you get hit with something you immediately yell for showing it's something that gi</w:t>
      </w:r>
      <w:r>
        <w:rPr>
          <w:rStyle w:val="NingunoA"/>
        </w:rPr>
        <w:t>ves you discomfort or when you laugh the sound you 're showing you're pleased about.</w:t>
      </w:r>
    </w:p>
    <w:p w:rsidR="003E29F0" w:rsidRDefault="005A77A8">
      <w:pPr>
        <w:pStyle w:val="CuerpoA"/>
        <w:jc w:val="both"/>
        <w:rPr>
          <w:rStyle w:val="Ninguno"/>
        </w:rPr>
      </w:pPr>
      <w:r>
        <w:rPr>
          <w:rStyle w:val="NingunoA"/>
        </w:rPr>
        <w:t xml:space="preserve">Not only could physical correspondence be conveyed face-to - face, it can still be delivered by telephone when you contact someone to chat or something like that, as well </w:t>
      </w:r>
      <w:r>
        <w:rPr>
          <w:rStyle w:val="NingunoA"/>
        </w:rPr>
        <w:t>as by radio or television when the information is also being communicated through a mouth. In the verbal correspondence is also included the written correspondence.</w:t>
      </w:r>
    </w:p>
    <w:p w:rsidR="003E29F0" w:rsidRDefault="005A77A8">
      <w:pPr>
        <w:pStyle w:val="CuerpoA"/>
        <w:jc w:val="both"/>
        <w:rPr>
          <w:rStyle w:val="Ninguno"/>
        </w:rPr>
      </w:pPr>
      <w:r>
        <w:rPr>
          <w:rStyle w:val="NingunoA"/>
        </w:rPr>
        <w:t>Often, the best example of this skill is pets by breeds, the educated dogs can quickly comp</w:t>
      </w:r>
      <w:r>
        <w:rPr>
          <w:rStyle w:val="NingunoA"/>
        </w:rPr>
        <w:t xml:space="preserve">rehend the order they have </w:t>
      </w:r>
      <w:proofErr w:type="gramStart"/>
      <w:r>
        <w:rPr>
          <w:rStyle w:val="NingunoA"/>
        </w:rPr>
        <w:t>got</w:t>
      </w:r>
      <w:proofErr w:type="gramEnd"/>
      <w:r>
        <w:rPr>
          <w:rStyle w:val="NingunoA"/>
        </w:rPr>
        <w:t xml:space="preserve"> or another example are the parrots they can learn between 300 to 1000 words and understand what message you are sending.</w:t>
      </w:r>
    </w:p>
    <w:p w:rsidR="003E29F0" w:rsidRDefault="005A77A8">
      <w:pPr>
        <w:pStyle w:val="CuerpoA"/>
        <w:jc w:val="both"/>
        <w:rPr>
          <w:rStyle w:val="Ninguno"/>
        </w:rPr>
      </w:pPr>
      <w:r>
        <w:rPr>
          <w:rStyle w:val="NingunoA"/>
        </w:rPr>
        <w:t xml:space="preserve">I had machine problem-solving activities in a business that operates like a shop where you get a ticket </w:t>
      </w:r>
      <w:r>
        <w:rPr>
          <w:rStyle w:val="NingunoA"/>
        </w:rPr>
        <w:t>to take a turn and you had to wait to be well attended in our situation, we earned these tickets from people with issues, but since we were a lot of people we spoke to each other to tell you when you're getting an issue.</w:t>
      </w:r>
    </w:p>
    <w:p w:rsidR="003E29F0" w:rsidRDefault="005A77A8">
      <w:pPr>
        <w:pStyle w:val="Ttulo2"/>
        <w:rPr>
          <w:rStyle w:val="Ninguno"/>
          <w:rFonts w:ascii="Helvetica" w:eastAsia="Helvetica" w:hAnsi="Helvetica" w:cs="Helvetica"/>
          <w:b/>
          <w:bCs/>
          <w:color w:val="000000"/>
          <w:sz w:val="24"/>
          <w:szCs w:val="24"/>
          <w:u w:color="000000"/>
          <w:lang w:val="en-US"/>
        </w:rPr>
      </w:pPr>
      <w:bookmarkStart w:id="3" w:name="_Toc3"/>
      <w:r>
        <w:rPr>
          <w:rStyle w:val="Ninguno"/>
          <w:rFonts w:ascii="Helvetica" w:hAnsi="Helvetica"/>
          <w:b/>
          <w:bCs/>
          <w:color w:val="000000"/>
          <w:sz w:val="24"/>
          <w:szCs w:val="24"/>
          <w:u w:color="000000"/>
          <w:lang w:val="en-US"/>
        </w:rPr>
        <w:t>Non-verbal Communication.</w:t>
      </w:r>
      <w:bookmarkEnd w:id="3"/>
    </w:p>
    <w:p w:rsidR="003E29F0" w:rsidRDefault="005A77A8">
      <w:pPr>
        <w:pStyle w:val="CuerpoA"/>
        <w:jc w:val="both"/>
        <w:rPr>
          <w:rStyle w:val="Ninguno"/>
        </w:rPr>
      </w:pPr>
      <w:r>
        <w:rPr>
          <w:rStyle w:val="NingunoA"/>
        </w:rPr>
        <w:t>On the ot</w:t>
      </w:r>
      <w:r>
        <w:rPr>
          <w:rStyle w:val="NingunoA"/>
        </w:rPr>
        <w:t>her hand, we have the non-verbal contact that is essentially the same with verbal speech, these are things we don't mean directly because we express body language through our body in other words. And if you don't talk, the people will by your movements und</w:t>
      </w:r>
      <w:r>
        <w:rPr>
          <w:rStyle w:val="NingunoA"/>
        </w:rPr>
        <w:t xml:space="preserve">erstand your mood or message. </w:t>
      </w:r>
    </w:p>
    <w:p w:rsidR="003E29F0" w:rsidRDefault="005A77A8">
      <w:pPr>
        <w:pStyle w:val="CuerpoA"/>
        <w:jc w:val="both"/>
        <w:rPr>
          <w:rStyle w:val="Ninguno"/>
        </w:rPr>
      </w:pPr>
      <w:r>
        <w:rPr>
          <w:rStyle w:val="NingunoA"/>
        </w:rPr>
        <w:t>As an example, I 'm going to use my own experience working as a crane operator in the towers, there is a lot of noise that might disrupt the operations, but that's not the case because we have clear signs that we use for effe</w:t>
      </w:r>
      <w:r>
        <w:rPr>
          <w:rStyle w:val="NingunoA"/>
        </w:rPr>
        <w:t>ctive contact between us. These signals may be, for example, hoisting or lowering the crane, and there's also an emergency stop signal that's a great help, because it's very easier when you've got a signal that you know what to do right now.</w:t>
      </w:r>
    </w:p>
    <w:p w:rsidR="003E29F0" w:rsidRDefault="003E29F0">
      <w:pPr>
        <w:pStyle w:val="CuerpoA"/>
        <w:jc w:val="both"/>
        <w:rPr>
          <w:rStyle w:val="Ninguno"/>
          <w:lang w:val="en-US"/>
        </w:rPr>
      </w:pPr>
    </w:p>
    <w:p w:rsidR="003E29F0" w:rsidRDefault="003E29F0">
      <w:pPr>
        <w:pStyle w:val="CuerpoA"/>
        <w:jc w:val="both"/>
        <w:rPr>
          <w:rStyle w:val="Ninguno"/>
          <w:lang w:val="en-US"/>
        </w:rPr>
      </w:pPr>
    </w:p>
    <w:p w:rsidR="003E29F0" w:rsidRDefault="003E29F0">
      <w:pPr>
        <w:pStyle w:val="CuerpoA"/>
        <w:jc w:val="both"/>
        <w:rPr>
          <w:rStyle w:val="Ninguno"/>
          <w:lang w:val="en-US"/>
        </w:rPr>
      </w:pPr>
    </w:p>
    <w:p w:rsidR="003E29F0" w:rsidRDefault="003E29F0">
      <w:pPr>
        <w:pStyle w:val="CuerpoA"/>
        <w:jc w:val="both"/>
        <w:rPr>
          <w:rStyle w:val="Ninguno"/>
          <w:lang w:val="en-US"/>
        </w:rPr>
      </w:pPr>
    </w:p>
    <w:p w:rsidR="003E29F0" w:rsidRDefault="003E29F0">
      <w:pPr>
        <w:pStyle w:val="CuerpoA"/>
        <w:jc w:val="both"/>
        <w:rPr>
          <w:rStyle w:val="NingunoA"/>
        </w:rPr>
      </w:pPr>
    </w:p>
    <w:p w:rsidR="003E29F0" w:rsidRDefault="005A77A8">
      <w:pPr>
        <w:pStyle w:val="Ttulo1"/>
        <w:jc w:val="center"/>
        <w:rPr>
          <w:rStyle w:val="Ninguno"/>
          <w:rFonts w:ascii="Helvetica" w:eastAsia="Helvetica" w:hAnsi="Helvetica" w:cs="Helvetica"/>
          <w:b/>
          <w:bCs/>
          <w:color w:val="000000"/>
          <w:sz w:val="56"/>
          <w:szCs w:val="56"/>
          <w:u w:color="000000"/>
          <w:lang w:val="en-US"/>
        </w:rPr>
      </w:pPr>
      <w:bookmarkStart w:id="4" w:name="_Toc4"/>
      <w:r>
        <w:rPr>
          <w:rStyle w:val="Ninguno"/>
          <w:rFonts w:ascii="Helvetica" w:hAnsi="Helvetica"/>
          <w:b/>
          <w:bCs/>
          <w:color w:val="000000"/>
          <w:sz w:val="56"/>
          <w:szCs w:val="56"/>
          <w:u w:color="000000"/>
          <w:lang w:val="en-US"/>
        </w:rPr>
        <w:t xml:space="preserve">THEORIES </w:t>
      </w:r>
      <w:r>
        <w:rPr>
          <w:rStyle w:val="Ninguno"/>
          <w:rFonts w:ascii="Helvetica" w:hAnsi="Helvetica"/>
          <w:b/>
          <w:bCs/>
          <w:color w:val="000000"/>
          <w:sz w:val="56"/>
          <w:szCs w:val="56"/>
          <w:u w:color="000000"/>
          <w:lang w:val="en-US"/>
        </w:rPr>
        <w:t>OF COMMUNICATION</w:t>
      </w:r>
      <w:bookmarkEnd w:id="4"/>
    </w:p>
    <w:p w:rsidR="003E29F0" w:rsidRDefault="003E29F0">
      <w:pPr>
        <w:pStyle w:val="CuerpoA"/>
        <w:rPr>
          <w:rStyle w:val="Ninguno"/>
          <w:lang w:val="en-US"/>
        </w:rPr>
      </w:pPr>
    </w:p>
    <w:p w:rsidR="003E29F0" w:rsidRDefault="003E29F0">
      <w:pPr>
        <w:pStyle w:val="CuerpoA"/>
        <w:rPr>
          <w:rStyle w:val="Ninguno"/>
          <w:lang w:val="en-US"/>
        </w:rPr>
      </w:pPr>
    </w:p>
    <w:p w:rsidR="003E29F0" w:rsidRDefault="005A77A8">
      <w:pPr>
        <w:pStyle w:val="CuerpoA"/>
        <w:jc w:val="both"/>
        <w:rPr>
          <w:rStyle w:val="Ninguno"/>
        </w:rPr>
      </w:pPr>
      <w:r>
        <w:rPr>
          <w:rStyle w:val="NingunoA"/>
        </w:rPr>
        <w:t xml:space="preserve">In this segment I will address the three communication structures that the social sciences are using. These are the Shannon-Weaver, </w:t>
      </w:r>
      <w:proofErr w:type="spellStart"/>
      <w:r>
        <w:rPr>
          <w:rStyle w:val="NingunoA"/>
        </w:rPr>
        <w:t>Berlo</w:t>
      </w:r>
      <w:proofErr w:type="spellEnd"/>
      <w:r>
        <w:rPr>
          <w:rStyle w:val="NingunoA"/>
        </w:rPr>
        <w:t>, and Schramm styles. I'll start with the Shannon-Weaver model.</w:t>
      </w:r>
    </w:p>
    <w:p w:rsidR="003E29F0" w:rsidRDefault="005A77A8">
      <w:pPr>
        <w:pStyle w:val="Ttulo2"/>
        <w:rPr>
          <w:rStyle w:val="Ninguno"/>
          <w:rFonts w:ascii="Helvetica" w:eastAsia="Helvetica" w:hAnsi="Helvetica" w:cs="Helvetica"/>
          <w:b/>
          <w:bCs/>
          <w:color w:val="000000"/>
          <w:sz w:val="32"/>
          <w:szCs w:val="32"/>
          <w:u w:color="000000"/>
          <w:lang w:val="en-US"/>
        </w:rPr>
      </w:pPr>
      <w:bookmarkStart w:id="5" w:name="_Toc5"/>
      <w:r>
        <w:rPr>
          <w:rStyle w:val="Ninguno"/>
          <w:rFonts w:ascii="Helvetica" w:hAnsi="Helvetica"/>
          <w:b/>
          <w:bCs/>
          <w:color w:val="000000"/>
          <w:sz w:val="32"/>
          <w:szCs w:val="32"/>
          <w:u w:color="000000"/>
          <w:lang w:val="en-US"/>
        </w:rPr>
        <w:t>Shannon-Weaver Model</w:t>
      </w:r>
      <w:r>
        <w:rPr>
          <w:rStyle w:val="Ninguno"/>
          <w:rFonts w:ascii="Helvetica" w:eastAsia="Helvetica" w:hAnsi="Helvetica" w:cs="Helvetica"/>
          <w:b/>
          <w:bCs/>
          <w:noProof/>
          <w:color w:val="000000"/>
          <w:sz w:val="32"/>
          <w:szCs w:val="32"/>
          <w:u w:color="000000"/>
          <w:lang w:val="en-US"/>
        </w:rPr>
        <w:drawing>
          <wp:anchor distT="152400" distB="152400" distL="152400" distR="152400" simplePos="0" relativeHeight="251660288" behindDoc="0" locked="0" layoutInCell="1" allowOverlap="1">
            <wp:simplePos x="0" y="0"/>
            <wp:positionH relativeFrom="page">
              <wp:posOffset>1348104</wp:posOffset>
            </wp:positionH>
            <wp:positionV relativeFrom="line">
              <wp:posOffset>260397</wp:posOffset>
            </wp:positionV>
            <wp:extent cx="4616947" cy="2474395"/>
            <wp:effectExtent l="0" t="0" r="0" b="0"/>
            <wp:wrapTopAndBottom distT="152400" distB="152400"/>
            <wp:docPr id="1073741826"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6" name="pasted-image.tiff" descr="pasted-image.tiff"/>
                    <pic:cNvPicPr>
                      <a:picLocks noChangeAspect="1"/>
                    </pic:cNvPicPr>
                  </pic:nvPicPr>
                  <pic:blipFill>
                    <a:blip r:embed="rId8"/>
                    <a:stretch>
                      <a:fillRect/>
                    </a:stretch>
                  </pic:blipFill>
                  <pic:spPr>
                    <a:xfrm>
                      <a:off x="0" y="0"/>
                      <a:ext cx="4616947" cy="2474395"/>
                    </a:xfrm>
                    <a:prstGeom prst="rect">
                      <a:avLst/>
                    </a:prstGeom>
                    <a:ln w="12700" cap="flat">
                      <a:noFill/>
                      <a:miter lim="400000"/>
                    </a:ln>
                    <a:effectLst/>
                  </pic:spPr>
                </pic:pic>
              </a:graphicData>
            </a:graphic>
          </wp:anchor>
        </w:drawing>
      </w:r>
      <w:bookmarkEnd w:id="5"/>
    </w:p>
    <w:p w:rsidR="003E29F0" w:rsidRDefault="003E29F0">
      <w:pPr>
        <w:pStyle w:val="CuerpoA"/>
        <w:jc w:val="both"/>
        <w:rPr>
          <w:rStyle w:val="NingunoA"/>
        </w:rPr>
      </w:pPr>
    </w:p>
    <w:p w:rsidR="003E29F0" w:rsidRDefault="005A77A8">
      <w:pPr>
        <w:pStyle w:val="Prrafodelista"/>
        <w:jc w:val="both"/>
        <w:rPr>
          <w:rStyle w:val="NingunoA"/>
        </w:rPr>
      </w:pPr>
      <w:r>
        <w:rPr>
          <w:rStyle w:val="NingunoA"/>
        </w:rPr>
        <w:t xml:space="preserve">The best known and most influential hierarchical contact model, created by Claude Shannon and Warren Weaver in 1949 (Oxford, 2019). </w:t>
      </w:r>
    </w:p>
    <w:p w:rsidR="003E29F0" w:rsidRDefault="005A77A8">
      <w:pPr>
        <w:pStyle w:val="Prrafodelista"/>
        <w:jc w:val="both"/>
        <w:rPr>
          <w:rStyle w:val="NingunoA"/>
        </w:rPr>
      </w:pPr>
      <w:r>
        <w:rPr>
          <w:rStyle w:val="NingunoA"/>
        </w:rPr>
        <w:t>This model has a structure that has more parts than the sender, post, and receptor base structure:</w:t>
      </w:r>
    </w:p>
    <w:p w:rsidR="003E29F0" w:rsidRDefault="005A77A8">
      <w:pPr>
        <w:pStyle w:val="Prrafodelista"/>
        <w:numPr>
          <w:ilvl w:val="0"/>
          <w:numId w:val="2"/>
        </w:numPr>
        <w:jc w:val="both"/>
        <w:rPr>
          <w:lang w:val="en-US"/>
        </w:rPr>
      </w:pPr>
      <w:r>
        <w:rPr>
          <w:rStyle w:val="NingunoA"/>
        </w:rPr>
        <w:t>Data source: this is whe</w:t>
      </w:r>
      <w:r>
        <w:rPr>
          <w:rStyle w:val="NingunoA"/>
        </w:rPr>
        <w:t xml:space="preserve">re we will take our message for created. </w:t>
      </w:r>
    </w:p>
    <w:p w:rsidR="003E29F0" w:rsidRDefault="005A77A8">
      <w:pPr>
        <w:pStyle w:val="Prrafodelista"/>
        <w:numPr>
          <w:ilvl w:val="0"/>
          <w:numId w:val="2"/>
        </w:numPr>
        <w:jc w:val="both"/>
        <w:rPr>
          <w:lang w:val="en-US"/>
        </w:rPr>
      </w:pPr>
      <w:r>
        <w:rPr>
          <w:rStyle w:val="NingunoA"/>
        </w:rPr>
        <w:t xml:space="preserve">Encoder: it is the frequency we give the message with a protection that can only be interpreted by the receiver. </w:t>
      </w:r>
    </w:p>
    <w:p w:rsidR="003E29F0" w:rsidRDefault="005A77A8">
      <w:pPr>
        <w:pStyle w:val="Prrafodelista"/>
        <w:numPr>
          <w:ilvl w:val="0"/>
          <w:numId w:val="2"/>
        </w:numPr>
        <w:jc w:val="both"/>
        <w:rPr>
          <w:lang w:val="en-US"/>
        </w:rPr>
      </w:pPr>
      <w:r>
        <w:rPr>
          <w:rStyle w:val="NingunoA"/>
        </w:rPr>
        <w:t>Message Line: This is the line by which we use to deliver the information we want to transmit.</w:t>
      </w:r>
    </w:p>
    <w:p w:rsidR="003E29F0" w:rsidRDefault="005A77A8">
      <w:pPr>
        <w:pStyle w:val="Prrafodelista"/>
        <w:numPr>
          <w:ilvl w:val="0"/>
          <w:numId w:val="2"/>
        </w:numPr>
        <w:jc w:val="both"/>
        <w:rPr>
          <w:lang w:val="en-US"/>
        </w:rPr>
      </w:pPr>
      <w:r>
        <w:rPr>
          <w:rStyle w:val="NingunoA"/>
        </w:rPr>
        <w:t>Decod</w:t>
      </w:r>
      <w:r>
        <w:rPr>
          <w:rStyle w:val="NingunoA"/>
        </w:rPr>
        <w:t xml:space="preserve">er: the receptor uses the frequency to interpret the message. </w:t>
      </w:r>
    </w:p>
    <w:p w:rsidR="003E29F0" w:rsidRDefault="005A77A8">
      <w:pPr>
        <w:pStyle w:val="Prrafodelista"/>
        <w:numPr>
          <w:ilvl w:val="0"/>
          <w:numId w:val="2"/>
        </w:numPr>
        <w:jc w:val="both"/>
        <w:rPr>
          <w:lang w:val="en-US"/>
        </w:rPr>
      </w:pPr>
      <w:r>
        <w:rPr>
          <w:rStyle w:val="NingunoA"/>
        </w:rPr>
        <w:t xml:space="preserve">Receiver of Information: it is the person delivering the message. </w:t>
      </w:r>
    </w:p>
    <w:p w:rsidR="003E29F0" w:rsidRDefault="005A77A8">
      <w:pPr>
        <w:pStyle w:val="Prrafodelista"/>
        <w:numPr>
          <w:ilvl w:val="0"/>
          <w:numId w:val="2"/>
        </w:numPr>
        <w:jc w:val="both"/>
        <w:rPr>
          <w:lang w:val="en-US"/>
        </w:rPr>
      </w:pPr>
      <w:r>
        <w:rPr>
          <w:rStyle w:val="NingunoA"/>
        </w:rPr>
        <w:lastRenderedPageBreak/>
        <w:t xml:space="preserve">Feedback: this is a reply the receiver provides to say what he has heard. </w:t>
      </w:r>
    </w:p>
    <w:p w:rsidR="003E29F0" w:rsidRDefault="005A77A8">
      <w:pPr>
        <w:pStyle w:val="CuerpoA"/>
        <w:jc w:val="both"/>
        <w:rPr>
          <w:rStyle w:val="Ninguno"/>
        </w:rPr>
      </w:pPr>
      <w:r>
        <w:rPr>
          <w:rStyle w:val="NingunoA"/>
        </w:rPr>
        <w:t>In addition to the input, there is another aspect that is relevant since it removes the risk of external interruption, which in this case is called noise that may create confusion i</w:t>
      </w:r>
      <w:r>
        <w:rPr>
          <w:rStyle w:val="NingunoA"/>
        </w:rPr>
        <w:t>n the communication and produce misunderstandings.</w:t>
      </w:r>
    </w:p>
    <w:p w:rsidR="003E29F0" w:rsidRDefault="003E29F0">
      <w:pPr>
        <w:pStyle w:val="CuerpoA"/>
        <w:rPr>
          <w:rStyle w:val="NingunoA"/>
        </w:rPr>
      </w:pPr>
    </w:p>
    <w:p w:rsidR="003E29F0" w:rsidRPr="008A2F45" w:rsidRDefault="005A77A8" w:rsidP="008A2F45">
      <w:pPr>
        <w:pStyle w:val="Ttulo2"/>
        <w:rPr>
          <w:rStyle w:val="Ninguno"/>
          <w:rFonts w:ascii="Calibri" w:eastAsia="Calibri" w:hAnsi="Calibri" w:cs="Calibri"/>
          <w:color w:val="000000"/>
          <w:sz w:val="22"/>
          <w:szCs w:val="22"/>
          <w:u w:color="000000"/>
          <w:lang w:val="en-US"/>
        </w:rPr>
      </w:pPr>
      <w:bookmarkStart w:id="6" w:name="_Toc6"/>
      <w:r>
        <w:rPr>
          <w:rStyle w:val="Ninguno"/>
          <w:rFonts w:ascii="Calibri" w:hAnsi="Calibri"/>
          <w:color w:val="000000"/>
          <w:sz w:val="22"/>
          <w:szCs w:val="22"/>
          <w:u w:color="000000"/>
          <w:lang w:val="en-US"/>
        </w:rPr>
        <w:t>Typically, this contact technique is used in restaurants or franchises where a waiter / waitress or employee accepts the order, they generally have a survey to ensure that all is perfect with the order, w</w:t>
      </w:r>
      <w:r>
        <w:rPr>
          <w:rStyle w:val="Ninguno"/>
          <w:rFonts w:ascii="Calibri" w:hAnsi="Calibri"/>
          <w:color w:val="000000"/>
          <w:sz w:val="22"/>
          <w:szCs w:val="22"/>
          <w:u w:color="000000"/>
          <w:lang w:val="en-US"/>
        </w:rPr>
        <w:t>hich is a smart idea because if you offer a new order to a buyer, there would be other issues or wasting money when you have to ship the order, you can't sell it to another customer</w:t>
      </w:r>
      <w:bookmarkEnd w:id="6"/>
      <w:r w:rsidR="008A2F45">
        <w:rPr>
          <w:rStyle w:val="Ninguno"/>
          <w:rFonts w:ascii="Calibri" w:hAnsi="Calibri"/>
          <w:color w:val="000000"/>
          <w:sz w:val="22"/>
          <w:szCs w:val="22"/>
          <w:u w:color="000000"/>
          <w:lang w:val="en-US"/>
        </w:rPr>
        <w:t>.</w:t>
      </w:r>
    </w:p>
    <w:p w:rsidR="003E29F0" w:rsidRDefault="008A2F45">
      <w:pPr>
        <w:pStyle w:val="CuerpoA"/>
        <w:rPr>
          <w:rStyle w:val="Ninguno"/>
          <w:lang w:val="en-US"/>
        </w:rPr>
      </w:pPr>
      <w:r>
        <w:rPr>
          <w:rStyle w:val="Ninguno"/>
          <w:rFonts w:ascii="Helvetica" w:eastAsia="Helvetica" w:hAnsi="Helvetica" w:cs="Helvetica"/>
          <w:b/>
          <w:bCs/>
          <w:noProof/>
          <w:sz w:val="32"/>
          <w:szCs w:val="32"/>
          <w:lang w:val="en-US"/>
        </w:rPr>
        <w:drawing>
          <wp:anchor distT="152400" distB="152400" distL="152400" distR="152400" simplePos="0" relativeHeight="251661312" behindDoc="0" locked="0" layoutInCell="1" allowOverlap="1">
            <wp:simplePos x="0" y="0"/>
            <wp:positionH relativeFrom="page">
              <wp:posOffset>1260360</wp:posOffset>
            </wp:positionH>
            <wp:positionV relativeFrom="line">
              <wp:posOffset>687821</wp:posOffset>
            </wp:positionV>
            <wp:extent cx="4588051" cy="2236760"/>
            <wp:effectExtent l="0" t="0" r="0" b="0"/>
            <wp:wrapThrough wrapText="bothSides" distL="152400" distR="152400">
              <wp:wrapPolygon edited="1">
                <wp:start x="0" y="0"/>
                <wp:lineTo x="3806" y="0"/>
                <wp:lineTo x="3806" y="2472"/>
                <wp:lineTo x="5963" y="2472"/>
                <wp:lineTo x="5963" y="2277"/>
                <wp:lineTo x="6344" y="2472"/>
                <wp:lineTo x="6344" y="0"/>
                <wp:lineTo x="10150" y="0"/>
                <wp:lineTo x="10150" y="2472"/>
                <wp:lineTo x="11038" y="2472"/>
                <wp:lineTo x="11038" y="2277"/>
                <wp:lineTo x="11419" y="2472"/>
                <wp:lineTo x="11419" y="0"/>
                <wp:lineTo x="15225" y="0"/>
                <wp:lineTo x="15225" y="2472"/>
                <wp:lineTo x="17381" y="2472"/>
                <wp:lineTo x="17381" y="2277"/>
                <wp:lineTo x="17762" y="2472"/>
                <wp:lineTo x="17762" y="0"/>
                <wp:lineTo x="21568" y="0"/>
                <wp:lineTo x="21568" y="4945"/>
                <wp:lineTo x="19697" y="4945"/>
                <wp:lineTo x="19697" y="6441"/>
                <wp:lineTo x="21600" y="6441"/>
                <wp:lineTo x="21600" y="8848"/>
                <wp:lineTo x="19697" y="8848"/>
                <wp:lineTo x="19697" y="9629"/>
                <wp:lineTo x="21600" y="9629"/>
                <wp:lineTo x="21600" y="12036"/>
                <wp:lineTo x="19697" y="12036"/>
                <wp:lineTo x="19697" y="12817"/>
                <wp:lineTo x="21600" y="12817"/>
                <wp:lineTo x="21600" y="15224"/>
                <wp:lineTo x="19697" y="15224"/>
                <wp:lineTo x="19697" y="16005"/>
                <wp:lineTo x="21600" y="16005"/>
                <wp:lineTo x="21600" y="18412"/>
                <wp:lineTo x="19697" y="18412"/>
                <wp:lineTo x="19633" y="19128"/>
                <wp:lineTo x="19633" y="18412"/>
                <wp:lineTo x="17762" y="18412"/>
                <wp:lineTo x="17762" y="19193"/>
                <wp:lineTo x="21600" y="19193"/>
                <wp:lineTo x="21600" y="21600"/>
                <wp:lineTo x="17762" y="21600"/>
                <wp:lineTo x="17762" y="19193"/>
                <wp:lineTo x="17762" y="18412"/>
                <wp:lineTo x="17762" y="16005"/>
                <wp:lineTo x="19633" y="16005"/>
                <wp:lineTo x="19633" y="15224"/>
                <wp:lineTo x="17762" y="15224"/>
                <wp:lineTo x="17762" y="12817"/>
                <wp:lineTo x="19633" y="12817"/>
                <wp:lineTo x="19633" y="12036"/>
                <wp:lineTo x="17762" y="12036"/>
                <wp:lineTo x="17762" y="9629"/>
                <wp:lineTo x="19633" y="9629"/>
                <wp:lineTo x="19633" y="8848"/>
                <wp:lineTo x="17762" y="8848"/>
                <wp:lineTo x="17762" y="6441"/>
                <wp:lineTo x="19633" y="6441"/>
                <wp:lineTo x="19633" y="4945"/>
                <wp:lineTo x="17762" y="4945"/>
                <wp:lineTo x="17762" y="2537"/>
                <wp:lineTo x="17381" y="2733"/>
                <wp:lineTo x="17381" y="2537"/>
                <wp:lineTo x="15225" y="2537"/>
                <wp:lineTo x="15225" y="4945"/>
                <wp:lineTo x="13353" y="4945"/>
                <wp:lineTo x="13353" y="6441"/>
                <wp:lineTo x="15256" y="6441"/>
                <wp:lineTo x="15256" y="8848"/>
                <wp:lineTo x="13353" y="8848"/>
                <wp:lineTo x="13353" y="9629"/>
                <wp:lineTo x="15256" y="9629"/>
                <wp:lineTo x="15256" y="12036"/>
                <wp:lineTo x="13353" y="12036"/>
                <wp:lineTo x="13353" y="12817"/>
                <wp:lineTo x="15256" y="12817"/>
                <wp:lineTo x="15256" y="15224"/>
                <wp:lineTo x="13353" y="15224"/>
                <wp:lineTo x="13353" y="16005"/>
                <wp:lineTo x="15256" y="16005"/>
                <wp:lineTo x="15256" y="18412"/>
                <wp:lineTo x="13353" y="18412"/>
                <wp:lineTo x="13290" y="19128"/>
                <wp:lineTo x="13290" y="18412"/>
                <wp:lineTo x="11419" y="18412"/>
                <wp:lineTo x="11419" y="19193"/>
                <wp:lineTo x="15256" y="19193"/>
                <wp:lineTo x="15256" y="21600"/>
                <wp:lineTo x="11419" y="21600"/>
                <wp:lineTo x="11419" y="19193"/>
                <wp:lineTo x="11419" y="18412"/>
                <wp:lineTo x="11419" y="16005"/>
                <wp:lineTo x="13290" y="16005"/>
                <wp:lineTo x="13290" y="15224"/>
                <wp:lineTo x="11419" y="15224"/>
                <wp:lineTo x="11419" y="12817"/>
                <wp:lineTo x="13290" y="12817"/>
                <wp:lineTo x="13290" y="12036"/>
                <wp:lineTo x="11419" y="12036"/>
                <wp:lineTo x="11419" y="9629"/>
                <wp:lineTo x="13290" y="9629"/>
                <wp:lineTo x="13290" y="8848"/>
                <wp:lineTo x="11419" y="8848"/>
                <wp:lineTo x="11419" y="6441"/>
                <wp:lineTo x="13290" y="6441"/>
                <wp:lineTo x="13290" y="4945"/>
                <wp:lineTo x="11419" y="4945"/>
                <wp:lineTo x="11355" y="2537"/>
                <wp:lineTo x="11038" y="2733"/>
                <wp:lineTo x="11038" y="2537"/>
                <wp:lineTo x="10150" y="2537"/>
                <wp:lineTo x="10150" y="4945"/>
                <wp:lineTo x="8278" y="4945"/>
                <wp:lineTo x="8278" y="6441"/>
                <wp:lineTo x="10181" y="6441"/>
                <wp:lineTo x="10181" y="8848"/>
                <wp:lineTo x="8278" y="8848"/>
                <wp:lineTo x="8278" y="9629"/>
                <wp:lineTo x="10181" y="9629"/>
                <wp:lineTo x="10181" y="12036"/>
                <wp:lineTo x="8278" y="12036"/>
                <wp:lineTo x="8278" y="12817"/>
                <wp:lineTo x="10181" y="12817"/>
                <wp:lineTo x="10181" y="15224"/>
                <wp:lineTo x="8278" y="15224"/>
                <wp:lineTo x="8278" y="16005"/>
                <wp:lineTo x="10181" y="16005"/>
                <wp:lineTo x="10181" y="18412"/>
                <wp:lineTo x="8278" y="18412"/>
                <wp:lineTo x="8215" y="19128"/>
                <wp:lineTo x="8215" y="18412"/>
                <wp:lineTo x="6344" y="18412"/>
                <wp:lineTo x="6344" y="19193"/>
                <wp:lineTo x="10181" y="19193"/>
                <wp:lineTo x="10181" y="21600"/>
                <wp:lineTo x="6344" y="21600"/>
                <wp:lineTo x="6344" y="19193"/>
                <wp:lineTo x="6344" y="18412"/>
                <wp:lineTo x="6344" y="16005"/>
                <wp:lineTo x="8215" y="16005"/>
                <wp:lineTo x="8215" y="15224"/>
                <wp:lineTo x="6344" y="15224"/>
                <wp:lineTo x="6344" y="12817"/>
                <wp:lineTo x="8215" y="12817"/>
                <wp:lineTo x="8215" y="12036"/>
                <wp:lineTo x="6344" y="12036"/>
                <wp:lineTo x="6344" y="9629"/>
                <wp:lineTo x="8215" y="9629"/>
                <wp:lineTo x="8215" y="8848"/>
                <wp:lineTo x="6344" y="8848"/>
                <wp:lineTo x="6344" y="6441"/>
                <wp:lineTo x="8215" y="6441"/>
                <wp:lineTo x="8215" y="4945"/>
                <wp:lineTo x="6344" y="4945"/>
                <wp:lineTo x="6344" y="2537"/>
                <wp:lineTo x="5963" y="2733"/>
                <wp:lineTo x="5963" y="2537"/>
                <wp:lineTo x="3806" y="2537"/>
                <wp:lineTo x="3806" y="4945"/>
                <wp:lineTo x="1935" y="4945"/>
                <wp:lineTo x="1935" y="6441"/>
                <wp:lineTo x="3838" y="6441"/>
                <wp:lineTo x="3838" y="8848"/>
                <wp:lineTo x="1935" y="8848"/>
                <wp:lineTo x="1935" y="9629"/>
                <wp:lineTo x="3838" y="9629"/>
                <wp:lineTo x="3838" y="12036"/>
                <wp:lineTo x="1935" y="12036"/>
                <wp:lineTo x="1935" y="12817"/>
                <wp:lineTo x="3838" y="12817"/>
                <wp:lineTo x="3838" y="15224"/>
                <wp:lineTo x="1935" y="15224"/>
                <wp:lineTo x="1935" y="16005"/>
                <wp:lineTo x="3838" y="16005"/>
                <wp:lineTo x="3838" y="18412"/>
                <wp:lineTo x="1935" y="18412"/>
                <wp:lineTo x="1871" y="19128"/>
                <wp:lineTo x="1871" y="18412"/>
                <wp:lineTo x="0" y="18412"/>
                <wp:lineTo x="0" y="19193"/>
                <wp:lineTo x="3838" y="19193"/>
                <wp:lineTo x="3838" y="21600"/>
                <wp:lineTo x="0" y="21600"/>
                <wp:lineTo x="0" y="19193"/>
                <wp:lineTo x="0" y="18412"/>
                <wp:lineTo x="0" y="16005"/>
                <wp:lineTo x="1871" y="16005"/>
                <wp:lineTo x="1871" y="15224"/>
                <wp:lineTo x="0" y="15224"/>
                <wp:lineTo x="0" y="12817"/>
                <wp:lineTo x="1871" y="12817"/>
                <wp:lineTo x="1871" y="12036"/>
                <wp:lineTo x="0" y="12036"/>
                <wp:lineTo x="0" y="9629"/>
                <wp:lineTo x="1871" y="9629"/>
                <wp:lineTo x="1871" y="8848"/>
                <wp:lineTo x="0" y="8848"/>
                <wp:lineTo x="0" y="6441"/>
                <wp:lineTo x="1871" y="6441"/>
                <wp:lineTo x="1871" y="4945"/>
                <wp:lineTo x="0" y="4945"/>
                <wp:lineTo x="0" y="0"/>
                <wp:lineTo x="4282" y="0"/>
                <wp:lineTo x="4282" y="1366"/>
                <wp:lineTo x="4441" y="1431"/>
                <wp:lineTo x="4314" y="1431"/>
                <wp:lineTo x="4314" y="1627"/>
                <wp:lineTo x="4409" y="1692"/>
                <wp:lineTo x="4314" y="1692"/>
                <wp:lineTo x="4314" y="1887"/>
                <wp:lineTo x="4441" y="1952"/>
                <wp:lineTo x="4282" y="1952"/>
                <wp:lineTo x="4282" y="1366"/>
                <wp:lineTo x="4282" y="0"/>
                <wp:lineTo x="4472" y="0"/>
                <wp:lineTo x="4472" y="1496"/>
                <wp:lineTo x="4663" y="1561"/>
                <wp:lineTo x="4631" y="1952"/>
                <wp:lineTo x="4599" y="1561"/>
                <wp:lineTo x="4472" y="1952"/>
                <wp:lineTo x="4472" y="1496"/>
                <wp:lineTo x="4472" y="0"/>
                <wp:lineTo x="5360" y="0"/>
                <wp:lineTo x="5360" y="1561"/>
                <wp:lineTo x="5519" y="1561"/>
                <wp:lineTo x="5519" y="1757"/>
                <wp:lineTo x="5360" y="1887"/>
                <wp:lineTo x="5360" y="1561"/>
                <wp:lineTo x="5360" y="0"/>
                <wp:lineTo x="15764" y="0"/>
                <wp:lineTo x="15764" y="1301"/>
                <wp:lineTo x="15986" y="1431"/>
                <wp:lineTo x="15922" y="1887"/>
                <wp:lineTo x="15764" y="1887"/>
                <wp:lineTo x="15764" y="1301"/>
                <wp:lineTo x="15764" y="0"/>
                <wp:lineTo x="16049" y="0"/>
                <wp:lineTo x="16049" y="1496"/>
                <wp:lineTo x="16208" y="1496"/>
                <wp:lineTo x="16208" y="1692"/>
                <wp:lineTo x="16018" y="1757"/>
                <wp:lineTo x="16049" y="1496"/>
                <wp:lineTo x="16049" y="0"/>
                <wp:lineTo x="16906" y="0"/>
                <wp:lineTo x="16906" y="1496"/>
                <wp:lineTo x="17064" y="1496"/>
                <wp:lineTo x="17064" y="1692"/>
                <wp:lineTo x="16906" y="1822"/>
                <wp:lineTo x="16906" y="1496"/>
                <wp:lineTo x="16906" y="0"/>
                <wp:lineTo x="0" y="0"/>
              </wp:wrapPolygon>
            </wp:wrapThrough>
            <wp:docPr id="107374182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7" name="pasted-image.tiff" descr="pasted-image.tiff"/>
                    <pic:cNvPicPr>
                      <a:picLocks noChangeAspect="1"/>
                    </pic:cNvPicPr>
                  </pic:nvPicPr>
                  <pic:blipFill>
                    <a:blip r:embed="rId9"/>
                    <a:stretch>
                      <a:fillRect/>
                    </a:stretch>
                  </pic:blipFill>
                  <pic:spPr>
                    <a:xfrm>
                      <a:off x="0" y="0"/>
                      <a:ext cx="4588051" cy="2236760"/>
                    </a:xfrm>
                    <a:prstGeom prst="rect">
                      <a:avLst/>
                    </a:prstGeom>
                    <a:ln w="12700" cap="flat">
                      <a:noFill/>
                      <a:miter lim="400000"/>
                    </a:ln>
                    <a:effectLst/>
                  </pic:spPr>
                </pic:pic>
              </a:graphicData>
            </a:graphic>
          </wp:anchor>
        </w:drawing>
      </w:r>
    </w:p>
    <w:p w:rsidR="003E29F0" w:rsidRDefault="005A77A8">
      <w:pPr>
        <w:pStyle w:val="Ttulo2"/>
        <w:rPr>
          <w:rStyle w:val="NingunoA"/>
        </w:rPr>
      </w:pPr>
      <w:bookmarkStart w:id="7" w:name="_Toc7"/>
      <w:r>
        <w:rPr>
          <w:rStyle w:val="Ninguno"/>
          <w:rFonts w:ascii="Helvetica" w:hAnsi="Helvetica"/>
          <w:b/>
          <w:bCs/>
          <w:color w:val="000000"/>
          <w:sz w:val="32"/>
          <w:szCs w:val="32"/>
          <w:u w:color="000000"/>
          <w:lang w:val="en-US"/>
        </w:rPr>
        <w:t>Berol</w:t>
      </w:r>
      <w:r>
        <w:rPr>
          <w:rStyle w:val="Ninguno"/>
          <w:rFonts w:ascii="Helvetica" w:hAnsi="Helvetica"/>
          <w:b/>
          <w:bCs/>
          <w:color w:val="000000"/>
          <w:sz w:val="32"/>
          <w:szCs w:val="32"/>
          <w:u w:color="000000"/>
          <w:lang w:val="en-US"/>
        </w:rPr>
        <w:t>’</w:t>
      </w:r>
      <w:r>
        <w:rPr>
          <w:rStyle w:val="Ninguno"/>
          <w:rFonts w:ascii="Helvetica" w:hAnsi="Helvetica"/>
          <w:b/>
          <w:bCs/>
          <w:color w:val="000000"/>
          <w:sz w:val="32"/>
          <w:szCs w:val="32"/>
          <w:u w:color="000000"/>
          <w:lang w:val="en-US"/>
        </w:rPr>
        <w:t xml:space="preserve">s </w:t>
      </w:r>
      <w:r>
        <w:rPr>
          <w:rStyle w:val="Ninguno"/>
          <w:rFonts w:ascii="Helvetica" w:hAnsi="Helvetica"/>
          <w:b/>
          <w:bCs/>
          <w:color w:val="000000"/>
          <w:sz w:val="32"/>
          <w:szCs w:val="32"/>
          <w:u w:color="000000"/>
          <w:lang w:val="en-US"/>
        </w:rPr>
        <w:t>Model</w:t>
      </w:r>
      <w:bookmarkEnd w:id="7"/>
    </w:p>
    <w:p w:rsidR="003E29F0" w:rsidRDefault="003E29F0">
      <w:pPr>
        <w:pStyle w:val="Ttulo2"/>
        <w:rPr>
          <w:rStyle w:val="Ninguno"/>
          <w:rFonts w:ascii="Helvetica" w:eastAsia="Helvetica" w:hAnsi="Helvetica" w:cs="Helvetica"/>
          <w:b/>
          <w:bCs/>
          <w:color w:val="000000"/>
          <w:sz w:val="32"/>
          <w:szCs w:val="32"/>
          <w:u w:color="000000"/>
          <w:lang w:val="en-US"/>
        </w:rPr>
      </w:pPr>
    </w:p>
    <w:p w:rsidR="003E29F0" w:rsidRDefault="003E29F0">
      <w:pPr>
        <w:pStyle w:val="CuerpoA"/>
        <w:jc w:val="both"/>
        <w:rPr>
          <w:rStyle w:val="Ninguno"/>
          <w:lang w:val="en-US"/>
        </w:rPr>
      </w:pPr>
    </w:p>
    <w:p w:rsidR="003E29F0" w:rsidRDefault="003E29F0">
      <w:pPr>
        <w:pStyle w:val="CuerpoA"/>
        <w:jc w:val="both"/>
        <w:rPr>
          <w:rStyle w:val="NingunoA"/>
        </w:rPr>
      </w:pPr>
    </w:p>
    <w:p w:rsidR="003E29F0" w:rsidRDefault="005A77A8">
      <w:pPr>
        <w:pStyle w:val="Prrafodelista"/>
        <w:jc w:val="both"/>
        <w:rPr>
          <w:rStyle w:val="NingunoA"/>
        </w:rPr>
      </w:pPr>
      <w:proofErr w:type="spellStart"/>
      <w:r>
        <w:rPr>
          <w:rStyle w:val="NingunoA"/>
        </w:rPr>
        <w:t>TheSender</w:t>
      </w:r>
      <w:proofErr w:type="spellEnd"/>
      <w:r>
        <w:rPr>
          <w:rStyle w:val="NingunoA"/>
        </w:rPr>
        <w:t xml:space="preserve">-Message-Channel-Receiver (Berlo,1960) was born using the Shannon-weaver paradigm as a reference. </w:t>
      </w:r>
    </w:p>
    <w:p w:rsidR="003E29F0" w:rsidRDefault="005A77A8">
      <w:pPr>
        <w:pStyle w:val="Prrafodelista"/>
        <w:jc w:val="both"/>
        <w:rPr>
          <w:rStyle w:val="NingunoA"/>
        </w:rPr>
      </w:pPr>
      <w:r>
        <w:rPr>
          <w:rStyle w:val="NingunoA"/>
        </w:rPr>
        <w:t xml:space="preserve">There are more variables in the model that may be used in the contact method. </w:t>
      </w:r>
    </w:p>
    <w:p w:rsidR="003E29F0" w:rsidRDefault="005A77A8">
      <w:pPr>
        <w:pStyle w:val="Prrafodelista"/>
        <w:jc w:val="both"/>
        <w:rPr>
          <w:rStyle w:val="NingunoA"/>
        </w:rPr>
      </w:pPr>
      <w:r>
        <w:rPr>
          <w:rStyle w:val="NingunoA"/>
        </w:rPr>
        <w:t>Starting with the reasons of root:</w:t>
      </w:r>
    </w:p>
    <w:p w:rsidR="003E29F0" w:rsidRDefault="003E29F0">
      <w:pPr>
        <w:pStyle w:val="Prrafodelista"/>
        <w:jc w:val="both"/>
        <w:rPr>
          <w:rStyle w:val="Ninguno"/>
          <w:lang w:val="en-US"/>
        </w:rPr>
      </w:pPr>
    </w:p>
    <w:p w:rsidR="003E29F0" w:rsidRDefault="005A77A8">
      <w:pPr>
        <w:pStyle w:val="Prrafodelista"/>
        <w:numPr>
          <w:ilvl w:val="0"/>
          <w:numId w:val="4"/>
        </w:numPr>
        <w:jc w:val="both"/>
        <w:rPr>
          <w:lang w:val="en-US"/>
        </w:rPr>
      </w:pPr>
      <w:r>
        <w:rPr>
          <w:rStyle w:val="Ninguno"/>
          <w:rFonts w:ascii="Helvetica" w:hAnsi="Helvetica"/>
          <w:b/>
          <w:bCs/>
          <w:lang w:val="en-US"/>
        </w:rPr>
        <w:t>Communication ability</w:t>
      </w:r>
      <w:r>
        <w:rPr>
          <w:rStyle w:val="NingunoA"/>
        </w:rPr>
        <w:t>: this is an</w:t>
      </w:r>
      <w:r>
        <w:rPr>
          <w:rStyle w:val="NingunoA"/>
        </w:rPr>
        <w:t xml:space="preserve"> aspect that will have an impact in the communicating process, where the sender has a high communication capacity, the message can be transmitted more effectively than someone who does not have a strong degree, this condition can often be seen on the recip</w:t>
      </w:r>
      <w:r>
        <w:rPr>
          <w:rStyle w:val="NingunoA"/>
        </w:rPr>
        <w:t>ient side, these abilities are amplified by speaking, talking, reading , writing , listening, etc.</w:t>
      </w:r>
    </w:p>
    <w:p w:rsidR="003E29F0" w:rsidRDefault="005A77A8">
      <w:pPr>
        <w:pStyle w:val="Prrafodelista"/>
        <w:numPr>
          <w:ilvl w:val="0"/>
          <w:numId w:val="4"/>
        </w:numPr>
        <w:jc w:val="both"/>
        <w:rPr>
          <w:lang w:val="en-US"/>
        </w:rPr>
      </w:pPr>
      <w:r>
        <w:rPr>
          <w:rStyle w:val="Ninguno"/>
          <w:rFonts w:ascii="Helvetica" w:hAnsi="Helvetica"/>
          <w:b/>
          <w:bCs/>
          <w:lang w:val="en-US"/>
        </w:rPr>
        <w:t>Mood</w:t>
      </w:r>
      <w:r>
        <w:rPr>
          <w:rStyle w:val="NingunoA"/>
        </w:rPr>
        <w:t>: based on the mood of the sender and receiver, a contrasting environment will be generated and will make it easy to understand the situation and the jus</w:t>
      </w:r>
      <w:r>
        <w:rPr>
          <w:rStyle w:val="NingunoA"/>
        </w:rPr>
        <w:t xml:space="preserve">tification for the letter. </w:t>
      </w:r>
    </w:p>
    <w:p w:rsidR="003E29F0" w:rsidRDefault="005A77A8">
      <w:pPr>
        <w:pStyle w:val="Prrafodelista"/>
        <w:numPr>
          <w:ilvl w:val="0"/>
          <w:numId w:val="4"/>
        </w:numPr>
        <w:jc w:val="both"/>
        <w:rPr>
          <w:lang w:val="en-US"/>
        </w:rPr>
      </w:pPr>
      <w:r>
        <w:rPr>
          <w:rStyle w:val="Ninguno"/>
          <w:rFonts w:ascii="Helvetica" w:hAnsi="Helvetica"/>
          <w:b/>
          <w:bCs/>
          <w:lang w:val="en-US"/>
        </w:rPr>
        <w:t>Knowledge:</w:t>
      </w:r>
      <w:r>
        <w:rPr>
          <w:rStyle w:val="NingunoA"/>
        </w:rPr>
        <w:t xml:space="preserve"> knowledge of all pieces is a crucial factor; the message would not have the same impact of delivering a very technical message to a newbie from a person with advanced experience.</w:t>
      </w:r>
    </w:p>
    <w:p w:rsidR="003E29F0" w:rsidRDefault="003E29F0">
      <w:pPr>
        <w:pStyle w:val="Prrafodelista"/>
        <w:ind w:left="0"/>
        <w:jc w:val="both"/>
        <w:rPr>
          <w:rStyle w:val="Ninguno"/>
          <w:lang w:val="en-US"/>
        </w:rPr>
      </w:pPr>
    </w:p>
    <w:p w:rsidR="003E29F0" w:rsidRDefault="005A77A8">
      <w:pPr>
        <w:pStyle w:val="Prrafodelista"/>
        <w:jc w:val="both"/>
        <w:rPr>
          <w:rStyle w:val="NingunoA"/>
        </w:rPr>
      </w:pPr>
      <w:r>
        <w:rPr>
          <w:rStyle w:val="Ninguno"/>
          <w:rFonts w:ascii="Helvetica" w:hAnsi="Helvetica"/>
          <w:b/>
          <w:bCs/>
          <w:lang w:val="en-US"/>
        </w:rPr>
        <w:t xml:space="preserve">• </w:t>
      </w:r>
      <w:r>
        <w:rPr>
          <w:rStyle w:val="Ninguno"/>
          <w:rFonts w:ascii="Helvetica" w:hAnsi="Helvetica"/>
          <w:b/>
          <w:bCs/>
          <w:lang w:val="en-US"/>
        </w:rPr>
        <w:t>Social systems</w:t>
      </w:r>
      <w:r>
        <w:rPr>
          <w:rStyle w:val="NingunoA"/>
        </w:rPr>
        <w:t>: when you're talking</w:t>
      </w:r>
      <w:r>
        <w:rPr>
          <w:rStyle w:val="NingunoA"/>
        </w:rPr>
        <w:t xml:space="preserve"> to someone, there's a list of social influences you have to remember as society, ideology, </w:t>
      </w:r>
      <w:proofErr w:type="gramStart"/>
      <w:r>
        <w:rPr>
          <w:rStyle w:val="NingunoA"/>
        </w:rPr>
        <w:t>policies ,</w:t>
      </w:r>
      <w:proofErr w:type="gramEnd"/>
      <w:r>
        <w:rPr>
          <w:rStyle w:val="NingunoA"/>
        </w:rPr>
        <w:t xml:space="preserve"> laws, etc. This structure needs to be closely observed and if you don't keep certain aspects in mind, they may trigger misunderstandings or issues.</w:t>
      </w:r>
    </w:p>
    <w:p w:rsidR="003E29F0" w:rsidRDefault="005A77A8">
      <w:pPr>
        <w:pStyle w:val="Prrafodelista"/>
        <w:jc w:val="both"/>
        <w:rPr>
          <w:rStyle w:val="NingunoA"/>
        </w:rPr>
      </w:pPr>
      <w:r>
        <w:rPr>
          <w:rStyle w:val="Ninguno"/>
          <w:rFonts w:ascii="Helvetica" w:hAnsi="Helvetica"/>
          <w:b/>
          <w:bCs/>
          <w:lang w:val="en-US"/>
        </w:rPr>
        <w:t>•</w:t>
      </w:r>
      <w:r>
        <w:rPr>
          <w:rStyle w:val="Ninguno"/>
          <w:rFonts w:ascii="Helvetica" w:hAnsi="Helvetica"/>
          <w:b/>
          <w:bCs/>
          <w:lang w:val="en-US"/>
        </w:rPr>
        <w:t>Cult</w:t>
      </w:r>
      <w:r>
        <w:rPr>
          <w:rStyle w:val="Ninguno"/>
          <w:rFonts w:ascii="Helvetica" w:hAnsi="Helvetica"/>
          <w:b/>
          <w:bCs/>
          <w:lang w:val="en-US"/>
        </w:rPr>
        <w:t>ure:</w:t>
      </w:r>
      <w:r>
        <w:rPr>
          <w:rStyle w:val="NingunoA"/>
        </w:rPr>
        <w:t xml:space="preserve"> each person has a different culture, even though you were born in the same place, you need to be cautious if you do anything wrong.</w:t>
      </w:r>
    </w:p>
    <w:p w:rsidR="003E29F0" w:rsidRDefault="003E29F0">
      <w:pPr>
        <w:pStyle w:val="Prrafodelista"/>
        <w:jc w:val="both"/>
        <w:rPr>
          <w:rStyle w:val="Ninguno"/>
          <w:lang w:val="en-US"/>
        </w:rPr>
      </w:pPr>
    </w:p>
    <w:p w:rsidR="003E29F0" w:rsidRDefault="005A77A8">
      <w:pPr>
        <w:pStyle w:val="Prrafodelista"/>
        <w:jc w:val="both"/>
        <w:rPr>
          <w:rStyle w:val="NingunoA"/>
        </w:rPr>
      </w:pPr>
      <w:r>
        <w:rPr>
          <w:rStyle w:val="NingunoA"/>
        </w:rPr>
        <w:t xml:space="preserve">Now we are going to proceed with Message </w:t>
      </w:r>
    </w:p>
    <w:p w:rsidR="003E29F0" w:rsidRDefault="003E29F0">
      <w:pPr>
        <w:pStyle w:val="Prrafodelista"/>
        <w:jc w:val="both"/>
        <w:rPr>
          <w:rStyle w:val="Ninguno"/>
          <w:lang w:val="en-US"/>
        </w:rPr>
      </w:pPr>
    </w:p>
    <w:p w:rsidR="003E29F0" w:rsidRDefault="005A77A8">
      <w:pPr>
        <w:pStyle w:val="Prrafodelista"/>
        <w:numPr>
          <w:ilvl w:val="0"/>
          <w:numId w:val="6"/>
        </w:numPr>
        <w:jc w:val="both"/>
        <w:rPr>
          <w:lang w:val="en-US"/>
        </w:rPr>
      </w:pPr>
      <w:r>
        <w:rPr>
          <w:rStyle w:val="Ninguno"/>
          <w:rFonts w:ascii="Helvetica" w:hAnsi="Helvetica"/>
          <w:b/>
          <w:bCs/>
          <w:lang w:val="en-US"/>
        </w:rPr>
        <w:t>Content</w:t>
      </w:r>
      <w:r>
        <w:rPr>
          <w:rStyle w:val="NingunoA"/>
        </w:rPr>
        <w:t xml:space="preserve">: this is the substance of the post. It's something that fills it up from start to finish. </w:t>
      </w:r>
    </w:p>
    <w:p w:rsidR="003E29F0" w:rsidRDefault="005A77A8">
      <w:pPr>
        <w:pStyle w:val="Prrafodelista"/>
        <w:numPr>
          <w:ilvl w:val="0"/>
          <w:numId w:val="6"/>
        </w:numPr>
        <w:jc w:val="both"/>
        <w:rPr>
          <w:lang w:val="en-US"/>
        </w:rPr>
      </w:pPr>
      <w:r>
        <w:rPr>
          <w:rStyle w:val="Ninguno"/>
          <w:rFonts w:ascii="Helvetica" w:hAnsi="Helvetica"/>
          <w:b/>
          <w:bCs/>
          <w:lang w:val="en-US"/>
        </w:rPr>
        <w:t>Elements</w:t>
      </w:r>
      <w:r>
        <w:rPr>
          <w:rStyle w:val="NingunoA"/>
        </w:rPr>
        <w:t xml:space="preserve">: these are non-verbal acts preceding the text. </w:t>
      </w:r>
    </w:p>
    <w:p w:rsidR="003E29F0" w:rsidRDefault="005A77A8">
      <w:pPr>
        <w:pStyle w:val="Prrafodelista"/>
        <w:numPr>
          <w:ilvl w:val="0"/>
          <w:numId w:val="6"/>
        </w:numPr>
        <w:jc w:val="both"/>
        <w:rPr>
          <w:lang w:val="en-US"/>
        </w:rPr>
      </w:pPr>
      <w:r>
        <w:rPr>
          <w:rStyle w:val="Ninguno"/>
          <w:rFonts w:ascii="Helvetica" w:hAnsi="Helvetica"/>
          <w:b/>
          <w:bCs/>
          <w:lang w:val="en-US"/>
        </w:rPr>
        <w:t>Treatment</w:t>
      </w:r>
      <w:r>
        <w:rPr>
          <w:rStyle w:val="NingunoA"/>
        </w:rPr>
        <w:t>: is the way we plan to deliver the message to the recipient, which will have varying consequences</w:t>
      </w:r>
      <w:r>
        <w:rPr>
          <w:rStyle w:val="NingunoA"/>
        </w:rPr>
        <w:t xml:space="preserve"> based on how we deliver it and how the recipient gives the input.</w:t>
      </w:r>
    </w:p>
    <w:p w:rsidR="003E29F0" w:rsidRDefault="005A77A8">
      <w:pPr>
        <w:pStyle w:val="Prrafodelista"/>
        <w:numPr>
          <w:ilvl w:val="0"/>
          <w:numId w:val="6"/>
        </w:numPr>
        <w:jc w:val="both"/>
        <w:rPr>
          <w:lang w:val="en-US"/>
        </w:rPr>
      </w:pPr>
      <w:r>
        <w:rPr>
          <w:rStyle w:val="Ninguno"/>
          <w:rFonts w:ascii="Helvetica" w:hAnsi="Helvetica"/>
          <w:b/>
          <w:bCs/>
          <w:lang w:val="en-US"/>
        </w:rPr>
        <w:t xml:space="preserve">Structure: </w:t>
      </w:r>
      <w:r>
        <w:rPr>
          <w:rStyle w:val="NingunoA"/>
        </w:rPr>
        <w:t xml:space="preserve">The message structure often has various consequences, the way we designed it in terms of its effectiveness. </w:t>
      </w:r>
    </w:p>
    <w:p w:rsidR="003E29F0" w:rsidRPr="008A2F45" w:rsidRDefault="005A77A8" w:rsidP="008A2F45">
      <w:pPr>
        <w:pStyle w:val="Prrafodelista"/>
        <w:numPr>
          <w:ilvl w:val="0"/>
          <w:numId w:val="6"/>
        </w:numPr>
        <w:jc w:val="both"/>
        <w:rPr>
          <w:rStyle w:val="Ninguno"/>
          <w:lang w:val="en-US"/>
        </w:rPr>
      </w:pPr>
      <w:r>
        <w:rPr>
          <w:rStyle w:val="Ninguno"/>
          <w:rFonts w:ascii="Helvetica" w:hAnsi="Helvetica"/>
          <w:b/>
          <w:bCs/>
          <w:lang w:val="en-US"/>
        </w:rPr>
        <w:t xml:space="preserve">Code: </w:t>
      </w:r>
      <w:r>
        <w:rPr>
          <w:rStyle w:val="NingunoA"/>
        </w:rPr>
        <w:t>The form we use to deliver the message is various types such as</w:t>
      </w:r>
      <w:r>
        <w:rPr>
          <w:rStyle w:val="NingunoA"/>
        </w:rPr>
        <w:t xml:space="preserve"> language, text, video, audio etc</w:t>
      </w:r>
      <w:r>
        <w:rPr>
          <w:rStyle w:val="Ninguno"/>
          <w:rFonts w:ascii="Helvetica" w:hAnsi="Helvetica"/>
          <w:b/>
          <w:bCs/>
          <w:lang w:val="en-US"/>
        </w:rPr>
        <w:t>.</w:t>
      </w:r>
    </w:p>
    <w:p w:rsidR="003E29F0" w:rsidRPr="008A2F45" w:rsidRDefault="005A77A8" w:rsidP="008A2F45">
      <w:pPr>
        <w:pStyle w:val="Prrafodelista"/>
        <w:jc w:val="both"/>
        <w:rPr>
          <w:rStyle w:val="Ninguno"/>
          <w:lang w:val="en-US"/>
        </w:rPr>
      </w:pPr>
      <w:r>
        <w:rPr>
          <w:rStyle w:val="NingunoA"/>
        </w:rPr>
        <w:t>And next, the channel</w:t>
      </w:r>
    </w:p>
    <w:p w:rsidR="003E29F0" w:rsidRDefault="005A77A8">
      <w:pPr>
        <w:pStyle w:val="Prrafodelista"/>
        <w:numPr>
          <w:ilvl w:val="0"/>
          <w:numId w:val="8"/>
        </w:numPr>
        <w:jc w:val="both"/>
        <w:rPr>
          <w:lang w:val="en-US"/>
        </w:rPr>
      </w:pPr>
      <w:r>
        <w:rPr>
          <w:rStyle w:val="Ninguno"/>
          <w:rFonts w:ascii="Helvetica" w:hAnsi="Helvetica"/>
          <w:b/>
          <w:bCs/>
          <w:lang w:val="en-US"/>
        </w:rPr>
        <w:t>L</w:t>
      </w:r>
      <w:r>
        <w:rPr>
          <w:rStyle w:val="Ninguno"/>
          <w:rFonts w:ascii="Helvetica" w:hAnsi="Helvetica"/>
          <w:b/>
          <w:bCs/>
          <w:lang w:val="en-US"/>
        </w:rPr>
        <w:t>istening</w:t>
      </w:r>
      <w:r>
        <w:rPr>
          <w:rStyle w:val="NingunoA"/>
        </w:rPr>
        <w:t xml:space="preserve">: as we hear the post. </w:t>
      </w:r>
    </w:p>
    <w:p w:rsidR="003E29F0" w:rsidRDefault="005A77A8">
      <w:pPr>
        <w:pStyle w:val="Prrafodelista"/>
        <w:numPr>
          <w:ilvl w:val="0"/>
          <w:numId w:val="8"/>
        </w:numPr>
        <w:jc w:val="both"/>
        <w:rPr>
          <w:lang w:val="en-US"/>
        </w:rPr>
      </w:pPr>
      <w:r>
        <w:rPr>
          <w:rStyle w:val="Ninguno"/>
          <w:rFonts w:ascii="Helvetica" w:hAnsi="Helvetica"/>
          <w:b/>
          <w:bCs/>
          <w:lang w:val="en-US"/>
        </w:rPr>
        <w:t>Seeing</w:t>
      </w:r>
      <w:r>
        <w:rPr>
          <w:rStyle w:val="NingunoA"/>
        </w:rPr>
        <w:t xml:space="preserve">: when we see the post. </w:t>
      </w:r>
    </w:p>
    <w:p w:rsidR="003E29F0" w:rsidRDefault="005A77A8">
      <w:pPr>
        <w:pStyle w:val="Prrafodelista"/>
        <w:numPr>
          <w:ilvl w:val="0"/>
          <w:numId w:val="8"/>
        </w:numPr>
        <w:jc w:val="both"/>
        <w:rPr>
          <w:lang w:val="en-US"/>
        </w:rPr>
      </w:pPr>
      <w:r>
        <w:rPr>
          <w:rStyle w:val="Ninguno"/>
          <w:rFonts w:ascii="Helvetica" w:hAnsi="Helvetica"/>
          <w:b/>
          <w:bCs/>
          <w:lang w:val="en-US"/>
        </w:rPr>
        <w:t>Rubbing</w:t>
      </w:r>
      <w:r>
        <w:rPr>
          <w:rStyle w:val="NingunoA"/>
        </w:rPr>
        <w:t xml:space="preserve">: typically transmitting or receiving non-verbal contact by rubbing our hands. </w:t>
      </w:r>
    </w:p>
    <w:p w:rsidR="003E29F0" w:rsidRDefault="005A77A8">
      <w:pPr>
        <w:pStyle w:val="Prrafodelista"/>
        <w:numPr>
          <w:ilvl w:val="0"/>
          <w:numId w:val="8"/>
        </w:numPr>
        <w:jc w:val="both"/>
        <w:rPr>
          <w:lang w:val="en-US"/>
        </w:rPr>
      </w:pPr>
      <w:r>
        <w:rPr>
          <w:rStyle w:val="Ninguno"/>
          <w:rFonts w:ascii="Helvetica" w:hAnsi="Helvetica"/>
          <w:b/>
          <w:bCs/>
          <w:lang w:val="en-US"/>
        </w:rPr>
        <w:t>Smelling</w:t>
      </w:r>
      <w:r>
        <w:rPr>
          <w:rStyle w:val="NingunoA"/>
        </w:rPr>
        <w:t>: we have a "dust shop" where the vari</w:t>
      </w:r>
      <w:r>
        <w:rPr>
          <w:rStyle w:val="NingunoA"/>
        </w:rPr>
        <w:t xml:space="preserve">ous essences are used for distinction. </w:t>
      </w:r>
    </w:p>
    <w:p w:rsidR="003E29F0" w:rsidRDefault="005A77A8">
      <w:pPr>
        <w:pStyle w:val="Prrafodelista"/>
        <w:numPr>
          <w:ilvl w:val="0"/>
          <w:numId w:val="8"/>
        </w:numPr>
        <w:jc w:val="both"/>
        <w:rPr>
          <w:lang w:val="en-US"/>
        </w:rPr>
      </w:pPr>
      <w:r>
        <w:rPr>
          <w:rStyle w:val="Ninguno"/>
          <w:rFonts w:ascii="Helvetica" w:hAnsi="Helvetica"/>
          <w:b/>
          <w:bCs/>
          <w:lang w:val="en-US"/>
        </w:rPr>
        <w:t>Degustation</w:t>
      </w:r>
      <w:r>
        <w:rPr>
          <w:rStyle w:val="NingunoA"/>
        </w:rPr>
        <w:t xml:space="preserve">: Degustation is also a strong information source, often when you smell something the </w:t>
      </w:r>
      <w:proofErr w:type="spellStart"/>
      <w:r>
        <w:rPr>
          <w:rStyle w:val="NingunoA"/>
        </w:rPr>
        <w:t>flavour</w:t>
      </w:r>
      <w:proofErr w:type="spellEnd"/>
      <w:r>
        <w:rPr>
          <w:rStyle w:val="NingunoA"/>
        </w:rPr>
        <w:t xml:space="preserve"> is somewhat different from its meaning.</w:t>
      </w:r>
    </w:p>
    <w:p w:rsidR="003E29F0" w:rsidRDefault="005A77A8">
      <w:pPr>
        <w:pStyle w:val="CuerpoA"/>
        <w:jc w:val="both"/>
        <w:rPr>
          <w:rStyle w:val="Ninguno"/>
        </w:rPr>
      </w:pPr>
      <w:r>
        <w:rPr>
          <w:rStyle w:val="NingunoA"/>
        </w:rPr>
        <w:t xml:space="preserve">For the recipient, the same thing happens as the source </w:t>
      </w:r>
      <w:r>
        <w:rPr>
          <w:rStyle w:val="NingunoA"/>
        </w:rPr>
        <w:t>depending on the variables may make the message it gets easy or difficult to comprehend.</w:t>
      </w:r>
    </w:p>
    <w:p w:rsidR="003E29F0" w:rsidRDefault="005A77A8">
      <w:pPr>
        <w:pStyle w:val="CuerpoA"/>
        <w:jc w:val="both"/>
        <w:rPr>
          <w:rStyle w:val="Ninguno"/>
        </w:rPr>
      </w:pPr>
      <w:r>
        <w:rPr>
          <w:rStyle w:val="NingunoA"/>
        </w:rPr>
        <w:t xml:space="preserve">The key distinction between this model and Shannon-weaver model is that they don't have input that may be a drawback, so if the listener doesn't interpret the message </w:t>
      </w:r>
      <w:r>
        <w:rPr>
          <w:rStyle w:val="NingunoA"/>
        </w:rPr>
        <w:t>right, it will create problems later and also involves the risk of a disturbance that doesn't recognize this will make the message difficult to hear.</w:t>
      </w:r>
    </w:p>
    <w:p w:rsidR="003E29F0" w:rsidRDefault="005A77A8">
      <w:pPr>
        <w:pStyle w:val="CuerpoA"/>
        <w:jc w:val="both"/>
        <w:rPr>
          <w:rStyle w:val="Ninguno"/>
        </w:rPr>
      </w:pPr>
      <w:r>
        <w:rPr>
          <w:rStyle w:val="NingunoA"/>
        </w:rPr>
        <w:t>This model is the strongest example in the industry that I find in the tourism and hospitality field where</w:t>
      </w:r>
      <w:r>
        <w:rPr>
          <w:rStyle w:val="NingunoA"/>
        </w:rPr>
        <w:t xml:space="preserve"> all need to know how to talk to their clients, so that they can appreciate and make it better for them, generally they accept clients of various ages , backgrounds, religions, etc.</w:t>
      </w:r>
    </w:p>
    <w:p w:rsidR="008A2F45" w:rsidRDefault="008A2F45">
      <w:pPr>
        <w:pStyle w:val="CuerpoA"/>
        <w:jc w:val="both"/>
        <w:rPr>
          <w:rStyle w:val="Ninguno"/>
          <w:rFonts w:ascii="Helvetica" w:eastAsia="Helvetica" w:hAnsi="Helvetica" w:cs="Helvetica"/>
          <w:b/>
          <w:bCs/>
          <w:sz w:val="28"/>
          <w:szCs w:val="28"/>
          <w:lang w:val="en-US"/>
        </w:rPr>
      </w:pPr>
    </w:p>
    <w:p w:rsidR="003E29F0" w:rsidRDefault="005A77A8">
      <w:pPr>
        <w:pStyle w:val="Ttulo2"/>
        <w:rPr>
          <w:rStyle w:val="Ninguno"/>
          <w:rFonts w:ascii="Helvetica" w:eastAsia="Helvetica" w:hAnsi="Helvetica" w:cs="Helvetica"/>
          <w:b/>
          <w:bCs/>
          <w:color w:val="000000"/>
          <w:sz w:val="32"/>
          <w:szCs w:val="32"/>
          <w:u w:color="000000"/>
          <w:lang w:val="en-US"/>
        </w:rPr>
      </w:pPr>
      <w:bookmarkStart w:id="8" w:name="_Toc8"/>
      <w:r>
        <w:rPr>
          <w:rStyle w:val="Ninguno"/>
          <w:rFonts w:ascii="Helvetica" w:hAnsi="Helvetica"/>
          <w:b/>
          <w:bCs/>
          <w:color w:val="000000"/>
          <w:sz w:val="32"/>
          <w:szCs w:val="32"/>
          <w:u w:color="000000"/>
          <w:lang w:val="en-US"/>
        </w:rPr>
        <w:lastRenderedPageBreak/>
        <w:t xml:space="preserve"> Schramm Model</w:t>
      </w:r>
      <w:r>
        <w:rPr>
          <w:rStyle w:val="Ninguno"/>
          <w:rFonts w:ascii="Helvetica" w:eastAsia="Helvetica" w:hAnsi="Helvetica" w:cs="Helvetica"/>
          <w:b/>
          <w:bCs/>
          <w:noProof/>
          <w:color w:val="000000"/>
          <w:sz w:val="32"/>
          <w:szCs w:val="32"/>
          <w:u w:color="000000"/>
          <w:lang w:val="en-US"/>
        </w:rPr>
        <w:drawing>
          <wp:anchor distT="152400" distB="152400" distL="152400" distR="152400" simplePos="0" relativeHeight="251662336" behindDoc="0" locked="0" layoutInCell="1" allowOverlap="1">
            <wp:simplePos x="0" y="0"/>
            <wp:positionH relativeFrom="page">
              <wp:posOffset>1073785</wp:posOffset>
            </wp:positionH>
            <wp:positionV relativeFrom="line">
              <wp:posOffset>286952</wp:posOffset>
            </wp:positionV>
            <wp:extent cx="4697038" cy="3522779"/>
            <wp:effectExtent l="0" t="0" r="0" b="0"/>
            <wp:wrapTopAndBottom distT="152400" distB="152400"/>
            <wp:docPr id="1073741828"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8" name="pasted-image.tiff" descr="pasted-image.tiff"/>
                    <pic:cNvPicPr>
                      <a:picLocks noChangeAspect="1"/>
                    </pic:cNvPicPr>
                  </pic:nvPicPr>
                  <pic:blipFill>
                    <a:blip r:embed="rId10"/>
                    <a:stretch>
                      <a:fillRect/>
                    </a:stretch>
                  </pic:blipFill>
                  <pic:spPr>
                    <a:xfrm>
                      <a:off x="0" y="0"/>
                      <a:ext cx="4697038" cy="3522779"/>
                    </a:xfrm>
                    <a:prstGeom prst="rect">
                      <a:avLst/>
                    </a:prstGeom>
                    <a:ln w="12700" cap="flat">
                      <a:noFill/>
                      <a:miter lim="400000"/>
                    </a:ln>
                    <a:effectLst/>
                  </pic:spPr>
                </pic:pic>
              </a:graphicData>
            </a:graphic>
          </wp:anchor>
        </w:drawing>
      </w:r>
      <w:bookmarkEnd w:id="8"/>
    </w:p>
    <w:p w:rsidR="003E29F0" w:rsidRDefault="003E29F0">
      <w:pPr>
        <w:pStyle w:val="CuerpoA"/>
        <w:jc w:val="both"/>
        <w:rPr>
          <w:rStyle w:val="Ninguno"/>
          <w:lang w:val="en-US"/>
        </w:rPr>
      </w:pPr>
    </w:p>
    <w:p w:rsidR="003E29F0" w:rsidRDefault="005A77A8">
      <w:pPr>
        <w:pStyle w:val="CuerpoA"/>
        <w:jc w:val="both"/>
        <w:rPr>
          <w:rStyle w:val="Ninguno"/>
        </w:rPr>
      </w:pPr>
      <w:r>
        <w:rPr>
          <w:rStyle w:val="NingunoA"/>
        </w:rPr>
        <w:t>The Schramm Communication Model is a model of cyclical c</w:t>
      </w:r>
      <w:r>
        <w:rPr>
          <w:rStyle w:val="NingunoA"/>
        </w:rPr>
        <w:t xml:space="preserve">ommunication which comprises all basic communication concepts. The Schramm Communication Paradigm provides a traditional guide to communication and its clarification. It can be used to decide how two people's contact works when they share </w:t>
      </w:r>
      <w:proofErr w:type="gramStart"/>
      <w:r>
        <w:rPr>
          <w:rStyle w:val="NingunoA"/>
        </w:rPr>
        <w:t>knowledge ,</w:t>
      </w:r>
      <w:proofErr w:type="gramEnd"/>
      <w:r>
        <w:rPr>
          <w:rStyle w:val="NingunoA"/>
        </w:rPr>
        <w:t xml:space="preserve"> ideas</w:t>
      </w:r>
      <w:r>
        <w:rPr>
          <w:rStyle w:val="NingunoA"/>
        </w:rPr>
        <w:t xml:space="preserve"> or attitudes. (</w:t>
      </w:r>
      <w:proofErr w:type="spellStart"/>
      <w:r>
        <w:rPr>
          <w:rStyle w:val="NingunoA"/>
        </w:rPr>
        <w:t>Janse</w:t>
      </w:r>
      <w:proofErr w:type="spellEnd"/>
      <w:r>
        <w:rPr>
          <w:rStyle w:val="NingunoA"/>
        </w:rPr>
        <w:t>, for 2018).</w:t>
      </w:r>
    </w:p>
    <w:p w:rsidR="003E29F0" w:rsidRDefault="005A77A8">
      <w:pPr>
        <w:pStyle w:val="CuerpoA"/>
        <w:jc w:val="both"/>
        <w:rPr>
          <w:rStyle w:val="Ninguno"/>
        </w:rPr>
      </w:pPr>
      <w:r>
        <w:rPr>
          <w:rStyle w:val="NingunoA"/>
        </w:rPr>
        <w:t>Especially this model is distinct from the previous versions because this is a loop that operates in the same way for both the sender and the receiver parts, now I'm going to talk about its pieces.</w:t>
      </w:r>
    </w:p>
    <w:p w:rsidR="003E29F0" w:rsidRDefault="005A77A8">
      <w:pPr>
        <w:pStyle w:val="Prrafodelista"/>
        <w:numPr>
          <w:ilvl w:val="0"/>
          <w:numId w:val="10"/>
        </w:numPr>
        <w:jc w:val="both"/>
        <w:rPr>
          <w:rFonts w:ascii="Helvetica" w:hAnsi="Helvetica"/>
          <w:b/>
          <w:bCs/>
          <w:lang w:val="en-US"/>
        </w:rPr>
      </w:pPr>
      <w:r>
        <w:rPr>
          <w:rStyle w:val="NingunoA"/>
          <w:rFonts w:ascii="Helvetica" w:hAnsi="Helvetica"/>
          <w:b/>
          <w:bCs/>
        </w:rPr>
        <w:t>Encoder</w:t>
      </w:r>
      <w:r>
        <w:rPr>
          <w:rStyle w:val="Ninguno"/>
          <w:lang w:val="en-US"/>
        </w:rPr>
        <w:t>: what or who cod</w:t>
      </w:r>
      <w:r>
        <w:rPr>
          <w:rStyle w:val="Ninguno"/>
          <w:lang w:val="en-US"/>
        </w:rPr>
        <w:t>es and then transfers the message</w:t>
      </w:r>
      <w:r>
        <w:rPr>
          <w:rStyle w:val="NingunoA"/>
          <w:rFonts w:ascii="Helvetica" w:hAnsi="Helvetica"/>
          <w:b/>
          <w:bCs/>
        </w:rPr>
        <w:t>.</w:t>
      </w:r>
    </w:p>
    <w:p w:rsidR="003E29F0" w:rsidRDefault="003E29F0">
      <w:pPr>
        <w:pStyle w:val="Prrafodelista"/>
        <w:jc w:val="both"/>
        <w:rPr>
          <w:rStyle w:val="Ninguno"/>
          <w:rFonts w:ascii="Helvetica" w:eastAsia="Helvetica" w:hAnsi="Helvetica" w:cs="Helvetica"/>
          <w:b/>
          <w:bCs/>
          <w:lang w:val="en-US"/>
        </w:rPr>
      </w:pPr>
    </w:p>
    <w:p w:rsidR="003E29F0" w:rsidRDefault="005A77A8">
      <w:pPr>
        <w:pStyle w:val="Prrafodelista"/>
        <w:numPr>
          <w:ilvl w:val="0"/>
          <w:numId w:val="10"/>
        </w:numPr>
        <w:jc w:val="both"/>
        <w:rPr>
          <w:rFonts w:ascii="Helvetica" w:hAnsi="Helvetica"/>
          <w:b/>
          <w:bCs/>
          <w:lang w:val="en-US"/>
        </w:rPr>
      </w:pPr>
      <w:r>
        <w:rPr>
          <w:rStyle w:val="NingunoA"/>
          <w:rFonts w:ascii="Helvetica" w:hAnsi="Helvetica"/>
          <w:b/>
          <w:bCs/>
        </w:rPr>
        <w:t xml:space="preserve">Decoder: </w:t>
      </w:r>
      <w:r>
        <w:rPr>
          <w:rStyle w:val="Ninguno"/>
          <w:lang w:val="en-US"/>
        </w:rPr>
        <w:t>in this situation it's the recipient who opens the message, in other words</w:t>
      </w:r>
      <w:r>
        <w:rPr>
          <w:rStyle w:val="NingunoA"/>
          <w:rFonts w:ascii="Helvetica" w:hAnsi="Helvetica"/>
          <w:b/>
          <w:bCs/>
        </w:rPr>
        <w:t>.</w:t>
      </w:r>
    </w:p>
    <w:p w:rsidR="003E29F0" w:rsidRDefault="003E29F0">
      <w:pPr>
        <w:pStyle w:val="Prrafodelista"/>
        <w:jc w:val="both"/>
        <w:rPr>
          <w:rStyle w:val="Ninguno"/>
          <w:rFonts w:ascii="Helvetica" w:eastAsia="Helvetica" w:hAnsi="Helvetica" w:cs="Helvetica"/>
          <w:b/>
          <w:bCs/>
          <w:lang w:val="en-US"/>
        </w:rPr>
      </w:pPr>
    </w:p>
    <w:p w:rsidR="003E29F0" w:rsidRDefault="005A77A8">
      <w:pPr>
        <w:pStyle w:val="Prrafodelista"/>
        <w:numPr>
          <w:ilvl w:val="0"/>
          <w:numId w:val="10"/>
        </w:numPr>
        <w:jc w:val="both"/>
        <w:rPr>
          <w:rFonts w:ascii="Helvetica" w:hAnsi="Helvetica"/>
          <w:b/>
          <w:bCs/>
          <w:lang w:val="en-US"/>
        </w:rPr>
      </w:pPr>
      <w:r>
        <w:rPr>
          <w:rStyle w:val="NingunoA"/>
          <w:rFonts w:ascii="Helvetica" w:hAnsi="Helvetica"/>
          <w:b/>
          <w:bCs/>
        </w:rPr>
        <w:t>Interpreter</w:t>
      </w:r>
      <w:r>
        <w:rPr>
          <w:rStyle w:val="Ninguno"/>
          <w:lang w:val="en-US"/>
        </w:rPr>
        <w:t>: is the person that is attempting to decipher the message meaning.</w:t>
      </w:r>
    </w:p>
    <w:p w:rsidR="0097050A" w:rsidRPr="008A2F45" w:rsidRDefault="005A77A8">
      <w:pPr>
        <w:pStyle w:val="CuerpoA"/>
        <w:jc w:val="both"/>
        <w:rPr>
          <w:rStyle w:val="Ninguno"/>
          <w:lang w:val="en-US"/>
        </w:rPr>
      </w:pPr>
      <w:r>
        <w:rPr>
          <w:rStyle w:val="NingunoA"/>
        </w:rPr>
        <w:t xml:space="preserve">I believe this collaboration model is the best in </w:t>
      </w:r>
      <w:r>
        <w:rPr>
          <w:rStyle w:val="NingunoA"/>
        </w:rPr>
        <w:t>the workplace when you still get a response and a recommendation so you don't have to be cautiously like the previous models and making the job more effective and quicker because if you job at the same pace you won't take that much time to encrypt, transla</w:t>
      </w:r>
      <w:r>
        <w:rPr>
          <w:rStyle w:val="NingunoA"/>
        </w:rPr>
        <w:t xml:space="preserve">te because understand the rapidly changing messages. The sports athletes, football, would be a prime example of that. Volleyball, basketball etc. All of them must continuously share signals that they can be verbal or non-verbal, but they eventually give a </w:t>
      </w:r>
      <w:r>
        <w:rPr>
          <w:rStyle w:val="NingunoA"/>
        </w:rPr>
        <w:t>codify communication that tells the other players their action</w:t>
      </w:r>
      <w:r>
        <w:rPr>
          <w:rStyle w:val="NingunoA"/>
        </w:rPr>
        <w:t>s</w:t>
      </w:r>
      <w:r>
        <w:rPr>
          <w:rStyle w:val="NingunoA"/>
        </w:rPr>
        <w:t>.</w:t>
      </w:r>
    </w:p>
    <w:p w:rsidR="003E29F0" w:rsidRDefault="005A77A8">
      <w:pPr>
        <w:pStyle w:val="Ttulo1"/>
        <w:jc w:val="center"/>
        <w:rPr>
          <w:rStyle w:val="Ninguno"/>
          <w:rFonts w:ascii="Helvetica" w:eastAsia="Helvetica" w:hAnsi="Helvetica" w:cs="Helvetica"/>
          <w:b/>
          <w:bCs/>
          <w:color w:val="000000"/>
          <w:sz w:val="56"/>
          <w:szCs w:val="56"/>
          <w:u w:color="000000"/>
          <w:lang w:val="en-US"/>
        </w:rPr>
      </w:pPr>
      <w:bookmarkStart w:id="9" w:name="_Toc9"/>
      <w:r>
        <w:rPr>
          <w:rStyle w:val="Ninguno"/>
          <w:rFonts w:ascii="Helvetica" w:hAnsi="Helvetica"/>
          <w:b/>
          <w:bCs/>
          <w:color w:val="000000"/>
          <w:sz w:val="56"/>
          <w:szCs w:val="56"/>
          <w:u w:color="000000"/>
          <w:lang w:val="en-US"/>
        </w:rPr>
        <w:lastRenderedPageBreak/>
        <w:t>CONCLUSION</w:t>
      </w:r>
      <w:bookmarkEnd w:id="9"/>
    </w:p>
    <w:p w:rsidR="003E29F0" w:rsidRDefault="003E29F0">
      <w:pPr>
        <w:pStyle w:val="CuerpoA"/>
        <w:rPr>
          <w:rStyle w:val="Ninguno"/>
          <w:lang w:val="en-US"/>
        </w:rPr>
      </w:pPr>
    </w:p>
    <w:p w:rsidR="003E29F0" w:rsidRDefault="003E29F0">
      <w:pPr>
        <w:pStyle w:val="CuerpoA"/>
        <w:rPr>
          <w:rStyle w:val="Ninguno"/>
          <w:lang w:val="en-US"/>
        </w:rPr>
      </w:pPr>
    </w:p>
    <w:p w:rsidR="003E29F0" w:rsidRDefault="005A77A8">
      <w:pPr>
        <w:pStyle w:val="CuerpoA"/>
        <w:jc w:val="both"/>
        <w:rPr>
          <w:rStyle w:val="NingunoA"/>
        </w:rPr>
      </w:pPr>
      <w:r>
        <w:rPr>
          <w:rStyle w:val="NingunoA"/>
        </w:rPr>
        <w:t>We discussed the contact that is the ability you use for providing or receiving information as well as the modes of physical communication and is the one that goes by spoken, aud</w:t>
      </w:r>
      <w:r>
        <w:rPr>
          <w:rStyle w:val="NingunoA"/>
        </w:rPr>
        <w:t xml:space="preserve">itory or written means and the non-verbal communication that deals through body language. We have addressed relational theory and the three relationship styles Shannon-weaver, </w:t>
      </w:r>
      <w:proofErr w:type="spellStart"/>
      <w:r>
        <w:rPr>
          <w:rStyle w:val="NingunoA"/>
        </w:rPr>
        <w:t>Berlo</w:t>
      </w:r>
      <w:proofErr w:type="spellEnd"/>
      <w:r>
        <w:rPr>
          <w:rStyle w:val="NingunoA"/>
        </w:rPr>
        <w:t xml:space="preserve"> and </w:t>
      </w:r>
      <w:proofErr w:type="spellStart"/>
      <w:r>
        <w:rPr>
          <w:rStyle w:val="NingunoA"/>
        </w:rPr>
        <w:t>Scrahmm</w:t>
      </w:r>
      <w:proofErr w:type="spellEnd"/>
      <w:r>
        <w:rPr>
          <w:rStyle w:val="NingunoA"/>
        </w:rPr>
        <w:t xml:space="preserve"> in which each has a clear point of view for the conversation. </w:t>
      </w:r>
      <w:r>
        <w:rPr>
          <w:rStyle w:val="NingunoA"/>
        </w:rPr>
        <w:t>I think collaboration is the secret to a continuous progression, I mean working alone will never help you advance the individual, instead we don't want to, we need to communicate ourselves with others and when you meet someone else you will find others who</w:t>
      </w:r>
      <w:r>
        <w:rPr>
          <w:rStyle w:val="NingunoA"/>
        </w:rPr>
        <w:t xml:space="preserve"> have the same purpose with you and work as a team, complementing the weaknesses between them, embracing the similarities, fighting challenges as a single person and the union makes unity.</w:t>
      </w: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A"/>
        </w:rPr>
      </w:pPr>
    </w:p>
    <w:p w:rsidR="008A2F45" w:rsidRDefault="008A2F45">
      <w:pPr>
        <w:pStyle w:val="CuerpoA"/>
        <w:jc w:val="both"/>
        <w:rPr>
          <w:rStyle w:val="Ninguno"/>
        </w:rPr>
      </w:pPr>
    </w:p>
    <w:p w:rsidR="003E29F0" w:rsidRDefault="003E29F0">
      <w:pPr>
        <w:pStyle w:val="CuerpoA"/>
        <w:rPr>
          <w:rStyle w:val="Ninguno"/>
          <w:lang w:val="en-US"/>
        </w:rPr>
      </w:pPr>
    </w:p>
    <w:p w:rsidR="003E29F0" w:rsidRDefault="005A77A8">
      <w:pPr>
        <w:pStyle w:val="Ttulo1"/>
        <w:jc w:val="center"/>
        <w:rPr>
          <w:rStyle w:val="Ninguno"/>
          <w:rFonts w:ascii="Helvetica" w:eastAsia="Helvetica" w:hAnsi="Helvetica" w:cs="Helvetica"/>
          <w:b/>
          <w:bCs/>
          <w:color w:val="000000"/>
          <w:sz w:val="56"/>
          <w:szCs w:val="56"/>
          <w:u w:color="000000"/>
          <w:lang w:val="en-US"/>
        </w:rPr>
      </w:pPr>
      <w:bookmarkStart w:id="10" w:name="_Toc10"/>
      <w:r>
        <w:rPr>
          <w:rStyle w:val="Ninguno"/>
          <w:rFonts w:ascii="Helvetica" w:hAnsi="Helvetica"/>
          <w:b/>
          <w:bCs/>
          <w:color w:val="000000"/>
          <w:sz w:val="56"/>
          <w:szCs w:val="56"/>
          <w:u w:color="000000"/>
          <w:lang w:val="en-US"/>
        </w:rPr>
        <w:lastRenderedPageBreak/>
        <w:t>REFERENCES</w:t>
      </w:r>
      <w:bookmarkEnd w:id="10"/>
    </w:p>
    <w:p w:rsidR="003E29F0" w:rsidRDefault="003E29F0">
      <w:pPr>
        <w:pStyle w:val="CuerpoA"/>
        <w:rPr>
          <w:rStyle w:val="Ninguno"/>
          <w:lang w:val="en-US"/>
        </w:rPr>
      </w:pPr>
    </w:p>
    <w:p w:rsidR="003E29F0" w:rsidRDefault="003E29F0">
      <w:pPr>
        <w:pStyle w:val="CuerpoA"/>
        <w:rPr>
          <w:rStyle w:val="Ninguno"/>
          <w:lang w:val="en-US"/>
        </w:rPr>
      </w:pPr>
    </w:p>
    <w:p w:rsidR="003E29F0" w:rsidRDefault="005A77A8">
      <w:pPr>
        <w:pStyle w:val="Prrafodelista"/>
        <w:numPr>
          <w:ilvl w:val="0"/>
          <w:numId w:val="12"/>
        </w:numPr>
        <w:rPr>
          <w:lang w:val="en-US"/>
        </w:rPr>
      </w:pPr>
      <w:r>
        <w:rPr>
          <w:rStyle w:val="NingunoA"/>
        </w:rPr>
        <w:t xml:space="preserve">Souza R. (2019) </w:t>
      </w:r>
      <w:r>
        <w:rPr>
          <w:rStyle w:val="Ninguno"/>
          <w:rFonts w:ascii="Helvetica" w:hAnsi="Helvetica"/>
          <w:i/>
          <w:iCs/>
          <w:lang w:val="en-US"/>
        </w:rPr>
        <w:t xml:space="preserve">17th World Congress on Ergonomics, workload and ubiquitous: a case study </w:t>
      </w:r>
      <w:r>
        <w:rPr>
          <w:rStyle w:val="NingunoA"/>
        </w:rPr>
        <w:t xml:space="preserve">Available at: </w:t>
      </w:r>
      <w:hyperlink r:id="rId11" w:history="1">
        <w:r>
          <w:rPr>
            <w:rStyle w:val="Hyperlink0"/>
          </w:rPr>
          <w:t>https://www.research</w:t>
        </w:r>
        <w:r>
          <w:rPr>
            <w:rStyle w:val="Hyperlink0"/>
          </w:rPr>
          <w:t>gate.net/figure/The-Shannon-Weaver-Model-of-communication-1949-with-the-inclusion-of-feedback-to-suit_fig3_237479142</w:t>
        </w:r>
      </w:hyperlink>
      <w:r>
        <w:rPr>
          <w:rStyle w:val="NingunoA"/>
        </w:rPr>
        <w:t xml:space="preserve"> (Accessed: 23 December 2019)</w:t>
      </w:r>
    </w:p>
    <w:p w:rsidR="003E29F0" w:rsidRDefault="003E29F0">
      <w:pPr>
        <w:pStyle w:val="Prrafodelista"/>
        <w:rPr>
          <w:rStyle w:val="Ninguno"/>
          <w:lang w:val="en-US"/>
        </w:rPr>
      </w:pPr>
    </w:p>
    <w:p w:rsidR="003E29F0" w:rsidRDefault="005A77A8">
      <w:pPr>
        <w:pStyle w:val="Prrafodelista"/>
        <w:numPr>
          <w:ilvl w:val="0"/>
          <w:numId w:val="12"/>
        </w:numPr>
        <w:rPr>
          <w:lang w:val="en-US"/>
        </w:rPr>
      </w:pPr>
      <w:r>
        <w:rPr>
          <w:rStyle w:val="NingunoA"/>
        </w:rPr>
        <w:t xml:space="preserve">Wikipedia (2019) </w:t>
      </w:r>
      <w:r>
        <w:rPr>
          <w:rStyle w:val="Ninguno"/>
          <w:rFonts w:ascii="Helvetica" w:hAnsi="Helvetica"/>
          <w:i/>
          <w:iCs/>
          <w:lang w:val="en-US"/>
        </w:rPr>
        <w:t>Shannon</w:t>
      </w:r>
      <w:r>
        <w:rPr>
          <w:rStyle w:val="Ninguno"/>
          <w:rFonts w:ascii="Helvetica" w:hAnsi="Helvetica"/>
          <w:i/>
          <w:iCs/>
          <w:lang w:val="en-US"/>
        </w:rPr>
        <w:t>–</w:t>
      </w:r>
      <w:r>
        <w:rPr>
          <w:rStyle w:val="Ninguno"/>
          <w:rFonts w:ascii="Helvetica" w:hAnsi="Helvetica"/>
          <w:i/>
          <w:iCs/>
          <w:lang w:val="en-US"/>
        </w:rPr>
        <w:t>Weaver model</w:t>
      </w:r>
      <w:r>
        <w:rPr>
          <w:rStyle w:val="NingunoA"/>
        </w:rPr>
        <w:t xml:space="preserve"> Available at: </w:t>
      </w:r>
      <w:hyperlink r:id="rId12" w:history="1">
        <w:r>
          <w:rPr>
            <w:rStyle w:val="Hyperlink0"/>
          </w:rPr>
          <w:t>https://en.wikipedia.org/wiki/Shannon%E2%80%93Weaver_model</w:t>
        </w:r>
      </w:hyperlink>
      <w:r>
        <w:rPr>
          <w:rStyle w:val="NingunoA"/>
        </w:rPr>
        <w:t xml:space="preserve"> (Accessed: 23 December 2019)</w:t>
      </w:r>
    </w:p>
    <w:p w:rsidR="003E29F0" w:rsidRDefault="003E29F0">
      <w:pPr>
        <w:pStyle w:val="Prrafodelista"/>
        <w:rPr>
          <w:rStyle w:val="Ninguno"/>
          <w:lang w:val="en-US"/>
        </w:rPr>
      </w:pPr>
    </w:p>
    <w:p w:rsidR="003E29F0" w:rsidRDefault="005A77A8">
      <w:pPr>
        <w:pStyle w:val="Prrafodelista"/>
        <w:numPr>
          <w:ilvl w:val="0"/>
          <w:numId w:val="12"/>
        </w:numPr>
        <w:rPr>
          <w:rFonts w:ascii="Helvetica" w:hAnsi="Helvetica"/>
          <w:i/>
          <w:iCs/>
          <w:lang w:val="en-US"/>
        </w:rPr>
      </w:pPr>
      <w:proofErr w:type="spellStart"/>
      <w:r>
        <w:rPr>
          <w:rStyle w:val="Ninguno"/>
          <w:lang w:val="en-US"/>
        </w:rPr>
        <w:t>Businesstopia</w:t>
      </w:r>
      <w:proofErr w:type="spellEnd"/>
      <w:r>
        <w:rPr>
          <w:rStyle w:val="Ninguno"/>
          <w:lang w:val="en-US"/>
        </w:rPr>
        <w:t xml:space="preserve"> (2018) </w:t>
      </w:r>
      <w:proofErr w:type="spellStart"/>
      <w:r>
        <w:rPr>
          <w:rStyle w:val="NingunoA"/>
          <w:rFonts w:ascii="Helvetica" w:hAnsi="Helvetica"/>
          <w:i/>
          <w:iCs/>
        </w:rPr>
        <w:t>Berlo</w:t>
      </w:r>
      <w:r>
        <w:rPr>
          <w:rStyle w:val="NingunoA"/>
          <w:rFonts w:ascii="Helvetica" w:hAnsi="Helvetica"/>
          <w:i/>
          <w:iCs/>
        </w:rPr>
        <w:t>’</w:t>
      </w:r>
      <w:r>
        <w:rPr>
          <w:rStyle w:val="NingunoA"/>
          <w:rFonts w:ascii="Helvetica" w:hAnsi="Helvetica"/>
          <w:i/>
          <w:iCs/>
        </w:rPr>
        <w:t>s</w:t>
      </w:r>
      <w:proofErr w:type="spellEnd"/>
      <w:r>
        <w:rPr>
          <w:rStyle w:val="NingunoA"/>
          <w:rFonts w:ascii="Helvetica" w:hAnsi="Helvetica"/>
          <w:i/>
          <w:iCs/>
        </w:rPr>
        <w:t xml:space="preserve"> SMCR Model of Communication </w:t>
      </w:r>
      <w:r>
        <w:rPr>
          <w:rStyle w:val="Ninguno"/>
          <w:lang w:val="en-US"/>
        </w:rPr>
        <w:t xml:space="preserve">Available at: </w:t>
      </w:r>
      <w:hyperlink r:id="rId13" w:history="1">
        <w:r>
          <w:rPr>
            <w:rStyle w:val="Hyperlink1"/>
          </w:rPr>
          <w:t>https://www.businesstopia.net/communication/berlo-model-communication</w:t>
        </w:r>
      </w:hyperlink>
      <w:r>
        <w:rPr>
          <w:rStyle w:val="Ninguno"/>
          <w:lang w:val="en-US"/>
        </w:rPr>
        <w:t xml:space="preserve"> (Accessed: 23 December 2019)</w:t>
      </w:r>
    </w:p>
    <w:p w:rsidR="003E29F0" w:rsidRDefault="003E29F0">
      <w:pPr>
        <w:pStyle w:val="Prrafodelista"/>
        <w:rPr>
          <w:rStyle w:val="Ninguno"/>
          <w:rFonts w:ascii="Helvetica" w:eastAsia="Helvetica" w:hAnsi="Helvetica" w:cs="Helvetica"/>
          <w:i/>
          <w:iCs/>
          <w:lang w:val="en-US"/>
        </w:rPr>
      </w:pPr>
    </w:p>
    <w:p w:rsidR="003E29F0" w:rsidRDefault="005A77A8">
      <w:pPr>
        <w:pStyle w:val="Prrafodelista"/>
        <w:numPr>
          <w:ilvl w:val="0"/>
          <w:numId w:val="12"/>
        </w:numPr>
        <w:rPr>
          <w:rFonts w:ascii="Helvetica" w:hAnsi="Helvetica"/>
          <w:i/>
          <w:iCs/>
          <w:lang w:val="en-US"/>
        </w:rPr>
      </w:pPr>
      <w:r>
        <w:rPr>
          <w:rStyle w:val="Ninguno"/>
          <w:lang w:val="en-US"/>
        </w:rPr>
        <w:t xml:space="preserve">Communication Theory (2016) </w:t>
      </w:r>
      <w:r>
        <w:rPr>
          <w:rStyle w:val="NingunoA"/>
          <w:rFonts w:ascii="Helvetica" w:hAnsi="Helvetica"/>
          <w:i/>
          <w:iCs/>
        </w:rPr>
        <w:t>OSGOOD- SCHRAMM MODEL OF COMMUNICATION</w:t>
      </w:r>
      <w:r>
        <w:rPr>
          <w:rStyle w:val="Ninguno"/>
          <w:lang w:val="en-US"/>
        </w:rPr>
        <w:t xml:space="preserve"> Avai</w:t>
      </w:r>
      <w:r>
        <w:rPr>
          <w:rStyle w:val="Ninguno"/>
          <w:lang w:val="en-US"/>
        </w:rPr>
        <w:t xml:space="preserve">lable at: </w:t>
      </w:r>
      <w:hyperlink r:id="rId14" w:history="1">
        <w:r>
          <w:rPr>
            <w:rStyle w:val="Hyperlink1"/>
          </w:rPr>
          <w:t>https://www.communicationtheory.org/osgood-schramm-model-of-communication/</w:t>
        </w:r>
      </w:hyperlink>
      <w:r>
        <w:rPr>
          <w:rStyle w:val="Ninguno"/>
          <w:lang w:val="en-US"/>
        </w:rPr>
        <w:t xml:space="preserve">  (Accessed: 24 December 2019)</w:t>
      </w:r>
    </w:p>
    <w:p w:rsidR="003E29F0" w:rsidRDefault="003E29F0">
      <w:pPr>
        <w:pStyle w:val="Prrafodelista"/>
        <w:rPr>
          <w:rStyle w:val="Ninguno"/>
          <w:rFonts w:ascii="Helvetica" w:eastAsia="Helvetica" w:hAnsi="Helvetica" w:cs="Helvetica"/>
          <w:i/>
          <w:iCs/>
          <w:lang w:val="en-US"/>
        </w:rPr>
      </w:pPr>
    </w:p>
    <w:p w:rsidR="003E29F0" w:rsidRDefault="005A77A8">
      <w:pPr>
        <w:pStyle w:val="Prrafodelista"/>
        <w:numPr>
          <w:ilvl w:val="0"/>
          <w:numId w:val="12"/>
        </w:numPr>
        <w:rPr>
          <w:rFonts w:ascii="Helvetica" w:hAnsi="Helvetica"/>
          <w:i/>
          <w:iCs/>
          <w:lang w:val="en-US"/>
        </w:rPr>
      </w:pPr>
      <w:proofErr w:type="spellStart"/>
      <w:r>
        <w:rPr>
          <w:rStyle w:val="Ninguno"/>
          <w:lang w:val="en-US"/>
        </w:rPr>
        <w:t>Janse</w:t>
      </w:r>
      <w:proofErr w:type="spellEnd"/>
      <w:r>
        <w:rPr>
          <w:rStyle w:val="Ninguno"/>
          <w:lang w:val="en-US"/>
        </w:rPr>
        <w:t xml:space="preserve"> B. (2018) </w:t>
      </w:r>
      <w:r>
        <w:rPr>
          <w:rStyle w:val="NingunoA"/>
          <w:rFonts w:ascii="Helvetica" w:hAnsi="Helvetica"/>
          <w:i/>
          <w:iCs/>
        </w:rPr>
        <w:t>Schramm Communication Model</w:t>
      </w:r>
      <w:r>
        <w:rPr>
          <w:rStyle w:val="Ninguno"/>
          <w:lang w:val="en-US"/>
        </w:rPr>
        <w:t xml:space="preserve"> Availa</w:t>
      </w:r>
      <w:r>
        <w:rPr>
          <w:rStyle w:val="Ninguno"/>
          <w:lang w:val="en-US"/>
        </w:rPr>
        <w:t xml:space="preserve">ble At: </w:t>
      </w:r>
      <w:hyperlink r:id="rId15" w:history="1">
        <w:r>
          <w:rPr>
            <w:rStyle w:val="Hyperlink1"/>
          </w:rPr>
          <w:t>https://www.toolshero.com/communication-skills/schramm-communication-model/</w:t>
        </w:r>
      </w:hyperlink>
      <w:r>
        <w:rPr>
          <w:rStyle w:val="Ninguno"/>
          <w:lang w:val="en-US"/>
        </w:rPr>
        <w:t xml:space="preserve"> (Accessed: 24 December 2019)</w:t>
      </w: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rPr>
          <w:rStyle w:val="Ninguno"/>
          <w:lang w:val="en-US"/>
        </w:rPr>
      </w:pPr>
    </w:p>
    <w:p w:rsidR="003E29F0" w:rsidRDefault="003E29F0">
      <w:pPr>
        <w:pStyle w:val="CuerpoA"/>
      </w:pPr>
    </w:p>
    <w:sectPr w:rsidR="003E29F0" w:rsidSect="0097050A">
      <w:headerReference w:type="default" r:id="rId16"/>
      <w:footerReference w:type="even" r:id="rId17"/>
      <w:footerReference w:type="default" r:id="rId18"/>
      <w:pgSz w:w="11900" w:h="16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A77A8" w:rsidRDefault="005A77A8">
      <w:r>
        <w:separator/>
      </w:r>
    </w:p>
  </w:endnote>
  <w:endnote w:type="continuationSeparator" w:id="0">
    <w:p w:rsidR="005A77A8" w:rsidRDefault="005A7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31425773"/>
      <w:docPartObj>
        <w:docPartGallery w:val="Page Numbers (Bottom of Page)"/>
        <w:docPartUnique/>
      </w:docPartObj>
    </w:sdtPr>
    <w:sdtContent>
      <w:p w:rsidR="0097050A" w:rsidRDefault="0097050A" w:rsidP="004203F9">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97050A" w:rsidRDefault="009705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26128597"/>
      <w:docPartObj>
        <w:docPartGallery w:val="Page Numbers (Bottom of Page)"/>
        <w:docPartUnique/>
      </w:docPartObj>
    </w:sdtPr>
    <w:sdtContent>
      <w:p w:rsidR="0097050A" w:rsidRDefault="0097050A" w:rsidP="004203F9">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3E29F0" w:rsidRDefault="003E29F0">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A77A8" w:rsidRDefault="005A77A8">
      <w:r>
        <w:separator/>
      </w:r>
    </w:p>
  </w:footnote>
  <w:footnote w:type="continuationSeparator" w:id="0">
    <w:p w:rsidR="005A77A8" w:rsidRDefault="005A7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E29F0" w:rsidRDefault="003E29F0">
    <w:pPr>
      <w:pStyle w:val="Cabeceraypi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116F"/>
    <w:multiLevelType w:val="hybridMultilevel"/>
    <w:tmpl w:val="E6028FDE"/>
    <w:numStyleLink w:val="Estiloimportado5"/>
  </w:abstractNum>
  <w:abstractNum w:abstractNumId="1" w15:restartNumberingAfterBreak="0">
    <w:nsid w:val="02ED6C71"/>
    <w:multiLevelType w:val="hybridMultilevel"/>
    <w:tmpl w:val="F1BC46B2"/>
    <w:styleLink w:val="Estiloimportado4"/>
    <w:lvl w:ilvl="0" w:tplc="905ECE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923E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5ACB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00AF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16C8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AE4F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28089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3E2A4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7EA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6E204CC"/>
    <w:multiLevelType w:val="hybridMultilevel"/>
    <w:tmpl w:val="2F9A86B2"/>
    <w:numStyleLink w:val="Estiloimportado6"/>
  </w:abstractNum>
  <w:abstractNum w:abstractNumId="3" w15:restartNumberingAfterBreak="0">
    <w:nsid w:val="32AD62E6"/>
    <w:multiLevelType w:val="hybridMultilevel"/>
    <w:tmpl w:val="C8D66A02"/>
    <w:numStyleLink w:val="Estiloimportado2"/>
  </w:abstractNum>
  <w:abstractNum w:abstractNumId="4" w15:restartNumberingAfterBreak="0">
    <w:nsid w:val="381E18AA"/>
    <w:multiLevelType w:val="hybridMultilevel"/>
    <w:tmpl w:val="CA7CAD90"/>
    <w:styleLink w:val="Estiloimportado1"/>
    <w:lvl w:ilvl="0" w:tplc="DCD204C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CCDF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12E4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228D35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B260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D0B3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EA45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7840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A5075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D2D3759"/>
    <w:multiLevelType w:val="hybridMultilevel"/>
    <w:tmpl w:val="2F9A86B2"/>
    <w:styleLink w:val="Estiloimportado6"/>
    <w:lvl w:ilvl="0" w:tplc="BFCA19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3D66A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10A8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6284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4049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ECA96E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7048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3DE4D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F40C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2C17B1E"/>
    <w:multiLevelType w:val="hybridMultilevel"/>
    <w:tmpl w:val="E6028FDE"/>
    <w:styleLink w:val="Estiloimportado5"/>
    <w:lvl w:ilvl="0" w:tplc="B5D66F0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6EE19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163A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D4C98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7E6579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9848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6868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BAAC7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A2FA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C3226A9"/>
    <w:multiLevelType w:val="hybridMultilevel"/>
    <w:tmpl w:val="C8D66A02"/>
    <w:styleLink w:val="Estiloimportado2"/>
    <w:lvl w:ilvl="0" w:tplc="5B7C15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9017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2052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C4EB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5A09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1C026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24A8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141A6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84C8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82A5131"/>
    <w:multiLevelType w:val="hybridMultilevel"/>
    <w:tmpl w:val="CA7CAD90"/>
    <w:numStyleLink w:val="Estiloimportado1"/>
  </w:abstractNum>
  <w:abstractNum w:abstractNumId="9" w15:restartNumberingAfterBreak="0">
    <w:nsid w:val="6AA051BC"/>
    <w:multiLevelType w:val="hybridMultilevel"/>
    <w:tmpl w:val="BB425E36"/>
    <w:styleLink w:val="Estiloimportado3"/>
    <w:lvl w:ilvl="0" w:tplc="AD926D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9425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D624E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F8B0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08AB68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244C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D22E2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A69C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C2DC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3585066"/>
    <w:multiLevelType w:val="hybridMultilevel"/>
    <w:tmpl w:val="BB425E36"/>
    <w:numStyleLink w:val="Estiloimportado3"/>
  </w:abstractNum>
  <w:abstractNum w:abstractNumId="11" w15:restartNumberingAfterBreak="0">
    <w:nsid w:val="75BF5F9D"/>
    <w:multiLevelType w:val="hybridMultilevel"/>
    <w:tmpl w:val="F1BC46B2"/>
    <w:numStyleLink w:val="Estiloimportado4"/>
  </w:abstractNum>
  <w:num w:numId="1">
    <w:abstractNumId w:val="4"/>
  </w:num>
  <w:num w:numId="2">
    <w:abstractNumId w:val="8"/>
  </w:num>
  <w:num w:numId="3">
    <w:abstractNumId w:val="7"/>
  </w:num>
  <w:num w:numId="4">
    <w:abstractNumId w:val="3"/>
  </w:num>
  <w:num w:numId="5">
    <w:abstractNumId w:val="9"/>
  </w:num>
  <w:num w:numId="6">
    <w:abstractNumId w:val="10"/>
  </w:num>
  <w:num w:numId="7">
    <w:abstractNumId w:val="1"/>
  </w:num>
  <w:num w:numId="8">
    <w:abstractNumId w:val="11"/>
  </w:num>
  <w:num w:numId="9">
    <w:abstractNumId w:val="6"/>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F0"/>
    <w:rsid w:val="003E29F0"/>
    <w:rsid w:val="005A77A8"/>
    <w:rsid w:val="008A2F45"/>
    <w:rsid w:val="0097050A"/>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02B75A86"/>
  <w15:docId w15:val="{5DFC2321-6FCF-384F-8927-E51D18FC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s-GB"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1">
    <w:name w:val="heading 1"/>
    <w:next w:val="CuerpoA"/>
    <w:uiPriority w:val="9"/>
    <w:qFormat/>
    <w:pPr>
      <w:keepNext/>
      <w:keepLines/>
      <w:spacing w:before="240" w:line="259" w:lineRule="auto"/>
      <w:outlineLvl w:val="0"/>
    </w:pPr>
    <w:rPr>
      <w:rFonts w:ascii="Calibri Light" w:eastAsia="Calibri Light" w:hAnsi="Calibri Light" w:cs="Calibri Light"/>
      <w:color w:val="2F5496"/>
      <w:sz w:val="32"/>
      <w:szCs w:val="32"/>
      <w:u w:color="2F5496"/>
      <w:lang w:val="es-ES_tradnl"/>
    </w:rPr>
  </w:style>
  <w:style w:type="paragraph" w:styleId="Ttulo2">
    <w:name w:val="heading 2"/>
    <w:next w:val="CuerpoA"/>
    <w:uiPriority w:val="9"/>
    <w:unhideWhenUsed/>
    <w:qFormat/>
    <w:pPr>
      <w:keepNext/>
      <w:keepLines/>
      <w:spacing w:before="40" w:line="259" w:lineRule="auto"/>
      <w:outlineLvl w:val="1"/>
    </w:pPr>
    <w:rPr>
      <w:rFonts w:ascii="Calibri Light" w:eastAsia="Calibri Light" w:hAnsi="Calibri Light" w:cs="Calibri Light"/>
      <w:color w:val="2F5496"/>
      <w:sz w:val="26"/>
      <w:szCs w:val="26"/>
      <w:u w:color="2F549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tulo">
    <w:name w:val="Title"/>
    <w:next w:val="CuerpoA"/>
    <w:uiPriority w:val="10"/>
    <w:qFormat/>
    <w:rPr>
      <w:rFonts w:ascii="Calibri Light" w:hAnsi="Calibri Light" w:cs="Arial Unicode MS"/>
      <w:color w:val="000000"/>
      <w:spacing w:val="-10"/>
      <w:kern w:val="28"/>
      <w:sz w:val="56"/>
      <w:szCs w:val="56"/>
      <w:u w:color="000000"/>
      <w:lang w:val="es-ES_tradnl"/>
    </w:rPr>
  </w:style>
  <w:style w:type="paragraph" w:customStyle="1" w:styleId="CuerpoA">
    <w:name w:val="Cuerpo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character" w:customStyle="1" w:styleId="Ninguno">
    <w:name w:val="Ninguno"/>
  </w:style>
  <w:style w:type="paragraph" w:customStyle="1" w:styleId="Poromisin">
    <w:name w:val="Por omisión"/>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ingunoA">
    <w:name w:val="Ninguno A"/>
    <w:basedOn w:val="Ninguno"/>
    <w:rPr>
      <w:lang w:val="en-US"/>
    </w:rPr>
  </w:style>
  <w:style w:type="paragraph" w:styleId="TtuloTDC">
    <w:name w:val="TOC Heading"/>
    <w:next w:val="CuerpoA"/>
    <w:pPr>
      <w:keepNext/>
      <w:keepLines/>
      <w:spacing w:before="240" w:line="259" w:lineRule="auto"/>
    </w:pPr>
    <w:rPr>
      <w:rFonts w:ascii="Calibri Light" w:eastAsia="Calibri Light" w:hAnsi="Calibri Light" w:cs="Calibri Light"/>
      <w:color w:val="2F5496"/>
      <w:sz w:val="32"/>
      <w:szCs w:val="32"/>
      <w:u w:color="2F5496"/>
      <w:lang w:val="es-ES_tradnl"/>
    </w:rPr>
  </w:style>
  <w:style w:type="paragraph" w:styleId="TDC1">
    <w:name w:val="toc 1"/>
    <w:pPr>
      <w:tabs>
        <w:tab w:val="right" w:leader="dot" w:pos="8478"/>
      </w:tabs>
      <w:spacing w:after="100" w:line="259" w:lineRule="auto"/>
    </w:pPr>
    <w:rPr>
      <w:rFonts w:ascii="Calibri" w:eastAsia="Calibri" w:hAnsi="Calibri" w:cs="Calibri"/>
      <w:color w:val="000000"/>
      <w:sz w:val="22"/>
      <w:szCs w:val="22"/>
      <w:u w:color="000000"/>
      <w:lang w:val="es-ES_tradnl"/>
    </w:rPr>
  </w:style>
  <w:style w:type="paragraph" w:styleId="TDC2">
    <w:name w:val="toc 2"/>
    <w:pPr>
      <w:tabs>
        <w:tab w:val="right" w:leader="dot" w:pos="8478"/>
      </w:tabs>
      <w:spacing w:after="100" w:line="259" w:lineRule="auto"/>
      <w:ind w:left="220"/>
    </w:pPr>
    <w:rPr>
      <w:rFonts w:ascii="Calibri" w:eastAsia="Calibri" w:hAnsi="Calibri" w:cs="Calibri"/>
      <w:color w:val="000000"/>
      <w:sz w:val="22"/>
      <w:szCs w:val="22"/>
      <w:u w:color="000000"/>
      <w:lang w:val="es-ES_tradnl"/>
    </w:rPr>
  </w:style>
  <w:style w:type="paragraph" w:styleId="Prrafodelista">
    <w:name w:val="List Paragraph"/>
    <w:pPr>
      <w:spacing w:after="160" w:line="259" w:lineRule="auto"/>
      <w:ind w:left="720"/>
    </w:pPr>
    <w:rPr>
      <w:rFonts w:ascii="Calibri" w:hAnsi="Calibri" w:cs="Arial Unicode MS"/>
      <w:color w:val="000000"/>
      <w:sz w:val="22"/>
      <w:szCs w:val="22"/>
      <w:u w:color="000000"/>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 w:type="numbering" w:customStyle="1" w:styleId="Estiloimportado3">
    <w:name w:val="Estilo importado 3"/>
    <w:pPr>
      <w:numPr>
        <w:numId w:val="5"/>
      </w:numPr>
    </w:pPr>
  </w:style>
  <w:style w:type="numbering" w:customStyle="1" w:styleId="Estiloimportado4">
    <w:name w:val="Estilo importado 4"/>
    <w:pPr>
      <w:numPr>
        <w:numId w:val="7"/>
      </w:numPr>
    </w:pPr>
  </w:style>
  <w:style w:type="numbering" w:customStyle="1" w:styleId="Estiloimportado5">
    <w:name w:val="Estilo importado 5"/>
    <w:pPr>
      <w:numPr>
        <w:numId w:val="9"/>
      </w:numPr>
    </w:pPr>
  </w:style>
  <w:style w:type="numbering" w:customStyle="1" w:styleId="Estiloimportado6">
    <w:name w:val="Estilo importado 6"/>
    <w:pPr>
      <w:numPr>
        <w:numId w:val="11"/>
      </w:numPr>
    </w:pPr>
  </w:style>
  <w:style w:type="character" w:customStyle="1" w:styleId="Hyperlink0">
    <w:name w:val="Hyperlink.0"/>
    <w:basedOn w:val="Ninguno"/>
    <w:rPr>
      <w:outline w:val="0"/>
      <w:color w:val="0000FF"/>
      <w:u w:val="single" w:color="0000FF"/>
      <w:lang w:val="en-US"/>
    </w:rPr>
  </w:style>
  <w:style w:type="character" w:customStyle="1" w:styleId="Hyperlink1">
    <w:name w:val="Hyperlink.1"/>
    <w:basedOn w:val="Ninguno"/>
    <w:rPr>
      <w:rFonts w:ascii="Calibri" w:eastAsia="Calibri" w:hAnsi="Calibri" w:cs="Calibri"/>
      <w:outline w:val="0"/>
      <w:color w:val="0000FF"/>
      <w:u w:val="single" w:color="0000FF"/>
      <w:lang w:val="en-US"/>
    </w:rPr>
  </w:style>
  <w:style w:type="paragraph" w:styleId="Revisin">
    <w:name w:val="Revision"/>
    <w:hidden/>
    <w:uiPriority w:val="99"/>
    <w:semiHidden/>
    <w:rsid w:val="0097050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Encabezado">
    <w:name w:val="header"/>
    <w:basedOn w:val="Normal"/>
    <w:link w:val="EncabezadoCar"/>
    <w:uiPriority w:val="99"/>
    <w:unhideWhenUsed/>
    <w:rsid w:val="0097050A"/>
    <w:pPr>
      <w:tabs>
        <w:tab w:val="center" w:pos="4513"/>
        <w:tab w:val="right" w:pos="9026"/>
      </w:tabs>
    </w:pPr>
  </w:style>
  <w:style w:type="character" w:customStyle="1" w:styleId="EncabezadoCar">
    <w:name w:val="Encabezado Car"/>
    <w:basedOn w:val="Fuentedeprrafopredeter"/>
    <w:link w:val="Encabezado"/>
    <w:uiPriority w:val="99"/>
    <w:rsid w:val="0097050A"/>
    <w:rPr>
      <w:sz w:val="24"/>
      <w:szCs w:val="24"/>
      <w:lang w:val="en-US" w:eastAsia="en-US"/>
    </w:rPr>
  </w:style>
  <w:style w:type="character" w:styleId="Nmerodepgina">
    <w:name w:val="page number"/>
    <w:basedOn w:val="Fuentedeprrafopredeter"/>
    <w:uiPriority w:val="99"/>
    <w:semiHidden/>
    <w:unhideWhenUsed/>
    <w:rsid w:val="0097050A"/>
  </w:style>
  <w:style w:type="paragraph" w:styleId="Piedepgina">
    <w:name w:val="footer"/>
    <w:basedOn w:val="Normal"/>
    <w:link w:val="PiedepginaCar"/>
    <w:uiPriority w:val="99"/>
    <w:unhideWhenUsed/>
    <w:rsid w:val="0097050A"/>
    <w:pPr>
      <w:tabs>
        <w:tab w:val="center" w:pos="4513"/>
        <w:tab w:val="right" w:pos="9026"/>
      </w:tabs>
    </w:pPr>
  </w:style>
  <w:style w:type="character" w:customStyle="1" w:styleId="PiedepginaCar">
    <w:name w:val="Pie de página Car"/>
    <w:basedOn w:val="Fuentedeprrafopredeter"/>
    <w:link w:val="Piedepgina"/>
    <w:uiPriority w:val="99"/>
    <w:rsid w:val="0097050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hyperlink" Target="https://www.businesstopia.net/communication/berlo-model-communicatio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n.wikipedia.org/wiki/Shannon%2525E2%252580%252593Weaver_mode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figure/The-Shannon-Weaver-Model-of-communication-1949-with-the-inclusion-of-feedback-to-suit_fig3_237479142" TargetMode="External"/><Relationship Id="rId5" Type="http://schemas.openxmlformats.org/officeDocument/2006/relationships/footnotes" Target="footnotes.xml"/><Relationship Id="rId15" Type="http://schemas.openxmlformats.org/officeDocument/2006/relationships/hyperlink" Target="https://www.toolshero.com/communication-skills/schramm-communication-model/" TargetMode="External"/><Relationship Id="rId10" Type="http://schemas.openxmlformats.org/officeDocument/2006/relationships/image" Target="media/image4.t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tif"/><Relationship Id="rId14" Type="http://schemas.openxmlformats.org/officeDocument/2006/relationships/hyperlink" Target="https://www.communicationtheory.org/osgood-schramm-model-of-communication/" TargetMode="Externa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2014</Words>
  <Characters>11083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BERROUBA BENYOUB Ahmed</cp:lastModifiedBy>
  <cp:revision>2</cp:revision>
  <dcterms:created xsi:type="dcterms:W3CDTF">2020-09-01T16:15:00Z</dcterms:created>
  <dcterms:modified xsi:type="dcterms:W3CDTF">2020-09-01T16:15:00Z</dcterms:modified>
</cp:coreProperties>
</file>