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4481352" wp14:paraId="178239F1" wp14:textId="7B12CC00">
      <w:pPr>
        <w:spacing w:after="160" w:afterAutospacing="off" w:line="257" w:lineRule="auto"/>
        <w:jc w:val="center"/>
        <w:rPr>
          <w:rFonts w:ascii="Arial Nova" w:hAnsi="Arial Nova" w:eastAsia="Arial Nova" w:cs="Arial Nova"/>
          <w:b w:val="1"/>
          <w:bCs w:val="1"/>
          <w:i w:val="1"/>
          <w:iCs w:val="1"/>
          <w:noProof w:val="0"/>
          <w:sz w:val="28"/>
          <w:szCs w:val="28"/>
          <w:u w:val="single"/>
          <w:lang w:val="en-GB"/>
        </w:rPr>
      </w:pPr>
      <w:r w:rsidRPr="64481352" w:rsidR="231DBC0A">
        <w:rPr>
          <w:rFonts w:ascii="Arial Nova" w:hAnsi="Arial Nova" w:eastAsia="Arial Nova" w:cs="Arial Nova"/>
          <w:b w:val="1"/>
          <w:bCs w:val="1"/>
          <w:i w:val="1"/>
          <w:iCs w:val="1"/>
          <w:noProof w:val="0"/>
          <w:sz w:val="28"/>
          <w:szCs w:val="28"/>
          <w:u w:val="single"/>
          <w:lang w:val="en-GB"/>
        </w:rPr>
        <w:t>The role of a Crown Prosecutor and identification of the tests used when making charging decisions</w:t>
      </w:r>
    </w:p>
    <w:p xmlns:wp14="http://schemas.microsoft.com/office/word/2010/wordml" w:rsidP="64481352" wp14:paraId="6FDC5C52" wp14:textId="49981956">
      <w:pPr>
        <w:pStyle w:val="Normal"/>
        <w:jc w:val="center"/>
        <w:rPr>
          <w:rFonts w:ascii="Calibri" w:hAnsi="Calibri" w:eastAsia="Calibri" w:cs="Calibri"/>
          <w:noProof w:val="0"/>
          <w:sz w:val="22"/>
          <w:szCs w:val="22"/>
          <w:lang w:val="en-US"/>
        </w:rPr>
      </w:pPr>
    </w:p>
    <w:p xmlns:wp14="http://schemas.microsoft.com/office/word/2010/wordml" w:rsidP="64481352" wp14:paraId="4C3EB6E8" wp14:textId="5DA37182">
      <w:pPr>
        <w:rPr>
          <w:rFonts w:ascii="Calibri" w:hAnsi="Calibri" w:eastAsia="Calibri" w:cs="Calibri"/>
          <w:noProof w:val="0"/>
          <w:sz w:val="24"/>
          <w:szCs w:val="24"/>
          <w:lang w:val="en-US"/>
        </w:rPr>
      </w:pPr>
      <w:r w:rsidRPr="64481352" w:rsidR="231DBC0A">
        <w:rPr>
          <w:rFonts w:ascii="Calibri" w:hAnsi="Calibri" w:eastAsia="Calibri" w:cs="Calibri"/>
          <w:noProof w:val="0"/>
          <w:sz w:val="22"/>
          <w:szCs w:val="22"/>
          <w:lang w:val="en-US"/>
        </w:rPr>
        <w:t xml:space="preserve">      </w:t>
      </w:r>
      <w:r w:rsidRPr="64481352" w:rsidR="231DBC0A">
        <w:rPr>
          <w:rFonts w:ascii="Calibri" w:hAnsi="Calibri" w:eastAsia="Calibri" w:cs="Calibri"/>
          <w:noProof w:val="0"/>
          <w:sz w:val="24"/>
          <w:szCs w:val="24"/>
          <w:lang w:val="en-US"/>
        </w:rPr>
        <w:t xml:space="preserve">A Crown Prosecutor's role extends beyond conventional legal advocacy, embodying a commitment to justice, equity, and the pursuit of truth. Beyond the courtroom theatrics, Crown Prosecutors shoulder a dynamic responsibility that </w:t>
      </w:r>
      <w:r w:rsidRPr="64481352" w:rsidR="7FA46118">
        <w:rPr>
          <w:rFonts w:ascii="Calibri" w:hAnsi="Calibri" w:eastAsia="Calibri" w:cs="Calibri"/>
          <w:noProof w:val="0"/>
          <w:sz w:val="24"/>
          <w:szCs w:val="24"/>
          <w:lang w:val="en-US"/>
        </w:rPr>
        <w:t>needs</w:t>
      </w:r>
      <w:r w:rsidRPr="64481352" w:rsidR="231DBC0A">
        <w:rPr>
          <w:rFonts w:ascii="Calibri" w:hAnsi="Calibri" w:eastAsia="Calibri" w:cs="Calibri"/>
          <w:noProof w:val="0"/>
          <w:sz w:val="24"/>
          <w:szCs w:val="24"/>
          <w:lang w:val="en-US"/>
        </w:rPr>
        <w:t xml:space="preserve"> a delicate equilibrium between advocacy and the higher pursuit of fairness. This assignment undertakes an in-depth exploration, unraveling the intricate tapestry of a Crown Prosecutor's duties, with a specific focus on the pivotal tests guiding charging decisions.                 </w:t>
      </w:r>
      <w:r w:rsidRPr="64481352" w:rsidR="2AC51670">
        <w:rPr>
          <w:rFonts w:ascii="Calibri" w:hAnsi="Calibri" w:eastAsia="Calibri" w:cs="Calibri"/>
          <w:noProof w:val="0"/>
          <w:sz w:val="24"/>
          <w:szCs w:val="24"/>
          <w:lang w:val="en-US"/>
        </w:rPr>
        <w:t xml:space="preserve">                                                  </w:t>
      </w:r>
      <w:r w:rsidRPr="64481352" w:rsidR="231DBC0A">
        <w:rPr>
          <w:rFonts w:ascii="Calibri" w:hAnsi="Calibri" w:eastAsia="Calibri" w:cs="Calibri"/>
          <w:noProof w:val="0"/>
          <w:sz w:val="24"/>
          <w:szCs w:val="24"/>
          <w:lang w:val="en-US"/>
        </w:rPr>
        <w:t xml:space="preserve">   </w:t>
      </w:r>
      <w:r w:rsidRPr="64481352" w:rsidR="231DBC0A">
        <w:rPr>
          <w:rFonts w:ascii="Calibri" w:hAnsi="Calibri" w:eastAsia="Calibri" w:cs="Calibri"/>
          <w:noProof w:val="0"/>
          <w:sz w:val="24"/>
          <w:szCs w:val="24"/>
          <w:lang w:val="en-US"/>
        </w:rPr>
        <w:t xml:space="preserve">Crown Prosecutors' responsibilities transcend the role of mere legal representation. They </w:t>
      </w:r>
      <w:r w:rsidRPr="64481352" w:rsidR="503B7EAE">
        <w:rPr>
          <w:rFonts w:ascii="Calibri" w:hAnsi="Calibri" w:eastAsia="Calibri" w:cs="Calibri"/>
          <w:noProof w:val="0"/>
          <w:sz w:val="24"/>
          <w:szCs w:val="24"/>
          <w:lang w:val="en-US"/>
        </w:rPr>
        <w:t>appear</w:t>
      </w:r>
      <w:r w:rsidRPr="64481352" w:rsidR="231DBC0A">
        <w:rPr>
          <w:rFonts w:ascii="Calibri" w:hAnsi="Calibri" w:eastAsia="Calibri" w:cs="Calibri"/>
          <w:noProof w:val="0"/>
          <w:sz w:val="24"/>
          <w:szCs w:val="24"/>
          <w:lang w:val="en-US"/>
        </w:rPr>
        <w:t xml:space="preserve"> as societal custodians entrusted with the solemn duty of delivering justice to victims, society, and the accused. </w:t>
      </w:r>
      <w:r w:rsidRPr="64481352" w:rsidR="231DBC0A">
        <w:rPr>
          <w:rFonts w:ascii="Calibri" w:hAnsi="Calibri" w:eastAsia="Calibri" w:cs="Calibri"/>
          <w:noProof w:val="0"/>
          <w:sz w:val="24"/>
          <w:szCs w:val="24"/>
          <w:lang w:val="en-US"/>
        </w:rPr>
        <w:t xml:space="preserve">This role's essence lies in protecting due process, guaranteeing fair trials, and navigating the ethically complex space where legal, moral, and societal interests converge.                                                                 </w:t>
      </w:r>
      <w:r w:rsidRPr="64481352" w:rsidR="231DBC0A">
        <w:rPr>
          <w:rFonts w:ascii="Calibri" w:hAnsi="Calibri" w:eastAsia="Calibri" w:cs="Calibri"/>
          <w:noProof w:val="0"/>
          <w:sz w:val="24"/>
          <w:szCs w:val="24"/>
          <w:lang w:val="en-US"/>
        </w:rPr>
        <w:t xml:space="preserve">         </w:t>
      </w:r>
    </w:p>
    <w:p xmlns:wp14="http://schemas.microsoft.com/office/word/2010/wordml" w:rsidP="64481352" wp14:paraId="727A7FF0" wp14:textId="70E3EFBA">
      <w:pPr>
        <w:rPr>
          <w:rFonts w:ascii="Calibri" w:hAnsi="Calibri" w:eastAsia="Calibri" w:cs="Calibri"/>
          <w:noProof w:val="0"/>
          <w:sz w:val="24"/>
          <w:szCs w:val="24"/>
          <w:lang w:val="en-US"/>
        </w:rPr>
      </w:pPr>
      <w:r w:rsidRPr="64481352" w:rsidR="231DBC0A">
        <w:rPr>
          <w:rFonts w:ascii="Calibri" w:hAnsi="Calibri" w:eastAsia="Calibri" w:cs="Calibri"/>
          <w:noProof w:val="0"/>
          <w:sz w:val="24"/>
          <w:szCs w:val="24"/>
          <w:lang w:val="en-US"/>
        </w:rPr>
        <w:t xml:space="preserve">      At the heart of a Crown Prosecutor's function is the crucial decision of charging. These decisions are not arbitrary choices; instead, they are anchored in rigorous tests meticulously crafted to ensure justice is meted out with precision. </w:t>
      </w:r>
      <w:r w:rsidRPr="64481352" w:rsidR="231DBC0A">
        <w:rPr>
          <w:rFonts w:ascii="Calibri" w:hAnsi="Calibri" w:eastAsia="Calibri" w:cs="Calibri"/>
          <w:noProof w:val="0"/>
          <w:sz w:val="24"/>
          <w:szCs w:val="24"/>
          <w:lang w:val="en-US"/>
        </w:rPr>
        <w:t xml:space="preserve">The evidential test, a vigilant guardian, demands a substantial likelihood of conviction before legal proceedings </w:t>
      </w:r>
      <w:r w:rsidRPr="64481352" w:rsidR="75D1D5E2">
        <w:rPr>
          <w:rFonts w:ascii="Calibri" w:hAnsi="Calibri" w:eastAsia="Calibri" w:cs="Calibri"/>
          <w:noProof w:val="0"/>
          <w:sz w:val="24"/>
          <w:szCs w:val="24"/>
          <w:lang w:val="en-US"/>
        </w:rPr>
        <w:t>begin</w:t>
      </w:r>
      <w:r w:rsidRPr="64481352" w:rsidR="231DBC0A">
        <w:rPr>
          <w:rFonts w:ascii="Calibri" w:hAnsi="Calibri" w:eastAsia="Calibri" w:cs="Calibri"/>
          <w:noProof w:val="0"/>
          <w:sz w:val="24"/>
          <w:szCs w:val="24"/>
          <w:lang w:val="en-US"/>
        </w:rPr>
        <w:t>, shielding individuals from the specter of unjust prosecution.</w:t>
      </w:r>
      <w:r w:rsidRPr="64481352" w:rsidR="231DBC0A">
        <w:rPr>
          <w:rFonts w:ascii="Calibri" w:hAnsi="Calibri" w:eastAsia="Calibri" w:cs="Calibri"/>
          <w:noProof w:val="0"/>
          <w:sz w:val="24"/>
          <w:szCs w:val="24"/>
          <w:lang w:val="en-US"/>
        </w:rPr>
        <w:t xml:space="preserve"> In tandem, the public interest test acts as a compass, navigating the delicate balance between the legal pursuit and the overarching welfare of the public.</w:t>
      </w:r>
    </w:p>
    <w:p xmlns:wp14="http://schemas.microsoft.com/office/word/2010/wordml" w:rsidP="64481352" wp14:paraId="6AD417DD" wp14:textId="17204CAF">
      <w:pPr>
        <w:rPr>
          <w:rFonts w:ascii="Calibri" w:hAnsi="Calibri" w:eastAsia="Calibri" w:cs="Calibri"/>
          <w:noProof w:val="0"/>
          <w:sz w:val="24"/>
          <w:szCs w:val="24"/>
          <w:lang w:val="en-US"/>
        </w:rPr>
      </w:pPr>
      <w:r w:rsidRPr="64481352" w:rsidR="231DBC0A">
        <w:rPr>
          <w:rFonts w:ascii="Calibri" w:hAnsi="Calibri" w:eastAsia="Calibri" w:cs="Calibri"/>
          <w:noProof w:val="0"/>
          <w:sz w:val="24"/>
          <w:szCs w:val="24"/>
          <w:lang w:val="en-US"/>
        </w:rPr>
        <w:t xml:space="preserve">     As we embark on this exploration, the multifaceted nature of the Crown Prosecutor's role unfolds, revealing a dynamic dance through the corridors of justice, representation, and ethical responsibility. This assignment illuminates the path to a balanced legal system and ethical decision-making by positioning the Crown Prosecutor's role within a broader framework of charging decisions and evidential considerations.</w:t>
      </w:r>
    </w:p>
    <w:p xmlns:wp14="http://schemas.microsoft.com/office/word/2010/wordml" w:rsidP="64481352" wp14:paraId="0FC182F5" wp14:textId="33E607C4">
      <w:pPr>
        <w:pStyle w:val="Normal"/>
        <w:rPr>
          <w:rFonts w:ascii="Calibri" w:hAnsi="Calibri" w:eastAsia="Calibri" w:cs="Calibri"/>
          <w:noProof w:val="0"/>
          <w:sz w:val="22"/>
          <w:szCs w:val="22"/>
          <w:lang w:val="en-US"/>
        </w:rPr>
      </w:pPr>
      <w:r w:rsidRPr="64481352" w:rsidR="231DBC0A">
        <w:rPr>
          <w:rFonts w:ascii="Calibri" w:hAnsi="Calibri" w:eastAsia="Calibri" w:cs="Calibri"/>
          <w:noProof w:val="0"/>
          <w:sz w:val="24"/>
          <w:szCs w:val="24"/>
          <w:lang w:val="en-US"/>
        </w:rPr>
        <w:t xml:space="preserve">     This endeavor </w:t>
      </w:r>
      <w:r w:rsidRPr="64481352" w:rsidR="0D498D5B">
        <w:rPr>
          <w:rFonts w:ascii="Calibri" w:hAnsi="Calibri" w:eastAsia="Calibri" w:cs="Calibri"/>
          <w:noProof w:val="0"/>
          <w:sz w:val="24"/>
          <w:szCs w:val="24"/>
          <w:lang w:val="en-US"/>
        </w:rPr>
        <w:t>looks</w:t>
      </w:r>
      <w:r w:rsidRPr="64481352" w:rsidR="231DBC0A">
        <w:rPr>
          <w:rFonts w:ascii="Calibri" w:hAnsi="Calibri" w:eastAsia="Calibri" w:cs="Calibri"/>
          <w:noProof w:val="0"/>
          <w:sz w:val="24"/>
          <w:szCs w:val="24"/>
          <w:lang w:val="en-US"/>
        </w:rPr>
        <w:t xml:space="preserve"> to delve into the layers of the Crown Prosecutor's role, shedding light on the ethical considerations guiding their decisions, the moral complexities they navigate, and the societal expectations that define the pursuit of justice. In doing so, we aim to unravel the complexities of charging decisions, appreciate legal principles, and understand the wide impact of these decisions on individuals and society.</w:t>
      </w:r>
      <w:r w:rsidRPr="64481352" w:rsidR="6390B86A">
        <w:rPr>
          <w:rFonts w:ascii="Calibri" w:hAnsi="Calibri" w:eastAsia="Calibri" w:cs="Calibri"/>
          <w:noProof w:val="0"/>
          <w:sz w:val="24"/>
          <w:szCs w:val="24"/>
          <w:lang w:val="en-US"/>
        </w:rPr>
        <w:t xml:space="preserve">                                       </w:t>
      </w:r>
      <w:r w:rsidRPr="64481352" w:rsidR="6390B86A">
        <w:rPr>
          <w:rFonts w:ascii="Calibri" w:hAnsi="Calibri" w:eastAsia="Calibri" w:cs="Calibri"/>
          <w:noProof w:val="0"/>
          <w:sz w:val="22"/>
          <w:szCs w:val="22"/>
          <w:lang w:val="en-US"/>
        </w:rPr>
        <w:t xml:space="preserve">                                                                                                                        </w:t>
      </w:r>
      <w:r w:rsidRPr="64481352" w:rsidR="6390B86A">
        <w:rPr>
          <w:rFonts w:ascii="Calibri" w:hAnsi="Calibri" w:eastAsia="Calibri" w:cs="Calibri"/>
          <w:b w:val="1"/>
          <w:bCs w:val="1"/>
          <w:i w:val="1"/>
          <w:iCs w:val="1"/>
          <w:noProof w:val="0"/>
          <w:sz w:val="28"/>
          <w:szCs w:val="28"/>
          <w:lang w:val="en-US"/>
        </w:rPr>
        <w:t>Charging Decision Tests:</w:t>
      </w:r>
    </w:p>
    <w:p xmlns:wp14="http://schemas.microsoft.com/office/word/2010/wordml" w:rsidP="64481352" wp14:paraId="7665A38A" wp14:textId="2DE3F8F6">
      <w:pPr>
        <w:rPr>
          <w:rFonts w:ascii="Calibri" w:hAnsi="Calibri" w:eastAsia="Calibri" w:cs="Calibri"/>
          <w:noProof w:val="0"/>
          <w:sz w:val="24"/>
          <w:szCs w:val="24"/>
          <w:lang w:val="en-US"/>
        </w:rPr>
      </w:pPr>
      <w:r w:rsidRPr="64481352" w:rsidR="6390B86A">
        <w:rPr>
          <w:rFonts w:ascii="Calibri" w:hAnsi="Calibri" w:eastAsia="Calibri" w:cs="Calibri"/>
          <w:noProof w:val="0"/>
          <w:sz w:val="24"/>
          <w:szCs w:val="24"/>
          <w:lang w:val="en-US"/>
        </w:rPr>
        <w:t xml:space="preserve">When </w:t>
      </w:r>
      <w:r w:rsidRPr="64481352" w:rsidR="02398EFF">
        <w:rPr>
          <w:rFonts w:ascii="Calibri" w:hAnsi="Calibri" w:eastAsia="Calibri" w:cs="Calibri"/>
          <w:noProof w:val="0"/>
          <w:sz w:val="24"/>
          <w:szCs w:val="24"/>
          <w:lang w:val="en-US"/>
        </w:rPr>
        <w:t>starting</w:t>
      </w:r>
      <w:r w:rsidRPr="64481352" w:rsidR="6390B86A">
        <w:rPr>
          <w:rFonts w:ascii="Calibri" w:hAnsi="Calibri" w:eastAsia="Calibri" w:cs="Calibri"/>
          <w:noProof w:val="0"/>
          <w:sz w:val="24"/>
          <w:szCs w:val="24"/>
          <w:lang w:val="en-US"/>
        </w:rPr>
        <w:t xml:space="preserve"> criminal charges, Crown Prosecutors face a complex landscape. The decision-making process involves the application of rigorous tests, each serving a distinct purpose in ensuring a judicious and </w:t>
      </w:r>
      <w:r w:rsidRPr="64481352" w:rsidR="4A1121B2">
        <w:rPr>
          <w:rFonts w:ascii="Calibri" w:hAnsi="Calibri" w:eastAsia="Calibri" w:cs="Calibri"/>
          <w:noProof w:val="0"/>
          <w:sz w:val="24"/>
          <w:szCs w:val="24"/>
          <w:lang w:val="en-US"/>
        </w:rPr>
        <w:t>fair</w:t>
      </w:r>
      <w:r w:rsidRPr="64481352" w:rsidR="6390B86A">
        <w:rPr>
          <w:rFonts w:ascii="Calibri" w:hAnsi="Calibri" w:eastAsia="Calibri" w:cs="Calibri"/>
          <w:noProof w:val="0"/>
          <w:sz w:val="24"/>
          <w:szCs w:val="24"/>
          <w:lang w:val="en-US"/>
        </w:rPr>
        <w:t xml:space="preserve"> legal pursuit. The pivotal tests guiding these decisions encompass the Evidential Test, Public Interest Test, Fair Trial Test, and Prima Facie Test. Collectively, these tests </w:t>
      </w:r>
      <w:r w:rsidRPr="64481352" w:rsidR="5CC23F2B">
        <w:rPr>
          <w:rFonts w:ascii="Calibri" w:hAnsi="Calibri" w:eastAsia="Calibri" w:cs="Calibri"/>
          <w:noProof w:val="0"/>
          <w:sz w:val="24"/>
          <w:szCs w:val="24"/>
          <w:lang w:val="en-US"/>
        </w:rPr>
        <w:t>need</w:t>
      </w:r>
      <w:r w:rsidRPr="64481352" w:rsidR="6390B86A">
        <w:rPr>
          <w:rFonts w:ascii="Calibri" w:hAnsi="Calibri" w:eastAsia="Calibri" w:cs="Calibri"/>
          <w:noProof w:val="0"/>
          <w:sz w:val="24"/>
          <w:szCs w:val="24"/>
          <w:lang w:val="en-US"/>
        </w:rPr>
        <w:t xml:space="preserve"> a nuanced evaluation of evidence, careful assessment of the public interest, and an unwavering commitment to guaranteeing a fair trial.</w:t>
      </w:r>
    </w:p>
    <w:p xmlns:wp14="http://schemas.microsoft.com/office/word/2010/wordml" w:rsidP="64481352" wp14:paraId="1D7203A2" wp14:textId="6D75A1CE">
      <w:pPr>
        <w:rPr>
          <w:rFonts w:ascii="Calibri" w:hAnsi="Calibri" w:eastAsia="Calibri" w:cs="Calibri"/>
          <w:noProof w:val="0"/>
          <w:sz w:val="24"/>
          <w:szCs w:val="24"/>
          <w:lang w:val="en-US"/>
        </w:rPr>
      </w:pPr>
      <w:r w:rsidRPr="64481352" w:rsidR="6390B86A">
        <w:rPr>
          <w:rFonts w:ascii="Calibri" w:hAnsi="Calibri" w:eastAsia="Calibri" w:cs="Calibri"/>
          <w:b w:val="1"/>
          <w:bCs w:val="1"/>
          <w:i w:val="1"/>
          <w:iCs w:val="1"/>
          <w:noProof w:val="0"/>
          <w:sz w:val="28"/>
          <w:szCs w:val="28"/>
          <w:lang w:val="en-US"/>
        </w:rPr>
        <w:t>The Evidential Test:</w:t>
      </w:r>
    </w:p>
    <w:p xmlns:wp14="http://schemas.microsoft.com/office/word/2010/wordml" w:rsidP="64481352" wp14:paraId="530F45D5" wp14:textId="50A9A315">
      <w:pPr>
        <w:rPr>
          <w:rFonts w:ascii="Calibri" w:hAnsi="Calibri" w:eastAsia="Calibri" w:cs="Calibri"/>
          <w:noProof w:val="0"/>
          <w:sz w:val="24"/>
          <w:szCs w:val="24"/>
          <w:lang w:val="en-US"/>
        </w:rPr>
      </w:pPr>
      <w:r w:rsidRPr="64481352" w:rsidR="6390B86A">
        <w:rPr>
          <w:rFonts w:ascii="Calibri" w:hAnsi="Calibri" w:eastAsia="Calibri" w:cs="Calibri"/>
          <w:b w:val="1"/>
          <w:bCs w:val="1"/>
          <w:i w:val="1"/>
          <w:iCs w:val="1"/>
          <w:noProof w:val="0"/>
          <w:sz w:val="28"/>
          <w:szCs w:val="28"/>
          <w:lang w:val="en-US"/>
        </w:rPr>
        <w:t xml:space="preserve"> </w:t>
      </w:r>
      <w:r w:rsidRPr="64481352" w:rsidR="6390B86A">
        <w:rPr>
          <w:rFonts w:ascii="Calibri" w:hAnsi="Calibri" w:eastAsia="Calibri" w:cs="Calibri"/>
          <w:noProof w:val="0"/>
          <w:sz w:val="24"/>
          <w:szCs w:val="24"/>
          <w:lang w:val="en-US"/>
        </w:rPr>
        <w:t xml:space="preserve">The Evidential Test stands as a formidable gatekeeper, requiring Crown Prosecutors to scrutinize the quality and quantity of available evidence. This test ensures that only cases with a realistic prospect of conviction </w:t>
      </w:r>
      <w:r w:rsidRPr="64481352" w:rsidR="58C01987">
        <w:rPr>
          <w:rFonts w:ascii="Calibri" w:hAnsi="Calibri" w:eastAsia="Calibri" w:cs="Calibri"/>
          <w:noProof w:val="0"/>
          <w:sz w:val="24"/>
          <w:szCs w:val="24"/>
          <w:lang w:val="en-US"/>
        </w:rPr>
        <w:t>go ahead</w:t>
      </w:r>
      <w:r w:rsidRPr="64481352" w:rsidR="6390B86A">
        <w:rPr>
          <w:rFonts w:ascii="Calibri" w:hAnsi="Calibri" w:eastAsia="Calibri" w:cs="Calibri"/>
          <w:noProof w:val="0"/>
          <w:sz w:val="24"/>
          <w:szCs w:val="24"/>
          <w:lang w:val="en-US"/>
        </w:rPr>
        <w:t xml:space="preserve"> to court. It serves as a bulwark against unwarranted prosecutions, reinforcing the foundational principle that individuals should not face legal action without a substantial likelihood of being found guilty beyond a reasonable doubt. Consequently, the Evidential Test upholds the principle of innocence and guards against undue legal burdens. </w:t>
      </w:r>
    </w:p>
    <w:p xmlns:wp14="http://schemas.microsoft.com/office/word/2010/wordml" w:rsidP="64481352" wp14:paraId="05E0F617" wp14:textId="05B18646">
      <w:pPr>
        <w:rPr>
          <w:rFonts w:ascii="Calibri" w:hAnsi="Calibri" w:eastAsia="Calibri" w:cs="Calibri"/>
          <w:noProof w:val="0"/>
          <w:sz w:val="24"/>
          <w:szCs w:val="24"/>
          <w:lang w:val="en-US"/>
        </w:rPr>
      </w:pPr>
      <w:r w:rsidRPr="64481352" w:rsidR="6390B86A">
        <w:rPr>
          <w:rFonts w:ascii="Calibri" w:hAnsi="Calibri" w:eastAsia="Calibri" w:cs="Calibri"/>
          <w:b w:val="1"/>
          <w:bCs w:val="1"/>
          <w:i w:val="1"/>
          <w:iCs w:val="1"/>
          <w:noProof w:val="0"/>
          <w:sz w:val="28"/>
          <w:szCs w:val="28"/>
          <w:lang w:val="en-US"/>
        </w:rPr>
        <w:t>Public Interest Test:</w:t>
      </w:r>
      <w:r w:rsidRPr="64481352" w:rsidR="6390B86A">
        <w:rPr>
          <w:rFonts w:ascii="Calibri" w:hAnsi="Calibri" w:eastAsia="Calibri" w:cs="Calibri"/>
          <w:noProof w:val="0"/>
          <w:sz w:val="24"/>
          <w:szCs w:val="24"/>
          <w:lang w:val="en-US"/>
        </w:rPr>
        <w:t xml:space="preserve"> </w:t>
      </w:r>
    </w:p>
    <w:p xmlns:wp14="http://schemas.microsoft.com/office/word/2010/wordml" w:rsidP="64481352" wp14:paraId="76BCFD6E" wp14:textId="42C772DD">
      <w:pPr>
        <w:rPr>
          <w:rFonts w:ascii="Calibri" w:hAnsi="Calibri" w:eastAsia="Calibri" w:cs="Calibri"/>
          <w:noProof w:val="0"/>
          <w:sz w:val="24"/>
          <w:szCs w:val="24"/>
          <w:lang w:val="en-US"/>
        </w:rPr>
      </w:pPr>
      <w:r w:rsidRPr="64481352" w:rsidR="6390B86A">
        <w:rPr>
          <w:rFonts w:ascii="Calibri" w:hAnsi="Calibri" w:eastAsia="Calibri" w:cs="Calibri"/>
          <w:noProof w:val="0"/>
          <w:sz w:val="24"/>
          <w:szCs w:val="24"/>
          <w:lang w:val="en-US"/>
        </w:rPr>
        <w:t xml:space="preserve">In tandem with the Evidential Test, Crown Prosecutors apply the Public Interest Test, recognizing that not every potential offense </w:t>
      </w:r>
      <w:r w:rsidRPr="64481352" w:rsidR="53A8DA90">
        <w:rPr>
          <w:rFonts w:ascii="Calibri" w:hAnsi="Calibri" w:eastAsia="Calibri" w:cs="Calibri"/>
          <w:noProof w:val="0"/>
          <w:sz w:val="24"/>
          <w:szCs w:val="24"/>
          <w:lang w:val="en-US"/>
        </w:rPr>
        <w:t>calls for</w:t>
      </w:r>
      <w:r w:rsidRPr="64481352" w:rsidR="6390B86A">
        <w:rPr>
          <w:rFonts w:ascii="Calibri" w:hAnsi="Calibri" w:eastAsia="Calibri" w:cs="Calibri"/>
          <w:noProof w:val="0"/>
          <w:sz w:val="24"/>
          <w:szCs w:val="24"/>
          <w:lang w:val="en-US"/>
        </w:rPr>
        <w:t xml:space="preserve"> prosecution. This test involves a comprehensive evaluation of factors such as the seriousness of the offense, the impact on victims, and the broader societal implications. Crown Prosecutors carefully balance the legal pursuit with public welfare, navigating the intersection of these principles with societal well-being. The Public Interest Test reflects a pragmatic acknowledgment of resource allocation within the criminal justice system, ensuring that prosecutions align with broader societal good. </w:t>
      </w:r>
    </w:p>
    <w:p xmlns:wp14="http://schemas.microsoft.com/office/word/2010/wordml" w:rsidP="64481352" wp14:paraId="0E8D791A" wp14:textId="26A2E21F">
      <w:pPr>
        <w:rPr>
          <w:rFonts w:ascii="Calibri" w:hAnsi="Calibri" w:eastAsia="Calibri" w:cs="Calibri"/>
          <w:noProof w:val="0"/>
          <w:sz w:val="24"/>
          <w:szCs w:val="24"/>
          <w:lang w:val="en-US"/>
        </w:rPr>
      </w:pPr>
      <w:r w:rsidRPr="64481352" w:rsidR="6390B86A">
        <w:rPr>
          <w:rFonts w:ascii="Calibri" w:hAnsi="Calibri" w:eastAsia="Calibri" w:cs="Calibri"/>
          <w:b w:val="1"/>
          <w:bCs w:val="1"/>
          <w:i w:val="1"/>
          <w:iCs w:val="1"/>
          <w:noProof w:val="0"/>
          <w:sz w:val="28"/>
          <w:szCs w:val="28"/>
          <w:lang w:val="en-US"/>
        </w:rPr>
        <w:t>Fair Trial Test:</w:t>
      </w:r>
      <w:r w:rsidRPr="64481352" w:rsidR="6390B86A">
        <w:rPr>
          <w:rFonts w:ascii="Calibri" w:hAnsi="Calibri" w:eastAsia="Calibri" w:cs="Calibri"/>
          <w:noProof w:val="0"/>
          <w:sz w:val="24"/>
          <w:szCs w:val="24"/>
          <w:lang w:val="en-US"/>
        </w:rPr>
        <w:t xml:space="preserve"> </w:t>
      </w:r>
    </w:p>
    <w:p xmlns:wp14="http://schemas.microsoft.com/office/word/2010/wordml" w:rsidP="64481352" wp14:paraId="5BFC1CB1" wp14:textId="277598C4">
      <w:pPr>
        <w:rPr>
          <w:rFonts w:ascii="Calibri" w:hAnsi="Calibri" w:eastAsia="Calibri" w:cs="Calibri"/>
          <w:noProof w:val="0"/>
          <w:sz w:val="24"/>
          <w:szCs w:val="24"/>
          <w:lang w:val="en-US"/>
        </w:rPr>
      </w:pPr>
      <w:r w:rsidRPr="64481352" w:rsidR="6390B86A">
        <w:rPr>
          <w:rFonts w:ascii="Calibri" w:hAnsi="Calibri" w:eastAsia="Calibri" w:cs="Calibri"/>
          <w:noProof w:val="0"/>
          <w:sz w:val="24"/>
          <w:szCs w:val="24"/>
          <w:lang w:val="en-US"/>
        </w:rPr>
        <w:t>The Fair Trial Test underscores the Crown Prosecutor's responsibility to guarantee a reasonable chance of a fair trial. This involves a meticulous assessment of the admissibility of evidence, reliability of witnesses, and the overall conduciveness of the trial environment. This test strikes a balance, ensuring the accused the opportunity to defend themselves while upholding the principles of justice and due process. The Fair Trial Test serves as a safegu</w:t>
      </w:r>
      <w:r w:rsidRPr="64481352" w:rsidR="6390B86A">
        <w:rPr>
          <w:rFonts w:ascii="Calibri" w:hAnsi="Calibri" w:eastAsia="Calibri" w:cs="Calibri"/>
          <w:noProof w:val="0"/>
          <w:sz w:val="24"/>
          <w:szCs w:val="24"/>
          <w:lang w:val="en-US"/>
        </w:rPr>
        <w:t xml:space="preserve">ard, preventing </w:t>
      </w:r>
      <w:r w:rsidRPr="64481352" w:rsidR="6390B86A">
        <w:rPr>
          <w:rFonts w:ascii="Calibri" w:hAnsi="Calibri" w:eastAsia="Calibri" w:cs="Calibri"/>
          <w:noProof w:val="0"/>
          <w:sz w:val="24"/>
          <w:szCs w:val="24"/>
          <w:lang w:val="en-US"/>
        </w:rPr>
        <w:t>miscarr</w:t>
      </w:r>
      <w:r w:rsidRPr="64481352" w:rsidR="6390B86A">
        <w:rPr>
          <w:rFonts w:ascii="Calibri" w:hAnsi="Calibri" w:eastAsia="Calibri" w:cs="Calibri"/>
          <w:noProof w:val="0"/>
          <w:sz w:val="24"/>
          <w:szCs w:val="24"/>
          <w:lang w:val="en-US"/>
        </w:rPr>
        <w:t>iages of justice</w:t>
      </w:r>
      <w:r w:rsidRPr="64481352" w:rsidR="6390B86A">
        <w:rPr>
          <w:rFonts w:ascii="Calibri" w:hAnsi="Calibri" w:eastAsia="Calibri" w:cs="Calibri"/>
          <w:noProof w:val="0"/>
          <w:sz w:val="24"/>
          <w:szCs w:val="24"/>
          <w:lang w:val="en-US"/>
        </w:rPr>
        <w:t xml:space="preserve"> and upholding the integrity of legal proceedings.</w:t>
      </w:r>
    </w:p>
    <w:p xmlns:wp14="http://schemas.microsoft.com/office/word/2010/wordml" w:rsidP="64481352" wp14:paraId="24446ACA" wp14:textId="2B775AA0">
      <w:pPr>
        <w:rPr>
          <w:rFonts w:ascii="Calibri" w:hAnsi="Calibri" w:eastAsia="Calibri" w:cs="Calibri"/>
          <w:noProof w:val="0"/>
          <w:sz w:val="24"/>
          <w:szCs w:val="24"/>
          <w:lang w:val="en-US"/>
        </w:rPr>
      </w:pPr>
      <w:r w:rsidRPr="64481352" w:rsidR="6390B86A">
        <w:rPr>
          <w:rFonts w:ascii="Calibri" w:hAnsi="Calibri" w:eastAsia="Calibri" w:cs="Calibri"/>
          <w:b w:val="1"/>
          <w:bCs w:val="1"/>
          <w:i w:val="1"/>
          <w:iCs w:val="1"/>
          <w:noProof w:val="0"/>
          <w:sz w:val="28"/>
          <w:szCs w:val="28"/>
          <w:lang w:val="en-US"/>
        </w:rPr>
        <w:t>Prima Facie Test:</w:t>
      </w:r>
      <w:r w:rsidRPr="64481352" w:rsidR="6390B86A">
        <w:rPr>
          <w:rFonts w:ascii="Calibri" w:hAnsi="Calibri" w:eastAsia="Calibri" w:cs="Calibri"/>
          <w:noProof w:val="0"/>
          <w:sz w:val="24"/>
          <w:szCs w:val="24"/>
          <w:lang w:val="en-US"/>
        </w:rPr>
        <w:t xml:space="preserve"> </w:t>
      </w:r>
    </w:p>
    <w:p xmlns:wp14="http://schemas.microsoft.com/office/word/2010/wordml" w:rsidP="64481352" wp14:paraId="238E474B" wp14:textId="59C73F02">
      <w:pPr>
        <w:rPr>
          <w:rFonts w:ascii="Calibri" w:hAnsi="Calibri" w:eastAsia="Calibri" w:cs="Calibri"/>
          <w:noProof w:val="0"/>
          <w:sz w:val="24"/>
          <w:szCs w:val="24"/>
          <w:lang w:val="en-US"/>
        </w:rPr>
      </w:pPr>
      <w:r w:rsidRPr="64481352" w:rsidR="6390B86A">
        <w:rPr>
          <w:rFonts w:ascii="Calibri" w:hAnsi="Calibri" w:eastAsia="Calibri" w:cs="Calibri"/>
          <w:noProof w:val="0"/>
          <w:sz w:val="24"/>
          <w:szCs w:val="24"/>
          <w:lang w:val="en-US"/>
        </w:rPr>
        <w:t xml:space="preserve">The Prima Facie Test serves as a preliminary assessment to </w:t>
      </w:r>
      <w:r w:rsidRPr="64481352" w:rsidR="1EF0EA55">
        <w:rPr>
          <w:rFonts w:ascii="Calibri" w:hAnsi="Calibri" w:eastAsia="Calibri" w:cs="Calibri"/>
          <w:noProof w:val="0"/>
          <w:sz w:val="24"/>
          <w:szCs w:val="24"/>
          <w:lang w:val="en-US"/>
        </w:rPr>
        <w:t>decide</w:t>
      </w:r>
      <w:r w:rsidRPr="64481352" w:rsidR="6390B86A">
        <w:rPr>
          <w:rFonts w:ascii="Calibri" w:hAnsi="Calibri" w:eastAsia="Calibri" w:cs="Calibri"/>
          <w:noProof w:val="0"/>
          <w:sz w:val="24"/>
          <w:szCs w:val="24"/>
          <w:lang w:val="en-US"/>
        </w:rPr>
        <w:t xml:space="preserve"> if there is a sufficient case to answer in court. Before legal proceedings </w:t>
      </w:r>
      <w:r w:rsidRPr="64481352" w:rsidR="6E986800">
        <w:rPr>
          <w:rFonts w:ascii="Calibri" w:hAnsi="Calibri" w:eastAsia="Calibri" w:cs="Calibri"/>
          <w:noProof w:val="0"/>
          <w:sz w:val="24"/>
          <w:szCs w:val="24"/>
          <w:lang w:val="en-US"/>
        </w:rPr>
        <w:t>begin</w:t>
      </w:r>
      <w:r w:rsidRPr="64481352" w:rsidR="6390B86A">
        <w:rPr>
          <w:rFonts w:ascii="Calibri" w:hAnsi="Calibri" w:eastAsia="Calibri" w:cs="Calibri"/>
          <w:noProof w:val="0"/>
          <w:sz w:val="24"/>
          <w:szCs w:val="24"/>
          <w:lang w:val="en-US"/>
        </w:rPr>
        <w:t xml:space="preserve">, Crown Prosecutors must </w:t>
      </w:r>
      <w:r w:rsidRPr="64481352" w:rsidR="745C9A58">
        <w:rPr>
          <w:rFonts w:ascii="Calibri" w:hAnsi="Calibri" w:eastAsia="Calibri" w:cs="Calibri"/>
          <w:noProof w:val="0"/>
          <w:sz w:val="24"/>
          <w:szCs w:val="24"/>
          <w:lang w:val="en-US"/>
        </w:rPr>
        <w:t>find</w:t>
      </w:r>
      <w:r w:rsidRPr="64481352" w:rsidR="6390B86A">
        <w:rPr>
          <w:rFonts w:ascii="Calibri" w:hAnsi="Calibri" w:eastAsia="Calibri" w:cs="Calibri"/>
          <w:noProof w:val="0"/>
          <w:sz w:val="24"/>
          <w:szCs w:val="24"/>
          <w:lang w:val="en-US"/>
        </w:rPr>
        <w:t xml:space="preserve"> whether the essential elements of the offense are present. This test functions as an early filter, preventing cases with insufficient </w:t>
      </w:r>
      <w:r w:rsidRPr="64481352" w:rsidR="63CDE83C">
        <w:rPr>
          <w:rFonts w:ascii="Calibri" w:hAnsi="Calibri" w:eastAsia="Calibri" w:cs="Calibri"/>
          <w:noProof w:val="0"/>
          <w:sz w:val="24"/>
          <w:szCs w:val="24"/>
          <w:lang w:val="en-US"/>
        </w:rPr>
        <w:t>ground</w:t>
      </w:r>
      <w:r w:rsidRPr="64481352" w:rsidR="6390B86A">
        <w:rPr>
          <w:rFonts w:ascii="Calibri" w:hAnsi="Calibri" w:eastAsia="Calibri" w:cs="Calibri"/>
          <w:noProof w:val="0"/>
          <w:sz w:val="24"/>
          <w:szCs w:val="24"/>
          <w:lang w:val="en-US"/>
        </w:rPr>
        <w:t xml:space="preserve"> from advancing to comprehensive trials. While the Prima Facie Test is not as exhaustive as the Evidential Test, it ensures a preliminary assessment of the case's viability, thereby contributing to the efficiency and fairness of the legal process.</w:t>
      </w:r>
    </w:p>
    <w:p xmlns:wp14="http://schemas.microsoft.com/office/word/2010/wordml" w:rsidP="64481352" wp14:paraId="279B5179" wp14:textId="5F3489C3">
      <w:pPr>
        <w:rPr>
          <w:rFonts w:ascii="Calibri" w:hAnsi="Calibri" w:eastAsia="Calibri" w:cs="Calibri"/>
          <w:noProof w:val="0"/>
          <w:sz w:val="24"/>
          <w:szCs w:val="24"/>
          <w:lang w:val="en-US"/>
        </w:rPr>
      </w:pPr>
      <w:r w:rsidRPr="64481352" w:rsidR="6390B86A">
        <w:rPr>
          <w:rFonts w:ascii="Calibri" w:hAnsi="Calibri" w:eastAsia="Calibri" w:cs="Calibri"/>
          <w:noProof w:val="0"/>
          <w:sz w:val="24"/>
          <w:szCs w:val="24"/>
          <w:lang w:val="en-US"/>
        </w:rPr>
        <w:t xml:space="preserve">In navigating the intricacies of these tests, Crown Prosecutors shoulder the responsibility of wielding their legal </w:t>
      </w:r>
      <w:r w:rsidRPr="64481352" w:rsidR="4B4B0B61">
        <w:rPr>
          <w:rFonts w:ascii="Calibri" w:hAnsi="Calibri" w:eastAsia="Calibri" w:cs="Calibri"/>
          <w:noProof w:val="0"/>
          <w:sz w:val="24"/>
          <w:szCs w:val="24"/>
          <w:lang w:val="en-US"/>
        </w:rPr>
        <w:t>ability</w:t>
      </w:r>
      <w:r w:rsidRPr="64481352" w:rsidR="6390B86A">
        <w:rPr>
          <w:rFonts w:ascii="Calibri" w:hAnsi="Calibri" w:eastAsia="Calibri" w:cs="Calibri"/>
          <w:noProof w:val="0"/>
          <w:sz w:val="24"/>
          <w:szCs w:val="24"/>
          <w:lang w:val="en-US"/>
        </w:rPr>
        <w:t xml:space="preserve">, ethical considerations, and societal awareness. The delicate equilibrium </w:t>
      </w:r>
      <w:r w:rsidRPr="64481352" w:rsidR="2E170107">
        <w:rPr>
          <w:rFonts w:ascii="Calibri" w:hAnsi="Calibri" w:eastAsia="Calibri" w:cs="Calibri"/>
          <w:noProof w:val="0"/>
          <w:sz w:val="24"/>
          <w:szCs w:val="24"/>
          <w:lang w:val="en-US"/>
        </w:rPr>
        <w:t>needed</w:t>
      </w:r>
      <w:r w:rsidRPr="64481352" w:rsidR="6390B86A">
        <w:rPr>
          <w:rFonts w:ascii="Calibri" w:hAnsi="Calibri" w:eastAsia="Calibri" w:cs="Calibri"/>
          <w:noProof w:val="0"/>
          <w:sz w:val="24"/>
          <w:szCs w:val="24"/>
          <w:lang w:val="en-US"/>
        </w:rPr>
        <w:t xml:space="preserve"> in balancing individual liberties with the collective welfare forms the cornerstone of these charging decision tests. As we delve deeper into the role of the Crown Prosecutor, it becomes </w:t>
      </w:r>
      <w:r w:rsidRPr="64481352" w:rsidR="26069A03">
        <w:rPr>
          <w:rFonts w:ascii="Calibri" w:hAnsi="Calibri" w:eastAsia="Calibri" w:cs="Calibri"/>
          <w:noProof w:val="0"/>
          <w:sz w:val="24"/>
          <w:szCs w:val="24"/>
          <w:lang w:val="en-US"/>
        </w:rPr>
        <w:t>clear</w:t>
      </w:r>
      <w:r w:rsidRPr="64481352" w:rsidR="6390B86A">
        <w:rPr>
          <w:rFonts w:ascii="Calibri" w:hAnsi="Calibri" w:eastAsia="Calibri" w:cs="Calibri"/>
          <w:noProof w:val="0"/>
          <w:sz w:val="24"/>
          <w:szCs w:val="24"/>
          <w:lang w:val="en-US"/>
        </w:rPr>
        <w:t xml:space="preserve"> that these tests play a pivotal role in guiding the pursuit of justice with precision and integrity.</w:t>
      </w:r>
    </w:p>
    <w:p xmlns:wp14="http://schemas.microsoft.com/office/word/2010/wordml" w:rsidP="64481352" wp14:paraId="1EA207AB" wp14:textId="6D6A1EC2">
      <w:pPr>
        <w:rPr>
          <w:rFonts w:ascii="Calibri" w:hAnsi="Calibri" w:eastAsia="Calibri" w:cs="Calibri"/>
          <w:b w:val="1"/>
          <w:bCs w:val="1"/>
          <w:i w:val="1"/>
          <w:iCs w:val="1"/>
          <w:noProof w:val="0"/>
          <w:sz w:val="28"/>
          <w:szCs w:val="28"/>
          <w:lang w:val="en-US"/>
        </w:rPr>
      </w:pPr>
      <w:r w:rsidRPr="64481352" w:rsidR="35B7B527">
        <w:rPr>
          <w:rFonts w:ascii="Calibri" w:hAnsi="Calibri" w:eastAsia="Calibri" w:cs="Calibri"/>
          <w:b w:val="1"/>
          <w:bCs w:val="1"/>
          <w:i w:val="1"/>
          <w:iCs w:val="1"/>
          <w:noProof w:val="0"/>
          <w:sz w:val="28"/>
          <w:szCs w:val="28"/>
          <w:lang w:val="en-US"/>
        </w:rPr>
        <w:t>Balancing Ethical Responsibilities:</w:t>
      </w:r>
    </w:p>
    <w:p xmlns:wp14="http://schemas.microsoft.com/office/word/2010/wordml" wp14:paraId="4F371065" wp14:textId="10FC7DC8">
      <w:r w:rsidRPr="64481352" w:rsidR="35B7B527">
        <w:rPr>
          <w:rFonts w:ascii="Calibri" w:hAnsi="Calibri" w:eastAsia="Calibri" w:cs="Calibri"/>
          <w:noProof w:val="0"/>
          <w:sz w:val="24"/>
          <w:szCs w:val="24"/>
          <w:lang w:val="en-US"/>
        </w:rPr>
        <w:t xml:space="preserve">The dual role of Crown Prosecutors, as representatives of the state and advocates for justice, </w:t>
      </w:r>
      <w:r w:rsidRPr="64481352" w:rsidR="36342D1D">
        <w:rPr>
          <w:rFonts w:ascii="Calibri" w:hAnsi="Calibri" w:eastAsia="Calibri" w:cs="Calibri"/>
          <w:noProof w:val="0"/>
          <w:sz w:val="24"/>
          <w:szCs w:val="24"/>
          <w:lang w:val="en-US"/>
        </w:rPr>
        <w:t>needs</w:t>
      </w:r>
      <w:r w:rsidRPr="64481352" w:rsidR="35B7B527">
        <w:rPr>
          <w:rFonts w:ascii="Calibri" w:hAnsi="Calibri" w:eastAsia="Calibri" w:cs="Calibri"/>
          <w:noProof w:val="0"/>
          <w:sz w:val="24"/>
          <w:szCs w:val="24"/>
          <w:lang w:val="en-US"/>
        </w:rPr>
        <w:t xml:space="preserve"> balancing their ethical responsibilities, ensuring a fair legal </w:t>
      </w:r>
      <w:r w:rsidRPr="64481352" w:rsidR="35B7B527">
        <w:rPr>
          <w:rFonts w:ascii="Calibri" w:hAnsi="Calibri" w:eastAsia="Calibri" w:cs="Calibri"/>
          <w:noProof w:val="0"/>
          <w:sz w:val="24"/>
          <w:szCs w:val="24"/>
          <w:lang w:val="en-US"/>
        </w:rPr>
        <w:t>process</w:t>
      </w:r>
      <w:r w:rsidRPr="64481352" w:rsidR="35B7B527">
        <w:rPr>
          <w:rFonts w:ascii="Calibri" w:hAnsi="Calibri" w:eastAsia="Calibri" w:cs="Calibri"/>
          <w:noProof w:val="0"/>
          <w:sz w:val="24"/>
          <w:szCs w:val="24"/>
          <w:lang w:val="en-US"/>
        </w:rPr>
        <w:t xml:space="preserve"> and upholding individual rights, as they navigate </w:t>
      </w:r>
      <w:r w:rsidRPr="64481352" w:rsidR="632E34E2">
        <w:rPr>
          <w:rFonts w:ascii="Calibri" w:hAnsi="Calibri" w:eastAsia="Calibri" w:cs="Calibri"/>
          <w:noProof w:val="0"/>
          <w:sz w:val="24"/>
          <w:szCs w:val="24"/>
          <w:lang w:val="en-US"/>
        </w:rPr>
        <w:t>complex</w:t>
      </w:r>
      <w:r w:rsidRPr="64481352" w:rsidR="35B7B527">
        <w:rPr>
          <w:rFonts w:ascii="Calibri" w:hAnsi="Calibri" w:eastAsia="Calibri" w:cs="Calibri"/>
          <w:noProof w:val="0"/>
          <w:sz w:val="24"/>
          <w:szCs w:val="24"/>
          <w:lang w:val="en-US"/>
        </w:rPr>
        <w:t xml:space="preserve"> ethical terrain.</w:t>
      </w:r>
    </w:p>
    <w:p xmlns:wp14="http://schemas.microsoft.com/office/word/2010/wordml" w:rsidP="64481352" wp14:paraId="1D133786" wp14:textId="41CA66F1">
      <w:pPr>
        <w:pStyle w:val="ListParagraph"/>
        <w:numPr>
          <w:ilvl w:val="0"/>
          <w:numId w:val="1"/>
        </w:numPr>
        <w:rPr>
          <w:rFonts w:ascii="Calibri" w:hAnsi="Calibri" w:eastAsia="Calibri" w:cs="Calibri"/>
          <w:noProof w:val="0"/>
          <w:sz w:val="24"/>
          <w:szCs w:val="24"/>
          <w:lang w:val="en-US"/>
        </w:rPr>
      </w:pPr>
      <w:r w:rsidRPr="64481352" w:rsidR="35B7B527">
        <w:rPr>
          <w:rFonts w:ascii="Calibri" w:hAnsi="Calibri" w:eastAsia="Calibri" w:cs="Calibri"/>
          <w:b w:val="1"/>
          <w:bCs w:val="1"/>
          <w:noProof w:val="0"/>
          <w:sz w:val="24"/>
          <w:szCs w:val="24"/>
          <w:lang w:val="en-US"/>
        </w:rPr>
        <w:t>Ethical Duty to Ensure a Fair Trial</w:t>
      </w:r>
      <w:r w:rsidRPr="64481352" w:rsidR="35B7B527">
        <w:rPr>
          <w:rFonts w:ascii="Calibri" w:hAnsi="Calibri" w:eastAsia="Calibri" w:cs="Calibri"/>
          <w:noProof w:val="0"/>
          <w:sz w:val="24"/>
          <w:szCs w:val="24"/>
          <w:lang w:val="en-US"/>
        </w:rPr>
        <w:t xml:space="preserve">: Beyond their allegiance to the state, Crown Prosecutors are bound by an ethical duty to guarantee the accused a fair trial. This ethical responsibility </w:t>
      </w:r>
      <w:r w:rsidRPr="64481352" w:rsidR="7B81A4DF">
        <w:rPr>
          <w:rFonts w:ascii="Calibri" w:hAnsi="Calibri" w:eastAsia="Calibri" w:cs="Calibri"/>
          <w:noProof w:val="0"/>
          <w:sz w:val="24"/>
          <w:szCs w:val="24"/>
          <w:lang w:val="en-US"/>
        </w:rPr>
        <w:t>needs</w:t>
      </w:r>
      <w:r w:rsidRPr="64481352" w:rsidR="35B7B527">
        <w:rPr>
          <w:rFonts w:ascii="Calibri" w:hAnsi="Calibri" w:eastAsia="Calibri" w:cs="Calibri"/>
          <w:noProof w:val="0"/>
          <w:sz w:val="24"/>
          <w:szCs w:val="24"/>
          <w:lang w:val="en-US"/>
        </w:rPr>
        <w:t xml:space="preserve"> a commitment to due process, transparency, and the protection of individual rights. While advocating for the state, Crown Prosecutors must navigate the fine line between zealous prosecution and the imperative to ensure that the accused receives a fair and impartial judicial proceeding. The delicate equilibrium achieved in this balancing act forms the cornerstone of their ethical obligations.</w:t>
      </w:r>
    </w:p>
    <w:p xmlns:wp14="http://schemas.microsoft.com/office/word/2010/wordml" w:rsidP="64481352" wp14:paraId="2BF9E25C" wp14:textId="6D4A27DF">
      <w:pPr>
        <w:pStyle w:val="ListParagraph"/>
        <w:numPr>
          <w:ilvl w:val="0"/>
          <w:numId w:val="1"/>
        </w:numPr>
        <w:rPr>
          <w:rFonts w:ascii="Calibri" w:hAnsi="Calibri" w:eastAsia="Calibri" w:cs="Calibri"/>
          <w:noProof w:val="0"/>
          <w:sz w:val="24"/>
          <w:szCs w:val="24"/>
          <w:lang w:val="en-US"/>
        </w:rPr>
      </w:pPr>
      <w:r w:rsidRPr="64481352" w:rsidR="35B7B527">
        <w:rPr>
          <w:rFonts w:ascii="Calibri" w:hAnsi="Calibri" w:eastAsia="Calibri" w:cs="Calibri"/>
          <w:b w:val="1"/>
          <w:bCs w:val="1"/>
          <w:i w:val="0"/>
          <w:iCs w:val="0"/>
          <w:noProof w:val="0"/>
          <w:sz w:val="24"/>
          <w:szCs w:val="24"/>
          <w:lang w:val="en-US"/>
        </w:rPr>
        <w:t>Emerging Legal and Societal Trends</w:t>
      </w:r>
      <w:r w:rsidRPr="64481352" w:rsidR="35B7B527">
        <w:rPr>
          <w:rFonts w:ascii="Calibri" w:hAnsi="Calibri" w:eastAsia="Calibri" w:cs="Calibri"/>
          <w:noProof w:val="0"/>
          <w:sz w:val="24"/>
          <w:szCs w:val="24"/>
          <w:lang w:val="en-US"/>
        </w:rPr>
        <w:t xml:space="preserve">: The landscape in which Crown Prosecutors </w:t>
      </w:r>
      <w:r w:rsidRPr="64481352" w:rsidR="6732C159">
        <w:rPr>
          <w:rFonts w:ascii="Calibri" w:hAnsi="Calibri" w:eastAsia="Calibri" w:cs="Calibri"/>
          <w:noProof w:val="0"/>
          <w:sz w:val="24"/>
          <w:szCs w:val="24"/>
          <w:lang w:val="en-US"/>
        </w:rPr>
        <w:t>use</w:t>
      </w:r>
      <w:r w:rsidRPr="64481352" w:rsidR="35B7B527">
        <w:rPr>
          <w:rFonts w:ascii="Calibri" w:hAnsi="Calibri" w:eastAsia="Calibri" w:cs="Calibri"/>
          <w:noProof w:val="0"/>
          <w:sz w:val="24"/>
          <w:szCs w:val="24"/>
          <w:lang w:val="en-US"/>
        </w:rPr>
        <w:t xml:space="preserve"> is dynamic, influenced by </w:t>
      </w:r>
      <w:r w:rsidRPr="64481352" w:rsidR="47A5AE04">
        <w:rPr>
          <w:rFonts w:ascii="Calibri" w:hAnsi="Calibri" w:eastAsia="Calibri" w:cs="Calibri"/>
          <w:noProof w:val="0"/>
          <w:sz w:val="24"/>
          <w:szCs w:val="24"/>
          <w:lang w:val="en-US"/>
        </w:rPr>
        <w:t>appearing</w:t>
      </w:r>
      <w:r w:rsidRPr="64481352" w:rsidR="35B7B527">
        <w:rPr>
          <w:rFonts w:ascii="Calibri" w:hAnsi="Calibri" w:eastAsia="Calibri" w:cs="Calibri"/>
          <w:noProof w:val="0"/>
          <w:sz w:val="24"/>
          <w:szCs w:val="24"/>
          <w:lang w:val="en-US"/>
        </w:rPr>
        <w:t xml:space="preserve"> legal and societal trends. Considerations such as mental health, cultural sensitivities, and discussions surrounding human rights play a pivotal role in shaping the decision-making landscape. Crown Prosecutors must adapt their approach to accommodate these evolving dynamics, recognizing that justice is a concept that must harmonize with the changing contours of societal thought.</w:t>
      </w:r>
    </w:p>
    <w:p xmlns:wp14="http://schemas.microsoft.com/office/word/2010/wordml" w:rsidP="64481352" wp14:paraId="675296EB" wp14:textId="3EC91BF4">
      <w:pPr>
        <w:pStyle w:val="ListParagraph"/>
        <w:numPr>
          <w:ilvl w:val="0"/>
          <w:numId w:val="1"/>
        </w:numPr>
        <w:rPr>
          <w:rFonts w:ascii="Calibri" w:hAnsi="Calibri" w:eastAsia="Calibri" w:cs="Calibri"/>
          <w:noProof w:val="0"/>
          <w:sz w:val="24"/>
          <w:szCs w:val="24"/>
          <w:lang w:val="en-US"/>
        </w:rPr>
      </w:pPr>
      <w:r w:rsidRPr="64481352" w:rsidR="35B7B527">
        <w:rPr>
          <w:rFonts w:ascii="Calibri" w:hAnsi="Calibri" w:eastAsia="Calibri" w:cs="Calibri"/>
          <w:b w:val="1"/>
          <w:bCs w:val="1"/>
          <w:noProof w:val="0"/>
          <w:sz w:val="24"/>
          <w:szCs w:val="24"/>
          <w:lang w:val="en-US"/>
        </w:rPr>
        <w:t>Mental Health Considerations</w:t>
      </w:r>
      <w:r w:rsidRPr="64481352" w:rsidR="35B7B527">
        <w:rPr>
          <w:rFonts w:ascii="Calibri" w:hAnsi="Calibri" w:eastAsia="Calibri" w:cs="Calibri"/>
          <w:noProof w:val="0"/>
          <w:sz w:val="24"/>
          <w:szCs w:val="24"/>
          <w:lang w:val="en-US"/>
        </w:rPr>
        <w:t xml:space="preserve">: With growing awareness of mental health issues, Crown Prosecutors must navigate cases where mental health plays a role. This </w:t>
      </w:r>
      <w:r w:rsidRPr="64481352" w:rsidR="6388998A">
        <w:rPr>
          <w:rFonts w:ascii="Calibri" w:hAnsi="Calibri" w:eastAsia="Calibri" w:cs="Calibri"/>
          <w:noProof w:val="0"/>
          <w:sz w:val="24"/>
          <w:szCs w:val="24"/>
          <w:lang w:val="en-US"/>
        </w:rPr>
        <w:t>needs</w:t>
      </w:r>
      <w:r w:rsidRPr="64481352" w:rsidR="35B7B527">
        <w:rPr>
          <w:rFonts w:ascii="Calibri" w:hAnsi="Calibri" w:eastAsia="Calibri" w:cs="Calibri"/>
          <w:noProof w:val="0"/>
          <w:sz w:val="24"/>
          <w:szCs w:val="24"/>
          <w:lang w:val="en-US"/>
        </w:rPr>
        <w:t xml:space="preserve"> a sophisticated understanding of mental health considerations within the legal context, guaranteeing the accused's mental welfare is considered while pursuing justice.</w:t>
      </w:r>
    </w:p>
    <w:p xmlns:wp14="http://schemas.microsoft.com/office/word/2010/wordml" w:rsidP="64481352" wp14:paraId="1F9636E2" wp14:textId="5D783529">
      <w:pPr>
        <w:pStyle w:val="ListParagraph"/>
        <w:numPr>
          <w:ilvl w:val="0"/>
          <w:numId w:val="1"/>
        </w:numPr>
        <w:rPr>
          <w:rFonts w:ascii="Calibri" w:hAnsi="Calibri" w:eastAsia="Calibri" w:cs="Calibri"/>
          <w:noProof w:val="0"/>
          <w:sz w:val="24"/>
          <w:szCs w:val="24"/>
          <w:lang w:val="en-US"/>
        </w:rPr>
      </w:pPr>
      <w:r w:rsidRPr="64481352" w:rsidR="35B7B527">
        <w:rPr>
          <w:rFonts w:ascii="Calibri" w:hAnsi="Calibri" w:eastAsia="Calibri" w:cs="Calibri"/>
          <w:b w:val="1"/>
          <w:bCs w:val="1"/>
          <w:noProof w:val="0"/>
          <w:sz w:val="24"/>
          <w:szCs w:val="24"/>
          <w:lang w:val="en-US"/>
        </w:rPr>
        <w:t>Human Rights Discussions</w:t>
      </w:r>
      <w:r w:rsidRPr="64481352" w:rsidR="35B7B527">
        <w:rPr>
          <w:rFonts w:ascii="Calibri" w:hAnsi="Calibri" w:eastAsia="Calibri" w:cs="Calibri"/>
          <w:noProof w:val="0"/>
          <w:sz w:val="24"/>
          <w:szCs w:val="24"/>
          <w:lang w:val="en-US"/>
        </w:rPr>
        <w:t xml:space="preserve">: Discussions about human rights introduce an </w:t>
      </w:r>
      <w:r w:rsidRPr="64481352" w:rsidR="3A40449E">
        <w:rPr>
          <w:rFonts w:ascii="Calibri" w:hAnsi="Calibri" w:eastAsia="Calibri" w:cs="Calibri"/>
          <w:noProof w:val="0"/>
          <w:sz w:val="24"/>
          <w:szCs w:val="24"/>
          <w:lang w:val="en-US"/>
        </w:rPr>
        <w:t>added</w:t>
      </w:r>
      <w:r w:rsidRPr="64481352" w:rsidR="35B7B527">
        <w:rPr>
          <w:rFonts w:ascii="Calibri" w:hAnsi="Calibri" w:eastAsia="Calibri" w:cs="Calibri"/>
          <w:noProof w:val="0"/>
          <w:sz w:val="24"/>
          <w:szCs w:val="24"/>
          <w:lang w:val="en-US"/>
        </w:rPr>
        <w:t xml:space="preserve"> layer of complexity to the Crown Prosecutor's ethical considerations. </w:t>
      </w:r>
      <w:r w:rsidRPr="64481352" w:rsidR="16BC6961">
        <w:rPr>
          <w:rFonts w:ascii="Calibri" w:hAnsi="Calibri" w:eastAsia="Calibri" w:cs="Calibri"/>
          <w:noProof w:val="0"/>
          <w:sz w:val="24"/>
          <w:szCs w:val="24"/>
          <w:lang w:val="en-US"/>
        </w:rPr>
        <w:t>Respect</w:t>
      </w:r>
      <w:r w:rsidRPr="64481352" w:rsidR="35B7B527">
        <w:rPr>
          <w:rFonts w:ascii="Calibri" w:hAnsi="Calibri" w:eastAsia="Calibri" w:cs="Calibri"/>
          <w:noProof w:val="0"/>
          <w:sz w:val="24"/>
          <w:szCs w:val="24"/>
          <w:lang w:val="en-US"/>
        </w:rPr>
        <w:t xml:space="preserve"> for fundamental human rights becomes a guiding principle, influencing decisions and approaches, particularly in cases where individual liberties intersect with the necessity for legal action.</w:t>
      </w:r>
    </w:p>
    <w:p xmlns:wp14="http://schemas.microsoft.com/office/word/2010/wordml" wp14:paraId="29837201" wp14:textId="030D6C53">
      <w:r w:rsidRPr="64481352" w:rsidR="35B7B527">
        <w:rPr>
          <w:rFonts w:ascii="Calibri" w:hAnsi="Calibri" w:eastAsia="Calibri" w:cs="Calibri"/>
          <w:noProof w:val="0"/>
          <w:sz w:val="24"/>
          <w:szCs w:val="24"/>
          <w:lang w:val="en-US"/>
        </w:rPr>
        <w:t xml:space="preserve">In this intricate dance of roles and responsibilities, Crown Prosecutors find themselves at the crossroads of legal duty and ethical obligation. Their decisions reverberate beyond the courtroom walls, influencing societal discourse. By acknowledging and adapting to </w:t>
      </w:r>
      <w:r w:rsidRPr="64481352" w:rsidR="52D8EC0F">
        <w:rPr>
          <w:rFonts w:ascii="Calibri" w:hAnsi="Calibri" w:eastAsia="Calibri" w:cs="Calibri"/>
          <w:noProof w:val="0"/>
          <w:sz w:val="24"/>
          <w:szCs w:val="24"/>
          <w:lang w:val="en-US"/>
        </w:rPr>
        <w:t>appearing</w:t>
      </w:r>
      <w:r w:rsidRPr="64481352" w:rsidR="35B7B527">
        <w:rPr>
          <w:rFonts w:ascii="Calibri" w:hAnsi="Calibri" w:eastAsia="Calibri" w:cs="Calibri"/>
          <w:noProof w:val="0"/>
          <w:sz w:val="24"/>
          <w:szCs w:val="24"/>
          <w:lang w:val="en-US"/>
        </w:rPr>
        <w:t xml:space="preserve"> legal and societal trends, Crown Prosecutors exemplify a commitment to justice that transcends legal proceedings, embracing the ethical underpinnings that form the bedrock of a fair and just legal system.</w:t>
      </w:r>
    </w:p>
    <w:p xmlns:wp14="http://schemas.microsoft.com/office/word/2010/wordml" wp14:paraId="6B28E931" wp14:textId="1EC35E3C">
      <w:r w:rsidRPr="64481352" w:rsidR="2F6259C1">
        <w:rPr>
          <w:rFonts w:ascii="Calibri" w:hAnsi="Calibri" w:eastAsia="Calibri" w:cs="Calibri"/>
          <w:noProof w:val="0"/>
          <w:sz w:val="24"/>
          <w:szCs w:val="24"/>
          <w:lang w:val="en-US"/>
        </w:rPr>
        <w:t>Synthesizing the multifaceted role of Crown Prosecutors reveals an intricate set of responsibilities, reflecting the dynamic nature of the criminal justice system. Beyond the courtroom, these legal custodians navigate a terrain where ethical considerations and societal expectations converge with legal duties.</w:t>
      </w:r>
      <w:r w:rsidRPr="64481352" w:rsidR="2F8DF147">
        <w:rPr>
          <w:rFonts w:ascii="Calibri" w:hAnsi="Calibri" w:eastAsia="Calibri" w:cs="Calibri"/>
          <w:noProof w:val="0"/>
          <w:sz w:val="24"/>
          <w:szCs w:val="24"/>
          <w:lang w:val="en-US"/>
        </w:rPr>
        <w:t xml:space="preserve">                                                                                                            </w:t>
      </w:r>
      <w:r w:rsidRPr="64481352" w:rsidR="2F6259C1">
        <w:rPr>
          <w:rFonts w:ascii="Calibri" w:hAnsi="Calibri" w:eastAsia="Calibri" w:cs="Calibri"/>
          <w:noProof w:val="0"/>
          <w:sz w:val="24"/>
          <w:szCs w:val="24"/>
          <w:lang w:val="en-US"/>
        </w:rPr>
        <w:t xml:space="preserve">As guardians of justice, Crown Prosecutors wield a set of rigorous tests when making charging decisions. The Evidential Test, Public Interest Test, Fair Trial Test, and Prima Facie Test collectively form a formidable framework, demanding a meticulous evaluation of evidence, a </w:t>
      </w:r>
      <w:r w:rsidRPr="64481352" w:rsidR="2F6259C1">
        <w:rPr>
          <w:rFonts w:ascii="Calibri" w:hAnsi="Calibri" w:eastAsia="Calibri" w:cs="Calibri"/>
          <w:noProof w:val="0"/>
          <w:sz w:val="24"/>
          <w:szCs w:val="24"/>
          <w:lang w:val="en-US"/>
        </w:rPr>
        <w:t>nuanced consideration of public interest, and an unwavering commitment to fair judicial processes. These tests not only serve as safeguards against unjust prosecution but also uphold the pillars of justice, fairness, and accountability.</w:t>
      </w:r>
    </w:p>
    <w:p xmlns:wp14="http://schemas.microsoft.com/office/word/2010/wordml" wp14:paraId="004DD699" wp14:textId="30160134">
      <w:r w:rsidRPr="64481352" w:rsidR="2F6259C1">
        <w:rPr>
          <w:rFonts w:ascii="Calibri" w:hAnsi="Calibri" w:eastAsia="Calibri" w:cs="Calibri"/>
          <w:noProof w:val="0"/>
          <w:sz w:val="24"/>
          <w:szCs w:val="24"/>
          <w:lang w:val="en-US"/>
        </w:rPr>
        <w:t>The ethical responsibility of Crown Prosecutors goes beyond their role as representatives of the state. Balancing zealous prosecution with the duty to ensure a fair trial, they tread a fine line, where legal advocacy converges with ethical imperatives. Emerging legal and societal trends further shape this ethical landscape, requiring adaptability and a commitment to justice that resonates with the evolving values of society.</w:t>
      </w:r>
    </w:p>
    <w:p xmlns:wp14="http://schemas.microsoft.com/office/word/2010/wordml" wp14:paraId="175D9F08" wp14:textId="64F25449">
      <w:r w:rsidRPr="64481352" w:rsidR="2F6259C1">
        <w:rPr>
          <w:rFonts w:ascii="Calibri" w:hAnsi="Calibri" w:eastAsia="Calibri" w:cs="Calibri"/>
          <w:noProof w:val="0"/>
          <w:sz w:val="24"/>
          <w:szCs w:val="24"/>
          <w:lang w:val="en-US"/>
        </w:rPr>
        <w:t>Considerations such as mental health, cultural sensitivities, and human rights discussions underscore the need for Crown Prosecutors to be not just legal practitioners but ethical stewards of justice. The recognition of mental health nuances, respect for cultural diversity, and adherence to human rights principles contribute to a legal system that is not only effective but also compassionate and responsive to societal changes.</w:t>
      </w:r>
    </w:p>
    <w:p xmlns:wp14="http://schemas.microsoft.com/office/word/2010/wordml" wp14:paraId="67555DA1" wp14:textId="51541391">
      <w:r w:rsidRPr="64481352" w:rsidR="2F6259C1">
        <w:rPr>
          <w:rFonts w:ascii="Calibri" w:hAnsi="Calibri" w:eastAsia="Calibri" w:cs="Calibri"/>
          <w:noProof w:val="0"/>
          <w:sz w:val="24"/>
          <w:szCs w:val="24"/>
          <w:lang w:val="en-US"/>
        </w:rPr>
        <w:t xml:space="preserve">In conclusion, the role of a Crown Prosecutor transcends the confines of legal proceedings. It encapsulates a commitment to justice that harmonizes legal </w:t>
      </w:r>
      <w:r w:rsidRPr="64481352" w:rsidR="2F6259C1">
        <w:rPr>
          <w:rFonts w:ascii="Calibri" w:hAnsi="Calibri" w:eastAsia="Calibri" w:cs="Calibri"/>
          <w:noProof w:val="0"/>
          <w:sz w:val="24"/>
          <w:szCs w:val="24"/>
          <w:lang w:val="en-US"/>
        </w:rPr>
        <w:t>ability</w:t>
      </w:r>
      <w:r w:rsidRPr="64481352" w:rsidR="2F6259C1">
        <w:rPr>
          <w:rFonts w:ascii="Calibri" w:hAnsi="Calibri" w:eastAsia="Calibri" w:cs="Calibri"/>
          <w:noProof w:val="0"/>
          <w:sz w:val="24"/>
          <w:szCs w:val="24"/>
          <w:lang w:val="en-US"/>
        </w:rPr>
        <w:t xml:space="preserve"> with ethical obligations. As the landscape of law evolves, shaped by technological advancements and societal progress, Crown Prosecutors stand at the forefront, navigating complexities with acumen and integrity. The dynamic interplay between legal tests, ethical considerations, and societal dynamics highlights the intricate dance that defines the essence of the Crown Prosecutor's role. Through their unwavering dedication to justice, they </w:t>
      </w:r>
      <w:r w:rsidRPr="64481352" w:rsidR="2F6259C1">
        <w:rPr>
          <w:rFonts w:ascii="Calibri" w:hAnsi="Calibri" w:eastAsia="Calibri" w:cs="Calibri"/>
          <w:noProof w:val="0"/>
          <w:sz w:val="24"/>
          <w:szCs w:val="24"/>
          <w:lang w:val="en-US"/>
        </w:rPr>
        <w:t>stay</w:t>
      </w:r>
      <w:r w:rsidRPr="64481352" w:rsidR="2F6259C1">
        <w:rPr>
          <w:rFonts w:ascii="Calibri" w:hAnsi="Calibri" w:eastAsia="Calibri" w:cs="Calibri"/>
          <w:noProof w:val="0"/>
          <w:sz w:val="24"/>
          <w:szCs w:val="24"/>
          <w:lang w:val="en-US"/>
        </w:rPr>
        <w:t xml:space="preserve"> indispensable pillars within the criminal justice system, ensuring that the principles enshrined within the legal framework endure as guiding beacons for a fair and accountable society.</w:t>
      </w:r>
    </w:p>
    <w:p xmlns:wp14="http://schemas.microsoft.com/office/word/2010/wordml" w:rsidP="64481352" wp14:paraId="328B3E26" wp14:textId="71227CF8">
      <w:pPr>
        <w:pStyle w:val="Normal"/>
        <w:rPr>
          <w:rFonts w:ascii="Calibri" w:hAnsi="Calibri" w:eastAsia="Calibri" w:cs="Calibri"/>
          <w:noProof w:val="0"/>
          <w:sz w:val="24"/>
          <w:szCs w:val="24"/>
          <w:lang w:val="en-US"/>
        </w:rPr>
      </w:pPr>
    </w:p>
    <w:p xmlns:wp14="http://schemas.microsoft.com/office/word/2010/wordml" w:rsidP="64481352" wp14:paraId="402BB5C8" wp14:textId="12E9C7EE">
      <w:pPr>
        <w:pStyle w:val="Normal"/>
        <w:rPr>
          <w:rFonts w:ascii="Calibri" w:hAnsi="Calibri" w:eastAsia="Calibri" w:cs="Calibri"/>
          <w:noProof w:val="0"/>
          <w:sz w:val="24"/>
          <w:szCs w:val="24"/>
          <w:lang w:val="en-US"/>
        </w:rPr>
      </w:pPr>
    </w:p>
    <w:p xmlns:wp14="http://schemas.microsoft.com/office/word/2010/wordml" w:rsidP="64481352" wp14:paraId="2C078E63" wp14:textId="1DFAE9BE">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453b3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820EA4"/>
    <w:rsid w:val="02398EFF"/>
    <w:rsid w:val="02BF3053"/>
    <w:rsid w:val="045B00B4"/>
    <w:rsid w:val="0D498D5B"/>
    <w:rsid w:val="0DDFD1F3"/>
    <w:rsid w:val="104E4F64"/>
    <w:rsid w:val="123A2B68"/>
    <w:rsid w:val="159E3234"/>
    <w:rsid w:val="16BC6961"/>
    <w:rsid w:val="17820EA4"/>
    <w:rsid w:val="1EF0EA55"/>
    <w:rsid w:val="2051EE80"/>
    <w:rsid w:val="231DBC0A"/>
    <w:rsid w:val="26069A03"/>
    <w:rsid w:val="2AC51670"/>
    <w:rsid w:val="2E170107"/>
    <w:rsid w:val="2F6259C1"/>
    <w:rsid w:val="2F8DF147"/>
    <w:rsid w:val="33F10886"/>
    <w:rsid w:val="35B7B527"/>
    <w:rsid w:val="36342D1D"/>
    <w:rsid w:val="3936624A"/>
    <w:rsid w:val="3A40449E"/>
    <w:rsid w:val="4527554D"/>
    <w:rsid w:val="47A5AE04"/>
    <w:rsid w:val="4A1121B2"/>
    <w:rsid w:val="4B4B0B61"/>
    <w:rsid w:val="503B7EAE"/>
    <w:rsid w:val="519A3CD8"/>
    <w:rsid w:val="52D8EC0F"/>
    <w:rsid w:val="53A8DA90"/>
    <w:rsid w:val="58C01987"/>
    <w:rsid w:val="5CC23F2B"/>
    <w:rsid w:val="62AC42F1"/>
    <w:rsid w:val="632E34E2"/>
    <w:rsid w:val="6388998A"/>
    <w:rsid w:val="6390B86A"/>
    <w:rsid w:val="63CDE83C"/>
    <w:rsid w:val="64481352"/>
    <w:rsid w:val="6732C159"/>
    <w:rsid w:val="68423578"/>
    <w:rsid w:val="68FA3CBC"/>
    <w:rsid w:val="69178774"/>
    <w:rsid w:val="6C31DD7E"/>
    <w:rsid w:val="6E986800"/>
    <w:rsid w:val="745C9A58"/>
    <w:rsid w:val="75B6AEBD"/>
    <w:rsid w:val="75D1D5E2"/>
    <w:rsid w:val="7A8A1FE0"/>
    <w:rsid w:val="7B81A4DF"/>
    <w:rsid w:val="7C25F041"/>
    <w:rsid w:val="7FA46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F615C"/>
  <w15:chartTrackingRefBased/>
  <w15:docId w15:val="{51C4B59E-8A43-4E0F-80E4-52B56175BE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b078dfdd97b4883" /><Relationship Type="http://schemas.openxmlformats.org/officeDocument/2006/relationships/numbering" Target="numbering.xml" Id="R667be708132944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2023-11-30T17:12:06.7997069Z</dcterms:created>
  <dcterms:modified xsi:type="dcterms:W3CDTF">2023-11-30T17:33:14.3381386Z</dcterms:modified>
  <dc:creator>Andrei Coman (2244459)</dc:creator>
  <lastModifiedBy>Andrei Coman (2244459)</lastModifiedBy>
</coreProperties>
</file>