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20289" w:rsidRPr="00294A46" w:rsidRDefault="000D4492" w:rsidP="00294A46">
      <w:pPr>
        <w:pStyle w:val="Default"/>
        <w:spacing w:after="100" w:afterAutospacing="1" w:line="360" w:lineRule="auto"/>
        <w:jc w:val="center"/>
        <w:rPr>
          <w:b/>
          <w:bCs/>
          <w:iCs/>
          <w:sz w:val="28"/>
          <w:u w:val="single"/>
        </w:rPr>
      </w:pPr>
      <w:r w:rsidRPr="00294A46">
        <w:rPr>
          <w:b/>
          <w:bCs/>
          <w:iCs/>
          <w:sz w:val="28"/>
          <w:u w:val="single"/>
        </w:rPr>
        <w:t>Essay Title: A Critical Analysis of The Relationship Between Teacher Subject Knowledge and Effective Learning and Teaching in The Primary School</w:t>
      </w:r>
    </w:p>
    <w:p w:rsidR="005F0553" w:rsidRDefault="00EB6598" w:rsidP="00EB6598">
      <w:pPr>
        <w:spacing w:after="100" w:afterAutospacing="1" w:line="360" w:lineRule="auto"/>
        <w:jc w:val="both"/>
        <w:rPr>
          <w:rFonts w:ascii="Arial" w:hAnsi="Arial" w:cs="Arial"/>
          <w:sz w:val="24"/>
          <w:szCs w:val="24"/>
        </w:rPr>
      </w:pPr>
      <w:r>
        <w:rPr>
          <w:rFonts w:ascii="Arial" w:hAnsi="Arial" w:cs="Arial"/>
          <w:sz w:val="24"/>
          <w:szCs w:val="24"/>
        </w:rPr>
        <w:t>Teachers are fundamental model</w:t>
      </w:r>
      <w:r w:rsidR="00C04A60">
        <w:rPr>
          <w:rFonts w:ascii="Arial" w:hAnsi="Arial" w:cs="Arial"/>
          <w:sz w:val="24"/>
          <w:szCs w:val="24"/>
        </w:rPr>
        <w:t>s</w:t>
      </w:r>
      <w:r>
        <w:rPr>
          <w:rFonts w:ascii="Arial" w:hAnsi="Arial" w:cs="Arial"/>
          <w:sz w:val="24"/>
          <w:szCs w:val="24"/>
        </w:rPr>
        <w:t xml:space="preserve"> </w:t>
      </w:r>
      <w:r w:rsidR="001735FF">
        <w:rPr>
          <w:rFonts w:ascii="Arial" w:hAnsi="Arial" w:cs="Arial"/>
          <w:sz w:val="24"/>
          <w:szCs w:val="24"/>
        </w:rPr>
        <w:t xml:space="preserve">which help scaffold children to </w:t>
      </w:r>
      <w:r>
        <w:rPr>
          <w:rFonts w:ascii="Arial" w:hAnsi="Arial" w:cs="Arial"/>
          <w:sz w:val="24"/>
          <w:szCs w:val="24"/>
        </w:rPr>
        <w:t>develop</w:t>
      </w:r>
      <w:r w:rsidR="001735FF">
        <w:rPr>
          <w:rFonts w:ascii="Arial" w:hAnsi="Arial" w:cs="Arial"/>
          <w:sz w:val="24"/>
          <w:szCs w:val="24"/>
        </w:rPr>
        <w:t xml:space="preserve"> them</w:t>
      </w:r>
      <w:r>
        <w:rPr>
          <w:rFonts w:ascii="Arial" w:hAnsi="Arial" w:cs="Arial"/>
          <w:sz w:val="24"/>
          <w:szCs w:val="24"/>
        </w:rPr>
        <w:t xml:space="preserve"> further as </w:t>
      </w:r>
      <w:r w:rsidR="00C04A60">
        <w:rPr>
          <w:rFonts w:ascii="Arial" w:hAnsi="Arial" w:cs="Arial"/>
          <w:sz w:val="24"/>
          <w:szCs w:val="24"/>
        </w:rPr>
        <w:t>individuals</w:t>
      </w:r>
      <w:r>
        <w:rPr>
          <w:rFonts w:ascii="Arial" w:hAnsi="Arial" w:cs="Arial"/>
          <w:sz w:val="24"/>
          <w:szCs w:val="24"/>
        </w:rPr>
        <w:t>. The existing literature on what makes an effective teacher is extensive and a</w:t>
      </w:r>
      <w:r w:rsidR="007F2CCF">
        <w:rPr>
          <w:rFonts w:ascii="Arial" w:hAnsi="Arial" w:cs="Arial"/>
          <w:sz w:val="24"/>
          <w:szCs w:val="24"/>
        </w:rPr>
        <w:t>ccording to Donaldson (2015: 5) “Wales is not unusual in its desire to ensure that all its children and young people benefit from relevant e</w:t>
      </w:r>
      <w:r w:rsidR="00553C1E">
        <w:rPr>
          <w:rFonts w:ascii="Arial" w:hAnsi="Arial" w:cs="Arial"/>
          <w:sz w:val="24"/>
          <w:szCs w:val="24"/>
        </w:rPr>
        <w:t>ducation of the highest quality</w:t>
      </w:r>
      <w:r w:rsidR="007F2CCF">
        <w:rPr>
          <w:rFonts w:ascii="Arial" w:hAnsi="Arial" w:cs="Arial"/>
          <w:sz w:val="24"/>
          <w:szCs w:val="24"/>
        </w:rPr>
        <w:t>”</w:t>
      </w:r>
      <w:r w:rsidR="00553C1E">
        <w:rPr>
          <w:rFonts w:ascii="Arial" w:hAnsi="Arial" w:cs="Arial"/>
          <w:sz w:val="24"/>
          <w:szCs w:val="24"/>
        </w:rPr>
        <w:t>.</w:t>
      </w:r>
      <w:r w:rsidR="007F2CCF">
        <w:rPr>
          <w:rFonts w:ascii="Arial" w:hAnsi="Arial" w:cs="Arial"/>
          <w:sz w:val="24"/>
          <w:szCs w:val="24"/>
        </w:rPr>
        <w:t xml:space="preserve"> </w:t>
      </w:r>
      <w:r>
        <w:rPr>
          <w:rFonts w:ascii="Arial" w:hAnsi="Arial" w:cs="Arial"/>
          <w:sz w:val="24"/>
          <w:szCs w:val="24"/>
        </w:rPr>
        <w:t>In relation to this assignment, the aim</w:t>
      </w:r>
      <w:r w:rsidR="00B66FF6">
        <w:rPr>
          <w:rFonts w:ascii="Arial" w:hAnsi="Arial" w:cs="Arial"/>
          <w:sz w:val="24"/>
          <w:szCs w:val="24"/>
        </w:rPr>
        <w:t>s will be to critically analyse</w:t>
      </w:r>
      <w:r>
        <w:rPr>
          <w:rFonts w:ascii="Arial" w:hAnsi="Arial" w:cs="Arial"/>
          <w:sz w:val="24"/>
          <w:szCs w:val="24"/>
        </w:rPr>
        <w:t xml:space="preserve"> the relationship between teacher subject knowledge and effective learning for primary schools. </w:t>
      </w:r>
      <w:r w:rsidR="005F0553">
        <w:rPr>
          <w:rFonts w:ascii="Arial" w:hAnsi="Arial" w:cs="Arial"/>
          <w:sz w:val="24"/>
          <w:szCs w:val="24"/>
        </w:rPr>
        <w:t xml:space="preserve">There will be a discussion on the focused topic subject matter knowledge (SMK) which will be followed by pedagogical content knowledge (PCK) in an educational approach. </w:t>
      </w:r>
      <w:r>
        <w:rPr>
          <w:rFonts w:ascii="Arial" w:hAnsi="Arial" w:cs="Arial"/>
          <w:sz w:val="24"/>
          <w:szCs w:val="24"/>
        </w:rPr>
        <w:t xml:space="preserve">By referring to relevant literature, it will allow different perspectives, approaches and theories to be acknowledged and </w:t>
      </w:r>
      <w:r w:rsidR="00B66FF6">
        <w:rPr>
          <w:rFonts w:ascii="Arial" w:hAnsi="Arial" w:cs="Arial"/>
          <w:sz w:val="24"/>
          <w:szCs w:val="24"/>
        </w:rPr>
        <w:t xml:space="preserve">it will also </w:t>
      </w:r>
      <w:r w:rsidR="005A2C97">
        <w:rPr>
          <w:rFonts w:ascii="Arial" w:hAnsi="Arial" w:cs="Arial"/>
          <w:sz w:val="24"/>
          <w:szCs w:val="24"/>
        </w:rPr>
        <w:t xml:space="preserve">provide an </w:t>
      </w:r>
      <w:r>
        <w:rPr>
          <w:rFonts w:ascii="Arial" w:hAnsi="Arial" w:cs="Arial"/>
          <w:sz w:val="24"/>
          <w:szCs w:val="24"/>
        </w:rPr>
        <w:t>understand</w:t>
      </w:r>
      <w:r w:rsidR="005A2C97">
        <w:rPr>
          <w:rFonts w:ascii="Arial" w:hAnsi="Arial" w:cs="Arial"/>
          <w:sz w:val="24"/>
          <w:szCs w:val="24"/>
        </w:rPr>
        <w:t>ing on</w:t>
      </w:r>
      <w:r>
        <w:rPr>
          <w:rFonts w:ascii="Arial" w:hAnsi="Arial" w:cs="Arial"/>
          <w:sz w:val="24"/>
          <w:szCs w:val="24"/>
        </w:rPr>
        <w:t xml:space="preserve"> how it could influence teaching.</w:t>
      </w:r>
      <w:r w:rsidR="005A2C97">
        <w:rPr>
          <w:rFonts w:ascii="Arial" w:hAnsi="Arial" w:cs="Arial"/>
          <w:sz w:val="24"/>
          <w:szCs w:val="24"/>
        </w:rPr>
        <w:t xml:space="preserve"> </w:t>
      </w:r>
    </w:p>
    <w:p w:rsidR="00EB6598" w:rsidRDefault="005A2C97" w:rsidP="00EB6598">
      <w:pPr>
        <w:spacing w:after="100" w:afterAutospacing="1" w:line="360" w:lineRule="auto"/>
        <w:jc w:val="both"/>
        <w:rPr>
          <w:rFonts w:ascii="Arial" w:hAnsi="Arial" w:cs="Arial"/>
          <w:sz w:val="24"/>
          <w:szCs w:val="24"/>
        </w:rPr>
      </w:pPr>
      <w:r>
        <w:rPr>
          <w:rFonts w:ascii="Arial" w:hAnsi="Arial" w:cs="Arial"/>
          <w:sz w:val="24"/>
          <w:szCs w:val="24"/>
        </w:rPr>
        <w:t>In addition, there will be an evaluation on my personal experience within a primary setting, linking to my own knowledge base.</w:t>
      </w:r>
      <w:r w:rsidR="005F0553">
        <w:rPr>
          <w:rFonts w:ascii="Arial" w:hAnsi="Arial" w:cs="Arial"/>
          <w:sz w:val="24"/>
          <w:szCs w:val="24"/>
        </w:rPr>
        <w:t xml:space="preserve"> </w:t>
      </w:r>
      <w:r w:rsidR="0004395B">
        <w:rPr>
          <w:rFonts w:ascii="Arial" w:hAnsi="Arial" w:cs="Arial"/>
          <w:sz w:val="24"/>
          <w:szCs w:val="24"/>
        </w:rPr>
        <w:t xml:space="preserve">The lessons I have planned and delivered will be </w:t>
      </w:r>
      <w:r w:rsidR="00B66FF6">
        <w:rPr>
          <w:rFonts w:ascii="Arial" w:hAnsi="Arial" w:cs="Arial"/>
          <w:sz w:val="24"/>
          <w:szCs w:val="24"/>
        </w:rPr>
        <w:t>reflected</w:t>
      </w:r>
      <w:r w:rsidR="0004395B">
        <w:rPr>
          <w:rFonts w:ascii="Arial" w:hAnsi="Arial" w:cs="Arial"/>
          <w:sz w:val="24"/>
          <w:szCs w:val="24"/>
        </w:rPr>
        <w:t xml:space="preserve"> and analysed from my Professional Teaching Experience (PTE1) within a primary setting.  Referring to the BERA (2018) guidelines, anonymity will be adhered</w:t>
      </w:r>
      <w:r w:rsidR="00B66FF6">
        <w:rPr>
          <w:rFonts w:ascii="Arial" w:hAnsi="Arial" w:cs="Arial"/>
          <w:sz w:val="24"/>
          <w:szCs w:val="24"/>
        </w:rPr>
        <w:t xml:space="preserve"> to</w:t>
      </w:r>
      <w:r w:rsidR="0004395B">
        <w:rPr>
          <w:rFonts w:ascii="Arial" w:hAnsi="Arial" w:cs="Arial"/>
          <w:sz w:val="24"/>
          <w:szCs w:val="24"/>
        </w:rPr>
        <w:t xml:space="preserve"> at all times to ensure that the identity of the school is not disclosed and any information </w:t>
      </w:r>
      <w:r w:rsidR="00B66FF6">
        <w:rPr>
          <w:rFonts w:ascii="Arial" w:hAnsi="Arial" w:cs="Arial"/>
          <w:sz w:val="24"/>
          <w:szCs w:val="24"/>
        </w:rPr>
        <w:t xml:space="preserve">such as; </w:t>
      </w:r>
      <w:r w:rsidR="0004395B">
        <w:rPr>
          <w:rFonts w:ascii="Arial" w:hAnsi="Arial" w:cs="Arial"/>
          <w:sz w:val="24"/>
          <w:szCs w:val="24"/>
        </w:rPr>
        <w:t xml:space="preserve">member of staffs and pupils’ names will remain anonymous. Confidentiality will also </w:t>
      </w:r>
      <w:r w:rsidR="00B72104">
        <w:rPr>
          <w:rFonts w:ascii="Arial" w:hAnsi="Arial" w:cs="Arial"/>
          <w:sz w:val="24"/>
          <w:szCs w:val="24"/>
        </w:rPr>
        <w:t xml:space="preserve">be taken into consideration </w:t>
      </w:r>
      <w:r w:rsidR="0004395B">
        <w:rPr>
          <w:rFonts w:ascii="Arial" w:hAnsi="Arial" w:cs="Arial"/>
          <w:sz w:val="24"/>
          <w:szCs w:val="24"/>
        </w:rPr>
        <w:t xml:space="preserve">and the primary school will be referred to </w:t>
      </w:r>
      <w:r w:rsidR="00B66FF6">
        <w:rPr>
          <w:rFonts w:ascii="Arial" w:hAnsi="Arial" w:cs="Arial"/>
          <w:sz w:val="24"/>
          <w:szCs w:val="24"/>
        </w:rPr>
        <w:t xml:space="preserve">as </w:t>
      </w:r>
      <w:r w:rsidR="0004395B">
        <w:rPr>
          <w:rFonts w:ascii="Arial" w:hAnsi="Arial" w:cs="Arial"/>
          <w:sz w:val="24"/>
          <w:szCs w:val="24"/>
        </w:rPr>
        <w:t>School A.</w:t>
      </w:r>
    </w:p>
    <w:p w:rsidR="00871AA1" w:rsidRDefault="0004395B" w:rsidP="00DD0899">
      <w:pPr>
        <w:spacing w:after="100" w:afterAutospacing="1" w:line="360" w:lineRule="auto"/>
        <w:jc w:val="both"/>
        <w:rPr>
          <w:rFonts w:ascii="Arial" w:hAnsi="Arial" w:cs="Arial"/>
          <w:sz w:val="24"/>
          <w:szCs w:val="24"/>
        </w:rPr>
      </w:pPr>
      <w:r>
        <w:rPr>
          <w:rFonts w:ascii="Arial" w:hAnsi="Arial" w:cs="Arial"/>
          <w:sz w:val="24"/>
          <w:szCs w:val="24"/>
        </w:rPr>
        <w:t>School A is a small primary school which currently has around 200 pupils. It is a voluntary aided English medium school which has been on site since 1873. I was placed in Year 3 with children ranging between seven and eight years old. In this classroom, there are 30 children altogether which have a mixed range of abilities; lower, middle and higher.</w:t>
      </w:r>
      <w:r w:rsidR="003D134E">
        <w:rPr>
          <w:rFonts w:ascii="Arial" w:hAnsi="Arial" w:cs="Arial"/>
          <w:sz w:val="24"/>
          <w:szCs w:val="24"/>
        </w:rPr>
        <w:t xml:space="preserve"> The Year 3 class teacher was the Deputy Head Teacher of the school with 1 support staff.</w:t>
      </w:r>
    </w:p>
    <w:p w:rsidR="00294A46" w:rsidRDefault="00294A46" w:rsidP="00DD0899">
      <w:pPr>
        <w:spacing w:after="100" w:afterAutospacing="1" w:line="360" w:lineRule="auto"/>
        <w:jc w:val="both"/>
        <w:rPr>
          <w:rFonts w:ascii="Arial" w:hAnsi="Arial" w:cs="Arial"/>
          <w:sz w:val="24"/>
          <w:szCs w:val="24"/>
        </w:rPr>
      </w:pPr>
    </w:p>
    <w:p w:rsidR="00294A46" w:rsidRDefault="00294A46" w:rsidP="00DD0899">
      <w:pPr>
        <w:spacing w:after="100" w:afterAutospacing="1" w:line="360" w:lineRule="auto"/>
        <w:jc w:val="both"/>
        <w:rPr>
          <w:rFonts w:ascii="Arial" w:hAnsi="Arial" w:cs="Arial"/>
          <w:sz w:val="24"/>
          <w:szCs w:val="24"/>
        </w:rPr>
      </w:pPr>
    </w:p>
    <w:p w:rsidR="003D134E" w:rsidRPr="003D134E" w:rsidRDefault="003D134E" w:rsidP="00DD0899">
      <w:pPr>
        <w:spacing w:after="100" w:afterAutospacing="1" w:line="360" w:lineRule="auto"/>
        <w:jc w:val="both"/>
        <w:rPr>
          <w:rFonts w:ascii="Arial" w:hAnsi="Arial" w:cs="Arial"/>
          <w:b/>
          <w:sz w:val="24"/>
          <w:szCs w:val="24"/>
          <w:u w:val="single"/>
        </w:rPr>
      </w:pPr>
      <w:r w:rsidRPr="003D134E">
        <w:rPr>
          <w:rFonts w:ascii="Arial" w:hAnsi="Arial" w:cs="Arial"/>
          <w:b/>
          <w:sz w:val="24"/>
          <w:szCs w:val="24"/>
          <w:u w:val="single"/>
        </w:rPr>
        <w:lastRenderedPageBreak/>
        <w:t>Literature review</w:t>
      </w:r>
    </w:p>
    <w:p w:rsidR="00C04A60" w:rsidRDefault="003D134E" w:rsidP="00DD0899">
      <w:pPr>
        <w:spacing w:after="100" w:afterAutospacing="1" w:line="360" w:lineRule="auto"/>
        <w:jc w:val="both"/>
        <w:rPr>
          <w:rFonts w:ascii="Arial" w:hAnsi="Arial" w:cs="Arial"/>
          <w:sz w:val="24"/>
          <w:szCs w:val="24"/>
        </w:rPr>
      </w:pPr>
      <w:r>
        <w:rPr>
          <w:rFonts w:ascii="Arial" w:hAnsi="Arial" w:cs="Arial"/>
          <w:sz w:val="24"/>
          <w:szCs w:val="24"/>
        </w:rPr>
        <w:t xml:space="preserve">Children develop information through the concept of knowledge and according </w:t>
      </w:r>
      <w:r w:rsidRPr="005B4892">
        <w:rPr>
          <w:rFonts w:ascii="Arial" w:hAnsi="Arial" w:cs="Arial"/>
          <w:sz w:val="24"/>
          <w:szCs w:val="24"/>
        </w:rPr>
        <w:t xml:space="preserve">to the </w:t>
      </w:r>
      <w:r w:rsidR="009A3154">
        <w:rPr>
          <w:rFonts w:ascii="Arial" w:hAnsi="Arial" w:cs="Arial"/>
          <w:sz w:val="24"/>
          <w:szCs w:val="24"/>
        </w:rPr>
        <w:t>Cambridge University Press website (2019</w:t>
      </w:r>
      <w:r w:rsidR="00BA01D5">
        <w:rPr>
          <w:rFonts w:ascii="Arial" w:hAnsi="Arial" w:cs="Arial"/>
          <w:sz w:val="24"/>
          <w:szCs w:val="24"/>
        </w:rPr>
        <w:t>)</w:t>
      </w:r>
      <w:proofErr w:type="gramStart"/>
      <w:r w:rsidRPr="005B4892">
        <w:rPr>
          <w:rFonts w:ascii="Arial" w:hAnsi="Arial" w:cs="Arial"/>
          <w:sz w:val="24"/>
          <w:szCs w:val="24"/>
        </w:rPr>
        <w:t>,</w:t>
      </w:r>
      <w:proofErr w:type="gramEnd"/>
      <w:r w:rsidRPr="005B4892">
        <w:rPr>
          <w:rFonts w:ascii="Arial" w:hAnsi="Arial" w:cs="Arial"/>
          <w:sz w:val="24"/>
          <w:szCs w:val="24"/>
        </w:rPr>
        <w:t xml:space="preserve"> the definition for knowledge is the </w:t>
      </w:r>
      <w:r>
        <w:rPr>
          <w:rFonts w:ascii="Arial" w:hAnsi="Arial" w:cs="Arial"/>
          <w:sz w:val="24"/>
          <w:szCs w:val="24"/>
        </w:rPr>
        <w:t>“</w:t>
      </w:r>
      <w:r w:rsidRPr="005B4892">
        <w:rPr>
          <w:rFonts w:ascii="Arial" w:hAnsi="Arial" w:cs="Arial"/>
          <w:sz w:val="24"/>
          <w:szCs w:val="24"/>
        </w:rPr>
        <w:t xml:space="preserve">awareness, understanding, or information that has been </w:t>
      </w:r>
      <w:r w:rsidR="00553C1E">
        <w:rPr>
          <w:rFonts w:ascii="Arial" w:hAnsi="Arial" w:cs="Arial"/>
          <w:sz w:val="24"/>
          <w:szCs w:val="24"/>
        </w:rPr>
        <w:t>obtained by experience or study</w:t>
      </w:r>
      <w:r>
        <w:rPr>
          <w:rFonts w:ascii="Arial" w:hAnsi="Arial" w:cs="Arial"/>
          <w:sz w:val="24"/>
          <w:szCs w:val="24"/>
        </w:rPr>
        <w:t>”</w:t>
      </w:r>
      <w:r w:rsidR="00553C1E">
        <w:rPr>
          <w:rFonts w:ascii="Arial" w:hAnsi="Arial" w:cs="Arial"/>
          <w:sz w:val="24"/>
          <w:szCs w:val="24"/>
        </w:rPr>
        <w:t>.</w:t>
      </w:r>
      <w:r w:rsidR="004F4F83">
        <w:rPr>
          <w:rFonts w:ascii="Arial" w:hAnsi="Arial" w:cs="Arial"/>
          <w:sz w:val="24"/>
          <w:szCs w:val="24"/>
        </w:rPr>
        <w:t xml:space="preserve"> This indicates that in</w:t>
      </w:r>
      <w:r w:rsidR="00766537">
        <w:rPr>
          <w:rFonts w:ascii="Arial" w:hAnsi="Arial" w:cs="Arial"/>
          <w:sz w:val="24"/>
          <w:szCs w:val="24"/>
        </w:rPr>
        <w:t xml:space="preserve"> order for the children to understand the knowledge itself, children nee</w:t>
      </w:r>
      <w:r w:rsidR="00BA01D5">
        <w:rPr>
          <w:rFonts w:ascii="Arial" w:hAnsi="Arial" w:cs="Arial"/>
          <w:sz w:val="24"/>
          <w:szCs w:val="24"/>
        </w:rPr>
        <w:t>ds</w:t>
      </w:r>
      <w:r w:rsidR="00DD0899">
        <w:rPr>
          <w:rFonts w:ascii="Arial" w:hAnsi="Arial" w:cs="Arial"/>
          <w:sz w:val="24"/>
          <w:szCs w:val="24"/>
        </w:rPr>
        <w:t xml:space="preserve"> to be provided with</w:t>
      </w:r>
      <w:r w:rsidR="00766537">
        <w:rPr>
          <w:rFonts w:ascii="Arial" w:hAnsi="Arial" w:cs="Arial"/>
          <w:sz w:val="24"/>
          <w:szCs w:val="24"/>
        </w:rPr>
        <w:t xml:space="preserve"> learning opportunities and motivation to allow the learning to extend. </w:t>
      </w:r>
      <w:r w:rsidR="00DD0899">
        <w:rPr>
          <w:rFonts w:ascii="Arial" w:hAnsi="Arial" w:cs="Arial"/>
          <w:sz w:val="24"/>
          <w:szCs w:val="24"/>
        </w:rPr>
        <w:t xml:space="preserve">In previous research, Hattie (2012) mentions that teachers are the major players in the education process and a particular area of interest is the relationship between the teacher’s subject </w:t>
      </w:r>
      <w:r w:rsidR="001D1AB6">
        <w:rPr>
          <w:rFonts w:ascii="Arial" w:hAnsi="Arial" w:cs="Arial"/>
          <w:sz w:val="24"/>
          <w:szCs w:val="24"/>
        </w:rPr>
        <w:t xml:space="preserve">matter </w:t>
      </w:r>
      <w:r w:rsidR="00DD0899">
        <w:rPr>
          <w:rFonts w:ascii="Arial" w:hAnsi="Arial" w:cs="Arial"/>
          <w:sz w:val="24"/>
          <w:szCs w:val="24"/>
        </w:rPr>
        <w:t>knowledge (SMK) and the pedagogical content knowledge (PCK).</w:t>
      </w:r>
      <w:r w:rsidR="00C04A60" w:rsidRPr="00C04A60">
        <w:rPr>
          <w:rFonts w:ascii="Arial" w:hAnsi="Arial" w:cs="Arial"/>
          <w:sz w:val="24"/>
          <w:szCs w:val="24"/>
        </w:rPr>
        <w:t xml:space="preserve"> </w:t>
      </w:r>
    </w:p>
    <w:p w:rsidR="00C23176" w:rsidRPr="00442043" w:rsidRDefault="00C23176" w:rsidP="00DD0899">
      <w:pPr>
        <w:spacing w:after="100" w:afterAutospacing="1" w:line="360" w:lineRule="auto"/>
        <w:jc w:val="both"/>
        <w:rPr>
          <w:rFonts w:ascii="Arial" w:hAnsi="Arial" w:cs="Arial"/>
          <w:sz w:val="24"/>
          <w:szCs w:val="24"/>
        </w:rPr>
      </w:pPr>
      <w:r>
        <w:rPr>
          <w:rFonts w:ascii="Arial" w:hAnsi="Arial" w:cs="Arial"/>
          <w:sz w:val="24"/>
          <w:szCs w:val="24"/>
        </w:rPr>
        <w:t xml:space="preserve">The teacher’s </w:t>
      </w:r>
      <w:r w:rsidR="001D1AB6">
        <w:rPr>
          <w:rFonts w:ascii="Arial" w:hAnsi="Arial" w:cs="Arial"/>
          <w:sz w:val="24"/>
          <w:szCs w:val="24"/>
        </w:rPr>
        <w:t>subject matter knowledge (</w:t>
      </w:r>
      <w:r w:rsidR="00C04A60">
        <w:rPr>
          <w:rFonts w:ascii="Arial" w:hAnsi="Arial" w:cs="Arial"/>
          <w:sz w:val="24"/>
          <w:szCs w:val="24"/>
        </w:rPr>
        <w:t>SMK</w:t>
      </w:r>
      <w:r w:rsidR="001D1AB6">
        <w:rPr>
          <w:rFonts w:ascii="Arial" w:hAnsi="Arial" w:cs="Arial"/>
          <w:sz w:val="24"/>
          <w:szCs w:val="24"/>
        </w:rPr>
        <w:t>)</w:t>
      </w:r>
      <w:r w:rsidR="00021EE7">
        <w:rPr>
          <w:rFonts w:ascii="Arial" w:hAnsi="Arial" w:cs="Arial"/>
          <w:sz w:val="24"/>
          <w:szCs w:val="24"/>
        </w:rPr>
        <w:t xml:space="preserve"> can be interprete</w:t>
      </w:r>
      <w:r w:rsidR="00BA01D5">
        <w:rPr>
          <w:rFonts w:ascii="Arial" w:hAnsi="Arial" w:cs="Arial"/>
          <w:sz w:val="24"/>
          <w:szCs w:val="24"/>
        </w:rPr>
        <w:t>d in many ways</w:t>
      </w:r>
      <w:r w:rsidR="00021EE7">
        <w:rPr>
          <w:rFonts w:ascii="Arial" w:hAnsi="Arial" w:cs="Arial"/>
          <w:sz w:val="24"/>
          <w:szCs w:val="24"/>
        </w:rPr>
        <w:t>.</w:t>
      </w:r>
      <w:r w:rsidR="002C7CE7">
        <w:rPr>
          <w:rFonts w:ascii="Arial" w:hAnsi="Arial" w:cs="Arial"/>
          <w:sz w:val="24"/>
          <w:szCs w:val="24"/>
        </w:rPr>
        <w:t xml:space="preserve"> For example</w:t>
      </w:r>
      <w:r w:rsidR="00443A1E">
        <w:rPr>
          <w:rFonts w:ascii="Arial" w:hAnsi="Arial" w:cs="Arial"/>
          <w:sz w:val="24"/>
          <w:szCs w:val="24"/>
        </w:rPr>
        <w:t>;</w:t>
      </w:r>
      <w:r w:rsidR="00021EE7">
        <w:rPr>
          <w:rFonts w:ascii="Arial" w:hAnsi="Arial" w:cs="Arial"/>
          <w:sz w:val="24"/>
          <w:szCs w:val="24"/>
        </w:rPr>
        <w:t xml:space="preserve"> </w:t>
      </w:r>
      <w:r w:rsidR="002C7CE7">
        <w:rPr>
          <w:rFonts w:ascii="Arial" w:hAnsi="Arial" w:cs="Arial"/>
          <w:sz w:val="24"/>
          <w:szCs w:val="24"/>
        </w:rPr>
        <w:t>i</w:t>
      </w:r>
      <w:r w:rsidR="00021EE7">
        <w:rPr>
          <w:rFonts w:ascii="Arial" w:hAnsi="Arial" w:cs="Arial"/>
          <w:sz w:val="24"/>
          <w:szCs w:val="24"/>
        </w:rPr>
        <w:t>t defines the</w:t>
      </w:r>
      <w:r w:rsidR="00C04A60">
        <w:rPr>
          <w:rFonts w:ascii="Arial" w:hAnsi="Arial" w:cs="Arial"/>
          <w:sz w:val="24"/>
          <w:szCs w:val="24"/>
        </w:rPr>
        <w:t xml:space="preserve"> teacher’s understanding around the subject matter</w:t>
      </w:r>
      <w:r w:rsidR="00893071">
        <w:rPr>
          <w:rFonts w:ascii="Arial" w:hAnsi="Arial" w:cs="Arial"/>
          <w:sz w:val="24"/>
          <w:szCs w:val="24"/>
        </w:rPr>
        <w:t xml:space="preserve"> and it</w:t>
      </w:r>
      <w:r w:rsidR="00021EE7">
        <w:rPr>
          <w:rFonts w:ascii="Arial" w:hAnsi="Arial" w:cs="Arial"/>
          <w:sz w:val="24"/>
          <w:szCs w:val="24"/>
        </w:rPr>
        <w:t xml:space="preserve"> could also be recognised as a general knowledge of the subject </w:t>
      </w:r>
      <w:r w:rsidR="002C7CE7">
        <w:rPr>
          <w:rFonts w:ascii="Arial" w:hAnsi="Arial" w:cs="Arial"/>
          <w:sz w:val="24"/>
          <w:szCs w:val="24"/>
        </w:rPr>
        <w:t>such as</w:t>
      </w:r>
      <w:r w:rsidR="00021EE7">
        <w:rPr>
          <w:rFonts w:ascii="Arial" w:hAnsi="Arial" w:cs="Arial"/>
          <w:sz w:val="24"/>
          <w:szCs w:val="24"/>
        </w:rPr>
        <w:t xml:space="preserve">; literacy or </w:t>
      </w:r>
      <w:r w:rsidR="00021EE7" w:rsidRPr="00442043">
        <w:rPr>
          <w:rFonts w:ascii="Arial" w:hAnsi="Arial" w:cs="Arial"/>
          <w:sz w:val="24"/>
          <w:szCs w:val="24"/>
        </w:rPr>
        <w:t>mathematics.</w:t>
      </w:r>
      <w:r w:rsidR="00770248" w:rsidRPr="00442043">
        <w:rPr>
          <w:rFonts w:ascii="Arial" w:hAnsi="Arial" w:cs="Arial"/>
          <w:sz w:val="24"/>
          <w:szCs w:val="24"/>
        </w:rPr>
        <w:t xml:space="preserve"> </w:t>
      </w:r>
      <w:r w:rsidR="00021EE7" w:rsidRPr="00442043">
        <w:rPr>
          <w:rFonts w:ascii="Arial" w:hAnsi="Arial" w:cs="Arial"/>
          <w:sz w:val="24"/>
          <w:szCs w:val="24"/>
        </w:rPr>
        <w:t>Shulman</w:t>
      </w:r>
      <w:r w:rsidR="00770248" w:rsidRPr="00442043">
        <w:rPr>
          <w:rFonts w:ascii="Arial" w:hAnsi="Arial" w:cs="Arial"/>
          <w:sz w:val="24"/>
          <w:szCs w:val="24"/>
        </w:rPr>
        <w:t xml:space="preserve"> </w:t>
      </w:r>
      <w:r w:rsidR="00021EE7" w:rsidRPr="00442043">
        <w:rPr>
          <w:rFonts w:ascii="Arial" w:hAnsi="Arial" w:cs="Arial"/>
          <w:sz w:val="24"/>
          <w:szCs w:val="24"/>
        </w:rPr>
        <w:t xml:space="preserve">(1987) was an educational psychologist </w:t>
      </w:r>
      <w:r w:rsidR="00465F69" w:rsidRPr="00442043">
        <w:rPr>
          <w:rFonts w:ascii="Arial" w:hAnsi="Arial" w:cs="Arial"/>
          <w:sz w:val="24"/>
          <w:szCs w:val="24"/>
        </w:rPr>
        <w:t xml:space="preserve">which </w:t>
      </w:r>
      <w:r w:rsidR="002C7CE7" w:rsidRPr="00442043">
        <w:rPr>
          <w:rFonts w:ascii="Arial" w:hAnsi="Arial" w:cs="Arial"/>
          <w:sz w:val="24"/>
          <w:szCs w:val="24"/>
        </w:rPr>
        <w:t>defined multi-categories of teacher’s professional knowledge</w:t>
      </w:r>
      <w:r w:rsidR="00770248" w:rsidRPr="00442043">
        <w:rPr>
          <w:rFonts w:ascii="Arial" w:hAnsi="Arial" w:cs="Arial"/>
          <w:sz w:val="24"/>
          <w:szCs w:val="24"/>
        </w:rPr>
        <w:t xml:space="preserve"> such as; SMK and PCK. </w:t>
      </w:r>
      <w:r w:rsidR="00465F69" w:rsidRPr="00442043">
        <w:rPr>
          <w:rFonts w:ascii="Arial" w:hAnsi="Arial" w:cs="Arial"/>
          <w:sz w:val="24"/>
          <w:szCs w:val="24"/>
        </w:rPr>
        <w:t xml:space="preserve">According to </w:t>
      </w:r>
      <w:r w:rsidR="00021EE7" w:rsidRPr="00442043">
        <w:rPr>
          <w:rFonts w:ascii="Arial" w:hAnsi="Arial" w:cs="Arial"/>
          <w:sz w:val="24"/>
          <w:szCs w:val="24"/>
        </w:rPr>
        <w:t>Shulman</w:t>
      </w:r>
      <w:r w:rsidR="002C7CE7" w:rsidRPr="00442043">
        <w:rPr>
          <w:rFonts w:ascii="Arial" w:hAnsi="Arial" w:cs="Arial"/>
          <w:sz w:val="24"/>
          <w:szCs w:val="24"/>
        </w:rPr>
        <w:t>’s</w:t>
      </w:r>
      <w:r w:rsidR="00021EE7" w:rsidRPr="00442043">
        <w:rPr>
          <w:rFonts w:ascii="Arial" w:hAnsi="Arial" w:cs="Arial"/>
          <w:sz w:val="24"/>
          <w:szCs w:val="24"/>
        </w:rPr>
        <w:t xml:space="preserve"> (1987</w:t>
      </w:r>
      <w:r w:rsidR="00893071" w:rsidRPr="00442043">
        <w:rPr>
          <w:rFonts w:ascii="Arial" w:hAnsi="Arial" w:cs="Arial"/>
          <w:sz w:val="24"/>
          <w:szCs w:val="24"/>
        </w:rPr>
        <w:t>: 1</w:t>
      </w:r>
      <w:r w:rsidR="00021EE7" w:rsidRPr="00442043">
        <w:rPr>
          <w:rFonts w:ascii="Arial" w:hAnsi="Arial" w:cs="Arial"/>
          <w:sz w:val="24"/>
          <w:szCs w:val="24"/>
        </w:rPr>
        <w:t xml:space="preserve">) </w:t>
      </w:r>
      <w:r w:rsidR="00465F69" w:rsidRPr="00442043">
        <w:rPr>
          <w:rFonts w:ascii="Arial" w:hAnsi="Arial" w:cs="Arial"/>
          <w:sz w:val="24"/>
          <w:szCs w:val="24"/>
        </w:rPr>
        <w:t>article</w:t>
      </w:r>
      <w:r w:rsidR="00893071" w:rsidRPr="00442043">
        <w:rPr>
          <w:rFonts w:ascii="Arial" w:hAnsi="Arial" w:cs="Arial"/>
          <w:sz w:val="24"/>
          <w:szCs w:val="24"/>
        </w:rPr>
        <w:t>, “both kinds of emphasis will be needed if our portrayals of good practice are to serve as sufficient guides to</w:t>
      </w:r>
      <w:r w:rsidR="00553C1E">
        <w:rPr>
          <w:rFonts w:ascii="Arial" w:hAnsi="Arial" w:cs="Arial"/>
          <w:sz w:val="24"/>
          <w:szCs w:val="24"/>
        </w:rPr>
        <w:t xml:space="preserve"> the design of better education</w:t>
      </w:r>
      <w:r w:rsidR="00893071" w:rsidRPr="00442043">
        <w:rPr>
          <w:rFonts w:ascii="Arial" w:hAnsi="Arial" w:cs="Arial"/>
          <w:sz w:val="24"/>
          <w:szCs w:val="24"/>
        </w:rPr>
        <w:t>”</w:t>
      </w:r>
      <w:r w:rsidR="00553C1E">
        <w:rPr>
          <w:rFonts w:ascii="Arial" w:hAnsi="Arial" w:cs="Arial"/>
          <w:sz w:val="24"/>
          <w:szCs w:val="24"/>
        </w:rPr>
        <w:t>.</w:t>
      </w:r>
      <w:r w:rsidR="00893071" w:rsidRPr="00442043">
        <w:rPr>
          <w:rFonts w:ascii="Arial" w:hAnsi="Arial" w:cs="Arial"/>
          <w:sz w:val="24"/>
          <w:szCs w:val="24"/>
        </w:rPr>
        <w:t xml:space="preserve"> This </w:t>
      </w:r>
      <w:r w:rsidR="00B66FF6">
        <w:rPr>
          <w:rFonts w:ascii="Arial" w:hAnsi="Arial" w:cs="Arial"/>
          <w:sz w:val="24"/>
          <w:szCs w:val="24"/>
        </w:rPr>
        <w:t>illustrates</w:t>
      </w:r>
      <w:r w:rsidR="002C7CE7" w:rsidRPr="00442043">
        <w:rPr>
          <w:rFonts w:ascii="Arial" w:hAnsi="Arial" w:cs="Arial"/>
          <w:sz w:val="24"/>
          <w:szCs w:val="24"/>
        </w:rPr>
        <w:t xml:space="preserve"> that</w:t>
      </w:r>
      <w:r w:rsidR="00893071" w:rsidRPr="00442043">
        <w:rPr>
          <w:rFonts w:ascii="Arial" w:hAnsi="Arial" w:cs="Arial"/>
          <w:sz w:val="24"/>
          <w:szCs w:val="24"/>
        </w:rPr>
        <w:t xml:space="preserve"> </w:t>
      </w:r>
      <w:r w:rsidR="00465F69" w:rsidRPr="00442043">
        <w:rPr>
          <w:rFonts w:ascii="Arial" w:hAnsi="Arial" w:cs="Arial"/>
          <w:sz w:val="24"/>
          <w:szCs w:val="24"/>
        </w:rPr>
        <w:t>teaching is not just knowing the knowledge itself, but to understand the concept and reasoning for the subject matter</w:t>
      </w:r>
      <w:r w:rsidR="002C7CE7" w:rsidRPr="00442043">
        <w:rPr>
          <w:rFonts w:ascii="Arial" w:hAnsi="Arial" w:cs="Arial"/>
          <w:sz w:val="24"/>
          <w:szCs w:val="24"/>
        </w:rPr>
        <w:t xml:space="preserve"> to be extended. By doing this, it implements the knowledge to be taught effectively through deeper understanding and </w:t>
      </w:r>
      <w:r w:rsidR="00B66FF6">
        <w:rPr>
          <w:rFonts w:ascii="Arial" w:hAnsi="Arial" w:cs="Arial"/>
          <w:sz w:val="24"/>
          <w:szCs w:val="24"/>
        </w:rPr>
        <w:t>it guides children</w:t>
      </w:r>
      <w:r w:rsidR="002C7CE7" w:rsidRPr="00442043">
        <w:rPr>
          <w:rFonts w:ascii="Arial" w:hAnsi="Arial" w:cs="Arial"/>
          <w:sz w:val="24"/>
          <w:szCs w:val="24"/>
        </w:rPr>
        <w:t xml:space="preserve"> into developing new skills.</w:t>
      </w:r>
    </w:p>
    <w:p w:rsidR="003E100B" w:rsidRPr="009916D9" w:rsidRDefault="00C23176" w:rsidP="003C0E54">
      <w:pPr>
        <w:spacing w:after="100" w:afterAutospacing="1" w:line="360" w:lineRule="auto"/>
        <w:jc w:val="both"/>
        <w:rPr>
          <w:rFonts w:ascii="Arial" w:hAnsi="Arial" w:cs="Arial"/>
          <w:sz w:val="24"/>
          <w:szCs w:val="24"/>
        </w:rPr>
      </w:pPr>
      <w:r w:rsidRPr="00442043">
        <w:rPr>
          <w:rFonts w:ascii="Arial" w:hAnsi="Arial" w:cs="Arial"/>
          <w:sz w:val="24"/>
          <w:szCs w:val="24"/>
        </w:rPr>
        <w:t xml:space="preserve">In the starting point of the review, Shulman (1987) discusses the importance </w:t>
      </w:r>
      <w:r w:rsidR="00B66FF6">
        <w:rPr>
          <w:rFonts w:ascii="Arial" w:hAnsi="Arial" w:cs="Arial"/>
          <w:sz w:val="24"/>
          <w:szCs w:val="24"/>
        </w:rPr>
        <w:t xml:space="preserve">of </w:t>
      </w:r>
      <w:r w:rsidRPr="00442043">
        <w:rPr>
          <w:rFonts w:ascii="Arial" w:hAnsi="Arial" w:cs="Arial"/>
          <w:sz w:val="24"/>
          <w:szCs w:val="24"/>
        </w:rPr>
        <w:t xml:space="preserve">SMK through knowledge base. </w:t>
      </w:r>
      <w:r w:rsidR="00804994" w:rsidRPr="00442043">
        <w:rPr>
          <w:rFonts w:ascii="Arial" w:hAnsi="Arial" w:cs="Arial"/>
          <w:sz w:val="24"/>
          <w:szCs w:val="24"/>
        </w:rPr>
        <w:t>Learning new topics can be daunting for children and this could trigger them to ask questions.</w:t>
      </w:r>
      <w:r w:rsidR="00496388" w:rsidRPr="00442043">
        <w:rPr>
          <w:rFonts w:ascii="Arial" w:hAnsi="Arial" w:cs="Arial"/>
          <w:sz w:val="24"/>
          <w:szCs w:val="24"/>
        </w:rPr>
        <w:t xml:space="preserve"> </w:t>
      </w:r>
      <w:r w:rsidR="005156CF" w:rsidRPr="00442043">
        <w:rPr>
          <w:rFonts w:ascii="Arial" w:hAnsi="Arial" w:cs="Arial"/>
          <w:sz w:val="24"/>
          <w:szCs w:val="24"/>
        </w:rPr>
        <w:t>Linking to Piaget’s theory, Squire (2007: 254) stated that “Piaget believed that we take in information and that our brain process</w:t>
      </w:r>
      <w:r w:rsidR="00B66FF6">
        <w:rPr>
          <w:rFonts w:ascii="Arial" w:hAnsi="Arial" w:cs="Arial"/>
          <w:sz w:val="24"/>
          <w:szCs w:val="24"/>
        </w:rPr>
        <w:t>es</w:t>
      </w:r>
      <w:r w:rsidR="005156CF" w:rsidRPr="00442043">
        <w:rPr>
          <w:rFonts w:ascii="Arial" w:hAnsi="Arial" w:cs="Arial"/>
          <w:sz w:val="24"/>
          <w:szCs w:val="24"/>
        </w:rPr>
        <w:t xml:space="preserve"> it and as a resul</w:t>
      </w:r>
      <w:r w:rsidR="00553C1E">
        <w:rPr>
          <w:rFonts w:ascii="Arial" w:hAnsi="Arial" w:cs="Arial"/>
          <w:sz w:val="24"/>
          <w:szCs w:val="24"/>
        </w:rPr>
        <w:t>t of this our behaviour changes</w:t>
      </w:r>
      <w:r w:rsidR="005156CF" w:rsidRPr="00442043">
        <w:rPr>
          <w:rFonts w:ascii="Arial" w:hAnsi="Arial" w:cs="Arial"/>
          <w:sz w:val="24"/>
          <w:szCs w:val="24"/>
        </w:rPr>
        <w:t>”</w:t>
      </w:r>
      <w:r w:rsidR="00553C1E">
        <w:rPr>
          <w:rFonts w:ascii="Arial" w:hAnsi="Arial" w:cs="Arial"/>
          <w:sz w:val="24"/>
          <w:szCs w:val="24"/>
        </w:rPr>
        <w:t>.</w:t>
      </w:r>
      <w:r w:rsidR="005156CF" w:rsidRPr="00442043">
        <w:rPr>
          <w:rFonts w:ascii="Arial" w:hAnsi="Arial" w:cs="Arial"/>
          <w:sz w:val="24"/>
          <w:szCs w:val="24"/>
        </w:rPr>
        <w:t xml:space="preserve"> This supports the constructivist approach, emphasising that it could influence children’s cognitive thinking. </w:t>
      </w:r>
      <w:r w:rsidR="00443A1E" w:rsidRPr="00442043">
        <w:rPr>
          <w:rFonts w:ascii="Arial" w:hAnsi="Arial" w:cs="Arial"/>
          <w:sz w:val="24"/>
          <w:szCs w:val="24"/>
        </w:rPr>
        <w:t xml:space="preserve">If </w:t>
      </w:r>
      <w:r w:rsidR="00804994" w:rsidRPr="00442043">
        <w:rPr>
          <w:rFonts w:ascii="Arial" w:hAnsi="Arial" w:cs="Arial"/>
          <w:sz w:val="24"/>
          <w:szCs w:val="24"/>
        </w:rPr>
        <w:t xml:space="preserve">a child asks the </w:t>
      </w:r>
      <w:r w:rsidR="00443A1E" w:rsidRPr="00442043">
        <w:rPr>
          <w:rFonts w:ascii="Arial" w:hAnsi="Arial" w:cs="Arial"/>
          <w:sz w:val="24"/>
          <w:szCs w:val="24"/>
        </w:rPr>
        <w:t>teacher</w:t>
      </w:r>
      <w:r w:rsidR="00804994" w:rsidRPr="00442043">
        <w:rPr>
          <w:rFonts w:ascii="Arial" w:hAnsi="Arial" w:cs="Arial"/>
          <w:sz w:val="24"/>
          <w:szCs w:val="24"/>
        </w:rPr>
        <w:t xml:space="preserve"> and they</w:t>
      </w:r>
      <w:r w:rsidR="00443A1E" w:rsidRPr="00442043">
        <w:rPr>
          <w:rFonts w:ascii="Arial" w:hAnsi="Arial" w:cs="Arial"/>
          <w:sz w:val="24"/>
          <w:szCs w:val="24"/>
        </w:rPr>
        <w:t xml:space="preserve"> </w:t>
      </w:r>
      <w:r w:rsidR="00804994" w:rsidRPr="00442043">
        <w:rPr>
          <w:rFonts w:ascii="Arial" w:hAnsi="Arial" w:cs="Arial"/>
          <w:sz w:val="24"/>
          <w:szCs w:val="24"/>
        </w:rPr>
        <w:t>have</w:t>
      </w:r>
      <w:r w:rsidR="00443A1E" w:rsidRPr="00442043">
        <w:rPr>
          <w:rFonts w:ascii="Arial" w:hAnsi="Arial" w:cs="Arial"/>
          <w:sz w:val="24"/>
          <w:szCs w:val="24"/>
        </w:rPr>
        <w:t xml:space="preserve"> a lack of understanding</w:t>
      </w:r>
      <w:r w:rsidR="00443A1E">
        <w:rPr>
          <w:rFonts w:ascii="Arial" w:hAnsi="Arial" w:cs="Arial"/>
          <w:sz w:val="24"/>
          <w:szCs w:val="24"/>
        </w:rPr>
        <w:t xml:space="preserve"> on the </w:t>
      </w:r>
      <w:r w:rsidR="00804994">
        <w:rPr>
          <w:rFonts w:ascii="Arial" w:hAnsi="Arial" w:cs="Arial"/>
          <w:sz w:val="24"/>
          <w:szCs w:val="24"/>
        </w:rPr>
        <w:t>SMK</w:t>
      </w:r>
      <w:r w:rsidR="00443A1E">
        <w:rPr>
          <w:rFonts w:ascii="Arial" w:hAnsi="Arial" w:cs="Arial"/>
          <w:sz w:val="24"/>
          <w:szCs w:val="24"/>
        </w:rPr>
        <w:t>,</w:t>
      </w:r>
      <w:r w:rsidR="00804994">
        <w:rPr>
          <w:rFonts w:ascii="Arial" w:hAnsi="Arial" w:cs="Arial"/>
          <w:sz w:val="24"/>
          <w:szCs w:val="24"/>
        </w:rPr>
        <w:t xml:space="preserve"> the lack of answers </w:t>
      </w:r>
      <w:r w:rsidR="00443A1E">
        <w:rPr>
          <w:rFonts w:ascii="Arial" w:hAnsi="Arial" w:cs="Arial"/>
          <w:sz w:val="24"/>
          <w:szCs w:val="24"/>
        </w:rPr>
        <w:t xml:space="preserve">could promote </w:t>
      </w:r>
      <w:r w:rsidR="00804994">
        <w:rPr>
          <w:rFonts w:ascii="Arial" w:hAnsi="Arial" w:cs="Arial"/>
          <w:sz w:val="24"/>
          <w:szCs w:val="24"/>
        </w:rPr>
        <w:t>inadequate knowledge which could lead the children to gain a lack of motivation.</w:t>
      </w:r>
      <w:r w:rsidR="003E100B">
        <w:rPr>
          <w:rFonts w:ascii="Arial" w:hAnsi="Arial" w:cs="Arial"/>
          <w:sz w:val="24"/>
          <w:szCs w:val="24"/>
        </w:rPr>
        <w:t xml:space="preserve"> </w:t>
      </w:r>
      <w:r w:rsidR="0026429A">
        <w:rPr>
          <w:rFonts w:ascii="Arial" w:hAnsi="Arial" w:cs="Arial"/>
          <w:sz w:val="24"/>
          <w:szCs w:val="24"/>
        </w:rPr>
        <w:t xml:space="preserve">This was evidenced in Shulman’s (1987) research </w:t>
      </w:r>
      <w:r w:rsidR="003E100B">
        <w:rPr>
          <w:rFonts w:ascii="Arial" w:hAnsi="Arial" w:cs="Arial"/>
          <w:sz w:val="24"/>
          <w:szCs w:val="24"/>
        </w:rPr>
        <w:t>where</w:t>
      </w:r>
      <w:r w:rsidR="0026429A">
        <w:rPr>
          <w:rFonts w:ascii="Arial" w:hAnsi="Arial" w:cs="Arial"/>
          <w:sz w:val="24"/>
          <w:szCs w:val="24"/>
        </w:rPr>
        <w:t xml:space="preserve"> </w:t>
      </w:r>
      <w:r w:rsidR="003E100B">
        <w:rPr>
          <w:rFonts w:ascii="Arial" w:hAnsi="Arial" w:cs="Arial"/>
          <w:sz w:val="24"/>
          <w:szCs w:val="24"/>
        </w:rPr>
        <w:t xml:space="preserve">Colleen was observed based on how she delivered her lesson using her SMK. </w:t>
      </w:r>
      <w:r w:rsidR="003E100B" w:rsidRPr="005B4892">
        <w:rPr>
          <w:rFonts w:ascii="Arial" w:hAnsi="Arial" w:cs="Arial"/>
          <w:sz w:val="24"/>
          <w:szCs w:val="24"/>
        </w:rPr>
        <w:t>According to Shulman (1987</w:t>
      </w:r>
      <w:r w:rsidR="003E100B">
        <w:rPr>
          <w:rFonts w:ascii="Arial" w:hAnsi="Arial" w:cs="Arial"/>
          <w:sz w:val="24"/>
          <w:szCs w:val="24"/>
        </w:rPr>
        <w:t xml:space="preserve">: </w:t>
      </w:r>
      <w:r w:rsidR="003E100B" w:rsidRPr="005B4892">
        <w:rPr>
          <w:rFonts w:ascii="Arial" w:hAnsi="Arial" w:cs="Arial"/>
          <w:sz w:val="24"/>
          <w:szCs w:val="24"/>
        </w:rPr>
        <w:t xml:space="preserve">18) “based on these observations, one would have </w:t>
      </w:r>
      <w:r w:rsidR="003E100B" w:rsidRPr="005B4892">
        <w:rPr>
          <w:rFonts w:ascii="Arial" w:hAnsi="Arial" w:cs="Arial"/>
          <w:sz w:val="24"/>
          <w:szCs w:val="24"/>
        </w:rPr>
        <w:lastRenderedPageBreak/>
        <w:t>characteri</w:t>
      </w:r>
      <w:r w:rsidR="003E100B">
        <w:rPr>
          <w:rFonts w:ascii="Arial" w:hAnsi="Arial" w:cs="Arial"/>
          <w:sz w:val="24"/>
          <w:szCs w:val="24"/>
        </w:rPr>
        <w:t>s</w:t>
      </w:r>
      <w:r w:rsidR="003E100B" w:rsidRPr="005B4892">
        <w:rPr>
          <w:rFonts w:ascii="Arial" w:hAnsi="Arial" w:cs="Arial"/>
          <w:sz w:val="24"/>
          <w:szCs w:val="24"/>
        </w:rPr>
        <w:t xml:space="preserve">ed Collen’s teaching style with descriptors such as student-centred, discussion based, occasionally Socratic, </w:t>
      </w:r>
      <w:r w:rsidR="00553C1E">
        <w:rPr>
          <w:rFonts w:ascii="Arial" w:hAnsi="Arial" w:cs="Arial"/>
          <w:sz w:val="24"/>
          <w:szCs w:val="24"/>
        </w:rPr>
        <w:t>or otherwise highly interactive</w:t>
      </w:r>
      <w:r w:rsidR="003E100B" w:rsidRPr="005B4892">
        <w:rPr>
          <w:rFonts w:ascii="Arial" w:hAnsi="Arial" w:cs="Arial"/>
          <w:sz w:val="24"/>
          <w:szCs w:val="24"/>
        </w:rPr>
        <w:t>”</w:t>
      </w:r>
      <w:r w:rsidR="00553C1E">
        <w:rPr>
          <w:rFonts w:ascii="Arial" w:hAnsi="Arial" w:cs="Arial"/>
          <w:sz w:val="24"/>
          <w:szCs w:val="24"/>
        </w:rPr>
        <w:t>.</w:t>
      </w:r>
      <w:r w:rsidR="003E100B">
        <w:rPr>
          <w:rFonts w:ascii="Arial" w:hAnsi="Arial" w:cs="Arial"/>
          <w:sz w:val="24"/>
          <w:szCs w:val="24"/>
        </w:rPr>
        <w:t xml:space="preserve"> Colleen was confident with her SMK however during the observation, Shulman witnessed that she had no </w:t>
      </w:r>
      <w:r w:rsidR="003E100B" w:rsidRPr="009916D9">
        <w:rPr>
          <w:rFonts w:ascii="Arial" w:hAnsi="Arial" w:cs="Arial"/>
          <w:sz w:val="24"/>
          <w:szCs w:val="24"/>
        </w:rPr>
        <w:t xml:space="preserve">preparation and it affected her performance making her interactive style disperse. She tried to avoid encouraging the children because she was afraid that she did not have the right answer. </w:t>
      </w:r>
      <w:r w:rsidR="00B3244A">
        <w:rPr>
          <w:rFonts w:ascii="Arial" w:hAnsi="Arial" w:cs="Arial"/>
          <w:sz w:val="24"/>
          <w:szCs w:val="24"/>
        </w:rPr>
        <w:t>This consolidates a</w:t>
      </w:r>
      <w:r w:rsidR="009916D9" w:rsidRPr="009916D9">
        <w:rPr>
          <w:rFonts w:ascii="Arial" w:hAnsi="Arial" w:cs="Arial"/>
          <w:sz w:val="24"/>
          <w:szCs w:val="24"/>
        </w:rPr>
        <w:t xml:space="preserve"> lack of evidence </w:t>
      </w:r>
      <w:r w:rsidR="00B3244A">
        <w:rPr>
          <w:rFonts w:ascii="Arial" w:hAnsi="Arial" w:cs="Arial"/>
          <w:sz w:val="24"/>
          <w:szCs w:val="24"/>
        </w:rPr>
        <w:t>to prove</w:t>
      </w:r>
      <w:r w:rsidR="009916D9" w:rsidRPr="009916D9">
        <w:rPr>
          <w:rFonts w:ascii="Arial" w:hAnsi="Arial" w:cs="Arial"/>
          <w:sz w:val="24"/>
          <w:szCs w:val="24"/>
        </w:rPr>
        <w:t xml:space="preserve"> that </w:t>
      </w:r>
      <w:r w:rsidR="00B66FF6">
        <w:rPr>
          <w:rFonts w:ascii="Arial" w:hAnsi="Arial" w:cs="Arial"/>
          <w:sz w:val="24"/>
          <w:szCs w:val="24"/>
        </w:rPr>
        <w:t xml:space="preserve">a </w:t>
      </w:r>
      <w:r w:rsidR="009916D9" w:rsidRPr="009916D9">
        <w:rPr>
          <w:rFonts w:ascii="Arial" w:hAnsi="Arial" w:cs="Arial"/>
          <w:sz w:val="24"/>
          <w:szCs w:val="24"/>
        </w:rPr>
        <w:t>teacher’s SMK alone is a form of effective teaching</w:t>
      </w:r>
      <w:r w:rsidR="00B3244A">
        <w:rPr>
          <w:rFonts w:ascii="Arial" w:hAnsi="Arial" w:cs="Arial"/>
          <w:sz w:val="24"/>
          <w:szCs w:val="24"/>
        </w:rPr>
        <w:t xml:space="preserve"> and</w:t>
      </w:r>
      <w:r w:rsidR="00B3244A" w:rsidRPr="009916D9">
        <w:rPr>
          <w:rFonts w:ascii="Arial" w:hAnsi="Arial" w:cs="Arial"/>
          <w:sz w:val="24"/>
          <w:szCs w:val="24"/>
        </w:rPr>
        <w:t xml:space="preserve"> </w:t>
      </w:r>
      <w:r w:rsidR="00B3244A">
        <w:rPr>
          <w:rFonts w:ascii="Arial" w:hAnsi="Arial" w:cs="Arial"/>
          <w:sz w:val="24"/>
          <w:szCs w:val="24"/>
        </w:rPr>
        <w:t>stating</w:t>
      </w:r>
      <w:r w:rsidR="00B3244A" w:rsidRPr="009916D9">
        <w:rPr>
          <w:rFonts w:ascii="Arial" w:hAnsi="Arial" w:cs="Arial"/>
          <w:sz w:val="24"/>
          <w:szCs w:val="24"/>
        </w:rPr>
        <w:t xml:space="preserve"> there needs to be a relationship between the knowledge and teaching</w:t>
      </w:r>
      <w:r w:rsidR="00B3244A">
        <w:rPr>
          <w:rFonts w:ascii="Arial" w:hAnsi="Arial" w:cs="Arial"/>
          <w:sz w:val="24"/>
          <w:szCs w:val="24"/>
        </w:rPr>
        <w:t>.</w:t>
      </w:r>
    </w:p>
    <w:p w:rsidR="001D1AB6" w:rsidRDefault="00B3244A" w:rsidP="003C0E54">
      <w:pPr>
        <w:spacing w:after="100" w:afterAutospacing="1" w:line="360" w:lineRule="auto"/>
        <w:jc w:val="both"/>
        <w:rPr>
          <w:rFonts w:ascii="Arial" w:hAnsi="Arial" w:cs="Arial"/>
          <w:sz w:val="24"/>
          <w:szCs w:val="24"/>
        </w:rPr>
      </w:pPr>
      <w:r>
        <w:rPr>
          <w:rFonts w:ascii="Arial" w:hAnsi="Arial" w:cs="Arial"/>
          <w:sz w:val="24"/>
          <w:szCs w:val="24"/>
        </w:rPr>
        <w:t>Shulman’s belief was supported by Donaldson (2015) and b</w:t>
      </w:r>
      <w:r w:rsidR="005156CF" w:rsidRPr="009916D9">
        <w:rPr>
          <w:rFonts w:ascii="Arial" w:hAnsi="Arial" w:cs="Arial"/>
          <w:sz w:val="24"/>
          <w:szCs w:val="24"/>
        </w:rPr>
        <w:t>ased on recent research, Donaldson</w:t>
      </w:r>
      <w:r w:rsidR="003C0E54" w:rsidRPr="009916D9">
        <w:rPr>
          <w:rFonts w:ascii="Arial" w:hAnsi="Arial" w:cs="Arial"/>
          <w:sz w:val="24"/>
          <w:szCs w:val="24"/>
        </w:rPr>
        <w:t xml:space="preserve"> (2015) </w:t>
      </w:r>
      <w:r w:rsidR="005156CF" w:rsidRPr="009916D9">
        <w:rPr>
          <w:rFonts w:ascii="Arial" w:hAnsi="Arial" w:cs="Arial"/>
          <w:sz w:val="24"/>
          <w:szCs w:val="24"/>
        </w:rPr>
        <w:t>wrote a report called ‘Successful Future</w:t>
      </w:r>
      <w:r w:rsidR="009A3154">
        <w:rPr>
          <w:rFonts w:ascii="Arial" w:hAnsi="Arial" w:cs="Arial"/>
          <w:sz w:val="24"/>
          <w:szCs w:val="24"/>
        </w:rPr>
        <w:t>s</w:t>
      </w:r>
      <w:r w:rsidR="005156CF" w:rsidRPr="009916D9">
        <w:rPr>
          <w:rFonts w:ascii="Arial" w:hAnsi="Arial" w:cs="Arial"/>
          <w:sz w:val="24"/>
          <w:szCs w:val="24"/>
        </w:rPr>
        <w:t xml:space="preserve">’ and advised that </w:t>
      </w:r>
      <w:r w:rsidR="00B66FF6">
        <w:rPr>
          <w:rFonts w:ascii="Arial" w:hAnsi="Arial" w:cs="Arial"/>
          <w:sz w:val="24"/>
          <w:szCs w:val="24"/>
        </w:rPr>
        <w:t xml:space="preserve">key aspects </w:t>
      </w:r>
      <w:r w:rsidR="005156CF" w:rsidRPr="009916D9">
        <w:rPr>
          <w:rFonts w:ascii="Arial" w:hAnsi="Arial" w:cs="Arial"/>
          <w:sz w:val="24"/>
          <w:szCs w:val="24"/>
        </w:rPr>
        <w:t xml:space="preserve">of the curriculum needed to be </w:t>
      </w:r>
      <w:r w:rsidR="00B66FF6">
        <w:rPr>
          <w:rFonts w:ascii="Arial" w:hAnsi="Arial" w:cs="Arial"/>
          <w:sz w:val="24"/>
          <w:szCs w:val="24"/>
        </w:rPr>
        <w:t>developed</w:t>
      </w:r>
      <w:r w:rsidR="005156CF" w:rsidRPr="009916D9">
        <w:rPr>
          <w:rFonts w:ascii="Arial" w:hAnsi="Arial" w:cs="Arial"/>
          <w:sz w:val="24"/>
          <w:szCs w:val="24"/>
        </w:rPr>
        <w:t xml:space="preserve">. </w:t>
      </w:r>
      <w:r w:rsidR="003C0E54" w:rsidRPr="009916D9">
        <w:rPr>
          <w:rFonts w:ascii="Arial" w:hAnsi="Arial" w:cs="Arial"/>
          <w:sz w:val="24"/>
          <w:szCs w:val="24"/>
        </w:rPr>
        <w:t>He monitored different policy documents from several high performing countries for instance; Scotland, New Zealand etc. and concluded that the curriculum should be based around competency and key skills.</w:t>
      </w:r>
      <w:r w:rsidR="00EB12C7" w:rsidRPr="009916D9">
        <w:rPr>
          <w:rFonts w:ascii="Arial" w:hAnsi="Arial" w:cs="Arial"/>
          <w:sz w:val="24"/>
          <w:szCs w:val="24"/>
        </w:rPr>
        <w:t xml:space="preserve"> </w:t>
      </w:r>
      <w:r w:rsidR="003C0E54" w:rsidRPr="00442043">
        <w:rPr>
          <w:rFonts w:ascii="Arial" w:hAnsi="Arial" w:cs="Arial"/>
          <w:sz w:val="24"/>
          <w:szCs w:val="24"/>
        </w:rPr>
        <w:t>Linking to Donaldson’s (2015) review, he aims to develop the learner’s attitude, values, skills and knowledge to achieve success and fulfilled engaged thinkers. He evidenced that the purposes should promote the children to become</w:t>
      </w:r>
      <w:r w:rsidR="005A7892" w:rsidRPr="00442043">
        <w:rPr>
          <w:rFonts w:ascii="Arial" w:hAnsi="Arial" w:cs="Arial"/>
          <w:sz w:val="24"/>
          <w:szCs w:val="24"/>
        </w:rPr>
        <w:t xml:space="preserve"> </w:t>
      </w:r>
      <w:r w:rsidR="003C0E54" w:rsidRPr="00442043">
        <w:rPr>
          <w:rFonts w:ascii="Arial" w:hAnsi="Arial" w:cs="Arial"/>
          <w:sz w:val="24"/>
          <w:szCs w:val="24"/>
        </w:rPr>
        <w:t>“</w:t>
      </w:r>
      <w:r w:rsidR="003C0E54" w:rsidRPr="00442043">
        <w:rPr>
          <w:rFonts w:ascii="Arial" w:hAnsi="Arial" w:cs="Arial"/>
          <w:bCs/>
          <w:color w:val="000000"/>
          <w:sz w:val="24"/>
          <w:szCs w:val="24"/>
        </w:rPr>
        <w:t>ambitious, capable learners, ready to learn throughout their lives, enterprising, creative contributors, ready to play a full part in life and work” (Donaldson, 2015: 29).</w:t>
      </w:r>
      <w:r w:rsidR="003C0E54" w:rsidRPr="00442043">
        <w:rPr>
          <w:rFonts w:ascii="Arial" w:hAnsi="Arial" w:cs="Arial"/>
          <w:sz w:val="24"/>
          <w:szCs w:val="24"/>
        </w:rPr>
        <w:t xml:space="preserve"> </w:t>
      </w:r>
      <w:r w:rsidR="001D1AB6" w:rsidRPr="00442043">
        <w:rPr>
          <w:rFonts w:ascii="Arial" w:hAnsi="Arial" w:cs="Arial"/>
          <w:sz w:val="24"/>
          <w:szCs w:val="24"/>
        </w:rPr>
        <w:t>Referring to the previous research with Collen, it did not demonstrate the pedagogical skills that were used within the lesson alongside the SMK. This suggests that it could</w:t>
      </w:r>
      <w:r w:rsidR="001D1AB6">
        <w:rPr>
          <w:rFonts w:ascii="Arial" w:hAnsi="Arial" w:cs="Arial"/>
          <w:sz w:val="24"/>
          <w:szCs w:val="24"/>
        </w:rPr>
        <w:t xml:space="preserve"> have affected the overall outcome of the performance for the children which indicates that PCK </w:t>
      </w:r>
      <w:r w:rsidR="00B66FF6">
        <w:rPr>
          <w:rFonts w:ascii="Arial" w:hAnsi="Arial" w:cs="Arial"/>
          <w:sz w:val="24"/>
          <w:szCs w:val="24"/>
        </w:rPr>
        <w:t>needs</w:t>
      </w:r>
      <w:r w:rsidR="001D1AB6">
        <w:rPr>
          <w:rFonts w:ascii="Arial" w:hAnsi="Arial" w:cs="Arial"/>
          <w:sz w:val="24"/>
          <w:szCs w:val="24"/>
        </w:rPr>
        <w:t xml:space="preserve"> to be considered. In order for this to be achieved, teachers need to have a good understanding that</w:t>
      </w:r>
      <w:r w:rsidR="009916D9" w:rsidRPr="009916D9">
        <w:rPr>
          <w:rFonts w:ascii="Arial" w:hAnsi="Arial" w:cs="Arial"/>
          <w:sz w:val="24"/>
          <w:szCs w:val="24"/>
        </w:rPr>
        <w:t xml:space="preserve"> </w:t>
      </w:r>
      <w:r>
        <w:rPr>
          <w:rFonts w:ascii="Arial" w:hAnsi="Arial" w:cs="Arial"/>
          <w:sz w:val="24"/>
          <w:szCs w:val="24"/>
        </w:rPr>
        <w:t xml:space="preserve">learning is more than </w:t>
      </w:r>
      <w:r w:rsidR="00B66FF6">
        <w:rPr>
          <w:rFonts w:ascii="Arial" w:hAnsi="Arial" w:cs="Arial"/>
          <w:sz w:val="24"/>
          <w:szCs w:val="24"/>
        </w:rPr>
        <w:t>having knowledge of</w:t>
      </w:r>
      <w:r>
        <w:rPr>
          <w:rFonts w:ascii="Arial" w:hAnsi="Arial" w:cs="Arial"/>
          <w:sz w:val="24"/>
          <w:szCs w:val="24"/>
        </w:rPr>
        <w:t xml:space="preserve"> an </w:t>
      </w:r>
      <w:r w:rsidR="001D1AB6">
        <w:rPr>
          <w:rFonts w:ascii="Arial" w:hAnsi="Arial" w:cs="Arial"/>
          <w:sz w:val="24"/>
          <w:szCs w:val="24"/>
        </w:rPr>
        <w:t>individual subject,</w:t>
      </w:r>
      <w:r>
        <w:rPr>
          <w:rFonts w:ascii="Arial" w:hAnsi="Arial" w:cs="Arial"/>
          <w:sz w:val="24"/>
          <w:szCs w:val="24"/>
        </w:rPr>
        <w:t xml:space="preserve"> but </w:t>
      </w:r>
      <w:r w:rsidR="00B66FF6">
        <w:rPr>
          <w:rFonts w:ascii="Arial" w:hAnsi="Arial" w:cs="Arial"/>
          <w:sz w:val="24"/>
          <w:szCs w:val="24"/>
        </w:rPr>
        <w:t xml:space="preserve">it </w:t>
      </w:r>
      <w:r>
        <w:rPr>
          <w:rFonts w:ascii="Arial" w:hAnsi="Arial" w:cs="Arial"/>
          <w:sz w:val="24"/>
          <w:szCs w:val="24"/>
        </w:rPr>
        <w:t>requires pedagogical approaches to develop individual children’s personal, social and economic needs.</w:t>
      </w:r>
    </w:p>
    <w:p w:rsidR="001D1AB6" w:rsidRDefault="008C7F14" w:rsidP="003C0E54">
      <w:pPr>
        <w:spacing w:after="100" w:afterAutospacing="1" w:line="360" w:lineRule="auto"/>
        <w:jc w:val="both"/>
        <w:rPr>
          <w:rFonts w:ascii="Arial" w:hAnsi="Arial" w:cs="Arial"/>
          <w:sz w:val="24"/>
          <w:szCs w:val="24"/>
        </w:rPr>
      </w:pPr>
      <w:r>
        <w:rPr>
          <w:rFonts w:ascii="Arial" w:hAnsi="Arial" w:cs="Arial"/>
          <w:sz w:val="24"/>
          <w:szCs w:val="24"/>
        </w:rPr>
        <w:t>Pedagogical content knowledge (PCK) represents the combination of the content knowledge and the adaptation approaches to make the SMK accessible for the children to understand. An example of a pedagogical approach would be through active learning.</w:t>
      </w:r>
      <w:r w:rsidR="00535F9D">
        <w:rPr>
          <w:rFonts w:ascii="Arial" w:hAnsi="Arial" w:cs="Arial"/>
          <w:sz w:val="24"/>
          <w:szCs w:val="24"/>
        </w:rPr>
        <w:t xml:space="preserve"> In Shulman’s (1987) review, it was discussed that the relationship between SMK and PCK could influence effective teaching to be implemented within </w:t>
      </w:r>
      <w:r w:rsidR="00535F9D">
        <w:rPr>
          <w:rFonts w:ascii="Arial" w:hAnsi="Arial" w:cs="Arial"/>
          <w:sz w:val="24"/>
          <w:szCs w:val="24"/>
        </w:rPr>
        <w:lastRenderedPageBreak/>
        <w:t>a classroom and could have a positive effect on the children’s learning. Donaldson agreed with aspects of Shulman’s influencing concepts and made it the main focus.</w:t>
      </w:r>
    </w:p>
    <w:p w:rsidR="00B3244A" w:rsidRPr="00442043" w:rsidRDefault="001D1AB6" w:rsidP="003C0E54">
      <w:pPr>
        <w:spacing w:after="100" w:afterAutospacing="1" w:line="360" w:lineRule="auto"/>
        <w:jc w:val="both"/>
        <w:rPr>
          <w:rFonts w:ascii="Arial" w:hAnsi="Arial" w:cs="Arial"/>
          <w:sz w:val="24"/>
          <w:szCs w:val="24"/>
        </w:rPr>
      </w:pPr>
      <w:r>
        <w:rPr>
          <w:rFonts w:ascii="Arial" w:hAnsi="Arial" w:cs="Arial"/>
          <w:sz w:val="24"/>
          <w:szCs w:val="24"/>
        </w:rPr>
        <w:t xml:space="preserve">In 2014, Coe </w:t>
      </w:r>
      <w:r w:rsidRPr="00902A84">
        <w:rPr>
          <w:rFonts w:ascii="Arial" w:hAnsi="Arial" w:cs="Arial"/>
          <w:sz w:val="24"/>
          <w:szCs w:val="24"/>
        </w:rPr>
        <w:t xml:space="preserve">et. </w:t>
      </w:r>
      <w:proofErr w:type="gramStart"/>
      <w:r w:rsidRPr="00902A84">
        <w:rPr>
          <w:rFonts w:ascii="Arial" w:hAnsi="Arial" w:cs="Arial"/>
          <w:sz w:val="24"/>
          <w:szCs w:val="24"/>
        </w:rPr>
        <w:t>al</w:t>
      </w:r>
      <w:proofErr w:type="gramEnd"/>
      <w:r>
        <w:rPr>
          <w:rFonts w:ascii="Arial" w:hAnsi="Arial" w:cs="Arial"/>
          <w:sz w:val="24"/>
          <w:szCs w:val="24"/>
        </w:rPr>
        <w:t xml:space="preserve"> wrote a </w:t>
      </w:r>
      <w:r w:rsidRPr="00442043">
        <w:rPr>
          <w:rFonts w:ascii="Arial" w:hAnsi="Arial" w:cs="Arial"/>
          <w:sz w:val="24"/>
          <w:szCs w:val="24"/>
        </w:rPr>
        <w:t>review underpinning the research on ‘What makes great teaching?’</w:t>
      </w:r>
      <w:r w:rsidR="00DC2950">
        <w:rPr>
          <w:rFonts w:ascii="Arial" w:hAnsi="Arial" w:cs="Arial"/>
          <w:sz w:val="24"/>
          <w:szCs w:val="24"/>
        </w:rPr>
        <w:t>.</w:t>
      </w:r>
      <w:r w:rsidRPr="00442043">
        <w:rPr>
          <w:rFonts w:ascii="Arial" w:hAnsi="Arial" w:cs="Arial"/>
          <w:sz w:val="24"/>
          <w:szCs w:val="24"/>
        </w:rPr>
        <w:t xml:space="preserve"> They suggested that there should be six components that should be considered when assessing teaching quality. Coe et. </w:t>
      </w:r>
      <w:proofErr w:type="gramStart"/>
      <w:r w:rsidRPr="00442043">
        <w:rPr>
          <w:rFonts w:ascii="Arial" w:hAnsi="Arial" w:cs="Arial"/>
          <w:sz w:val="24"/>
          <w:szCs w:val="24"/>
        </w:rPr>
        <w:t>al</w:t>
      </w:r>
      <w:proofErr w:type="gramEnd"/>
      <w:r w:rsidRPr="00442043">
        <w:rPr>
          <w:rFonts w:ascii="Arial" w:hAnsi="Arial" w:cs="Arial"/>
          <w:sz w:val="24"/>
          <w:szCs w:val="24"/>
        </w:rPr>
        <w:t xml:space="preserve"> (2014</w:t>
      </w:r>
      <w:r w:rsidR="00902A84" w:rsidRPr="00442043">
        <w:rPr>
          <w:rFonts w:ascii="Arial" w:hAnsi="Arial" w:cs="Arial"/>
          <w:sz w:val="24"/>
          <w:szCs w:val="24"/>
        </w:rPr>
        <w:t>:</w:t>
      </w:r>
      <w:r w:rsidRPr="00442043">
        <w:rPr>
          <w:rFonts w:ascii="Arial" w:hAnsi="Arial" w:cs="Arial"/>
          <w:sz w:val="24"/>
          <w:szCs w:val="24"/>
        </w:rPr>
        <w:t xml:space="preserve"> 2) state</w:t>
      </w:r>
      <w:r w:rsidR="00063D44" w:rsidRPr="00442043">
        <w:rPr>
          <w:rFonts w:ascii="Arial" w:hAnsi="Arial" w:cs="Arial"/>
          <w:sz w:val="24"/>
          <w:szCs w:val="24"/>
        </w:rPr>
        <w:t>d</w:t>
      </w:r>
      <w:r w:rsidRPr="00442043">
        <w:rPr>
          <w:rFonts w:ascii="Arial" w:hAnsi="Arial" w:cs="Arial"/>
          <w:sz w:val="24"/>
          <w:szCs w:val="24"/>
        </w:rPr>
        <w:t xml:space="preserve"> that “as well as a strong understanding of the material being taught, teachers must also understand the ways s</w:t>
      </w:r>
      <w:r w:rsidR="00374B0B">
        <w:rPr>
          <w:rFonts w:ascii="Arial" w:hAnsi="Arial" w:cs="Arial"/>
          <w:sz w:val="24"/>
          <w:szCs w:val="24"/>
        </w:rPr>
        <w:t>tudents think about the content</w:t>
      </w:r>
      <w:r w:rsidRPr="00442043">
        <w:rPr>
          <w:rFonts w:ascii="Arial" w:hAnsi="Arial" w:cs="Arial"/>
          <w:sz w:val="24"/>
          <w:szCs w:val="24"/>
        </w:rPr>
        <w:t>”</w:t>
      </w:r>
      <w:r w:rsidR="00374B0B">
        <w:rPr>
          <w:rFonts w:ascii="Arial" w:hAnsi="Arial" w:cs="Arial"/>
          <w:sz w:val="24"/>
          <w:szCs w:val="24"/>
        </w:rPr>
        <w:t>.</w:t>
      </w:r>
      <w:r w:rsidRPr="00442043">
        <w:rPr>
          <w:rFonts w:ascii="Arial" w:hAnsi="Arial" w:cs="Arial"/>
          <w:sz w:val="24"/>
          <w:szCs w:val="24"/>
        </w:rPr>
        <w:t xml:space="preserve"> This </w:t>
      </w:r>
      <w:r w:rsidR="00B66FF6">
        <w:rPr>
          <w:rFonts w:ascii="Arial" w:hAnsi="Arial" w:cs="Arial"/>
          <w:sz w:val="24"/>
          <w:szCs w:val="24"/>
        </w:rPr>
        <w:t>suggests</w:t>
      </w:r>
      <w:r w:rsidRPr="00442043">
        <w:rPr>
          <w:rFonts w:ascii="Arial" w:hAnsi="Arial" w:cs="Arial"/>
          <w:sz w:val="24"/>
          <w:szCs w:val="24"/>
        </w:rPr>
        <w:t xml:space="preserve"> that children need to be able to use their cognitive skills to evaluate their methods and reflect on their own performances as individuals.</w:t>
      </w:r>
    </w:p>
    <w:p w:rsidR="008E723F" w:rsidRDefault="00063D44" w:rsidP="00CB6DA5">
      <w:pPr>
        <w:spacing w:after="100" w:afterAutospacing="1" w:line="360" w:lineRule="auto"/>
        <w:jc w:val="both"/>
        <w:rPr>
          <w:rFonts w:ascii="Arial" w:hAnsi="Arial" w:cs="Arial"/>
          <w:sz w:val="24"/>
          <w:szCs w:val="24"/>
        </w:rPr>
      </w:pPr>
      <w:r w:rsidRPr="00442043">
        <w:rPr>
          <w:rFonts w:ascii="Arial" w:hAnsi="Arial" w:cs="Arial"/>
          <w:sz w:val="24"/>
          <w:szCs w:val="24"/>
        </w:rPr>
        <w:t>An example of this was shown in Shulman’s research through the case study of Nancy. She employed a conceptual framework in her teaching and aimed to liberate the students minds through literacy. She implemented pedagogical skills within the lessons and when learners experienced problems</w:t>
      </w:r>
      <w:r w:rsidR="008E723F" w:rsidRPr="00442043">
        <w:rPr>
          <w:rFonts w:ascii="Arial" w:hAnsi="Arial" w:cs="Arial"/>
          <w:sz w:val="24"/>
          <w:szCs w:val="24"/>
        </w:rPr>
        <w:t xml:space="preserve"> on activities which she saw was less challenging</w:t>
      </w:r>
      <w:r w:rsidRPr="00442043">
        <w:rPr>
          <w:rFonts w:ascii="Arial" w:hAnsi="Arial" w:cs="Arial"/>
          <w:sz w:val="24"/>
          <w:szCs w:val="24"/>
        </w:rPr>
        <w:t>, she stepped back to allow the children to work collaboratively and to teach each other to solve the problem.</w:t>
      </w:r>
      <w:r w:rsidR="008E723F" w:rsidRPr="00442043">
        <w:rPr>
          <w:rFonts w:ascii="Arial" w:hAnsi="Arial" w:cs="Arial"/>
          <w:sz w:val="24"/>
          <w:szCs w:val="24"/>
        </w:rPr>
        <w:t xml:space="preserve"> Shulman (1987: 3) mentioned that “the hope that teaching like Nancy’s can become typical instead of unusual motivates much of the effort in h</w:t>
      </w:r>
      <w:r w:rsidR="00B66FF6">
        <w:rPr>
          <w:rFonts w:ascii="Arial" w:hAnsi="Arial" w:cs="Arial"/>
          <w:sz w:val="24"/>
          <w:szCs w:val="24"/>
        </w:rPr>
        <w:t>e</w:t>
      </w:r>
      <w:r w:rsidR="008E723F" w:rsidRPr="00442043">
        <w:rPr>
          <w:rFonts w:ascii="Arial" w:hAnsi="Arial" w:cs="Arial"/>
          <w:sz w:val="24"/>
          <w:szCs w:val="24"/>
        </w:rPr>
        <w:t>r new</w:t>
      </w:r>
      <w:r w:rsidR="00374B0B">
        <w:rPr>
          <w:rFonts w:ascii="Arial" w:hAnsi="Arial" w:cs="Arial"/>
          <w:sz w:val="24"/>
          <w:szCs w:val="24"/>
        </w:rPr>
        <w:t>ly proposed reforms of teaching</w:t>
      </w:r>
      <w:r w:rsidR="008E723F" w:rsidRPr="00442043">
        <w:rPr>
          <w:rFonts w:ascii="Arial" w:hAnsi="Arial" w:cs="Arial"/>
          <w:sz w:val="24"/>
          <w:szCs w:val="24"/>
        </w:rPr>
        <w:t>”</w:t>
      </w:r>
      <w:r w:rsidR="00374B0B">
        <w:rPr>
          <w:rFonts w:ascii="Arial" w:hAnsi="Arial" w:cs="Arial"/>
          <w:sz w:val="24"/>
          <w:szCs w:val="24"/>
        </w:rPr>
        <w:t>.</w:t>
      </w:r>
      <w:r w:rsidR="008E723F" w:rsidRPr="00442043">
        <w:rPr>
          <w:rFonts w:ascii="Arial" w:hAnsi="Arial" w:cs="Arial"/>
          <w:sz w:val="24"/>
          <w:szCs w:val="24"/>
        </w:rPr>
        <w:t xml:space="preserve"> Based on the overall evidence, it indicated good practice because she adapted the lessons based on the children’s capabilities and allowed the children to have their own responsibility, further their learning and promoting their independence.</w:t>
      </w:r>
    </w:p>
    <w:p w:rsidR="00A459F5" w:rsidRDefault="00CB6DA5" w:rsidP="00A459F5">
      <w:pPr>
        <w:spacing w:after="100" w:afterAutospacing="1" w:line="360" w:lineRule="auto"/>
        <w:jc w:val="both"/>
        <w:rPr>
          <w:rFonts w:ascii="Arial" w:hAnsi="Arial" w:cs="Arial"/>
          <w:sz w:val="24"/>
          <w:szCs w:val="24"/>
        </w:rPr>
      </w:pPr>
      <w:r>
        <w:rPr>
          <w:rFonts w:ascii="Arial" w:hAnsi="Arial" w:cs="Arial"/>
          <w:sz w:val="24"/>
          <w:szCs w:val="24"/>
        </w:rPr>
        <w:t>In previous research, Fis</w:t>
      </w:r>
      <w:r w:rsidR="00B66FF6">
        <w:rPr>
          <w:rFonts w:ascii="Arial" w:hAnsi="Arial" w:cs="Arial"/>
          <w:sz w:val="24"/>
          <w:szCs w:val="24"/>
        </w:rPr>
        <w:t>her and William (2004) acknowledged</w:t>
      </w:r>
      <w:r>
        <w:rPr>
          <w:rFonts w:ascii="Arial" w:hAnsi="Arial" w:cs="Arial"/>
          <w:sz w:val="24"/>
          <w:szCs w:val="24"/>
        </w:rPr>
        <w:t xml:space="preserve"> the four points to develop creativity in children</w:t>
      </w:r>
      <w:r w:rsidR="00B66FF6">
        <w:rPr>
          <w:rFonts w:ascii="Arial" w:hAnsi="Arial" w:cs="Arial"/>
          <w:sz w:val="24"/>
          <w:szCs w:val="24"/>
        </w:rPr>
        <w:t xml:space="preserve"> which</w:t>
      </w:r>
      <w:r>
        <w:rPr>
          <w:rFonts w:ascii="Arial" w:hAnsi="Arial" w:cs="Arial"/>
          <w:sz w:val="24"/>
          <w:szCs w:val="24"/>
        </w:rPr>
        <w:t xml:space="preserve"> are through motivation, inspiration, gestation and collaboration. </w:t>
      </w:r>
      <w:r w:rsidR="00496388" w:rsidRPr="00496388">
        <w:rPr>
          <w:rFonts w:ascii="Arial" w:hAnsi="Arial" w:cs="Arial"/>
          <w:sz w:val="24"/>
          <w:szCs w:val="24"/>
        </w:rPr>
        <w:t xml:space="preserve">By </w:t>
      </w:r>
      <w:r w:rsidR="00EB6472">
        <w:rPr>
          <w:rFonts w:ascii="Arial" w:hAnsi="Arial" w:cs="Arial"/>
          <w:sz w:val="24"/>
          <w:szCs w:val="24"/>
        </w:rPr>
        <w:t xml:space="preserve">providing the children </w:t>
      </w:r>
      <w:r w:rsidR="00B302FF">
        <w:rPr>
          <w:rFonts w:ascii="Arial" w:hAnsi="Arial" w:cs="Arial"/>
          <w:sz w:val="24"/>
          <w:szCs w:val="24"/>
        </w:rPr>
        <w:t>with</w:t>
      </w:r>
      <w:r w:rsidR="00EB6472">
        <w:rPr>
          <w:rFonts w:ascii="Arial" w:hAnsi="Arial" w:cs="Arial"/>
          <w:sz w:val="24"/>
          <w:szCs w:val="24"/>
        </w:rPr>
        <w:t xml:space="preserve"> </w:t>
      </w:r>
      <w:r w:rsidR="00B302FF">
        <w:rPr>
          <w:rFonts w:ascii="Arial" w:hAnsi="Arial" w:cs="Arial"/>
          <w:sz w:val="24"/>
          <w:szCs w:val="24"/>
        </w:rPr>
        <w:t>opportunities for instance;</w:t>
      </w:r>
      <w:r w:rsidR="00496388">
        <w:rPr>
          <w:rFonts w:ascii="Arial" w:hAnsi="Arial" w:cs="Arial"/>
          <w:sz w:val="24"/>
          <w:szCs w:val="24"/>
        </w:rPr>
        <w:t xml:space="preserve"> </w:t>
      </w:r>
      <w:r w:rsidR="00B302FF">
        <w:rPr>
          <w:rFonts w:ascii="Arial" w:hAnsi="Arial" w:cs="Arial"/>
          <w:sz w:val="24"/>
          <w:szCs w:val="24"/>
        </w:rPr>
        <w:t>contributions</w:t>
      </w:r>
      <w:r w:rsidR="00496388">
        <w:rPr>
          <w:rFonts w:ascii="Arial" w:hAnsi="Arial" w:cs="Arial"/>
          <w:sz w:val="24"/>
          <w:szCs w:val="24"/>
        </w:rPr>
        <w:t xml:space="preserve"> in lesson</w:t>
      </w:r>
      <w:r w:rsidR="00EB6472">
        <w:rPr>
          <w:rFonts w:ascii="Arial" w:hAnsi="Arial" w:cs="Arial"/>
          <w:sz w:val="24"/>
          <w:szCs w:val="24"/>
        </w:rPr>
        <w:t>s</w:t>
      </w:r>
      <w:r w:rsidR="00B302FF">
        <w:rPr>
          <w:rFonts w:ascii="Arial" w:hAnsi="Arial" w:cs="Arial"/>
          <w:sz w:val="24"/>
          <w:szCs w:val="24"/>
        </w:rPr>
        <w:t xml:space="preserve">, it could </w:t>
      </w:r>
      <w:r w:rsidR="00496388">
        <w:rPr>
          <w:rFonts w:ascii="Arial" w:hAnsi="Arial" w:cs="Arial"/>
          <w:sz w:val="24"/>
          <w:szCs w:val="24"/>
        </w:rPr>
        <w:t>motivat</w:t>
      </w:r>
      <w:r w:rsidR="00B302FF">
        <w:rPr>
          <w:rFonts w:ascii="Arial" w:hAnsi="Arial" w:cs="Arial"/>
          <w:sz w:val="24"/>
          <w:szCs w:val="24"/>
        </w:rPr>
        <w:t>e</w:t>
      </w:r>
      <w:r w:rsidR="00496388">
        <w:rPr>
          <w:rFonts w:ascii="Arial" w:hAnsi="Arial" w:cs="Arial"/>
          <w:sz w:val="24"/>
          <w:szCs w:val="24"/>
        </w:rPr>
        <w:t xml:space="preserve"> </w:t>
      </w:r>
      <w:r w:rsidR="00B302FF">
        <w:rPr>
          <w:rFonts w:ascii="Arial" w:hAnsi="Arial" w:cs="Arial"/>
          <w:sz w:val="24"/>
          <w:szCs w:val="24"/>
        </w:rPr>
        <w:t>them</w:t>
      </w:r>
      <w:r w:rsidR="00496388">
        <w:rPr>
          <w:rFonts w:ascii="Arial" w:hAnsi="Arial" w:cs="Arial"/>
          <w:sz w:val="24"/>
          <w:szCs w:val="24"/>
        </w:rPr>
        <w:t xml:space="preserve"> to </w:t>
      </w:r>
      <w:r w:rsidR="00EB6472">
        <w:rPr>
          <w:rFonts w:ascii="Arial" w:hAnsi="Arial" w:cs="Arial"/>
          <w:sz w:val="24"/>
          <w:szCs w:val="24"/>
        </w:rPr>
        <w:t>thrive</w:t>
      </w:r>
      <w:r w:rsidR="00496388">
        <w:rPr>
          <w:rFonts w:ascii="Arial" w:hAnsi="Arial" w:cs="Arial"/>
          <w:sz w:val="24"/>
          <w:szCs w:val="24"/>
        </w:rPr>
        <w:t xml:space="preserve"> holistically and allow them to reach their full potential.</w:t>
      </w:r>
      <w:r w:rsidR="00EB6472">
        <w:rPr>
          <w:rFonts w:ascii="Arial" w:hAnsi="Arial" w:cs="Arial"/>
          <w:sz w:val="24"/>
          <w:szCs w:val="24"/>
        </w:rPr>
        <w:t xml:space="preserve"> </w:t>
      </w:r>
      <w:r w:rsidR="00EB6472" w:rsidRPr="00570B32">
        <w:rPr>
          <w:rFonts w:ascii="Arial" w:hAnsi="Arial" w:cs="Arial"/>
          <w:sz w:val="24"/>
          <w:szCs w:val="24"/>
        </w:rPr>
        <w:t>Mercer (2002</w:t>
      </w:r>
      <w:r w:rsidR="00B302FF">
        <w:rPr>
          <w:rFonts w:ascii="Arial" w:hAnsi="Arial" w:cs="Arial"/>
          <w:sz w:val="24"/>
          <w:szCs w:val="24"/>
        </w:rPr>
        <w:t xml:space="preserve">: </w:t>
      </w:r>
      <w:r w:rsidR="00EB6472" w:rsidRPr="00570B32">
        <w:rPr>
          <w:rFonts w:ascii="Arial" w:hAnsi="Arial" w:cs="Arial"/>
          <w:sz w:val="24"/>
          <w:szCs w:val="24"/>
        </w:rPr>
        <w:t>5) suggests that “both partners need to use talk and joint activity to create a shared framework of understanding from the resources of their common knowledge and common interests or</w:t>
      </w:r>
      <w:r w:rsidR="00374B0B">
        <w:rPr>
          <w:rFonts w:ascii="Arial" w:hAnsi="Arial" w:cs="Arial"/>
          <w:sz w:val="24"/>
          <w:szCs w:val="24"/>
        </w:rPr>
        <w:t xml:space="preserve"> goals</w:t>
      </w:r>
      <w:r w:rsidR="00EB6472" w:rsidRPr="00570B32">
        <w:rPr>
          <w:rFonts w:ascii="Arial" w:hAnsi="Arial" w:cs="Arial"/>
          <w:sz w:val="24"/>
          <w:szCs w:val="24"/>
        </w:rPr>
        <w:t>”</w:t>
      </w:r>
      <w:r w:rsidR="00374B0B">
        <w:rPr>
          <w:rFonts w:ascii="Arial" w:hAnsi="Arial" w:cs="Arial"/>
          <w:sz w:val="24"/>
          <w:szCs w:val="24"/>
        </w:rPr>
        <w:t>.</w:t>
      </w:r>
      <w:r w:rsidR="00EB6472" w:rsidRPr="00570B32">
        <w:rPr>
          <w:rFonts w:ascii="Arial" w:hAnsi="Arial" w:cs="Arial"/>
          <w:sz w:val="24"/>
          <w:szCs w:val="24"/>
        </w:rPr>
        <w:t xml:space="preserve"> This indicates that talk is a principle tool in order for the children to question, recap and elaborate</w:t>
      </w:r>
      <w:r w:rsidR="00EB6472" w:rsidRPr="00AB7B35">
        <w:rPr>
          <w:rFonts w:ascii="Arial" w:hAnsi="Arial" w:cs="Arial"/>
          <w:sz w:val="24"/>
          <w:szCs w:val="24"/>
        </w:rPr>
        <w:t xml:space="preserve"> through activity participation. </w:t>
      </w:r>
      <w:r w:rsidR="00EB6472">
        <w:rPr>
          <w:rFonts w:ascii="Arial" w:hAnsi="Arial" w:cs="Arial"/>
          <w:sz w:val="24"/>
          <w:szCs w:val="24"/>
        </w:rPr>
        <w:t xml:space="preserve">Feedback from the children’s learning can indicate </w:t>
      </w:r>
      <w:r w:rsidR="00F16682">
        <w:rPr>
          <w:rFonts w:ascii="Arial" w:hAnsi="Arial" w:cs="Arial"/>
          <w:sz w:val="24"/>
          <w:szCs w:val="24"/>
        </w:rPr>
        <w:t>which</w:t>
      </w:r>
      <w:r w:rsidR="00EB6472">
        <w:rPr>
          <w:rFonts w:ascii="Arial" w:hAnsi="Arial" w:cs="Arial"/>
          <w:sz w:val="24"/>
          <w:szCs w:val="24"/>
        </w:rPr>
        <w:t xml:space="preserve"> pedagogical strategies are effective and allows the teacher to adapt the activity to ensure it is appropriate for the individual learners</w:t>
      </w:r>
      <w:r w:rsidR="00E90838">
        <w:rPr>
          <w:rFonts w:ascii="Arial" w:hAnsi="Arial" w:cs="Arial"/>
          <w:sz w:val="24"/>
          <w:szCs w:val="24"/>
        </w:rPr>
        <w:t>.</w:t>
      </w:r>
    </w:p>
    <w:p w:rsidR="00A05A39" w:rsidRPr="00442043" w:rsidRDefault="002A745B" w:rsidP="002A745B">
      <w:pPr>
        <w:spacing w:after="100" w:afterAutospacing="1" w:line="360" w:lineRule="auto"/>
        <w:jc w:val="both"/>
        <w:rPr>
          <w:rFonts w:ascii="Arial" w:hAnsi="Arial" w:cs="Arial"/>
          <w:sz w:val="24"/>
          <w:szCs w:val="24"/>
        </w:rPr>
      </w:pPr>
      <w:r w:rsidRPr="002C7CE7">
        <w:rPr>
          <w:rFonts w:ascii="Arial" w:hAnsi="Arial" w:cs="Arial"/>
          <w:sz w:val="24"/>
          <w:szCs w:val="24"/>
        </w:rPr>
        <w:lastRenderedPageBreak/>
        <w:t>In contrast</w:t>
      </w:r>
      <w:r w:rsidR="00B77DDE" w:rsidRPr="00570B32">
        <w:rPr>
          <w:rFonts w:ascii="Arial" w:hAnsi="Arial" w:cs="Arial"/>
          <w:sz w:val="24"/>
          <w:szCs w:val="24"/>
        </w:rPr>
        <w:t>, Hattie</w:t>
      </w:r>
      <w:r w:rsidR="00B77DDE">
        <w:rPr>
          <w:rFonts w:ascii="Arial" w:hAnsi="Arial" w:cs="Arial"/>
          <w:sz w:val="24"/>
          <w:szCs w:val="24"/>
        </w:rPr>
        <w:t xml:space="preserve"> (2012)</w:t>
      </w:r>
      <w:r w:rsidR="00B77DDE" w:rsidRPr="00570B32">
        <w:rPr>
          <w:rFonts w:ascii="Arial" w:hAnsi="Arial" w:cs="Arial"/>
          <w:sz w:val="24"/>
          <w:szCs w:val="24"/>
        </w:rPr>
        <w:t xml:space="preserve"> disagrees with Shulman’s perspective</w:t>
      </w:r>
      <w:r w:rsidR="00E423F7">
        <w:rPr>
          <w:rFonts w:ascii="Arial" w:hAnsi="Arial" w:cs="Arial"/>
          <w:sz w:val="24"/>
          <w:szCs w:val="24"/>
        </w:rPr>
        <w:t xml:space="preserve"> by stating that experience</w:t>
      </w:r>
      <w:r w:rsidR="00B66FF6">
        <w:rPr>
          <w:rFonts w:ascii="Arial" w:hAnsi="Arial" w:cs="Arial"/>
          <w:sz w:val="24"/>
          <w:szCs w:val="24"/>
        </w:rPr>
        <w:t>d</w:t>
      </w:r>
      <w:r w:rsidR="00E423F7">
        <w:rPr>
          <w:rFonts w:ascii="Arial" w:hAnsi="Arial" w:cs="Arial"/>
          <w:sz w:val="24"/>
          <w:szCs w:val="24"/>
        </w:rPr>
        <w:t xml:space="preserve"> teachers and expert teachers have a limited effect on the quality of the children’s overall outcomes in relation to their SMK and PCK. He emphasises that the main </w:t>
      </w:r>
      <w:r w:rsidR="00E423F7" w:rsidRPr="00442043">
        <w:rPr>
          <w:rFonts w:ascii="Arial" w:hAnsi="Arial" w:cs="Arial"/>
          <w:sz w:val="24"/>
          <w:szCs w:val="24"/>
        </w:rPr>
        <w:t xml:space="preserve">focus should be on how the teacher’s present and use the content knowledge. Hattie (2012: 28) </w:t>
      </w:r>
      <w:r w:rsidR="00435F4D" w:rsidRPr="00442043">
        <w:rPr>
          <w:rFonts w:ascii="Arial" w:hAnsi="Arial" w:cs="Arial"/>
          <w:sz w:val="24"/>
          <w:szCs w:val="24"/>
        </w:rPr>
        <w:t>mentions</w:t>
      </w:r>
      <w:r w:rsidR="00E423F7" w:rsidRPr="00442043">
        <w:rPr>
          <w:rFonts w:ascii="Arial" w:hAnsi="Arial" w:cs="Arial"/>
          <w:sz w:val="24"/>
          <w:szCs w:val="24"/>
        </w:rPr>
        <w:t xml:space="preserve"> that “they make lessons uniquely their own by changing, combining and adding to the lessons according to their students’ nee</w:t>
      </w:r>
      <w:r w:rsidR="00374B0B">
        <w:rPr>
          <w:rFonts w:ascii="Arial" w:hAnsi="Arial" w:cs="Arial"/>
          <w:sz w:val="24"/>
          <w:szCs w:val="24"/>
        </w:rPr>
        <w:t>ds and their own teaching goals</w:t>
      </w:r>
      <w:r w:rsidR="00E423F7" w:rsidRPr="00442043">
        <w:rPr>
          <w:rFonts w:ascii="Arial" w:hAnsi="Arial" w:cs="Arial"/>
          <w:sz w:val="24"/>
          <w:szCs w:val="24"/>
        </w:rPr>
        <w:t>”</w:t>
      </w:r>
      <w:r w:rsidR="00374B0B">
        <w:rPr>
          <w:rFonts w:ascii="Arial" w:hAnsi="Arial" w:cs="Arial"/>
          <w:sz w:val="24"/>
          <w:szCs w:val="24"/>
        </w:rPr>
        <w:t>.</w:t>
      </w:r>
      <w:r w:rsidR="00E423F7" w:rsidRPr="00442043">
        <w:rPr>
          <w:rFonts w:ascii="Arial" w:hAnsi="Arial" w:cs="Arial"/>
          <w:sz w:val="24"/>
          <w:szCs w:val="24"/>
        </w:rPr>
        <w:t xml:space="preserve"> This indicates that the children’s previous knowledge and the new SMK </w:t>
      </w:r>
      <w:proofErr w:type="gramStart"/>
      <w:r w:rsidR="00E423F7" w:rsidRPr="00442043">
        <w:rPr>
          <w:rFonts w:ascii="Arial" w:hAnsi="Arial" w:cs="Arial"/>
          <w:sz w:val="24"/>
          <w:szCs w:val="24"/>
        </w:rPr>
        <w:t>needs</w:t>
      </w:r>
      <w:proofErr w:type="gramEnd"/>
      <w:r w:rsidR="00E423F7" w:rsidRPr="00442043">
        <w:rPr>
          <w:rFonts w:ascii="Arial" w:hAnsi="Arial" w:cs="Arial"/>
          <w:sz w:val="24"/>
          <w:szCs w:val="24"/>
        </w:rPr>
        <w:t xml:space="preserve"> to be adapted together within the lesson to make it effective.</w:t>
      </w:r>
      <w:r w:rsidR="00435F4D" w:rsidRPr="00442043">
        <w:rPr>
          <w:rFonts w:ascii="Arial" w:hAnsi="Arial" w:cs="Arial"/>
          <w:sz w:val="24"/>
          <w:szCs w:val="24"/>
        </w:rPr>
        <w:t xml:space="preserve"> </w:t>
      </w:r>
      <w:r w:rsidR="002176A7">
        <w:rPr>
          <w:rFonts w:ascii="Arial" w:hAnsi="Arial" w:cs="Arial"/>
          <w:sz w:val="24"/>
          <w:szCs w:val="24"/>
        </w:rPr>
        <w:t>T</w:t>
      </w:r>
      <w:r w:rsidR="00435F4D" w:rsidRPr="00442043">
        <w:rPr>
          <w:rFonts w:ascii="Arial" w:hAnsi="Arial" w:cs="Arial"/>
          <w:sz w:val="24"/>
          <w:szCs w:val="24"/>
        </w:rPr>
        <w:t xml:space="preserve">eachers should have a deeper understanding of the children’s needs as well as using their previous knowledge about how to teach. </w:t>
      </w:r>
      <w:r w:rsidR="00176174" w:rsidRPr="00442043">
        <w:rPr>
          <w:rFonts w:ascii="Arial" w:hAnsi="Arial" w:cs="Arial"/>
          <w:sz w:val="24"/>
          <w:szCs w:val="24"/>
        </w:rPr>
        <w:t xml:space="preserve">By hearing the children’s perspectives, it allows teachers to reflect on their performance and ensure that the strategies implemented are effective to impact the children’s further learning. </w:t>
      </w:r>
      <w:r w:rsidR="00A05A39" w:rsidRPr="00442043">
        <w:rPr>
          <w:rFonts w:ascii="Arial" w:hAnsi="Arial" w:cs="Arial"/>
          <w:sz w:val="24"/>
          <w:szCs w:val="24"/>
        </w:rPr>
        <w:t xml:space="preserve">Smith and Dawes (2014) agrees </w:t>
      </w:r>
      <w:r w:rsidR="00A459F5" w:rsidRPr="00442043">
        <w:rPr>
          <w:rFonts w:ascii="Arial" w:hAnsi="Arial" w:cs="Arial"/>
          <w:sz w:val="24"/>
          <w:szCs w:val="24"/>
        </w:rPr>
        <w:t>with Hattie’s view by mentioning that all children are individuals and should be valued on the uniqueness of the subject. It should be mainly child based to allow the children to express their ideas, develop their thinking skills and independence themselves.</w:t>
      </w:r>
      <w:r w:rsidR="007A5C7F" w:rsidRPr="00442043">
        <w:rPr>
          <w:rFonts w:ascii="Arial" w:hAnsi="Arial" w:cs="Arial"/>
          <w:sz w:val="24"/>
          <w:szCs w:val="24"/>
        </w:rPr>
        <w:t xml:space="preserve"> </w:t>
      </w:r>
      <w:r w:rsidR="00A459F5" w:rsidRPr="00442043">
        <w:rPr>
          <w:rFonts w:ascii="Arial" w:hAnsi="Arial" w:cs="Arial"/>
          <w:sz w:val="24"/>
          <w:szCs w:val="24"/>
        </w:rPr>
        <w:t xml:space="preserve">Hattie </w:t>
      </w:r>
      <w:r w:rsidR="00A242B0" w:rsidRPr="00442043">
        <w:rPr>
          <w:rFonts w:ascii="Arial" w:hAnsi="Arial" w:cs="Arial"/>
          <w:sz w:val="24"/>
          <w:szCs w:val="24"/>
        </w:rPr>
        <w:t>(</w:t>
      </w:r>
      <w:r w:rsidR="00A459F5" w:rsidRPr="00442043">
        <w:rPr>
          <w:rFonts w:ascii="Arial" w:hAnsi="Arial" w:cs="Arial"/>
          <w:sz w:val="24"/>
          <w:szCs w:val="24"/>
        </w:rPr>
        <w:t xml:space="preserve">2012: 29) </w:t>
      </w:r>
      <w:r w:rsidR="00A242B0" w:rsidRPr="00442043">
        <w:rPr>
          <w:rFonts w:ascii="Arial" w:hAnsi="Arial" w:cs="Arial"/>
          <w:sz w:val="24"/>
          <w:szCs w:val="24"/>
        </w:rPr>
        <w:t>supported</w:t>
      </w:r>
      <w:r w:rsidR="00A459F5" w:rsidRPr="00442043">
        <w:rPr>
          <w:rFonts w:ascii="Arial" w:hAnsi="Arial" w:cs="Arial"/>
          <w:sz w:val="24"/>
          <w:szCs w:val="24"/>
        </w:rPr>
        <w:t xml:space="preserve"> this by stating that “for students, the process of reconceptualizing what they know so that they can take on board new understandings may mean identifying error</w:t>
      </w:r>
      <w:r w:rsidR="00374B0B">
        <w:rPr>
          <w:rFonts w:ascii="Arial" w:hAnsi="Arial" w:cs="Arial"/>
          <w:sz w:val="24"/>
          <w:szCs w:val="24"/>
        </w:rPr>
        <w:t>s and disbanding previous ideas</w:t>
      </w:r>
      <w:r w:rsidR="00A459F5" w:rsidRPr="00442043">
        <w:rPr>
          <w:rFonts w:ascii="Arial" w:hAnsi="Arial" w:cs="Arial"/>
          <w:sz w:val="24"/>
          <w:szCs w:val="24"/>
        </w:rPr>
        <w:t>”</w:t>
      </w:r>
      <w:r w:rsidR="00374B0B">
        <w:rPr>
          <w:rFonts w:ascii="Arial" w:hAnsi="Arial" w:cs="Arial"/>
          <w:sz w:val="24"/>
          <w:szCs w:val="24"/>
        </w:rPr>
        <w:t>.</w:t>
      </w:r>
      <w:r w:rsidR="003B47A3" w:rsidRPr="00442043">
        <w:rPr>
          <w:rFonts w:ascii="Arial" w:hAnsi="Arial" w:cs="Arial"/>
          <w:sz w:val="24"/>
          <w:szCs w:val="24"/>
        </w:rPr>
        <w:t xml:space="preserve"> The classroom climate for learning should generate a trust atmosphere where the children have a role in the lesson.</w:t>
      </w:r>
    </w:p>
    <w:p w:rsidR="001B4064" w:rsidRDefault="001B4064" w:rsidP="001B4064">
      <w:pPr>
        <w:spacing w:after="100" w:afterAutospacing="1" w:line="360" w:lineRule="auto"/>
        <w:jc w:val="both"/>
        <w:rPr>
          <w:rFonts w:ascii="Arial" w:hAnsi="Arial" w:cs="Arial"/>
          <w:sz w:val="24"/>
          <w:szCs w:val="24"/>
        </w:rPr>
      </w:pPr>
      <w:r w:rsidRPr="00442043">
        <w:rPr>
          <w:rFonts w:ascii="Arial" w:hAnsi="Arial" w:cs="Arial"/>
          <w:sz w:val="24"/>
          <w:szCs w:val="24"/>
        </w:rPr>
        <w:t>Parents perspectives should also be taken into consideration</w:t>
      </w:r>
      <w:r w:rsidRPr="00570B32">
        <w:rPr>
          <w:rFonts w:ascii="Arial" w:hAnsi="Arial" w:cs="Arial"/>
          <w:sz w:val="24"/>
          <w:szCs w:val="24"/>
        </w:rPr>
        <w:t xml:space="preserve"> when it comes to ensuring that teachers stimulate the children to reach their full potential.</w:t>
      </w:r>
      <w:r w:rsidRPr="001B4064">
        <w:rPr>
          <w:rFonts w:ascii="Arial" w:hAnsi="Arial" w:cs="Arial"/>
          <w:sz w:val="24"/>
          <w:szCs w:val="24"/>
        </w:rPr>
        <w:t xml:space="preserve"> </w:t>
      </w:r>
      <w:r w:rsidR="002176A7">
        <w:rPr>
          <w:rFonts w:ascii="Arial" w:hAnsi="Arial" w:cs="Arial"/>
          <w:sz w:val="24"/>
          <w:szCs w:val="24"/>
        </w:rPr>
        <w:t xml:space="preserve">On the other hand, with the </w:t>
      </w:r>
      <w:r>
        <w:rPr>
          <w:rFonts w:ascii="Arial" w:hAnsi="Arial" w:cs="Arial"/>
          <w:sz w:val="24"/>
          <w:szCs w:val="24"/>
        </w:rPr>
        <w:t>society and the curriculum</w:t>
      </w:r>
      <w:r w:rsidR="002176A7">
        <w:rPr>
          <w:rFonts w:ascii="Arial" w:hAnsi="Arial" w:cs="Arial"/>
          <w:sz w:val="24"/>
          <w:szCs w:val="24"/>
        </w:rPr>
        <w:t xml:space="preserve"> constantly changing</w:t>
      </w:r>
      <w:r>
        <w:rPr>
          <w:rFonts w:ascii="Arial" w:hAnsi="Arial" w:cs="Arial"/>
          <w:sz w:val="24"/>
          <w:szCs w:val="24"/>
        </w:rPr>
        <w:t xml:space="preserve">, it is not possible for all the parents needs to be </w:t>
      </w:r>
      <w:r w:rsidR="002176A7">
        <w:rPr>
          <w:rFonts w:ascii="Arial" w:hAnsi="Arial" w:cs="Arial"/>
          <w:sz w:val="24"/>
          <w:szCs w:val="24"/>
        </w:rPr>
        <w:t>met</w:t>
      </w:r>
      <w:r>
        <w:rPr>
          <w:rFonts w:ascii="Arial" w:hAnsi="Arial" w:cs="Arial"/>
          <w:sz w:val="24"/>
          <w:szCs w:val="24"/>
        </w:rPr>
        <w:t xml:space="preserve">. Donaldson (2015) discusses how this is affected by the difference between primary and secondary teachers. For instance, in primary schools the teachers have a general subject knowledge whereas in secondary </w:t>
      </w:r>
      <w:r w:rsidRPr="00570B32">
        <w:rPr>
          <w:rFonts w:ascii="Arial" w:hAnsi="Arial" w:cs="Arial"/>
          <w:sz w:val="24"/>
          <w:szCs w:val="24"/>
        </w:rPr>
        <w:t xml:space="preserve">schools, the teachers have specific subject knowledge. </w:t>
      </w:r>
    </w:p>
    <w:p w:rsidR="0039132A" w:rsidRDefault="0039132A" w:rsidP="0039132A">
      <w:pPr>
        <w:autoSpaceDE w:val="0"/>
        <w:autoSpaceDN w:val="0"/>
        <w:adjustRightInd w:val="0"/>
        <w:spacing w:after="100" w:afterAutospacing="1" w:line="360" w:lineRule="auto"/>
        <w:jc w:val="both"/>
        <w:rPr>
          <w:rFonts w:ascii="Arial" w:hAnsi="Arial" w:cs="Arial"/>
          <w:sz w:val="24"/>
          <w:szCs w:val="24"/>
        </w:rPr>
      </w:pPr>
      <w:r>
        <w:rPr>
          <w:rFonts w:ascii="Arial" w:hAnsi="Arial" w:cs="Arial"/>
          <w:sz w:val="24"/>
          <w:szCs w:val="24"/>
        </w:rPr>
        <w:t>The existing literature on the relationship between SMK and PCK is extensive and Rowland</w:t>
      </w:r>
      <w:r w:rsidR="00756F88">
        <w:rPr>
          <w:rFonts w:ascii="Arial" w:hAnsi="Arial" w:cs="Arial"/>
          <w:sz w:val="24"/>
          <w:szCs w:val="24"/>
        </w:rPr>
        <w:t xml:space="preserve"> (2012</w:t>
      </w:r>
      <w:r>
        <w:rPr>
          <w:rFonts w:ascii="Arial" w:hAnsi="Arial" w:cs="Arial"/>
          <w:sz w:val="24"/>
          <w:szCs w:val="24"/>
        </w:rPr>
        <w:t xml:space="preserve">) wrote a paper called ‘The Knowledge Quartet’ which describes a framework on the discussion of primary teacher’s </w:t>
      </w:r>
      <w:r w:rsidRPr="00570B32">
        <w:rPr>
          <w:rFonts w:ascii="Arial" w:hAnsi="Arial" w:cs="Arial"/>
          <w:sz w:val="24"/>
          <w:szCs w:val="24"/>
        </w:rPr>
        <w:t xml:space="preserve">mathematics content knowledge. They agreed with Shulman’s view that it should be focused on both subject matter knowledge (SMK) and the pedagogical content knowledge (PCK). Furthermore, the </w:t>
      </w:r>
      <w:r w:rsidRPr="00570B32">
        <w:rPr>
          <w:rFonts w:ascii="Arial" w:hAnsi="Arial" w:cs="Arial"/>
          <w:sz w:val="24"/>
          <w:szCs w:val="24"/>
        </w:rPr>
        <w:lastRenderedPageBreak/>
        <w:t>development of this framework was then acknowledged through other subject areas. They analysed four br</w:t>
      </w:r>
      <w:r w:rsidR="002176A7">
        <w:rPr>
          <w:rFonts w:ascii="Arial" w:hAnsi="Arial" w:cs="Arial"/>
          <w:sz w:val="24"/>
          <w:szCs w:val="24"/>
        </w:rPr>
        <w:t>oad categories named foundation, transformation,</w:t>
      </w:r>
      <w:r w:rsidRPr="00570B32">
        <w:rPr>
          <w:rFonts w:ascii="Arial" w:hAnsi="Arial" w:cs="Arial"/>
          <w:sz w:val="24"/>
          <w:szCs w:val="24"/>
        </w:rPr>
        <w:t xml:space="preserve"> connection and contingency. According to Rowland, </w:t>
      </w:r>
      <w:proofErr w:type="spellStart"/>
      <w:r w:rsidRPr="00570B32">
        <w:rPr>
          <w:rFonts w:ascii="Arial" w:hAnsi="Arial" w:cs="Arial"/>
          <w:sz w:val="24"/>
          <w:szCs w:val="24"/>
        </w:rPr>
        <w:t>Huckstep</w:t>
      </w:r>
      <w:proofErr w:type="spellEnd"/>
      <w:r w:rsidRPr="00570B32">
        <w:rPr>
          <w:rFonts w:ascii="Arial" w:hAnsi="Arial" w:cs="Arial"/>
          <w:sz w:val="24"/>
          <w:szCs w:val="24"/>
        </w:rPr>
        <w:t xml:space="preserve"> and </w:t>
      </w:r>
      <w:proofErr w:type="spellStart"/>
      <w:r w:rsidRPr="00570B32">
        <w:rPr>
          <w:rFonts w:ascii="Arial" w:hAnsi="Arial" w:cs="Arial"/>
          <w:sz w:val="24"/>
          <w:szCs w:val="24"/>
        </w:rPr>
        <w:t>Thwaites</w:t>
      </w:r>
      <w:proofErr w:type="spellEnd"/>
      <w:r w:rsidRPr="00570B32">
        <w:rPr>
          <w:rFonts w:ascii="Arial" w:hAnsi="Arial" w:cs="Arial"/>
          <w:sz w:val="24"/>
          <w:szCs w:val="24"/>
        </w:rPr>
        <w:t xml:space="preserve"> (2003</w:t>
      </w:r>
      <w:r w:rsidR="00C97230">
        <w:rPr>
          <w:rFonts w:ascii="Arial" w:hAnsi="Arial" w:cs="Arial"/>
          <w:sz w:val="24"/>
          <w:szCs w:val="24"/>
        </w:rPr>
        <w:t>:</w:t>
      </w:r>
      <w:r w:rsidRPr="00570B32">
        <w:rPr>
          <w:rFonts w:ascii="Arial" w:hAnsi="Arial" w:cs="Arial"/>
          <w:sz w:val="24"/>
          <w:szCs w:val="24"/>
        </w:rPr>
        <w:t xml:space="preserve"> 97) “our research suggests that the quartet is comprehensive as a tool for thinking about the ways that subject knowledge c</w:t>
      </w:r>
      <w:r w:rsidR="00374B0B">
        <w:rPr>
          <w:rFonts w:ascii="Arial" w:hAnsi="Arial" w:cs="Arial"/>
          <w:sz w:val="24"/>
          <w:szCs w:val="24"/>
        </w:rPr>
        <w:t>omes into play in the classroom</w:t>
      </w:r>
      <w:r w:rsidRPr="00570B32">
        <w:rPr>
          <w:rFonts w:ascii="Arial" w:hAnsi="Arial" w:cs="Arial"/>
          <w:sz w:val="24"/>
          <w:szCs w:val="24"/>
        </w:rPr>
        <w:t>”</w:t>
      </w:r>
      <w:r w:rsidR="00374B0B">
        <w:rPr>
          <w:rFonts w:ascii="Arial" w:hAnsi="Arial" w:cs="Arial"/>
          <w:sz w:val="24"/>
          <w:szCs w:val="24"/>
        </w:rPr>
        <w:t>.</w:t>
      </w:r>
      <w:r w:rsidRPr="00570B32">
        <w:rPr>
          <w:rFonts w:ascii="Arial" w:hAnsi="Arial" w:cs="Arial"/>
          <w:sz w:val="24"/>
          <w:szCs w:val="24"/>
        </w:rPr>
        <w:t xml:space="preserve"> In relation to the knowledge quartet, the first category is the foundation which involves</w:t>
      </w:r>
      <w:r>
        <w:rPr>
          <w:rFonts w:ascii="Arial" w:hAnsi="Arial" w:cs="Arial"/>
          <w:sz w:val="24"/>
          <w:szCs w:val="24"/>
        </w:rPr>
        <w:t xml:space="preserve"> the teacher’s knowledge, beliefs and understanding ready for the </w:t>
      </w:r>
      <w:r w:rsidRPr="00620807">
        <w:rPr>
          <w:rFonts w:ascii="Arial" w:hAnsi="Arial" w:cs="Arial"/>
          <w:sz w:val="24"/>
          <w:szCs w:val="24"/>
        </w:rPr>
        <w:t xml:space="preserve">preparation. The second category is the transformation where the teacher </w:t>
      </w:r>
      <w:r w:rsidR="00466C3B" w:rsidRPr="00620807">
        <w:rPr>
          <w:rFonts w:ascii="Arial" w:hAnsi="Arial" w:cs="Arial"/>
          <w:sz w:val="24"/>
          <w:szCs w:val="24"/>
        </w:rPr>
        <w:t>explains the SMK</w:t>
      </w:r>
      <w:r w:rsidR="00620807" w:rsidRPr="00620807">
        <w:rPr>
          <w:rFonts w:ascii="Arial" w:hAnsi="Arial" w:cs="Arial"/>
          <w:sz w:val="24"/>
          <w:szCs w:val="24"/>
        </w:rPr>
        <w:t xml:space="preserve"> to the children, whilst using appropriate resources and examples to support the lesson</w:t>
      </w:r>
      <w:r w:rsidRPr="00620807">
        <w:rPr>
          <w:rFonts w:ascii="Arial" w:hAnsi="Arial" w:cs="Arial"/>
          <w:sz w:val="24"/>
          <w:szCs w:val="24"/>
        </w:rPr>
        <w:t>. It allows</w:t>
      </w:r>
      <w:r>
        <w:rPr>
          <w:rFonts w:ascii="Arial" w:hAnsi="Arial" w:cs="Arial"/>
          <w:sz w:val="24"/>
          <w:szCs w:val="24"/>
        </w:rPr>
        <w:t xml:space="preserve"> the teacher to </w:t>
      </w:r>
      <w:r w:rsidR="00620807">
        <w:rPr>
          <w:rFonts w:ascii="Arial" w:hAnsi="Arial" w:cs="Arial"/>
          <w:sz w:val="24"/>
          <w:szCs w:val="24"/>
        </w:rPr>
        <w:t>understand which children need additional support</w:t>
      </w:r>
      <w:r>
        <w:rPr>
          <w:rFonts w:ascii="Arial" w:hAnsi="Arial" w:cs="Arial"/>
          <w:sz w:val="24"/>
          <w:szCs w:val="24"/>
        </w:rPr>
        <w:t xml:space="preserve"> through judgement. The third category is the connection which binds the choices and decisions together. It reflects on the sequencing of the topic and having awareness through the cognitive demands in certain aspects of the lesson. The final category is </w:t>
      </w:r>
      <w:proofErr w:type="gramStart"/>
      <w:r>
        <w:rPr>
          <w:rFonts w:ascii="Arial" w:hAnsi="Arial" w:cs="Arial"/>
          <w:sz w:val="24"/>
          <w:szCs w:val="24"/>
        </w:rPr>
        <w:t>contingency</w:t>
      </w:r>
      <w:proofErr w:type="gramEnd"/>
      <w:r>
        <w:rPr>
          <w:rFonts w:ascii="Arial" w:hAnsi="Arial" w:cs="Arial"/>
          <w:sz w:val="24"/>
          <w:szCs w:val="24"/>
        </w:rPr>
        <w:t xml:space="preserve">; this category concerns on the classroom events where the teacher values the children’s contributions within the lesson and </w:t>
      </w:r>
      <w:r w:rsidR="002176A7">
        <w:rPr>
          <w:rFonts w:ascii="Arial" w:hAnsi="Arial" w:cs="Arial"/>
          <w:sz w:val="24"/>
          <w:szCs w:val="24"/>
        </w:rPr>
        <w:t>decide</w:t>
      </w:r>
      <w:r>
        <w:rPr>
          <w:rFonts w:ascii="Arial" w:hAnsi="Arial" w:cs="Arial"/>
          <w:sz w:val="24"/>
          <w:szCs w:val="24"/>
        </w:rPr>
        <w:t xml:space="preserve"> whether the lesson was effective. </w:t>
      </w:r>
    </w:p>
    <w:p w:rsidR="00756F88" w:rsidRDefault="00A453CC" w:rsidP="0039132A">
      <w:pPr>
        <w:autoSpaceDE w:val="0"/>
        <w:autoSpaceDN w:val="0"/>
        <w:adjustRightInd w:val="0"/>
        <w:spacing w:after="100" w:afterAutospacing="1" w:line="360" w:lineRule="auto"/>
        <w:jc w:val="both"/>
        <w:rPr>
          <w:rFonts w:ascii="Arial" w:hAnsi="Arial" w:cs="Arial"/>
          <w:sz w:val="24"/>
          <w:szCs w:val="24"/>
        </w:rPr>
      </w:pPr>
      <w:r>
        <w:rPr>
          <w:rFonts w:ascii="Arial" w:hAnsi="Arial" w:cs="Arial"/>
          <w:sz w:val="24"/>
          <w:szCs w:val="24"/>
        </w:rPr>
        <w:t>This framework was evidenced through a</w:t>
      </w:r>
      <w:r w:rsidR="0039132A">
        <w:rPr>
          <w:rFonts w:ascii="Arial" w:hAnsi="Arial" w:cs="Arial"/>
          <w:sz w:val="24"/>
          <w:szCs w:val="24"/>
        </w:rPr>
        <w:t xml:space="preserve"> case study </w:t>
      </w:r>
      <w:r>
        <w:rPr>
          <w:rFonts w:ascii="Arial" w:hAnsi="Arial" w:cs="Arial"/>
          <w:sz w:val="24"/>
          <w:szCs w:val="24"/>
        </w:rPr>
        <w:t>where it was focused</w:t>
      </w:r>
      <w:r w:rsidR="0039132A">
        <w:rPr>
          <w:rFonts w:ascii="Arial" w:hAnsi="Arial" w:cs="Arial"/>
          <w:sz w:val="24"/>
          <w:szCs w:val="24"/>
        </w:rPr>
        <w:t xml:space="preserve"> on a trainee’s lesson when she taught mathematics. Using the four broad categories, the quartet reflected on her performance and stated the positives and negatives. She </w:t>
      </w:r>
      <w:r w:rsidR="00620807">
        <w:rPr>
          <w:rFonts w:ascii="Arial" w:hAnsi="Arial" w:cs="Arial"/>
          <w:sz w:val="24"/>
          <w:szCs w:val="24"/>
        </w:rPr>
        <w:t>assessed</w:t>
      </w:r>
      <w:r w:rsidR="0039132A">
        <w:rPr>
          <w:rFonts w:ascii="Arial" w:hAnsi="Arial" w:cs="Arial"/>
          <w:sz w:val="24"/>
          <w:szCs w:val="24"/>
        </w:rPr>
        <w:t xml:space="preserve"> the children’s previous knowledge within the transformation and then made connections using another stimulus to support her. Throughout the whole session</w:t>
      </w:r>
      <w:r w:rsidR="00620807">
        <w:rPr>
          <w:rFonts w:ascii="Arial" w:hAnsi="Arial" w:cs="Arial"/>
          <w:sz w:val="24"/>
          <w:szCs w:val="24"/>
        </w:rPr>
        <w:t>,</w:t>
      </w:r>
      <w:r w:rsidR="0039132A">
        <w:rPr>
          <w:rFonts w:ascii="Arial" w:hAnsi="Arial" w:cs="Arial"/>
          <w:sz w:val="24"/>
          <w:szCs w:val="24"/>
        </w:rPr>
        <w:t xml:space="preserve"> open questions</w:t>
      </w:r>
      <w:r w:rsidR="00620807">
        <w:rPr>
          <w:rFonts w:ascii="Arial" w:hAnsi="Arial" w:cs="Arial"/>
          <w:sz w:val="24"/>
          <w:szCs w:val="24"/>
        </w:rPr>
        <w:t xml:space="preserve"> were implemented</w:t>
      </w:r>
      <w:r w:rsidR="0039132A">
        <w:rPr>
          <w:rFonts w:ascii="Arial" w:hAnsi="Arial" w:cs="Arial"/>
          <w:sz w:val="24"/>
          <w:szCs w:val="24"/>
        </w:rPr>
        <w:t xml:space="preserve"> to encourage the children to become active thinkers. By discussing this case study, t</w:t>
      </w:r>
      <w:r w:rsidR="0039132A" w:rsidRPr="005735A2">
        <w:rPr>
          <w:rFonts w:ascii="Arial" w:hAnsi="Arial" w:cs="Arial"/>
          <w:sz w:val="24"/>
          <w:szCs w:val="24"/>
        </w:rPr>
        <w:t>h</w:t>
      </w:r>
      <w:r w:rsidR="0039132A">
        <w:rPr>
          <w:rFonts w:ascii="Arial" w:hAnsi="Arial" w:cs="Arial"/>
          <w:sz w:val="24"/>
          <w:szCs w:val="24"/>
        </w:rPr>
        <w:t>e researcher believed that pedagogical choices and strategies are fundamental.</w:t>
      </w:r>
    </w:p>
    <w:p w:rsidR="00620807" w:rsidRDefault="007E00E2" w:rsidP="0039132A">
      <w:pPr>
        <w:autoSpaceDE w:val="0"/>
        <w:autoSpaceDN w:val="0"/>
        <w:adjustRightInd w:val="0"/>
        <w:spacing w:after="100" w:afterAutospacing="1" w:line="360" w:lineRule="auto"/>
        <w:jc w:val="both"/>
        <w:rPr>
          <w:rFonts w:ascii="Arial" w:hAnsi="Arial" w:cs="Arial"/>
          <w:b/>
          <w:sz w:val="24"/>
          <w:szCs w:val="24"/>
          <w:u w:val="single"/>
        </w:rPr>
      </w:pPr>
      <w:r w:rsidRPr="00294A46">
        <w:rPr>
          <w:rFonts w:ascii="Arial" w:hAnsi="Arial" w:cs="Arial"/>
          <w:b/>
          <w:sz w:val="24"/>
          <w:szCs w:val="24"/>
          <w:u w:val="single"/>
        </w:rPr>
        <w:t>Analysis and evaluation of my own subject knowledge in a primary setting</w:t>
      </w:r>
    </w:p>
    <w:p w:rsidR="00D04CBF" w:rsidRDefault="00294A46" w:rsidP="0039132A">
      <w:pPr>
        <w:autoSpaceDE w:val="0"/>
        <w:autoSpaceDN w:val="0"/>
        <w:adjustRightInd w:val="0"/>
        <w:spacing w:after="100" w:afterAutospacing="1" w:line="360" w:lineRule="auto"/>
        <w:jc w:val="both"/>
        <w:rPr>
          <w:rFonts w:ascii="Arial" w:hAnsi="Arial" w:cs="Arial"/>
          <w:sz w:val="24"/>
          <w:szCs w:val="24"/>
        </w:rPr>
      </w:pPr>
      <w:r>
        <w:rPr>
          <w:rFonts w:ascii="Arial" w:hAnsi="Arial" w:cs="Arial"/>
          <w:sz w:val="24"/>
          <w:szCs w:val="24"/>
        </w:rPr>
        <w:t xml:space="preserve">Subject knowledge is considered more than </w:t>
      </w:r>
      <w:r w:rsidR="008219C6">
        <w:rPr>
          <w:rFonts w:ascii="Arial" w:hAnsi="Arial" w:cs="Arial"/>
          <w:sz w:val="24"/>
          <w:szCs w:val="24"/>
        </w:rPr>
        <w:t>knowing the</w:t>
      </w:r>
      <w:r>
        <w:rPr>
          <w:rFonts w:ascii="Arial" w:hAnsi="Arial" w:cs="Arial"/>
          <w:sz w:val="24"/>
          <w:szCs w:val="24"/>
        </w:rPr>
        <w:t xml:space="preserve"> understanding of a particular topic. In this section, I will be evaluating on my own PTE 1 (Professional Teaching Experience) within a primary setting. This will be supported </w:t>
      </w:r>
      <w:r w:rsidR="00756F88">
        <w:rPr>
          <w:rFonts w:ascii="Arial" w:hAnsi="Arial" w:cs="Arial"/>
          <w:sz w:val="24"/>
          <w:szCs w:val="24"/>
        </w:rPr>
        <w:t>against</w:t>
      </w:r>
      <w:r>
        <w:rPr>
          <w:rFonts w:ascii="Arial" w:hAnsi="Arial" w:cs="Arial"/>
          <w:sz w:val="24"/>
          <w:szCs w:val="24"/>
        </w:rPr>
        <w:t xml:space="preserve"> the understanding of the developing curriculum for Wales by Donaldson (2015) and the Knowledge Quartet framework by Rowland (20</w:t>
      </w:r>
      <w:r w:rsidR="00A12256">
        <w:rPr>
          <w:rFonts w:ascii="Arial" w:hAnsi="Arial" w:cs="Arial"/>
          <w:sz w:val="24"/>
          <w:szCs w:val="24"/>
        </w:rPr>
        <w:t>12</w:t>
      </w:r>
      <w:r>
        <w:rPr>
          <w:rFonts w:ascii="Arial" w:hAnsi="Arial" w:cs="Arial"/>
          <w:sz w:val="24"/>
          <w:szCs w:val="24"/>
        </w:rPr>
        <w:t>).</w:t>
      </w:r>
    </w:p>
    <w:p w:rsidR="002176A7" w:rsidRDefault="002176A7" w:rsidP="0039132A">
      <w:pPr>
        <w:autoSpaceDE w:val="0"/>
        <w:autoSpaceDN w:val="0"/>
        <w:adjustRightInd w:val="0"/>
        <w:spacing w:after="100" w:afterAutospacing="1" w:line="360" w:lineRule="auto"/>
        <w:jc w:val="both"/>
        <w:rPr>
          <w:rFonts w:ascii="Arial" w:hAnsi="Arial" w:cs="Arial"/>
          <w:sz w:val="24"/>
          <w:szCs w:val="24"/>
        </w:rPr>
      </w:pPr>
    </w:p>
    <w:p w:rsidR="00756F88" w:rsidRDefault="00756F88" w:rsidP="0039132A">
      <w:pPr>
        <w:autoSpaceDE w:val="0"/>
        <w:autoSpaceDN w:val="0"/>
        <w:adjustRightInd w:val="0"/>
        <w:spacing w:after="100" w:afterAutospacing="1" w:line="360" w:lineRule="auto"/>
        <w:jc w:val="both"/>
        <w:rPr>
          <w:rFonts w:ascii="Arial" w:hAnsi="Arial" w:cs="Arial"/>
          <w:sz w:val="24"/>
          <w:szCs w:val="24"/>
          <w:u w:val="single"/>
        </w:rPr>
      </w:pPr>
      <w:r>
        <w:rPr>
          <w:rFonts w:ascii="Arial" w:hAnsi="Arial" w:cs="Arial"/>
          <w:sz w:val="24"/>
          <w:szCs w:val="24"/>
          <w:u w:val="single"/>
        </w:rPr>
        <w:lastRenderedPageBreak/>
        <w:t>Foundation</w:t>
      </w:r>
    </w:p>
    <w:p w:rsidR="00BA78A0" w:rsidRDefault="00756F88" w:rsidP="0039132A">
      <w:pPr>
        <w:autoSpaceDE w:val="0"/>
        <w:autoSpaceDN w:val="0"/>
        <w:adjustRightInd w:val="0"/>
        <w:spacing w:after="100" w:afterAutospacing="1" w:line="360" w:lineRule="auto"/>
        <w:jc w:val="both"/>
        <w:rPr>
          <w:rFonts w:ascii="Arial" w:hAnsi="Arial" w:cs="Arial"/>
          <w:sz w:val="24"/>
          <w:szCs w:val="24"/>
        </w:rPr>
      </w:pPr>
      <w:r>
        <w:rPr>
          <w:rFonts w:ascii="Arial" w:hAnsi="Arial" w:cs="Arial"/>
          <w:sz w:val="24"/>
          <w:szCs w:val="24"/>
        </w:rPr>
        <w:t>The first category Rowland (20</w:t>
      </w:r>
      <w:r w:rsidR="00A12256">
        <w:rPr>
          <w:rFonts w:ascii="Arial" w:hAnsi="Arial" w:cs="Arial"/>
          <w:sz w:val="24"/>
          <w:szCs w:val="24"/>
        </w:rPr>
        <w:t xml:space="preserve">12) </w:t>
      </w:r>
      <w:r w:rsidR="005E4584">
        <w:rPr>
          <w:rFonts w:ascii="Arial" w:hAnsi="Arial" w:cs="Arial"/>
          <w:sz w:val="24"/>
          <w:szCs w:val="24"/>
        </w:rPr>
        <w:t>distinguished</w:t>
      </w:r>
      <w:r w:rsidR="00A12256">
        <w:rPr>
          <w:rFonts w:ascii="Arial" w:hAnsi="Arial" w:cs="Arial"/>
          <w:sz w:val="24"/>
          <w:szCs w:val="24"/>
        </w:rPr>
        <w:t xml:space="preserve"> was the “foundation”. Linking back to the literature, the foundation category consists of the subject knowledge itself. </w:t>
      </w:r>
      <w:r w:rsidR="00EE426F">
        <w:rPr>
          <w:rFonts w:ascii="Arial" w:hAnsi="Arial" w:cs="Arial"/>
          <w:sz w:val="24"/>
          <w:szCs w:val="24"/>
        </w:rPr>
        <w:t xml:space="preserve">It allows the teacher to </w:t>
      </w:r>
      <w:r w:rsidR="00A12256">
        <w:rPr>
          <w:rFonts w:ascii="Arial" w:hAnsi="Arial" w:cs="Arial"/>
          <w:sz w:val="24"/>
          <w:szCs w:val="24"/>
        </w:rPr>
        <w:t xml:space="preserve">trial and error </w:t>
      </w:r>
      <w:r w:rsidR="00EE426F">
        <w:rPr>
          <w:rFonts w:ascii="Arial" w:hAnsi="Arial" w:cs="Arial"/>
          <w:sz w:val="24"/>
          <w:szCs w:val="24"/>
        </w:rPr>
        <w:t>using their subject knowledge</w:t>
      </w:r>
      <w:r w:rsidR="00A12256">
        <w:rPr>
          <w:rFonts w:ascii="Arial" w:hAnsi="Arial" w:cs="Arial"/>
          <w:sz w:val="24"/>
          <w:szCs w:val="24"/>
        </w:rPr>
        <w:t xml:space="preserve"> in preparation </w:t>
      </w:r>
      <w:r w:rsidR="00EE426F">
        <w:rPr>
          <w:rFonts w:ascii="Arial" w:hAnsi="Arial" w:cs="Arial"/>
          <w:sz w:val="24"/>
          <w:szCs w:val="24"/>
        </w:rPr>
        <w:t>to adapt the lesson for the children needs. This category</w:t>
      </w:r>
      <w:r w:rsidR="00A12256">
        <w:rPr>
          <w:rFonts w:ascii="Arial" w:hAnsi="Arial" w:cs="Arial"/>
          <w:sz w:val="24"/>
          <w:szCs w:val="24"/>
        </w:rPr>
        <w:t xml:space="preserve"> can fundamentally inform pedagogical strategies that needs to be implemented.</w:t>
      </w:r>
    </w:p>
    <w:p w:rsidR="00155046" w:rsidRDefault="00EE426F" w:rsidP="00BA011F">
      <w:pPr>
        <w:spacing w:after="100" w:afterAutospacing="1" w:line="360" w:lineRule="auto"/>
        <w:jc w:val="both"/>
        <w:rPr>
          <w:rFonts w:ascii="Arial" w:hAnsi="Arial" w:cs="Arial"/>
          <w:sz w:val="24"/>
          <w:szCs w:val="24"/>
        </w:rPr>
      </w:pPr>
      <w:r>
        <w:rPr>
          <w:rFonts w:ascii="Arial" w:hAnsi="Arial" w:cs="Arial"/>
          <w:sz w:val="24"/>
          <w:szCs w:val="24"/>
        </w:rPr>
        <w:t>In relation to my teaching experience, I</w:t>
      </w:r>
      <w:r w:rsidR="00BA78A0">
        <w:rPr>
          <w:rFonts w:ascii="Arial" w:hAnsi="Arial" w:cs="Arial"/>
          <w:sz w:val="24"/>
          <w:szCs w:val="24"/>
        </w:rPr>
        <w:t xml:space="preserve"> planned and</w:t>
      </w:r>
      <w:r>
        <w:rPr>
          <w:rFonts w:ascii="Arial" w:hAnsi="Arial" w:cs="Arial"/>
          <w:sz w:val="24"/>
          <w:szCs w:val="24"/>
        </w:rPr>
        <w:t xml:space="preserve"> delivered a science lesson based on the topic fossils. </w:t>
      </w:r>
      <w:r w:rsidR="00BA78A0">
        <w:rPr>
          <w:rFonts w:ascii="Arial" w:hAnsi="Arial" w:cs="Arial"/>
          <w:sz w:val="24"/>
          <w:szCs w:val="24"/>
        </w:rPr>
        <w:t>In terms of their previous science lessons, the children focused on the understanding of different types of rocks which indicates that the fossil topic was new to the children. Shulman (1987) emphasised that the teacher’s SMK needed to be strong in order for the lesson to be effective.</w:t>
      </w:r>
      <w:r w:rsidR="004D4BF9">
        <w:rPr>
          <w:rFonts w:ascii="Arial" w:hAnsi="Arial" w:cs="Arial"/>
          <w:sz w:val="24"/>
          <w:szCs w:val="24"/>
        </w:rPr>
        <w:t xml:space="preserve"> </w:t>
      </w:r>
      <w:r w:rsidR="00BA78A0">
        <w:rPr>
          <w:rFonts w:ascii="Arial" w:hAnsi="Arial" w:cs="Arial"/>
          <w:sz w:val="24"/>
          <w:szCs w:val="24"/>
        </w:rPr>
        <w:t>Prior to this</w:t>
      </w:r>
      <w:r w:rsidR="00364E88">
        <w:rPr>
          <w:rFonts w:ascii="Arial" w:hAnsi="Arial" w:cs="Arial"/>
          <w:sz w:val="24"/>
          <w:szCs w:val="24"/>
        </w:rPr>
        <w:t xml:space="preserve"> science</w:t>
      </w:r>
      <w:r w:rsidR="00BA78A0">
        <w:rPr>
          <w:rFonts w:ascii="Arial" w:hAnsi="Arial" w:cs="Arial"/>
          <w:sz w:val="24"/>
          <w:szCs w:val="24"/>
        </w:rPr>
        <w:t xml:space="preserve"> lesson, I </w:t>
      </w:r>
      <w:r w:rsidR="00364E88">
        <w:rPr>
          <w:rFonts w:ascii="Arial" w:hAnsi="Arial" w:cs="Arial"/>
          <w:sz w:val="24"/>
          <w:szCs w:val="24"/>
        </w:rPr>
        <w:t>made sure I understood the content thoroughly and confidently to allow the lesson to be successful.</w:t>
      </w:r>
      <w:r w:rsidR="00DB1376">
        <w:rPr>
          <w:rFonts w:ascii="Arial" w:hAnsi="Arial" w:cs="Arial"/>
          <w:sz w:val="24"/>
          <w:szCs w:val="24"/>
        </w:rPr>
        <w:t xml:space="preserve"> The learning objective was to allow the children to understand the term fossil and the process of how fossils were formed. </w:t>
      </w:r>
    </w:p>
    <w:p w:rsidR="00155046" w:rsidRDefault="00DB1376" w:rsidP="00BA011F">
      <w:pPr>
        <w:spacing w:after="100" w:afterAutospacing="1" w:line="360" w:lineRule="auto"/>
        <w:jc w:val="both"/>
        <w:rPr>
          <w:rFonts w:ascii="Arial" w:hAnsi="Arial" w:cs="Arial"/>
          <w:sz w:val="24"/>
          <w:szCs w:val="24"/>
        </w:rPr>
      </w:pPr>
      <w:r>
        <w:rPr>
          <w:rFonts w:ascii="Arial" w:hAnsi="Arial" w:cs="Arial"/>
          <w:sz w:val="24"/>
          <w:szCs w:val="24"/>
        </w:rPr>
        <w:t>After</w:t>
      </w:r>
      <w:r w:rsidR="006173DE">
        <w:rPr>
          <w:rFonts w:ascii="Arial" w:hAnsi="Arial" w:cs="Arial"/>
          <w:sz w:val="24"/>
          <w:szCs w:val="24"/>
        </w:rPr>
        <w:t xml:space="preserve"> teaching </w:t>
      </w:r>
      <w:r w:rsidR="00155046">
        <w:rPr>
          <w:rFonts w:ascii="Arial" w:hAnsi="Arial" w:cs="Arial"/>
          <w:sz w:val="24"/>
          <w:szCs w:val="24"/>
        </w:rPr>
        <w:t>the</w:t>
      </w:r>
      <w:r>
        <w:rPr>
          <w:rFonts w:ascii="Arial" w:hAnsi="Arial" w:cs="Arial"/>
          <w:sz w:val="24"/>
          <w:szCs w:val="24"/>
        </w:rPr>
        <w:t xml:space="preserve"> background information on fossils</w:t>
      </w:r>
      <w:r w:rsidR="00155046">
        <w:rPr>
          <w:rFonts w:ascii="Arial" w:hAnsi="Arial" w:cs="Arial"/>
          <w:sz w:val="24"/>
          <w:szCs w:val="24"/>
        </w:rPr>
        <w:t xml:space="preserve"> to the children for example; the different type of fossils and the definition of palaeontologists</w:t>
      </w:r>
      <w:r w:rsidR="006173DE">
        <w:rPr>
          <w:rFonts w:ascii="Arial" w:hAnsi="Arial" w:cs="Arial"/>
          <w:sz w:val="24"/>
          <w:szCs w:val="24"/>
        </w:rPr>
        <w:t xml:space="preserve">, I acknowledged that the children found it difficult to process the information. The topic entailed detailed information using scientific terms which was a limitation and </w:t>
      </w:r>
      <w:r w:rsidR="00B72104">
        <w:rPr>
          <w:rFonts w:ascii="Arial" w:hAnsi="Arial" w:cs="Arial"/>
          <w:sz w:val="24"/>
          <w:szCs w:val="24"/>
        </w:rPr>
        <w:t>affected</w:t>
      </w:r>
      <w:r w:rsidR="006173DE">
        <w:rPr>
          <w:rFonts w:ascii="Arial" w:hAnsi="Arial" w:cs="Arial"/>
          <w:sz w:val="24"/>
          <w:szCs w:val="24"/>
        </w:rPr>
        <w:t xml:space="preserve"> the children’s </w:t>
      </w:r>
      <w:r>
        <w:rPr>
          <w:rFonts w:ascii="Arial" w:hAnsi="Arial" w:cs="Arial"/>
          <w:sz w:val="24"/>
          <w:szCs w:val="24"/>
        </w:rPr>
        <w:t>motivation to learn</w:t>
      </w:r>
      <w:r w:rsidR="006173DE">
        <w:rPr>
          <w:rFonts w:ascii="Arial" w:hAnsi="Arial" w:cs="Arial"/>
          <w:sz w:val="24"/>
          <w:szCs w:val="24"/>
        </w:rPr>
        <w:t>.</w:t>
      </w:r>
      <w:r>
        <w:rPr>
          <w:rFonts w:ascii="Arial" w:hAnsi="Arial" w:cs="Arial"/>
          <w:sz w:val="24"/>
          <w:szCs w:val="24"/>
        </w:rPr>
        <w:t xml:space="preserve"> </w:t>
      </w:r>
      <w:r w:rsidRPr="003A0E77">
        <w:rPr>
          <w:rFonts w:ascii="Arial" w:hAnsi="Arial" w:cs="Arial"/>
          <w:sz w:val="24"/>
          <w:szCs w:val="24"/>
        </w:rPr>
        <w:t xml:space="preserve">According to Bishop and </w:t>
      </w:r>
      <w:proofErr w:type="spellStart"/>
      <w:r w:rsidRPr="003A0E77">
        <w:rPr>
          <w:rFonts w:ascii="Arial" w:hAnsi="Arial" w:cs="Arial"/>
          <w:sz w:val="24"/>
          <w:szCs w:val="24"/>
        </w:rPr>
        <w:t>Denley</w:t>
      </w:r>
      <w:proofErr w:type="spellEnd"/>
      <w:r w:rsidRPr="003A0E77">
        <w:rPr>
          <w:rFonts w:ascii="Arial" w:hAnsi="Arial" w:cs="Arial"/>
          <w:sz w:val="24"/>
          <w:szCs w:val="24"/>
        </w:rPr>
        <w:t xml:space="preserve"> (2007</w:t>
      </w:r>
      <w:r>
        <w:rPr>
          <w:rFonts w:ascii="Arial" w:hAnsi="Arial" w:cs="Arial"/>
          <w:sz w:val="24"/>
          <w:szCs w:val="24"/>
        </w:rPr>
        <w:t>: 1</w:t>
      </w:r>
      <w:r w:rsidRPr="003A0E77">
        <w:rPr>
          <w:rFonts w:ascii="Arial" w:hAnsi="Arial" w:cs="Arial"/>
          <w:sz w:val="24"/>
          <w:szCs w:val="24"/>
        </w:rPr>
        <w:t>) “teaching is beyond that, particularly in a subject like science where we are constantly being encouraged to consider new knowled</w:t>
      </w:r>
      <w:r w:rsidR="00374B0B">
        <w:rPr>
          <w:rFonts w:ascii="Arial" w:hAnsi="Arial" w:cs="Arial"/>
          <w:sz w:val="24"/>
          <w:szCs w:val="24"/>
        </w:rPr>
        <w:t>ge and new ideas about teaching</w:t>
      </w:r>
      <w:r w:rsidRPr="003A0E77">
        <w:rPr>
          <w:rFonts w:ascii="Arial" w:hAnsi="Arial" w:cs="Arial"/>
          <w:sz w:val="24"/>
          <w:szCs w:val="24"/>
        </w:rPr>
        <w:t>”</w:t>
      </w:r>
      <w:r w:rsidR="00374B0B">
        <w:rPr>
          <w:rFonts w:ascii="Arial" w:hAnsi="Arial" w:cs="Arial"/>
          <w:sz w:val="24"/>
          <w:szCs w:val="24"/>
        </w:rPr>
        <w:t>.</w:t>
      </w:r>
      <w:r>
        <w:rPr>
          <w:rFonts w:ascii="Arial" w:hAnsi="Arial" w:cs="Arial"/>
          <w:sz w:val="24"/>
          <w:szCs w:val="24"/>
        </w:rPr>
        <w:t xml:space="preserve"> This indicated that the lesson needed to be appropriate for the children to understand and adapted to support the children’s individual needs.</w:t>
      </w:r>
      <w:r w:rsidR="00155046">
        <w:rPr>
          <w:rFonts w:ascii="Arial" w:hAnsi="Arial" w:cs="Arial"/>
          <w:sz w:val="24"/>
          <w:szCs w:val="24"/>
        </w:rPr>
        <w:t xml:space="preserve"> </w:t>
      </w:r>
      <w:r>
        <w:rPr>
          <w:rFonts w:ascii="Arial" w:hAnsi="Arial" w:cs="Arial"/>
          <w:sz w:val="24"/>
          <w:szCs w:val="24"/>
        </w:rPr>
        <w:t xml:space="preserve">As a result, I </w:t>
      </w:r>
      <w:r w:rsidR="00155046">
        <w:rPr>
          <w:rFonts w:ascii="Arial" w:hAnsi="Arial" w:cs="Arial"/>
          <w:sz w:val="24"/>
          <w:szCs w:val="24"/>
        </w:rPr>
        <w:t>was able to reflect</w:t>
      </w:r>
      <w:r>
        <w:rPr>
          <w:rFonts w:ascii="Arial" w:hAnsi="Arial" w:cs="Arial"/>
          <w:sz w:val="24"/>
          <w:szCs w:val="24"/>
        </w:rPr>
        <w:t xml:space="preserve"> on my </w:t>
      </w:r>
      <w:r w:rsidR="00155046">
        <w:rPr>
          <w:rFonts w:ascii="Arial" w:hAnsi="Arial" w:cs="Arial"/>
          <w:sz w:val="24"/>
          <w:szCs w:val="24"/>
        </w:rPr>
        <w:t xml:space="preserve">overall </w:t>
      </w:r>
      <w:r>
        <w:rPr>
          <w:rFonts w:ascii="Arial" w:hAnsi="Arial" w:cs="Arial"/>
          <w:sz w:val="24"/>
          <w:szCs w:val="24"/>
        </w:rPr>
        <w:t xml:space="preserve">performance </w:t>
      </w:r>
      <w:r w:rsidR="00D54EBA">
        <w:rPr>
          <w:rFonts w:ascii="Arial" w:hAnsi="Arial" w:cs="Arial"/>
          <w:sz w:val="24"/>
          <w:szCs w:val="24"/>
        </w:rPr>
        <w:t xml:space="preserve">and </w:t>
      </w:r>
      <w:r w:rsidR="00155046">
        <w:rPr>
          <w:rFonts w:ascii="Arial" w:hAnsi="Arial" w:cs="Arial"/>
          <w:sz w:val="24"/>
          <w:szCs w:val="24"/>
        </w:rPr>
        <w:t xml:space="preserve">made a decision to use </w:t>
      </w:r>
      <w:r w:rsidR="008D108C">
        <w:rPr>
          <w:rFonts w:ascii="Arial" w:hAnsi="Arial" w:cs="Arial"/>
          <w:sz w:val="24"/>
          <w:szCs w:val="24"/>
        </w:rPr>
        <w:t>discussion as a pedagogical strategy for the next session.</w:t>
      </w:r>
    </w:p>
    <w:p w:rsidR="00AF641F" w:rsidRDefault="00AF641F" w:rsidP="00BA011F">
      <w:pPr>
        <w:spacing w:after="100" w:afterAutospacing="1" w:line="360" w:lineRule="auto"/>
        <w:jc w:val="both"/>
        <w:rPr>
          <w:rFonts w:ascii="Arial" w:hAnsi="Arial" w:cs="Arial"/>
          <w:sz w:val="24"/>
          <w:szCs w:val="24"/>
        </w:rPr>
      </w:pPr>
      <w:r w:rsidRPr="00756F88">
        <w:rPr>
          <w:rFonts w:ascii="Arial" w:hAnsi="Arial" w:cs="Arial"/>
          <w:sz w:val="24"/>
          <w:szCs w:val="24"/>
          <w:u w:val="single"/>
        </w:rPr>
        <w:t>Transformation</w:t>
      </w:r>
    </w:p>
    <w:p w:rsidR="00AF641F" w:rsidRDefault="005E4584" w:rsidP="00BA011F">
      <w:pPr>
        <w:spacing w:after="100" w:afterAutospacing="1" w:line="360" w:lineRule="auto"/>
        <w:jc w:val="both"/>
        <w:rPr>
          <w:rFonts w:ascii="Arial" w:hAnsi="Arial" w:cs="Arial"/>
          <w:sz w:val="24"/>
          <w:szCs w:val="24"/>
        </w:rPr>
      </w:pPr>
      <w:r>
        <w:rPr>
          <w:rFonts w:ascii="Arial" w:hAnsi="Arial" w:cs="Arial"/>
          <w:sz w:val="24"/>
          <w:szCs w:val="24"/>
        </w:rPr>
        <w:t>The second category Rowland (2012) distinguished was the “transformation”.</w:t>
      </w:r>
      <w:r w:rsidR="003B39BF">
        <w:rPr>
          <w:rFonts w:ascii="Arial" w:hAnsi="Arial" w:cs="Arial"/>
          <w:sz w:val="24"/>
          <w:szCs w:val="24"/>
        </w:rPr>
        <w:t xml:space="preserve"> </w:t>
      </w:r>
      <w:r w:rsidR="003A4E6C">
        <w:rPr>
          <w:rFonts w:ascii="Arial" w:hAnsi="Arial" w:cs="Arial"/>
          <w:sz w:val="24"/>
          <w:szCs w:val="24"/>
        </w:rPr>
        <w:t xml:space="preserve">According to </w:t>
      </w:r>
      <w:r w:rsidR="003A4E6C" w:rsidRPr="00017FC9">
        <w:rPr>
          <w:rFonts w:ascii="Arial" w:hAnsi="Arial" w:cs="Arial"/>
          <w:sz w:val="24"/>
          <w:szCs w:val="24"/>
        </w:rPr>
        <w:t>Shulm</w:t>
      </w:r>
      <w:r w:rsidR="003A4E6C">
        <w:rPr>
          <w:rFonts w:ascii="Arial" w:hAnsi="Arial" w:cs="Arial"/>
          <w:sz w:val="24"/>
          <w:szCs w:val="24"/>
        </w:rPr>
        <w:t xml:space="preserve">an (1987: 15) </w:t>
      </w:r>
      <w:r w:rsidR="003A4E6C">
        <w:rPr>
          <w:rFonts w:ascii="Arial" w:hAnsi="Arial" w:cs="Arial"/>
          <w:sz w:val="24"/>
          <w:szCs w:val="24"/>
          <w:shd w:val="clear" w:color="auto" w:fill="FFFFFF"/>
        </w:rPr>
        <w:t>“</w:t>
      </w:r>
      <w:r w:rsidR="003A4E6C" w:rsidRPr="00017FC9">
        <w:rPr>
          <w:rFonts w:ascii="Arial" w:hAnsi="Arial" w:cs="Arial"/>
          <w:sz w:val="24"/>
          <w:szCs w:val="24"/>
          <w:shd w:val="clear" w:color="auto" w:fill="FFFFFF"/>
        </w:rPr>
        <w:t>the capacity of a teacher to transform the content knowledge he or she possesses into forms that are pedagogically powerful</w:t>
      </w:r>
      <w:r w:rsidR="003A4E6C">
        <w:rPr>
          <w:rFonts w:ascii="Arial" w:hAnsi="Arial" w:cs="Arial"/>
          <w:sz w:val="24"/>
          <w:szCs w:val="24"/>
          <w:shd w:val="clear" w:color="auto" w:fill="FFFFFF"/>
        </w:rPr>
        <w:t xml:space="preserve">”. </w:t>
      </w:r>
      <w:r w:rsidR="00017FC9">
        <w:rPr>
          <w:rFonts w:ascii="Arial" w:hAnsi="Arial" w:cs="Arial"/>
          <w:sz w:val="24"/>
          <w:szCs w:val="24"/>
        </w:rPr>
        <w:t xml:space="preserve">This is </w:t>
      </w:r>
      <w:r w:rsidR="00017FC9">
        <w:rPr>
          <w:rFonts w:ascii="Arial" w:hAnsi="Arial" w:cs="Arial"/>
          <w:sz w:val="24"/>
          <w:szCs w:val="24"/>
        </w:rPr>
        <w:lastRenderedPageBreak/>
        <w:t xml:space="preserve">where the teacher refers back to the planning and act upon explaining the SMK </w:t>
      </w:r>
      <w:r w:rsidR="00017FC9" w:rsidRPr="00017FC9">
        <w:rPr>
          <w:rFonts w:ascii="Arial" w:hAnsi="Arial" w:cs="Arial"/>
          <w:sz w:val="24"/>
          <w:szCs w:val="24"/>
        </w:rPr>
        <w:t>thoroughly and using appropriate resources to allow the children to understand.</w:t>
      </w:r>
      <w:r w:rsidR="00017FC9">
        <w:rPr>
          <w:rFonts w:ascii="Arial" w:hAnsi="Arial" w:cs="Arial"/>
          <w:sz w:val="24"/>
          <w:szCs w:val="24"/>
        </w:rPr>
        <w:t xml:space="preserve"> </w:t>
      </w:r>
    </w:p>
    <w:p w:rsidR="003A4E6C" w:rsidRPr="00E769CB" w:rsidRDefault="001962B0" w:rsidP="00BA011F">
      <w:pPr>
        <w:spacing w:after="100" w:afterAutospacing="1" w:line="360" w:lineRule="auto"/>
        <w:jc w:val="both"/>
        <w:rPr>
          <w:rFonts w:ascii="Arial" w:hAnsi="Arial" w:cs="Arial"/>
          <w:color w:val="000000"/>
          <w:sz w:val="24"/>
          <w:szCs w:val="24"/>
          <w:highlight w:val="yellow"/>
        </w:rPr>
      </w:pPr>
      <w:r>
        <w:rPr>
          <w:rFonts w:ascii="Arial" w:hAnsi="Arial" w:cs="Arial"/>
          <w:sz w:val="24"/>
          <w:szCs w:val="24"/>
        </w:rPr>
        <w:t xml:space="preserve">Within my science lesson on the topic fossils, I focused on the same learning objective. However, I used a pedagogical strategy which was to encourage the children through discussion. This ensured that the activity was engaging for the children and </w:t>
      </w:r>
      <w:r w:rsidRPr="00442043">
        <w:rPr>
          <w:rFonts w:ascii="Arial" w:hAnsi="Arial" w:cs="Arial"/>
          <w:sz w:val="24"/>
          <w:szCs w:val="24"/>
        </w:rPr>
        <w:t>promoted active learning to support them to understand the content. It provided them with an opportunity to ask questions about what the topic fossils is about and develop their independence through collaborative learning with others. Donaldson (2015: 5) evidenced stating “learning is shaped by much more than individual subjects and syllabuses, and that fulfilment of the purposes of the curriculum requires approaches which are more directly relevant to emerging personal, social and economi</w:t>
      </w:r>
      <w:r w:rsidR="00374B0B">
        <w:rPr>
          <w:rFonts w:ascii="Arial" w:hAnsi="Arial" w:cs="Arial"/>
          <w:sz w:val="24"/>
          <w:szCs w:val="24"/>
        </w:rPr>
        <w:t>c needs</w:t>
      </w:r>
      <w:r w:rsidRPr="00442043">
        <w:rPr>
          <w:rFonts w:ascii="Arial" w:hAnsi="Arial" w:cs="Arial"/>
          <w:sz w:val="24"/>
          <w:szCs w:val="24"/>
        </w:rPr>
        <w:t>”</w:t>
      </w:r>
      <w:r w:rsidR="00374B0B">
        <w:rPr>
          <w:rFonts w:ascii="Arial" w:hAnsi="Arial" w:cs="Arial"/>
          <w:sz w:val="24"/>
          <w:szCs w:val="24"/>
        </w:rPr>
        <w:t>.</w:t>
      </w:r>
      <w:r w:rsidRPr="00442043">
        <w:rPr>
          <w:rFonts w:ascii="Arial" w:hAnsi="Arial" w:cs="Arial"/>
          <w:sz w:val="24"/>
          <w:szCs w:val="24"/>
        </w:rPr>
        <w:t xml:space="preserve"> The children’s reaction </w:t>
      </w:r>
      <w:r w:rsidR="00B72104">
        <w:rPr>
          <w:rFonts w:ascii="Arial" w:hAnsi="Arial" w:cs="Arial"/>
          <w:sz w:val="24"/>
          <w:szCs w:val="24"/>
        </w:rPr>
        <w:t>was</w:t>
      </w:r>
      <w:r w:rsidRPr="00442043">
        <w:rPr>
          <w:rFonts w:ascii="Arial" w:hAnsi="Arial" w:cs="Arial"/>
          <w:sz w:val="24"/>
          <w:szCs w:val="24"/>
        </w:rPr>
        <w:t xml:space="preserve"> important, and it was my responsibility to develop the children’s self-confidence even if the children learn in different ways. I provided the children with paper and iPads as a resource to support the children when finding out information</w:t>
      </w:r>
      <w:r>
        <w:rPr>
          <w:rFonts w:ascii="Arial" w:hAnsi="Arial" w:cs="Arial"/>
          <w:sz w:val="24"/>
          <w:szCs w:val="24"/>
        </w:rPr>
        <w:t xml:space="preserve"> about fossils. This motivated the children to investigate and explore the topic individually to gather a perspective of the introduction to fossils.</w:t>
      </w:r>
      <w:r w:rsidR="0049503A">
        <w:rPr>
          <w:rFonts w:ascii="Arial" w:hAnsi="Arial" w:cs="Arial"/>
          <w:color w:val="000000"/>
          <w:sz w:val="24"/>
          <w:szCs w:val="24"/>
        </w:rPr>
        <w:t xml:space="preserve"> </w:t>
      </w:r>
      <w:r>
        <w:rPr>
          <w:rFonts w:ascii="Arial" w:hAnsi="Arial" w:cs="Arial"/>
          <w:sz w:val="24"/>
          <w:szCs w:val="24"/>
        </w:rPr>
        <w:t>By promoting digital competence through the use</w:t>
      </w:r>
      <w:r w:rsidR="00D04CBF">
        <w:rPr>
          <w:rFonts w:ascii="Arial" w:hAnsi="Arial" w:cs="Arial"/>
          <w:sz w:val="24"/>
          <w:szCs w:val="24"/>
        </w:rPr>
        <w:t xml:space="preserve"> of</w:t>
      </w:r>
      <w:r>
        <w:rPr>
          <w:rFonts w:ascii="Arial" w:hAnsi="Arial" w:cs="Arial"/>
          <w:sz w:val="24"/>
          <w:szCs w:val="24"/>
        </w:rPr>
        <w:t xml:space="preserve"> iPads, it developed the children’s cognitive skills</w:t>
      </w:r>
      <w:r w:rsidR="00D04CBF">
        <w:rPr>
          <w:rFonts w:ascii="Arial" w:hAnsi="Arial" w:cs="Arial"/>
          <w:sz w:val="24"/>
          <w:szCs w:val="24"/>
        </w:rPr>
        <w:t xml:space="preserve"> and allow</w:t>
      </w:r>
      <w:r w:rsidR="00B72104">
        <w:rPr>
          <w:rFonts w:ascii="Arial" w:hAnsi="Arial" w:cs="Arial"/>
          <w:sz w:val="24"/>
          <w:szCs w:val="24"/>
        </w:rPr>
        <w:t>ed</w:t>
      </w:r>
      <w:r w:rsidR="00D04CBF">
        <w:rPr>
          <w:rFonts w:ascii="Arial" w:hAnsi="Arial" w:cs="Arial"/>
          <w:sz w:val="24"/>
          <w:szCs w:val="24"/>
        </w:rPr>
        <w:t xml:space="preserve"> them to have an opportunity to experience using different strategies to gather information.</w:t>
      </w:r>
    </w:p>
    <w:p w:rsidR="00756F88" w:rsidRPr="00442043" w:rsidRDefault="00D04CBF" w:rsidP="00D525EC">
      <w:pPr>
        <w:spacing w:after="100" w:afterAutospacing="1" w:line="360" w:lineRule="auto"/>
        <w:jc w:val="both"/>
        <w:rPr>
          <w:rFonts w:ascii="Arial" w:hAnsi="Arial" w:cs="Arial"/>
          <w:sz w:val="24"/>
          <w:szCs w:val="24"/>
        </w:rPr>
      </w:pPr>
      <w:r>
        <w:rPr>
          <w:rFonts w:ascii="Arial" w:hAnsi="Arial" w:cs="Arial"/>
          <w:sz w:val="24"/>
          <w:szCs w:val="24"/>
        </w:rPr>
        <w:t xml:space="preserve">This category was also shown when I taught a mathematical </w:t>
      </w:r>
      <w:r w:rsidR="00C977FA">
        <w:rPr>
          <w:rFonts w:ascii="Arial" w:hAnsi="Arial" w:cs="Arial"/>
          <w:sz w:val="24"/>
          <w:szCs w:val="24"/>
        </w:rPr>
        <w:t>lesson</w:t>
      </w:r>
      <w:r>
        <w:rPr>
          <w:rFonts w:ascii="Arial" w:hAnsi="Arial" w:cs="Arial"/>
          <w:sz w:val="24"/>
          <w:szCs w:val="24"/>
        </w:rPr>
        <w:t xml:space="preserve"> based on 3D shapes. The learning objective was to understand the 3D shapes and the properties using the terms vertices, faces and edges. To teach mathematics, my SMK needed to be strong to ensure that I </w:t>
      </w:r>
      <w:r w:rsidR="00AF641F">
        <w:rPr>
          <w:rFonts w:ascii="Arial" w:hAnsi="Arial" w:cs="Arial"/>
          <w:sz w:val="24"/>
          <w:szCs w:val="24"/>
        </w:rPr>
        <w:t>provide</w:t>
      </w:r>
      <w:r>
        <w:rPr>
          <w:rFonts w:ascii="Arial" w:hAnsi="Arial" w:cs="Arial"/>
          <w:sz w:val="24"/>
          <w:szCs w:val="24"/>
        </w:rPr>
        <w:t>d</w:t>
      </w:r>
      <w:r w:rsidR="00AF641F">
        <w:rPr>
          <w:rFonts w:ascii="Arial" w:hAnsi="Arial" w:cs="Arial"/>
          <w:sz w:val="24"/>
          <w:szCs w:val="24"/>
        </w:rPr>
        <w:t xml:space="preserve"> accurate information to the children</w:t>
      </w:r>
      <w:r>
        <w:rPr>
          <w:rFonts w:ascii="Arial" w:hAnsi="Arial" w:cs="Arial"/>
          <w:sz w:val="24"/>
          <w:szCs w:val="24"/>
        </w:rPr>
        <w:t>.</w:t>
      </w:r>
      <w:r w:rsidR="00C76965">
        <w:rPr>
          <w:rFonts w:ascii="Arial" w:hAnsi="Arial" w:cs="Arial"/>
          <w:sz w:val="24"/>
          <w:szCs w:val="24"/>
        </w:rPr>
        <w:t xml:space="preserve"> </w:t>
      </w:r>
      <w:r w:rsidR="00594672">
        <w:rPr>
          <w:rFonts w:ascii="Arial" w:hAnsi="Arial" w:cs="Arial"/>
          <w:sz w:val="24"/>
          <w:szCs w:val="24"/>
        </w:rPr>
        <w:t>Linking to the</w:t>
      </w:r>
      <w:r>
        <w:rPr>
          <w:rFonts w:ascii="Arial" w:hAnsi="Arial" w:cs="Arial"/>
          <w:sz w:val="24"/>
          <w:szCs w:val="24"/>
        </w:rPr>
        <w:t xml:space="preserve"> foundation</w:t>
      </w:r>
      <w:r w:rsidR="00594672">
        <w:rPr>
          <w:rFonts w:ascii="Arial" w:hAnsi="Arial" w:cs="Arial"/>
          <w:sz w:val="24"/>
          <w:szCs w:val="24"/>
        </w:rPr>
        <w:t xml:space="preserve"> category</w:t>
      </w:r>
      <w:r>
        <w:rPr>
          <w:rFonts w:ascii="Arial" w:hAnsi="Arial" w:cs="Arial"/>
          <w:sz w:val="24"/>
          <w:szCs w:val="24"/>
        </w:rPr>
        <w:t xml:space="preserve">, I noticed that it was not possible to </w:t>
      </w:r>
      <w:r w:rsidR="00594672">
        <w:rPr>
          <w:rFonts w:ascii="Arial" w:hAnsi="Arial" w:cs="Arial"/>
          <w:sz w:val="24"/>
          <w:szCs w:val="24"/>
        </w:rPr>
        <w:t xml:space="preserve">teach the topic without using practical resources which justified that I needed to use my PCK to promote the children and engage them through motivation. </w:t>
      </w:r>
      <w:r w:rsidR="00C76965">
        <w:rPr>
          <w:rFonts w:ascii="Arial" w:hAnsi="Arial" w:cs="Arial"/>
          <w:sz w:val="24"/>
          <w:szCs w:val="24"/>
        </w:rPr>
        <w:t xml:space="preserve">I used my SMK throughout the lesson to scaffold the children to develop their independence and adapted the lesson using my PCK to make the lesson age appropriate. </w:t>
      </w:r>
      <w:r w:rsidR="00594672">
        <w:rPr>
          <w:rFonts w:ascii="Arial" w:hAnsi="Arial" w:cs="Arial"/>
          <w:sz w:val="24"/>
          <w:szCs w:val="24"/>
        </w:rPr>
        <w:t xml:space="preserve">The 3D shape blocks allowed the children to visually see the shapes and work together to understand the terms and solve through reasoning. For the new upcoming curriculum which was supported by the Donaldson’s (2015) report, he emphasises that mathematics and numeracy experiences must be engaging, exciting accessible, as well as challenging. I used </w:t>
      </w:r>
      <w:r w:rsidR="00594672">
        <w:rPr>
          <w:rFonts w:ascii="Arial" w:hAnsi="Arial" w:cs="Arial"/>
          <w:sz w:val="24"/>
          <w:szCs w:val="24"/>
        </w:rPr>
        <w:lastRenderedPageBreak/>
        <w:t xml:space="preserve">this as a guidance and </w:t>
      </w:r>
      <w:r w:rsidR="00C977FA">
        <w:rPr>
          <w:rFonts w:ascii="Arial" w:hAnsi="Arial" w:cs="Arial"/>
          <w:sz w:val="24"/>
          <w:szCs w:val="24"/>
        </w:rPr>
        <w:t>aimed</w:t>
      </w:r>
      <w:r w:rsidR="00594672">
        <w:rPr>
          <w:rFonts w:ascii="Arial" w:hAnsi="Arial" w:cs="Arial"/>
          <w:sz w:val="24"/>
          <w:szCs w:val="24"/>
        </w:rPr>
        <w:t xml:space="preserve"> to make </w:t>
      </w:r>
      <w:r w:rsidR="00C977FA">
        <w:rPr>
          <w:rFonts w:ascii="Arial" w:hAnsi="Arial" w:cs="Arial"/>
          <w:sz w:val="24"/>
          <w:szCs w:val="24"/>
        </w:rPr>
        <w:t>the lesson</w:t>
      </w:r>
      <w:r w:rsidR="00594672">
        <w:rPr>
          <w:rFonts w:ascii="Arial" w:hAnsi="Arial" w:cs="Arial"/>
          <w:sz w:val="24"/>
          <w:szCs w:val="24"/>
        </w:rPr>
        <w:t xml:space="preserve"> engaging as well as challenging, taking into consideration of </w:t>
      </w:r>
      <w:r w:rsidR="00594672" w:rsidRPr="00442043">
        <w:rPr>
          <w:rFonts w:ascii="Arial" w:hAnsi="Arial" w:cs="Arial"/>
          <w:sz w:val="24"/>
          <w:szCs w:val="24"/>
        </w:rPr>
        <w:t xml:space="preserve">all the learners in the classroom. </w:t>
      </w:r>
      <w:r w:rsidR="00206421" w:rsidRPr="00442043">
        <w:rPr>
          <w:rFonts w:ascii="Arial" w:hAnsi="Arial" w:cs="Arial"/>
          <w:sz w:val="24"/>
          <w:szCs w:val="24"/>
        </w:rPr>
        <w:t>The resources used in the introduction was also accessible for the children at all times and they were able to use it during the focus tasks.</w:t>
      </w:r>
      <w:r w:rsidR="005073FD" w:rsidRPr="00442043">
        <w:rPr>
          <w:rFonts w:ascii="Arial" w:hAnsi="Arial" w:cs="Arial"/>
          <w:sz w:val="24"/>
          <w:szCs w:val="24"/>
        </w:rPr>
        <w:t xml:space="preserve"> </w:t>
      </w:r>
      <w:r w:rsidR="00233188" w:rsidRPr="00442043">
        <w:rPr>
          <w:rFonts w:ascii="Arial" w:hAnsi="Arial" w:cs="Arial"/>
          <w:sz w:val="24"/>
          <w:szCs w:val="24"/>
        </w:rPr>
        <w:t>McAteer (2012:</w:t>
      </w:r>
      <w:r w:rsidR="009F3823" w:rsidRPr="00442043">
        <w:rPr>
          <w:rFonts w:ascii="Arial" w:hAnsi="Arial" w:cs="Arial"/>
          <w:sz w:val="24"/>
          <w:szCs w:val="24"/>
        </w:rPr>
        <w:t xml:space="preserve"> </w:t>
      </w:r>
      <w:r w:rsidR="00233188" w:rsidRPr="00442043">
        <w:rPr>
          <w:rFonts w:ascii="Arial" w:hAnsi="Arial" w:cs="Arial"/>
          <w:sz w:val="24"/>
          <w:szCs w:val="24"/>
        </w:rPr>
        <w:t xml:space="preserve">24) </w:t>
      </w:r>
      <w:r w:rsidR="005073FD" w:rsidRPr="00442043">
        <w:rPr>
          <w:rFonts w:ascii="Arial" w:hAnsi="Arial" w:cs="Arial"/>
          <w:sz w:val="24"/>
          <w:szCs w:val="24"/>
        </w:rPr>
        <w:t xml:space="preserve">mentions that </w:t>
      </w:r>
      <w:r w:rsidR="00233188" w:rsidRPr="00442043">
        <w:rPr>
          <w:rFonts w:ascii="Arial" w:hAnsi="Arial" w:cs="Arial"/>
          <w:sz w:val="24"/>
          <w:szCs w:val="24"/>
        </w:rPr>
        <w:t>“you should be mindful not to teach additional misconceptions”</w:t>
      </w:r>
      <w:r w:rsidR="005073FD" w:rsidRPr="00442043">
        <w:rPr>
          <w:rFonts w:ascii="Arial" w:hAnsi="Arial" w:cs="Arial"/>
          <w:sz w:val="24"/>
          <w:szCs w:val="24"/>
        </w:rPr>
        <w:t xml:space="preserve">. This emphasised that I needed to consider the language I was using to illustrate my SMK in order for </w:t>
      </w:r>
      <w:r w:rsidR="00EA0D89" w:rsidRPr="00442043">
        <w:rPr>
          <w:rFonts w:ascii="Arial" w:hAnsi="Arial" w:cs="Arial"/>
          <w:sz w:val="24"/>
          <w:szCs w:val="24"/>
        </w:rPr>
        <w:t>the children</w:t>
      </w:r>
      <w:r w:rsidR="005073FD" w:rsidRPr="00442043">
        <w:rPr>
          <w:rFonts w:ascii="Arial" w:hAnsi="Arial" w:cs="Arial"/>
          <w:sz w:val="24"/>
          <w:szCs w:val="24"/>
        </w:rPr>
        <w:t xml:space="preserve"> to listen effectively and avoid misconceptions.</w:t>
      </w:r>
    </w:p>
    <w:p w:rsidR="00756F88" w:rsidRDefault="00756F88" w:rsidP="0039132A">
      <w:pPr>
        <w:autoSpaceDE w:val="0"/>
        <w:autoSpaceDN w:val="0"/>
        <w:adjustRightInd w:val="0"/>
        <w:spacing w:after="100" w:afterAutospacing="1" w:line="360" w:lineRule="auto"/>
        <w:jc w:val="both"/>
        <w:rPr>
          <w:rFonts w:ascii="Arial" w:hAnsi="Arial" w:cs="Arial"/>
          <w:sz w:val="24"/>
          <w:szCs w:val="24"/>
          <w:u w:val="single"/>
        </w:rPr>
      </w:pPr>
      <w:r w:rsidRPr="00442043">
        <w:rPr>
          <w:rFonts w:ascii="Arial" w:hAnsi="Arial" w:cs="Arial"/>
          <w:sz w:val="24"/>
          <w:szCs w:val="24"/>
          <w:u w:val="single"/>
        </w:rPr>
        <w:t>Connection</w:t>
      </w:r>
    </w:p>
    <w:p w:rsidR="002D690B" w:rsidRDefault="00EA0D89" w:rsidP="0039132A">
      <w:pPr>
        <w:autoSpaceDE w:val="0"/>
        <w:autoSpaceDN w:val="0"/>
        <w:adjustRightInd w:val="0"/>
        <w:spacing w:after="100" w:afterAutospacing="1" w:line="360" w:lineRule="auto"/>
        <w:jc w:val="both"/>
        <w:rPr>
          <w:rFonts w:ascii="Arial" w:hAnsi="Arial" w:cs="Arial"/>
          <w:sz w:val="24"/>
          <w:szCs w:val="24"/>
        </w:rPr>
      </w:pPr>
      <w:r>
        <w:rPr>
          <w:rFonts w:ascii="Arial" w:hAnsi="Arial" w:cs="Arial"/>
          <w:sz w:val="24"/>
          <w:szCs w:val="24"/>
        </w:rPr>
        <w:t>The third category Rowland (2012) distinguished was the “connection”.</w:t>
      </w:r>
      <w:r w:rsidR="009E421A">
        <w:rPr>
          <w:rFonts w:ascii="Arial" w:hAnsi="Arial" w:cs="Arial"/>
          <w:sz w:val="24"/>
          <w:szCs w:val="24"/>
        </w:rPr>
        <w:t xml:space="preserve"> </w:t>
      </w:r>
      <w:r w:rsidR="005164D9">
        <w:rPr>
          <w:rFonts w:ascii="Arial" w:hAnsi="Arial" w:cs="Arial"/>
          <w:sz w:val="24"/>
          <w:szCs w:val="24"/>
        </w:rPr>
        <w:t>By u</w:t>
      </w:r>
      <w:r w:rsidR="00325DA6">
        <w:rPr>
          <w:rFonts w:ascii="Arial" w:hAnsi="Arial" w:cs="Arial"/>
          <w:sz w:val="24"/>
          <w:szCs w:val="24"/>
        </w:rPr>
        <w:t>sing the structure</w:t>
      </w:r>
      <w:r w:rsidR="00874695">
        <w:rPr>
          <w:rFonts w:ascii="Arial" w:hAnsi="Arial" w:cs="Arial"/>
          <w:sz w:val="24"/>
          <w:szCs w:val="24"/>
        </w:rPr>
        <w:t xml:space="preserve"> </w:t>
      </w:r>
      <w:r w:rsidR="00325DA6">
        <w:rPr>
          <w:rFonts w:ascii="Arial" w:hAnsi="Arial" w:cs="Arial"/>
          <w:sz w:val="24"/>
          <w:szCs w:val="24"/>
        </w:rPr>
        <w:t>from</w:t>
      </w:r>
      <w:r w:rsidR="00874695">
        <w:rPr>
          <w:rFonts w:ascii="Arial" w:hAnsi="Arial" w:cs="Arial"/>
          <w:sz w:val="24"/>
          <w:szCs w:val="24"/>
        </w:rPr>
        <w:t xml:space="preserve"> previous lesson</w:t>
      </w:r>
      <w:r w:rsidR="00325DA6">
        <w:rPr>
          <w:rFonts w:ascii="Arial" w:hAnsi="Arial" w:cs="Arial"/>
          <w:sz w:val="24"/>
          <w:szCs w:val="24"/>
        </w:rPr>
        <w:t>s</w:t>
      </w:r>
      <w:r w:rsidR="00874695">
        <w:rPr>
          <w:rFonts w:ascii="Arial" w:hAnsi="Arial" w:cs="Arial"/>
          <w:sz w:val="24"/>
          <w:szCs w:val="24"/>
        </w:rPr>
        <w:t xml:space="preserve">, this </w:t>
      </w:r>
      <w:r w:rsidR="009E421A">
        <w:rPr>
          <w:rFonts w:ascii="Arial" w:hAnsi="Arial" w:cs="Arial"/>
          <w:sz w:val="24"/>
          <w:szCs w:val="24"/>
        </w:rPr>
        <w:t xml:space="preserve">category </w:t>
      </w:r>
      <w:r w:rsidR="00325DA6">
        <w:rPr>
          <w:rFonts w:ascii="Arial" w:hAnsi="Arial" w:cs="Arial"/>
          <w:sz w:val="24"/>
          <w:szCs w:val="24"/>
        </w:rPr>
        <w:t>allows</w:t>
      </w:r>
      <w:r w:rsidR="00BD2B88">
        <w:rPr>
          <w:rFonts w:ascii="Arial" w:hAnsi="Arial" w:cs="Arial"/>
          <w:sz w:val="24"/>
          <w:szCs w:val="24"/>
        </w:rPr>
        <w:t xml:space="preserve"> the new SMK and previous SMK</w:t>
      </w:r>
      <w:r w:rsidR="00325DA6">
        <w:rPr>
          <w:rFonts w:ascii="Arial" w:hAnsi="Arial" w:cs="Arial"/>
          <w:sz w:val="24"/>
          <w:szCs w:val="24"/>
        </w:rPr>
        <w:t xml:space="preserve"> to bind together</w:t>
      </w:r>
      <w:r w:rsidR="00874695">
        <w:rPr>
          <w:rFonts w:ascii="Arial" w:hAnsi="Arial" w:cs="Arial"/>
          <w:sz w:val="24"/>
          <w:szCs w:val="24"/>
        </w:rPr>
        <w:t xml:space="preserve"> for the children to make connections about the topic. </w:t>
      </w:r>
      <w:r w:rsidR="002D690B">
        <w:rPr>
          <w:rFonts w:ascii="Arial" w:hAnsi="Arial" w:cs="Arial"/>
          <w:sz w:val="24"/>
          <w:szCs w:val="24"/>
        </w:rPr>
        <w:t>To make connections, I acknowledged the importance of planning. This ensures that the lessons link together throughout the process for the children to understand the content thoroughly.</w:t>
      </w:r>
    </w:p>
    <w:p w:rsidR="00A97D46" w:rsidRDefault="002D690B" w:rsidP="0039132A">
      <w:pPr>
        <w:autoSpaceDE w:val="0"/>
        <w:autoSpaceDN w:val="0"/>
        <w:adjustRightInd w:val="0"/>
        <w:spacing w:after="100" w:afterAutospacing="1" w:line="360" w:lineRule="auto"/>
        <w:jc w:val="both"/>
        <w:rPr>
          <w:rFonts w:ascii="Arial" w:hAnsi="Arial" w:cs="Arial"/>
          <w:sz w:val="24"/>
          <w:szCs w:val="24"/>
        </w:rPr>
      </w:pPr>
      <w:r>
        <w:rPr>
          <w:rFonts w:ascii="Arial" w:hAnsi="Arial" w:cs="Arial"/>
          <w:sz w:val="24"/>
          <w:szCs w:val="24"/>
        </w:rPr>
        <w:t xml:space="preserve">In relation to my teaching experience, </w:t>
      </w:r>
      <w:r w:rsidR="00026E8B">
        <w:rPr>
          <w:rFonts w:ascii="Arial" w:hAnsi="Arial" w:cs="Arial"/>
          <w:sz w:val="24"/>
          <w:szCs w:val="24"/>
        </w:rPr>
        <w:t>my learning objective for the next science lesson was to</w:t>
      </w:r>
      <w:r w:rsidR="00A24DF3">
        <w:rPr>
          <w:rFonts w:ascii="Arial" w:hAnsi="Arial" w:cs="Arial"/>
          <w:sz w:val="24"/>
          <w:szCs w:val="24"/>
        </w:rPr>
        <w:t xml:space="preserve"> </w:t>
      </w:r>
      <w:r w:rsidR="00026E8B">
        <w:rPr>
          <w:rFonts w:ascii="Arial" w:hAnsi="Arial" w:cs="Arial"/>
          <w:sz w:val="24"/>
          <w:szCs w:val="24"/>
        </w:rPr>
        <w:t>create a fossil</w:t>
      </w:r>
      <w:r w:rsidR="004A3A52">
        <w:rPr>
          <w:rFonts w:ascii="Arial" w:hAnsi="Arial" w:cs="Arial"/>
          <w:sz w:val="24"/>
          <w:szCs w:val="24"/>
        </w:rPr>
        <w:t xml:space="preserve">. </w:t>
      </w:r>
      <w:r w:rsidR="00026E8B">
        <w:rPr>
          <w:rFonts w:ascii="Arial" w:hAnsi="Arial" w:cs="Arial"/>
          <w:sz w:val="24"/>
          <w:szCs w:val="24"/>
        </w:rPr>
        <w:t xml:space="preserve">They experimented in groups using different materials and resources to create their own fossil. I promoted the children’s motivation through recapping the </w:t>
      </w:r>
      <w:r w:rsidR="00026E8B" w:rsidRPr="005A4161">
        <w:rPr>
          <w:rFonts w:ascii="Arial" w:hAnsi="Arial" w:cs="Arial"/>
          <w:sz w:val="24"/>
          <w:szCs w:val="24"/>
        </w:rPr>
        <w:t>fossil formation, checking their understanding and cultivating them to be able to apply their knowledge to make connections to the experience.</w:t>
      </w:r>
      <w:r w:rsidR="0016478B" w:rsidRPr="005A4161">
        <w:rPr>
          <w:rFonts w:ascii="Arial" w:hAnsi="Arial" w:cs="Arial"/>
          <w:sz w:val="24"/>
          <w:szCs w:val="24"/>
        </w:rPr>
        <w:t xml:space="preserve"> </w:t>
      </w:r>
      <w:r w:rsidR="00402255" w:rsidRPr="005A4161">
        <w:rPr>
          <w:rFonts w:ascii="Arial" w:hAnsi="Arial" w:cs="Arial"/>
          <w:sz w:val="24"/>
          <w:szCs w:val="24"/>
        </w:rPr>
        <w:t>However, Lang (2016: 110) mentions that “making new connections is more complex than retrieving a remembered piece of information, so you may need to set aside more space and time in your course plans for connec</w:t>
      </w:r>
      <w:r w:rsidR="00374B0B">
        <w:rPr>
          <w:rFonts w:ascii="Arial" w:hAnsi="Arial" w:cs="Arial"/>
          <w:sz w:val="24"/>
          <w:szCs w:val="24"/>
        </w:rPr>
        <w:t>tion exercises</w:t>
      </w:r>
      <w:r w:rsidR="00402255" w:rsidRPr="005A4161">
        <w:rPr>
          <w:rFonts w:ascii="Arial" w:hAnsi="Arial" w:cs="Arial"/>
          <w:sz w:val="24"/>
          <w:szCs w:val="24"/>
        </w:rPr>
        <w:t>”</w:t>
      </w:r>
      <w:r w:rsidR="00374B0B">
        <w:rPr>
          <w:rFonts w:ascii="Arial" w:hAnsi="Arial" w:cs="Arial"/>
          <w:sz w:val="24"/>
          <w:szCs w:val="24"/>
        </w:rPr>
        <w:t>.</w:t>
      </w:r>
      <w:r w:rsidR="00402255" w:rsidRPr="005A4161">
        <w:rPr>
          <w:rFonts w:ascii="Arial" w:hAnsi="Arial" w:cs="Arial"/>
          <w:sz w:val="24"/>
          <w:szCs w:val="24"/>
        </w:rPr>
        <w:t xml:space="preserve"> This shows that children learn at different paces and it is crucial not to rush the process. </w:t>
      </w:r>
      <w:r w:rsidR="0016478B" w:rsidRPr="005A4161">
        <w:rPr>
          <w:rFonts w:ascii="Arial" w:hAnsi="Arial" w:cs="Arial"/>
          <w:sz w:val="24"/>
          <w:szCs w:val="24"/>
        </w:rPr>
        <w:t>It also emphasises the importance of reinforcement in order to make connections. Through doing this, it allows the children</w:t>
      </w:r>
      <w:r w:rsidR="0063218E" w:rsidRPr="005A4161">
        <w:rPr>
          <w:rFonts w:ascii="Arial" w:hAnsi="Arial" w:cs="Arial"/>
          <w:sz w:val="24"/>
          <w:szCs w:val="24"/>
        </w:rPr>
        <w:t xml:space="preserve"> to take a step back and process the information individually. It was evident within the report that Donaldson (2015: 66) emphasises that “in order to fully engage with learning, children and young people require rich, stimulating environments where they c</w:t>
      </w:r>
      <w:bookmarkStart w:id="0" w:name="_GoBack"/>
      <w:bookmarkEnd w:id="0"/>
      <w:r w:rsidR="0063218E" w:rsidRPr="005A4161">
        <w:rPr>
          <w:rFonts w:ascii="Arial" w:hAnsi="Arial" w:cs="Arial"/>
          <w:sz w:val="24"/>
          <w:szCs w:val="24"/>
        </w:rPr>
        <w:t>an explore and experime</w:t>
      </w:r>
      <w:r w:rsidR="00374B0B">
        <w:rPr>
          <w:rFonts w:ascii="Arial" w:hAnsi="Arial" w:cs="Arial"/>
          <w:sz w:val="24"/>
          <w:szCs w:val="24"/>
        </w:rPr>
        <w:t>nt with ideas and resources</w:t>
      </w:r>
      <w:r w:rsidR="0063218E" w:rsidRPr="005A4161">
        <w:rPr>
          <w:rFonts w:ascii="Arial" w:hAnsi="Arial" w:cs="Arial"/>
          <w:sz w:val="24"/>
          <w:szCs w:val="24"/>
        </w:rPr>
        <w:t>”</w:t>
      </w:r>
      <w:r w:rsidR="00374B0B">
        <w:rPr>
          <w:rFonts w:ascii="Arial" w:hAnsi="Arial" w:cs="Arial"/>
          <w:sz w:val="24"/>
          <w:szCs w:val="24"/>
        </w:rPr>
        <w:t>.</w:t>
      </w:r>
      <w:r w:rsidR="00A24DF3" w:rsidRPr="005A4161">
        <w:rPr>
          <w:rFonts w:ascii="Arial" w:hAnsi="Arial" w:cs="Arial"/>
          <w:sz w:val="24"/>
          <w:szCs w:val="24"/>
        </w:rPr>
        <w:t xml:space="preserve"> This highlights that children need to be stimulated to explore and become active learners</w:t>
      </w:r>
      <w:r w:rsidR="00A97D46" w:rsidRPr="005A4161">
        <w:rPr>
          <w:rFonts w:ascii="Arial" w:hAnsi="Arial" w:cs="Arial"/>
          <w:sz w:val="24"/>
          <w:szCs w:val="24"/>
        </w:rPr>
        <w:t xml:space="preserve"> in order</w:t>
      </w:r>
      <w:r w:rsidR="00A97D46">
        <w:rPr>
          <w:rFonts w:ascii="Arial" w:hAnsi="Arial" w:cs="Arial"/>
          <w:sz w:val="24"/>
          <w:szCs w:val="24"/>
        </w:rPr>
        <w:t xml:space="preserve"> to understand the content and begin to make connections</w:t>
      </w:r>
      <w:r w:rsidR="00A24DF3">
        <w:rPr>
          <w:rFonts w:ascii="Arial" w:hAnsi="Arial" w:cs="Arial"/>
          <w:sz w:val="24"/>
          <w:szCs w:val="24"/>
        </w:rPr>
        <w:t xml:space="preserve">. Through the use of clear instructions, the children were able to sequence the content correctly and </w:t>
      </w:r>
      <w:r w:rsidR="00026E8B">
        <w:rPr>
          <w:rFonts w:ascii="Arial" w:hAnsi="Arial" w:cs="Arial"/>
          <w:sz w:val="24"/>
          <w:szCs w:val="24"/>
        </w:rPr>
        <w:t xml:space="preserve">follow how to make a fossil. I ensured that the </w:t>
      </w:r>
      <w:r w:rsidR="00026E8B">
        <w:rPr>
          <w:rFonts w:ascii="Arial" w:hAnsi="Arial" w:cs="Arial"/>
          <w:sz w:val="24"/>
          <w:szCs w:val="24"/>
        </w:rPr>
        <w:lastRenderedPageBreak/>
        <w:t xml:space="preserve">activity was age appropriate and inclusive for all the learners, providing them with independence to take charge of the activity. </w:t>
      </w:r>
      <w:r w:rsidR="00A97D46">
        <w:rPr>
          <w:rFonts w:ascii="Arial" w:hAnsi="Arial" w:cs="Arial"/>
          <w:sz w:val="24"/>
          <w:szCs w:val="24"/>
        </w:rPr>
        <w:t xml:space="preserve">My PCK was implemented throughout the process to allow the children to begin to identify the connections with others through social interaction. I used discussion to </w:t>
      </w:r>
      <w:r w:rsidR="00B72104">
        <w:rPr>
          <w:rFonts w:ascii="Arial" w:hAnsi="Arial" w:cs="Arial"/>
          <w:sz w:val="24"/>
          <w:szCs w:val="24"/>
        </w:rPr>
        <w:t>encourage</w:t>
      </w:r>
      <w:r w:rsidR="00A97D46">
        <w:rPr>
          <w:rFonts w:ascii="Arial" w:hAnsi="Arial" w:cs="Arial"/>
          <w:sz w:val="24"/>
          <w:szCs w:val="24"/>
        </w:rPr>
        <w:t xml:space="preserve"> the children to communicate and support each other</w:t>
      </w:r>
      <w:r w:rsidR="00402255">
        <w:rPr>
          <w:rFonts w:ascii="Arial" w:hAnsi="Arial" w:cs="Arial"/>
          <w:sz w:val="24"/>
          <w:szCs w:val="24"/>
        </w:rPr>
        <w:t xml:space="preserve"> making the practical experience child led. </w:t>
      </w:r>
    </w:p>
    <w:p w:rsidR="00756F88" w:rsidRPr="00874695" w:rsidRDefault="00756F88" w:rsidP="0039132A">
      <w:pPr>
        <w:autoSpaceDE w:val="0"/>
        <w:autoSpaceDN w:val="0"/>
        <w:adjustRightInd w:val="0"/>
        <w:spacing w:after="100" w:afterAutospacing="1" w:line="360" w:lineRule="auto"/>
        <w:jc w:val="both"/>
        <w:rPr>
          <w:rFonts w:ascii="Arial" w:hAnsi="Arial" w:cs="Arial"/>
          <w:sz w:val="24"/>
          <w:szCs w:val="24"/>
        </w:rPr>
      </w:pPr>
      <w:r>
        <w:rPr>
          <w:rFonts w:ascii="Arial" w:hAnsi="Arial" w:cs="Arial"/>
          <w:sz w:val="24"/>
          <w:szCs w:val="24"/>
          <w:u w:val="single"/>
        </w:rPr>
        <w:t>Contingency</w:t>
      </w:r>
    </w:p>
    <w:p w:rsidR="0016478B" w:rsidRDefault="0016478B" w:rsidP="0039132A">
      <w:pPr>
        <w:autoSpaceDE w:val="0"/>
        <w:autoSpaceDN w:val="0"/>
        <w:adjustRightInd w:val="0"/>
        <w:spacing w:after="100" w:afterAutospacing="1" w:line="360" w:lineRule="auto"/>
        <w:jc w:val="both"/>
        <w:rPr>
          <w:rFonts w:ascii="Arial" w:hAnsi="Arial" w:cs="Arial"/>
          <w:sz w:val="24"/>
          <w:szCs w:val="24"/>
        </w:rPr>
      </w:pPr>
      <w:r>
        <w:rPr>
          <w:rFonts w:ascii="Arial" w:hAnsi="Arial" w:cs="Arial"/>
          <w:sz w:val="24"/>
          <w:szCs w:val="24"/>
        </w:rPr>
        <w:t xml:space="preserve">The fourth category Rowland (2012) distinguished was the “contingency”. It is where </w:t>
      </w:r>
      <w:r w:rsidRPr="005A4161">
        <w:rPr>
          <w:rFonts w:ascii="Arial" w:hAnsi="Arial" w:cs="Arial"/>
          <w:sz w:val="24"/>
          <w:szCs w:val="24"/>
        </w:rPr>
        <w:t>the teacher</w:t>
      </w:r>
      <w:r w:rsidR="00F36CAF" w:rsidRPr="005A4161">
        <w:rPr>
          <w:rFonts w:ascii="Arial" w:hAnsi="Arial" w:cs="Arial"/>
          <w:sz w:val="24"/>
          <w:szCs w:val="24"/>
        </w:rPr>
        <w:t xml:space="preserve"> might</w:t>
      </w:r>
      <w:r w:rsidRPr="005A4161">
        <w:rPr>
          <w:rFonts w:ascii="Arial" w:hAnsi="Arial" w:cs="Arial"/>
          <w:sz w:val="24"/>
          <w:szCs w:val="24"/>
        </w:rPr>
        <w:t xml:space="preserve"> deviate the prepared lesson plan and allow the children to provide valuable perspectives through their contribution within the lesson.</w:t>
      </w:r>
      <w:r w:rsidR="00F36CAF" w:rsidRPr="005A4161">
        <w:rPr>
          <w:rFonts w:ascii="Arial" w:hAnsi="Arial" w:cs="Arial"/>
          <w:sz w:val="24"/>
          <w:szCs w:val="24"/>
        </w:rPr>
        <w:t xml:space="preserve"> </w:t>
      </w:r>
      <w:r w:rsidRPr="005A4161">
        <w:rPr>
          <w:rFonts w:ascii="Arial" w:hAnsi="Arial" w:cs="Arial"/>
          <w:color w:val="000000"/>
          <w:sz w:val="24"/>
          <w:szCs w:val="24"/>
        </w:rPr>
        <w:t xml:space="preserve">Hattie (2012: 29) agrees stating that </w:t>
      </w:r>
      <w:r w:rsidRPr="005A4161">
        <w:rPr>
          <w:rFonts w:ascii="Arial" w:hAnsi="Arial" w:cs="Arial"/>
          <w:sz w:val="24"/>
          <w:szCs w:val="24"/>
        </w:rPr>
        <w:t>“they need to be excellent seekers and users of feedback i</w:t>
      </w:r>
      <w:r w:rsidR="00374B0B">
        <w:rPr>
          <w:rFonts w:ascii="Arial" w:hAnsi="Arial" w:cs="Arial"/>
          <w:sz w:val="24"/>
          <w:szCs w:val="24"/>
        </w:rPr>
        <w:t>nformation about their teaching</w:t>
      </w:r>
      <w:r w:rsidRPr="005A4161">
        <w:rPr>
          <w:rFonts w:ascii="Arial" w:hAnsi="Arial" w:cs="Arial"/>
          <w:sz w:val="24"/>
          <w:szCs w:val="24"/>
        </w:rPr>
        <w:t>”</w:t>
      </w:r>
      <w:r w:rsidR="00374B0B">
        <w:rPr>
          <w:rFonts w:ascii="Arial" w:hAnsi="Arial" w:cs="Arial"/>
          <w:sz w:val="24"/>
          <w:szCs w:val="24"/>
        </w:rPr>
        <w:t>.</w:t>
      </w:r>
      <w:r w:rsidR="00F36CAF" w:rsidRPr="005A4161">
        <w:rPr>
          <w:rFonts w:ascii="Arial" w:hAnsi="Arial" w:cs="Arial"/>
          <w:sz w:val="24"/>
          <w:szCs w:val="24"/>
        </w:rPr>
        <w:t xml:space="preserve"> This indicates that the contingency category provides the children</w:t>
      </w:r>
      <w:r w:rsidR="00F36CAF">
        <w:rPr>
          <w:rFonts w:ascii="Arial" w:hAnsi="Arial" w:cs="Arial"/>
          <w:sz w:val="24"/>
          <w:szCs w:val="24"/>
        </w:rPr>
        <w:t xml:space="preserve"> with a sense of responsibility in stimulating their own learning. </w:t>
      </w:r>
    </w:p>
    <w:p w:rsidR="00374B0B" w:rsidRDefault="00F36CAF" w:rsidP="0039132A">
      <w:pPr>
        <w:autoSpaceDE w:val="0"/>
        <w:autoSpaceDN w:val="0"/>
        <w:adjustRightInd w:val="0"/>
        <w:spacing w:after="100" w:afterAutospacing="1" w:line="360" w:lineRule="auto"/>
        <w:jc w:val="both"/>
        <w:rPr>
          <w:rFonts w:ascii="Arial" w:hAnsi="Arial" w:cs="Arial"/>
          <w:color w:val="000000"/>
          <w:sz w:val="24"/>
          <w:szCs w:val="24"/>
        </w:rPr>
      </w:pPr>
      <w:r w:rsidRPr="007270B1">
        <w:rPr>
          <w:rFonts w:ascii="Arial" w:hAnsi="Arial" w:cs="Arial"/>
          <w:sz w:val="24"/>
          <w:szCs w:val="24"/>
        </w:rPr>
        <w:t>This category was shown when I taught a design technology lesson in Year 3. The learning objective for the session was to promote</w:t>
      </w:r>
      <w:r w:rsidR="002658BD">
        <w:rPr>
          <w:rFonts w:ascii="Arial" w:hAnsi="Arial" w:cs="Arial"/>
          <w:sz w:val="24"/>
          <w:szCs w:val="24"/>
        </w:rPr>
        <w:t xml:space="preserve"> the children </w:t>
      </w:r>
      <w:r w:rsidRPr="007270B1">
        <w:rPr>
          <w:rFonts w:ascii="Arial" w:hAnsi="Arial" w:cs="Arial"/>
          <w:sz w:val="24"/>
          <w:szCs w:val="24"/>
        </w:rPr>
        <w:t xml:space="preserve">to design their own colosseum using toilet roll and other resources. During the term, Year 3’s topic was on roman’s which indicated that the children were able to make connections and have a clear understanding using their previous knowledge. </w:t>
      </w:r>
      <w:r w:rsidR="002658BD">
        <w:rPr>
          <w:rFonts w:ascii="Arial" w:hAnsi="Arial" w:cs="Arial"/>
          <w:sz w:val="24"/>
          <w:szCs w:val="24"/>
        </w:rPr>
        <w:t xml:space="preserve">I separated the children into 2 groups and provided them with examples </w:t>
      </w:r>
      <w:r w:rsidRPr="007270B1">
        <w:rPr>
          <w:rFonts w:ascii="Arial" w:hAnsi="Arial" w:cs="Arial"/>
          <w:sz w:val="24"/>
          <w:szCs w:val="24"/>
        </w:rPr>
        <w:t>of pictures</w:t>
      </w:r>
      <w:r w:rsidR="007270B1" w:rsidRPr="007270B1">
        <w:rPr>
          <w:rFonts w:ascii="Arial" w:hAnsi="Arial" w:cs="Arial"/>
          <w:sz w:val="24"/>
          <w:szCs w:val="24"/>
        </w:rPr>
        <w:t xml:space="preserve"> and clear instructions, </w:t>
      </w:r>
      <w:r w:rsidR="007270B1" w:rsidRPr="005A4161">
        <w:rPr>
          <w:rFonts w:ascii="Arial" w:hAnsi="Arial" w:cs="Arial"/>
          <w:sz w:val="24"/>
          <w:szCs w:val="24"/>
        </w:rPr>
        <w:t xml:space="preserve">however </w:t>
      </w:r>
      <w:r w:rsidR="002658BD" w:rsidRPr="005A4161">
        <w:rPr>
          <w:rFonts w:ascii="Arial" w:hAnsi="Arial" w:cs="Arial"/>
          <w:sz w:val="24"/>
          <w:szCs w:val="24"/>
        </w:rPr>
        <w:t>some of the children</w:t>
      </w:r>
      <w:r w:rsidR="007270B1" w:rsidRPr="005A4161">
        <w:rPr>
          <w:rFonts w:ascii="Arial" w:hAnsi="Arial" w:cs="Arial"/>
          <w:sz w:val="24"/>
          <w:szCs w:val="24"/>
        </w:rPr>
        <w:t xml:space="preserve"> wanted to create their own design for their colosseum.</w:t>
      </w:r>
      <w:r w:rsidR="00DC37A5" w:rsidRPr="005A4161">
        <w:rPr>
          <w:rFonts w:ascii="Arial" w:hAnsi="Arial" w:cs="Arial"/>
          <w:sz w:val="24"/>
          <w:szCs w:val="24"/>
        </w:rPr>
        <w:t xml:space="preserve"> </w:t>
      </w:r>
      <w:r w:rsidR="00DC37A5" w:rsidRPr="005A4161">
        <w:rPr>
          <w:rFonts w:ascii="Arial" w:hAnsi="Arial" w:cs="Arial"/>
          <w:color w:val="000000"/>
          <w:sz w:val="24"/>
          <w:szCs w:val="24"/>
        </w:rPr>
        <w:t xml:space="preserve">In relation to Donaldson (2015: 26) </w:t>
      </w:r>
      <w:r w:rsidR="007270B1" w:rsidRPr="005A4161">
        <w:rPr>
          <w:rFonts w:ascii="Arial" w:hAnsi="Arial" w:cs="Arial"/>
          <w:color w:val="000000"/>
          <w:sz w:val="24"/>
          <w:szCs w:val="24"/>
        </w:rPr>
        <w:t>“every child and young person benefits fro</w:t>
      </w:r>
      <w:r w:rsidR="00374B0B">
        <w:rPr>
          <w:rFonts w:ascii="Arial" w:hAnsi="Arial" w:cs="Arial"/>
          <w:color w:val="000000"/>
          <w:sz w:val="24"/>
          <w:szCs w:val="24"/>
        </w:rPr>
        <w:t>m personalised learning</w:t>
      </w:r>
      <w:r w:rsidR="007270B1" w:rsidRPr="005A4161">
        <w:rPr>
          <w:rFonts w:ascii="Arial" w:hAnsi="Arial" w:cs="Arial"/>
          <w:color w:val="000000"/>
          <w:sz w:val="24"/>
          <w:szCs w:val="24"/>
        </w:rPr>
        <w:t>”</w:t>
      </w:r>
      <w:r w:rsidR="00374B0B">
        <w:rPr>
          <w:rFonts w:ascii="Arial" w:hAnsi="Arial" w:cs="Arial"/>
          <w:color w:val="000000"/>
          <w:sz w:val="24"/>
          <w:szCs w:val="24"/>
        </w:rPr>
        <w:t>.</w:t>
      </w:r>
      <w:r w:rsidR="00DC37A5" w:rsidRPr="005A4161">
        <w:rPr>
          <w:rFonts w:ascii="Arial" w:hAnsi="Arial" w:cs="Arial"/>
          <w:color w:val="000000"/>
          <w:sz w:val="24"/>
          <w:szCs w:val="24"/>
        </w:rPr>
        <w:t xml:space="preserve"> This emphasises that by promoting pupil’s voice, it allows the children to be creative and</w:t>
      </w:r>
      <w:r w:rsidR="00DC37A5">
        <w:rPr>
          <w:rFonts w:ascii="Arial" w:hAnsi="Arial" w:cs="Arial"/>
          <w:color w:val="000000"/>
          <w:sz w:val="24"/>
          <w:szCs w:val="24"/>
        </w:rPr>
        <w:t xml:space="preserve"> show cooperative learning with others.</w:t>
      </w:r>
      <w:r w:rsidR="005A4161">
        <w:rPr>
          <w:rFonts w:ascii="Arial" w:hAnsi="Arial" w:cs="Arial"/>
          <w:color w:val="000000"/>
          <w:sz w:val="24"/>
          <w:szCs w:val="24"/>
        </w:rPr>
        <w:t xml:space="preserve"> </w:t>
      </w:r>
    </w:p>
    <w:p w:rsidR="002658BD" w:rsidRDefault="005A4161" w:rsidP="0039132A">
      <w:pPr>
        <w:autoSpaceDE w:val="0"/>
        <w:autoSpaceDN w:val="0"/>
        <w:adjustRightInd w:val="0"/>
        <w:spacing w:after="100" w:afterAutospacing="1" w:line="360" w:lineRule="auto"/>
        <w:jc w:val="both"/>
        <w:rPr>
          <w:rFonts w:ascii="Arial" w:hAnsi="Arial" w:cs="Arial"/>
          <w:color w:val="000000"/>
          <w:sz w:val="24"/>
          <w:szCs w:val="24"/>
        </w:rPr>
      </w:pPr>
      <w:r>
        <w:rPr>
          <w:rFonts w:ascii="Arial" w:hAnsi="Arial" w:cs="Arial"/>
          <w:color w:val="000000"/>
          <w:sz w:val="24"/>
          <w:szCs w:val="24"/>
        </w:rPr>
        <w:t>I accompanied the children’s ideas and a</w:t>
      </w:r>
      <w:r w:rsidR="00DC37A5">
        <w:rPr>
          <w:rFonts w:ascii="Arial" w:hAnsi="Arial" w:cs="Arial"/>
          <w:color w:val="000000"/>
          <w:sz w:val="24"/>
          <w:szCs w:val="24"/>
        </w:rPr>
        <w:t>t the end of the session, the groups produced different style</w:t>
      </w:r>
      <w:r w:rsidR="00374B0B">
        <w:rPr>
          <w:rFonts w:ascii="Arial" w:hAnsi="Arial" w:cs="Arial"/>
          <w:color w:val="000000"/>
          <w:sz w:val="24"/>
          <w:szCs w:val="24"/>
        </w:rPr>
        <w:t>s of</w:t>
      </w:r>
      <w:r w:rsidR="00DC37A5">
        <w:rPr>
          <w:rFonts w:ascii="Arial" w:hAnsi="Arial" w:cs="Arial"/>
          <w:color w:val="000000"/>
          <w:sz w:val="24"/>
          <w:szCs w:val="24"/>
        </w:rPr>
        <w:t xml:space="preserve"> </w:t>
      </w:r>
      <w:r w:rsidR="00374B0B">
        <w:rPr>
          <w:rFonts w:ascii="Arial" w:hAnsi="Arial" w:cs="Arial"/>
          <w:color w:val="000000"/>
          <w:sz w:val="24"/>
          <w:szCs w:val="24"/>
        </w:rPr>
        <w:t>colosseum which shows</w:t>
      </w:r>
      <w:r w:rsidR="00DC37A5">
        <w:rPr>
          <w:rFonts w:ascii="Arial" w:hAnsi="Arial" w:cs="Arial"/>
          <w:color w:val="000000"/>
          <w:sz w:val="24"/>
          <w:szCs w:val="24"/>
        </w:rPr>
        <w:t xml:space="preserve"> individuality. From this experience,</w:t>
      </w:r>
      <w:r w:rsidR="002658BD">
        <w:rPr>
          <w:rFonts w:ascii="Arial" w:hAnsi="Arial" w:cs="Arial"/>
          <w:color w:val="000000"/>
          <w:sz w:val="24"/>
          <w:szCs w:val="24"/>
        </w:rPr>
        <w:t xml:space="preserve"> I noticed that</w:t>
      </w:r>
      <w:r w:rsidR="00DC37A5">
        <w:rPr>
          <w:rFonts w:ascii="Arial" w:hAnsi="Arial" w:cs="Arial"/>
          <w:color w:val="000000"/>
          <w:sz w:val="24"/>
          <w:szCs w:val="24"/>
        </w:rPr>
        <w:t xml:space="preserve"> </w:t>
      </w:r>
      <w:r w:rsidR="002658BD">
        <w:rPr>
          <w:rFonts w:ascii="Arial" w:hAnsi="Arial" w:cs="Arial"/>
          <w:color w:val="000000"/>
          <w:sz w:val="24"/>
          <w:szCs w:val="24"/>
        </w:rPr>
        <w:t>all the children were participating and communicating with each other effectively which allowed</w:t>
      </w:r>
      <w:r w:rsidR="00DC37A5">
        <w:rPr>
          <w:rFonts w:ascii="Arial" w:hAnsi="Arial" w:cs="Arial"/>
          <w:color w:val="000000"/>
          <w:sz w:val="24"/>
          <w:szCs w:val="24"/>
        </w:rPr>
        <w:t xml:space="preserve"> me to </w:t>
      </w:r>
      <w:r w:rsidR="002658BD">
        <w:rPr>
          <w:rFonts w:ascii="Arial" w:hAnsi="Arial" w:cs="Arial"/>
          <w:color w:val="000000"/>
          <w:sz w:val="24"/>
          <w:szCs w:val="24"/>
        </w:rPr>
        <w:t xml:space="preserve">just </w:t>
      </w:r>
      <w:r w:rsidR="00DC37A5">
        <w:rPr>
          <w:rFonts w:ascii="Arial" w:hAnsi="Arial" w:cs="Arial"/>
          <w:color w:val="000000"/>
          <w:sz w:val="24"/>
          <w:szCs w:val="24"/>
        </w:rPr>
        <w:t>listen to the children’s ideas through questioning.</w:t>
      </w:r>
      <w:r w:rsidR="00374B0B">
        <w:rPr>
          <w:rFonts w:ascii="Arial" w:hAnsi="Arial" w:cs="Arial"/>
          <w:color w:val="000000"/>
          <w:sz w:val="24"/>
          <w:szCs w:val="24"/>
        </w:rPr>
        <w:t xml:space="preserve"> </w:t>
      </w:r>
      <w:r w:rsidR="002658BD">
        <w:rPr>
          <w:rFonts w:ascii="Arial" w:hAnsi="Arial" w:cs="Arial"/>
          <w:color w:val="000000"/>
          <w:sz w:val="24"/>
          <w:szCs w:val="24"/>
        </w:rPr>
        <w:t>In other particular lessons, I acknowledged that it is not possible for this to occur and it is important to be aware of the reasons behind it and inform the children in a sensitive mann</w:t>
      </w:r>
      <w:r w:rsidR="00B72104">
        <w:rPr>
          <w:rFonts w:ascii="Arial" w:hAnsi="Arial" w:cs="Arial"/>
          <w:color w:val="000000"/>
          <w:sz w:val="24"/>
          <w:szCs w:val="24"/>
        </w:rPr>
        <w:t>er to grasp their understanding.</w:t>
      </w:r>
    </w:p>
    <w:p w:rsidR="00B72104" w:rsidRPr="00B72104" w:rsidRDefault="00B72104" w:rsidP="0039132A">
      <w:pPr>
        <w:autoSpaceDE w:val="0"/>
        <w:autoSpaceDN w:val="0"/>
        <w:adjustRightInd w:val="0"/>
        <w:spacing w:after="100" w:afterAutospacing="1" w:line="360" w:lineRule="auto"/>
        <w:jc w:val="both"/>
        <w:rPr>
          <w:rFonts w:ascii="Arial" w:hAnsi="Arial" w:cs="Arial"/>
          <w:color w:val="000000"/>
          <w:sz w:val="24"/>
          <w:szCs w:val="24"/>
        </w:rPr>
      </w:pPr>
    </w:p>
    <w:p w:rsidR="00063D44" w:rsidRDefault="00273664" w:rsidP="00063D44">
      <w:pPr>
        <w:spacing w:after="100" w:afterAutospacing="1" w:line="360" w:lineRule="auto"/>
        <w:jc w:val="both"/>
        <w:rPr>
          <w:rFonts w:ascii="Arial" w:hAnsi="Arial" w:cs="Arial"/>
          <w:b/>
          <w:sz w:val="24"/>
          <w:szCs w:val="24"/>
          <w:u w:val="single"/>
        </w:rPr>
      </w:pPr>
      <w:r>
        <w:rPr>
          <w:rFonts w:ascii="Arial" w:hAnsi="Arial" w:cs="Arial"/>
          <w:b/>
          <w:sz w:val="24"/>
          <w:szCs w:val="24"/>
          <w:u w:val="single"/>
        </w:rPr>
        <w:lastRenderedPageBreak/>
        <w:t>C</w:t>
      </w:r>
      <w:r w:rsidR="00063D44" w:rsidRPr="00273664">
        <w:rPr>
          <w:rFonts w:ascii="Arial" w:hAnsi="Arial" w:cs="Arial"/>
          <w:b/>
          <w:sz w:val="24"/>
          <w:szCs w:val="24"/>
          <w:u w:val="single"/>
        </w:rPr>
        <w:t>onclusion</w:t>
      </w:r>
    </w:p>
    <w:p w:rsidR="00063D44" w:rsidRDefault="00B67CEA" w:rsidP="00063D44">
      <w:pPr>
        <w:spacing w:after="100" w:afterAutospacing="1" w:line="360" w:lineRule="auto"/>
        <w:jc w:val="both"/>
        <w:rPr>
          <w:rFonts w:ascii="Arial" w:hAnsi="Arial" w:cs="Arial"/>
          <w:sz w:val="24"/>
          <w:szCs w:val="24"/>
        </w:rPr>
      </w:pPr>
      <w:r>
        <w:rPr>
          <w:rFonts w:ascii="Arial" w:hAnsi="Arial" w:cs="Arial"/>
          <w:sz w:val="24"/>
          <w:szCs w:val="24"/>
        </w:rPr>
        <w:t>Linking back to the previous literature discussed, d</w:t>
      </w:r>
      <w:r w:rsidRPr="002C7CE7">
        <w:rPr>
          <w:rFonts w:ascii="Arial" w:hAnsi="Arial" w:cs="Arial"/>
          <w:sz w:val="24"/>
          <w:szCs w:val="24"/>
        </w:rPr>
        <w:t xml:space="preserve">espite the fact that SMK and PCK are treated as two separate categories, the interrelationship between the two </w:t>
      </w:r>
      <w:r>
        <w:rPr>
          <w:rFonts w:ascii="Arial" w:hAnsi="Arial" w:cs="Arial"/>
          <w:sz w:val="24"/>
          <w:szCs w:val="24"/>
        </w:rPr>
        <w:t>are</w:t>
      </w:r>
      <w:r w:rsidRPr="002C7CE7">
        <w:rPr>
          <w:rFonts w:ascii="Arial" w:hAnsi="Arial" w:cs="Arial"/>
          <w:sz w:val="24"/>
          <w:szCs w:val="24"/>
        </w:rPr>
        <w:t xml:space="preserve"> very important especially for the subject of mathematics</w:t>
      </w:r>
      <w:r>
        <w:rPr>
          <w:rFonts w:ascii="Arial" w:hAnsi="Arial" w:cs="Arial"/>
          <w:sz w:val="24"/>
          <w:szCs w:val="24"/>
        </w:rPr>
        <w:t xml:space="preserve">. It is important to understand that to be </w:t>
      </w:r>
      <w:r w:rsidRPr="005A4161">
        <w:rPr>
          <w:rFonts w:ascii="Arial" w:hAnsi="Arial" w:cs="Arial"/>
          <w:sz w:val="24"/>
          <w:szCs w:val="24"/>
        </w:rPr>
        <w:t xml:space="preserve">an effective teacher, a combination of subject matter knowledge, pedagogical content knowledge and curriculum knowledge needs to be implemented. </w:t>
      </w:r>
      <w:r w:rsidR="00063D44" w:rsidRPr="005A4161">
        <w:rPr>
          <w:rFonts w:ascii="Arial" w:hAnsi="Arial" w:cs="Arial"/>
          <w:sz w:val="24"/>
          <w:szCs w:val="24"/>
        </w:rPr>
        <w:t>Hegarty (199</w:t>
      </w:r>
      <w:r w:rsidR="00796E8E" w:rsidRPr="005A4161">
        <w:rPr>
          <w:rFonts w:ascii="Arial" w:hAnsi="Arial" w:cs="Arial"/>
          <w:sz w:val="24"/>
          <w:szCs w:val="24"/>
        </w:rPr>
        <w:t>5</w:t>
      </w:r>
      <w:r w:rsidRPr="005A4161">
        <w:rPr>
          <w:rFonts w:ascii="Arial" w:hAnsi="Arial" w:cs="Arial"/>
          <w:sz w:val="24"/>
          <w:szCs w:val="24"/>
        </w:rPr>
        <w:t xml:space="preserve">: </w:t>
      </w:r>
      <w:r w:rsidR="00063D44" w:rsidRPr="005A4161">
        <w:rPr>
          <w:rFonts w:ascii="Arial" w:hAnsi="Arial" w:cs="Arial"/>
          <w:sz w:val="24"/>
          <w:szCs w:val="24"/>
        </w:rPr>
        <w:t>3) indicates that “the teacher is not only the recipient of these diverse knowledge inputs but must draw on his/her own pedagogical knowledge base to incorporate them into an</w:t>
      </w:r>
      <w:r w:rsidR="00374B0B">
        <w:rPr>
          <w:rFonts w:ascii="Arial" w:hAnsi="Arial" w:cs="Arial"/>
          <w:sz w:val="24"/>
          <w:szCs w:val="24"/>
        </w:rPr>
        <w:t xml:space="preserve"> appropriate learning programme</w:t>
      </w:r>
      <w:r w:rsidR="00063D44" w:rsidRPr="005A4161">
        <w:rPr>
          <w:rFonts w:ascii="Arial" w:hAnsi="Arial" w:cs="Arial"/>
          <w:sz w:val="24"/>
          <w:szCs w:val="24"/>
        </w:rPr>
        <w:t>”</w:t>
      </w:r>
      <w:r w:rsidR="00374B0B">
        <w:rPr>
          <w:rFonts w:ascii="Arial" w:hAnsi="Arial" w:cs="Arial"/>
          <w:sz w:val="24"/>
          <w:szCs w:val="24"/>
        </w:rPr>
        <w:t>.</w:t>
      </w:r>
      <w:r w:rsidR="00063D44" w:rsidRPr="005A4161">
        <w:rPr>
          <w:rFonts w:ascii="Arial" w:hAnsi="Arial" w:cs="Arial"/>
          <w:sz w:val="24"/>
          <w:szCs w:val="24"/>
        </w:rPr>
        <w:t xml:space="preserve"> This shows that teachers need to have a balance of understanding</w:t>
      </w:r>
      <w:r w:rsidR="00063D44" w:rsidRPr="00E658CA">
        <w:rPr>
          <w:rFonts w:ascii="Arial" w:hAnsi="Arial" w:cs="Arial"/>
          <w:sz w:val="24"/>
          <w:szCs w:val="24"/>
        </w:rPr>
        <w:t xml:space="preserve"> on the knowledge and strategies to deliver it in order for it to become effective.</w:t>
      </w:r>
      <w:r>
        <w:rPr>
          <w:rFonts w:ascii="Arial" w:hAnsi="Arial" w:cs="Arial"/>
          <w:sz w:val="24"/>
          <w:szCs w:val="24"/>
        </w:rPr>
        <w:t xml:space="preserve"> </w:t>
      </w:r>
    </w:p>
    <w:p w:rsidR="00B67CEA" w:rsidRDefault="006E68D9" w:rsidP="00063D44">
      <w:pPr>
        <w:spacing w:after="100" w:afterAutospacing="1" w:line="360" w:lineRule="auto"/>
        <w:jc w:val="both"/>
        <w:rPr>
          <w:rFonts w:ascii="Arial" w:hAnsi="Arial" w:cs="Arial"/>
          <w:sz w:val="24"/>
          <w:szCs w:val="24"/>
        </w:rPr>
      </w:pPr>
      <w:r>
        <w:rPr>
          <w:rFonts w:ascii="Arial" w:hAnsi="Arial" w:cs="Arial"/>
          <w:sz w:val="24"/>
          <w:szCs w:val="24"/>
        </w:rPr>
        <w:t>All</w:t>
      </w:r>
      <w:r w:rsidR="00B67CEA">
        <w:rPr>
          <w:rFonts w:ascii="Arial" w:hAnsi="Arial" w:cs="Arial"/>
          <w:sz w:val="24"/>
          <w:szCs w:val="24"/>
        </w:rPr>
        <w:t xml:space="preserve"> children work at different levels and should be acknowledged. </w:t>
      </w:r>
      <w:r>
        <w:rPr>
          <w:rFonts w:ascii="Arial" w:hAnsi="Arial" w:cs="Arial"/>
          <w:sz w:val="24"/>
          <w:szCs w:val="24"/>
        </w:rPr>
        <w:t>It is crucial to understand how the children learn, what they are learning and have</w:t>
      </w:r>
      <w:r w:rsidR="00B72104">
        <w:rPr>
          <w:rFonts w:ascii="Arial" w:hAnsi="Arial" w:cs="Arial"/>
          <w:sz w:val="24"/>
          <w:szCs w:val="24"/>
        </w:rPr>
        <w:t xml:space="preserve"> a</w:t>
      </w:r>
      <w:r>
        <w:rPr>
          <w:rFonts w:ascii="Arial" w:hAnsi="Arial" w:cs="Arial"/>
          <w:sz w:val="24"/>
          <w:szCs w:val="24"/>
        </w:rPr>
        <w:t xml:space="preserve"> clear set of actions to support the children </w:t>
      </w:r>
      <w:r w:rsidR="00B72104">
        <w:rPr>
          <w:rFonts w:ascii="Arial" w:hAnsi="Arial" w:cs="Arial"/>
          <w:sz w:val="24"/>
          <w:szCs w:val="24"/>
        </w:rPr>
        <w:t xml:space="preserve">to </w:t>
      </w:r>
      <w:r>
        <w:rPr>
          <w:rFonts w:ascii="Arial" w:hAnsi="Arial" w:cs="Arial"/>
          <w:sz w:val="24"/>
          <w:szCs w:val="24"/>
        </w:rPr>
        <w:t>achieve their goals. I</w:t>
      </w:r>
      <w:r w:rsidR="00B67CEA">
        <w:rPr>
          <w:rFonts w:ascii="Arial" w:hAnsi="Arial" w:cs="Arial"/>
          <w:sz w:val="24"/>
          <w:szCs w:val="24"/>
        </w:rPr>
        <w:t xml:space="preserve">n relation to the new curriculum that is being </w:t>
      </w:r>
      <w:r w:rsidR="00B72104">
        <w:rPr>
          <w:rFonts w:ascii="Arial" w:hAnsi="Arial" w:cs="Arial"/>
          <w:sz w:val="24"/>
          <w:szCs w:val="24"/>
        </w:rPr>
        <w:t>developed</w:t>
      </w:r>
      <w:r w:rsidR="00B67CEA">
        <w:rPr>
          <w:rFonts w:ascii="Arial" w:hAnsi="Arial" w:cs="Arial"/>
          <w:sz w:val="24"/>
          <w:szCs w:val="24"/>
        </w:rPr>
        <w:t xml:space="preserve"> in Wales</w:t>
      </w:r>
      <w:r>
        <w:rPr>
          <w:rFonts w:ascii="Arial" w:hAnsi="Arial" w:cs="Arial"/>
          <w:sz w:val="24"/>
          <w:szCs w:val="24"/>
        </w:rPr>
        <w:t>, Donaldson (2015) discusses that teachers have to recognise the importance of SMK</w:t>
      </w:r>
      <w:r w:rsidR="00B67CEA">
        <w:rPr>
          <w:rFonts w:ascii="Arial" w:hAnsi="Arial" w:cs="Arial"/>
          <w:sz w:val="24"/>
          <w:szCs w:val="24"/>
        </w:rPr>
        <w:t xml:space="preserve"> </w:t>
      </w:r>
      <w:r>
        <w:rPr>
          <w:rFonts w:ascii="Arial" w:hAnsi="Arial" w:cs="Arial"/>
          <w:sz w:val="24"/>
          <w:szCs w:val="24"/>
        </w:rPr>
        <w:t xml:space="preserve">and be able to reflect on their experiences in order to improve for future learning. This can be done through reflecting on previous experience in detail using an appropriate reflective model which allows me to identify the areas of development. </w:t>
      </w:r>
    </w:p>
    <w:p w:rsidR="006E68D9" w:rsidRDefault="006E68D9" w:rsidP="00063D44">
      <w:pPr>
        <w:spacing w:after="100" w:afterAutospacing="1" w:line="360" w:lineRule="auto"/>
        <w:jc w:val="both"/>
        <w:rPr>
          <w:rFonts w:ascii="Arial" w:hAnsi="Arial" w:cs="Arial"/>
          <w:sz w:val="24"/>
          <w:szCs w:val="24"/>
        </w:rPr>
      </w:pPr>
      <w:r>
        <w:rPr>
          <w:rFonts w:ascii="Arial" w:hAnsi="Arial" w:cs="Arial"/>
          <w:sz w:val="24"/>
          <w:szCs w:val="24"/>
        </w:rPr>
        <w:t xml:space="preserve">To conclude, as a trainee teacher I </w:t>
      </w:r>
      <w:r w:rsidR="008A1A8F">
        <w:rPr>
          <w:rFonts w:ascii="Arial" w:hAnsi="Arial" w:cs="Arial"/>
          <w:sz w:val="24"/>
          <w:szCs w:val="24"/>
        </w:rPr>
        <w:t xml:space="preserve">recognised that the world around me is changing constantly especially with the new curriculum in schools. It is important to become aware of </w:t>
      </w:r>
      <w:r w:rsidR="00B72104">
        <w:rPr>
          <w:rFonts w:ascii="Arial" w:hAnsi="Arial" w:cs="Arial"/>
          <w:sz w:val="24"/>
          <w:szCs w:val="24"/>
        </w:rPr>
        <w:t>the new Donaldson’s curriculum</w:t>
      </w:r>
      <w:r w:rsidR="008A1A8F">
        <w:rPr>
          <w:rFonts w:ascii="Arial" w:hAnsi="Arial" w:cs="Arial"/>
          <w:sz w:val="24"/>
          <w:szCs w:val="24"/>
        </w:rPr>
        <w:t xml:space="preserve"> and ensure that</w:t>
      </w:r>
      <w:r w:rsidR="00B72104">
        <w:rPr>
          <w:rFonts w:ascii="Arial" w:hAnsi="Arial" w:cs="Arial"/>
          <w:sz w:val="24"/>
          <w:szCs w:val="24"/>
        </w:rPr>
        <w:t xml:space="preserve"> my SMK develops throughout using the reflective </w:t>
      </w:r>
      <w:r w:rsidR="008A1A8F">
        <w:rPr>
          <w:rFonts w:ascii="Arial" w:hAnsi="Arial" w:cs="Arial"/>
          <w:sz w:val="24"/>
          <w:szCs w:val="24"/>
        </w:rPr>
        <w:t xml:space="preserve">process for my future teaching career. By </w:t>
      </w:r>
      <w:r w:rsidR="000D1741">
        <w:rPr>
          <w:rFonts w:ascii="Arial" w:hAnsi="Arial" w:cs="Arial"/>
          <w:sz w:val="24"/>
          <w:szCs w:val="24"/>
        </w:rPr>
        <w:t>having a strong SMK,</w:t>
      </w:r>
      <w:r w:rsidR="008A1A8F">
        <w:rPr>
          <w:rFonts w:ascii="Arial" w:hAnsi="Arial" w:cs="Arial"/>
          <w:sz w:val="24"/>
          <w:szCs w:val="24"/>
        </w:rPr>
        <w:t xml:space="preserve"> it </w:t>
      </w:r>
      <w:r w:rsidR="000D1741">
        <w:rPr>
          <w:rFonts w:ascii="Arial" w:hAnsi="Arial" w:cs="Arial"/>
          <w:sz w:val="24"/>
          <w:szCs w:val="24"/>
        </w:rPr>
        <w:t>can maintain the sustainability</w:t>
      </w:r>
      <w:r w:rsidR="008A1A8F">
        <w:rPr>
          <w:rFonts w:ascii="Arial" w:hAnsi="Arial" w:cs="Arial"/>
          <w:sz w:val="24"/>
          <w:szCs w:val="24"/>
        </w:rPr>
        <w:t xml:space="preserve"> in providing accurate information for the children’s learning.</w:t>
      </w:r>
    </w:p>
    <w:p w:rsidR="00770248" w:rsidRPr="00770248" w:rsidRDefault="00770248" w:rsidP="00DD0899">
      <w:pPr>
        <w:spacing w:after="100" w:afterAutospacing="1" w:line="360" w:lineRule="auto"/>
        <w:jc w:val="both"/>
        <w:rPr>
          <w:rFonts w:ascii="Arial" w:hAnsi="Arial" w:cs="Arial"/>
          <w:sz w:val="24"/>
          <w:szCs w:val="24"/>
        </w:rPr>
      </w:pPr>
    </w:p>
    <w:p w:rsidR="00770248" w:rsidRDefault="00C04A60" w:rsidP="00DD0899">
      <w:pPr>
        <w:spacing w:after="100" w:afterAutospacing="1" w:line="360" w:lineRule="auto"/>
        <w:jc w:val="both"/>
        <w:rPr>
          <w:rFonts w:ascii="Arial" w:hAnsi="Arial" w:cs="Arial"/>
          <w:sz w:val="24"/>
          <w:szCs w:val="24"/>
        </w:rPr>
      </w:pPr>
      <w:r w:rsidRPr="002C7CE7">
        <w:rPr>
          <w:rFonts w:ascii="Arial" w:hAnsi="Arial" w:cs="Arial"/>
          <w:sz w:val="24"/>
          <w:szCs w:val="24"/>
        </w:rPr>
        <w:t xml:space="preserve"> </w:t>
      </w:r>
    </w:p>
    <w:p w:rsidR="00DD0899" w:rsidRDefault="00DD0899" w:rsidP="007F2CCF">
      <w:pPr>
        <w:spacing w:after="100" w:afterAutospacing="1" w:line="360" w:lineRule="auto"/>
        <w:rPr>
          <w:rFonts w:ascii="Arial" w:hAnsi="Arial" w:cs="Arial"/>
          <w:sz w:val="24"/>
          <w:szCs w:val="24"/>
        </w:rPr>
      </w:pPr>
    </w:p>
    <w:p w:rsidR="008A1A8F" w:rsidRDefault="008A1A8F">
      <w:pPr>
        <w:rPr>
          <w:rFonts w:ascii="Arial" w:hAnsi="Arial" w:cs="Arial"/>
          <w:sz w:val="24"/>
          <w:szCs w:val="24"/>
        </w:rPr>
      </w:pPr>
    </w:p>
    <w:p w:rsidR="0035415A" w:rsidRPr="00435F4D" w:rsidRDefault="0035415A" w:rsidP="0035415A">
      <w:pPr>
        <w:spacing w:after="100" w:afterAutospacing="1" w:line="360" w:lineRule="auto"/>
        <w:jc w:val="center"/>
        <w:rPr>
          <w:rFonts w:ascii="Arial" w:hAnsi="Arial" w:cs="Arial"/>
          <w:b/>
          <w:sz w:val="24"/>
          <w:szCs w:val="24"/>
          <w:u w:val="single"/>
        </w:rPr>
      </w:pPr>
      <w:r w:rsidRPr="00435F4D">
        <w:rPr>
          <w:rFonts w:ascii="Arial" w:hAnsi="Arial" w:cs="Arial"/>
          <w:b/>
          <w:sz w:val="24"/>
          <w:szCs w:val="24"/>
          <w:u w:val="single"/>
        </w:rPr>
        <w:lastRenderedPageBreak/>
        <w:t>Reference List</w:t>
      </w:r>
    </w:p>
    <w:p w:rsidR="005A4161" w:rsidRDefault="005A4161" w:rsidP="005A416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Bishop, K. and </w:t>
      </w:r>
      <w:proofErr w:type="spellStart"/>
      <w:r>
        <w:rPr>
          <w:rFonts w:ascii="Arial" w:hAnsi="Arial" w:cs="Arial"/>
          <w:sz w:val="24"/>
          <w:szCs w:val="24"/>
        </w:rPr>
        <w:t>Denley</w:t>
      </w:r>
      <w:proofErr w:type="spellEnd"/>
      <w:r>
        <w:rPr>
          <w:rFonts w:ascii="Arial" w:hAnsi="Arial" w:cs="Arial"/>
          <w:sz w:val="24"/>
          <w:szCs w:val="24"/>
        </w:rPr>
        <w:t xml:space="preserve">, P. (2007) </w:t>
      </w:r>
      <w:r>
        <w:rPr>
          <w:rFonts w:ascii="Arial" w:hAnsi="Arial" w:cs="Arial"/>
          <w:i/>
          <w:sz w:val="24"/>
          <w:szCs w:val="24"/>
        </w:rPr>
        <w:t xml:space="preserve">Learning Science Teaching: Developing a Professional Knowledge Base. </w:t>
      </w:r>
      <w:r w:rsidRPr="007F24DB">
        <w:rPr>
          <w:rFonts w:ascii="Arial" w:hAnsi="Arial" w:cs="Arial"/>
          <w:sz w:val="24"/>
          <w:szCs w:val="24"/>
        </w:rPr>
        <w:t>UK: McGraw-Hill Education</w:t>
      </w:r>
      <w:r>
        <w:rPr>
          <w:rFonts w:ascii="Arial" w:hAnsi="Arial" w:cs="Arial"/>
          <w:sz w:val="24"/>
          <w:szCs w:val="24"/>
        </w:rPr>
        <w:t>.</w:t>
      </w:r>
    </w:p>
    <w:p w:rsidR="005A4161" w:rsidRPr="00435F4D" w:rsidRDefault="005A4161" w:rsidP="005A4161">
      <w:pPr>
        <w:pStyle w:val="ListParagraph"/>
        <w:numPr>
          <w:ilvl w:val="0"/>
          <w:numId w:val="1"/>
        </w:numPr>
        <w:spacing w:after="100" w:afterAutospacing="1" w:line="360" w:lineRule="auto"/>
        <w:jc w:val="both"/>
        <w:rPr>
          <w:rFonts w:ascii="Arial" w:hAnsi="Arial" w:cs="Arial"/>
          <w:sz w:val="24"/>
          <w:szCs w:val="24"/>
        </w:rPr>
      </w:pPr>
      <w:r w:rsidRPr="00435F4D">
        <w:rPr>
          <w:rFonts w:ascii="Arial" w:hAnsi="Arial" w:cs="Arial"/>
          <w:sz w:val="24"/>
          <w:szCs w:val="24"/>
        </w:rPr>
        <w:t xml:space="preserve">Cambridge University Press (2019) </w:t>
      </w:r>
      <w:r w:rsidRPr="00435F4D">
        <w:rPr>
          <w:rFonts w:ascii="Arial" w:hAnsi="Arial" w:cs="Arial"/>
          <w:i/>
          <w:sz w:val="24"/>
          <w:szCs w:val="24"/>
        </w:rPr>
        <w:t xml:space="preserve">Knowledge. </w:t>
      </w:r>
      <w:r w:rsidRPr="00435F4D">
        <w:rPr>
          <w:rFonts w:ascii="Arial" w:hAnsi="Arial" w:cs="Arial"/>
          <w:sz w:val="24"/>
          <w:szCs w:val="24"/>
        </w:rPr>
        <w:t xml:space="preserve">Available at: </w:t>
      </w:r>
      <w:hyperlink r:id="rId8" w:history="1">
        <w:r w:rsidRPr="00435F4D">
          <w:rPr>
            <w:rStyle w:val="Hyperlink"/>
            <w:rFonts w:ascii="Arial" w:hAnsi="Arial" w:cs="Arial"/>
            <w:sz w:val="24"/>
            <w:szCs w:val="24"/>
          </w:rPr>
          <w:t>https://dictionary.cambridge.org/dictionary/english/knowledge</w:t>
        </w:r>
      </w:hyperlink>
      <w:r w:rsidRPr="00435F4D">
        <w:rPr>
          <w:rFonts w:ascii="Arial" w:hAnsi="Arial" w:cs="Arial"/>
          <w:sz w:val="24"/>
          <w:szCs w:val="24"/>
        </w:rPr>
        <w:t xml:space="preserve"> (Accessed: </w:t>
      </w:r>
      <w:r>
        <w:rPr>
          <w:rFonts w:ascii="Arial" w:hAnsi="Arial" w:cs="Arial"/>
          <w:sz w:val="24"/>
          <w:szCs w:val="24"/>
        </w:rPr>
        <w:t>15th Feb 2019</w:t>
      </w:r>
      <w:r w:rsidRPr="00435F4D">
        <w:rPr>
          <w:rFonts w:ascii="Arial" w:hAnsi="Arial" w:cs="Arial"/>
          <w:sz w:val="24"/>
          <w:szCs w:val="24"/>
        </w:rPr>
        <w:t>)</w:t>
      </w:r>
    </w:p>
    <w:p w:rsidR="005A4161" w:rsidRPr="00435F4D" w:rsidRDefault="005A4161" w:rsidP="005A4161">
      <w:pPr>
        <w:pStyle w:val="ListParagraph"/>
        <w:numPr>
          <w:ilvl w:val="0"/>
          <w:numId w:val="1"/>
        </w:numPr>
        <w:spacing w:line="360" w:lineRule="auto"/>
        <w:rPr>
          <w:rFonts w:ascii="Arial" w:hAnsi="Arial" w:cs="Arial"/>
          <w:sz w:val="24"/>
          <w:szCs w:val="24"/>
        </w:rPr>
      </w:pPr>
      <w:r w:rsidRPr="00435F4D">
        <w:rPr>
          <w:rFonts w:ascii="Arial" w:hAnsi="Arial" w:cs="Arial"/>
          <w:sz w:val="24"/>
          <w:szCs w:val="24"/>
        </w:rPr>
        <w:t xml:space="preserve">Coe, R., </w:t>
      </w:r>
      <w:proofErr w:type="spellStart"/>
      <w:r w:rsidRPr="00435F4D">
        <w:rPr>
          <w:rFonts w:ascii="Arial" w:hAnsi="Arial" w:cs="Arial"/>
          <w:sz w:val="24"/>
          <w:szCs w:val="24"/>
        </w:rPr>
        <w:t>Aloisi</w:t>
      </w:r>
      <w:proofErr w:type="spellEnd"/>
      <w:r w:rsidRPr="00435F4D">
        <w:rPr>
          <w:rFonts w:ascii="Arial" w:hAnsi="Arial" w:cs="Arial"/>
          <w:sz w:val="24"/>
          <w:szCs w:val="24"/>
        </w:rPr>
        <w:t xml:space="preserve">, C., Higgins, S. and Major, L (2014) </w:t>
      </w:r>
      <w:r w:rsidRPr="00435F4D">
        <w:rPr>
          <w:rFonts w:ascii="Arial" w:hAnsi="Arial" w:cs="Arial"/>
          <w:i/>
          <w:sz w:val="24"/>
          <w:szCs w:val="24"/>
        </w:rPr>
        <w:t xml:space="preserve">What makes great teaching? </w:t>
      </w:r>
      <w:r w:rsidRPr="00435F4D">
        <w:rPr>
          <w:rFonts w:ascii="Arial" w:hAnsi="Arial" w:cs="Arial"/>
          <w:sz w:val="24"/>
          <w:szCs w:val="24"/>
        </w:rPr>
        <w:t>Available at: [</w:t>
      </w:r>
      <w:hyperlink r:id="rId9" w:history="1">
        <w:r w:rsidRPr="00435F4D">
          <w:rPr>
            <w:rStyle w:val="Hyperlink"/>
            <w:rFonts w:ascii="Arial" w:hAnsi="Arial" w:cs="Arial"/>
            <w:sz w:val="24"/>
            <w:szCs w:val="24"/>
          </w:rPr>
          <w:t>https://www.suttontrust.com/wp-content/uploads/2014/10/What-Makes-Great-Teaching-REPORT.pdf</w:t>
        </w:r>
      </w:hyperlink>
      <w:r w:rsidRPr="00435F4D">
        <w:rPr>
          <w:rFonts w:ascii="Arial" w:hAnsi="Arial" w:cs="Arial"/>
          <w:sz w:val="24"/>
          <w:szCs w:val="24"/>
        </w:rPr>
        <w:t xml:space="preserve">] (Accessed: </w:t>
      </w:r>
      <w:r>
        <w:rPr>
          <w:rFonts w:ascii="Arial" w:hAnsi="Arial" w:cs="Arial"/>
          <w:sz w:val="24"/>
          <w:szCs w:val="24"/>
        </w:rPr>
        <w:t>15th Feb 2019</w:t>
      </w:r>
      <w:r w:rsidRPr="00435F4D">
        <w:rPr>
          <w:rFonts w:ascii="Arial" w:hAnsi="Arial" w:cs="Arial"/>
          <w:sz w:val="24"/>
          <w:szCs w:val="24"/>
        </w:rPr>
        <w:t>).</w:t>
      </w:r>
    </w:p>
    <w:p w:rsidR="0035415A" w:rsidRPr="0014394B" w:rsidRDefault="0035415A" w:rsidP="0035415A">
      <w:pPr>
        <w:pStyle w:val="ListParagraph"/>
        <w:numPr>
          <w:ilvl w:val="0"/>
          <w:numId w:val="1"/>
        </w:numPr>
        <w:spacing w:line="360" w:lineRule="auto"/>
        <w:jc w:val="both"/>
        <w:rPr>
          <w:rFonts w:ascii="Arial" w:hAnsi="Arial" w:cs="Arial"/>
          <w:sz w:val="24"/>
          <w:szCs w:val="24"/>
        </w:rPr>
      </w:pPr>
      <w:r w:rsidRPr="0014394B">
        <w:rPr>
          <w:rFonts w:ascii="Arial" w:hAnsi="Arial" w:cs="Arial"/>
          <w:sz w:val="24"/>
          <w:szCs w:val="24"/>
          <w:shd w:val="clear" w:color="auto" w:fill="FFFFFF"/>
        </w:rPr>
        <w:t>Donaldson, G. (2015). </w:t>
      </w:r>
      <w:r w:rsidRPr="0014394B">
        <w:rPr>
          <w:rFonts w:ascii="Arial" w:hAnsi="Arial" w:cs="Arial"/>
          <w:i/>
          <w:iCs/>
          <w:sz w:val="24"/>
          <w:szCs w:val="24"/>
          <w:shd w:val="clear" w:color="auto" w:fill="FFFFFF"/>
        </w:rPr>
        <w:t>Successful Futures: Independent review of curriculum and assessment arrangements in Wales</w:t>
      </w:r>
      <w:r w:rsidRPr="0014394B">
        <w:rPr>
          <w:rFonts w:ascii="Arial" w:hAnsi="Arial" w:cs="Arial"/>
          <w:sz w:val="24"/>
          <w:szCs w:val="24"/>
          <w:shd w:val="clear" w:color="auto" w:fill="FFFFFF"/>
        </w:rPr>
        <w:t>.</w:t>
      </w:r>
      <w:r>
        <w:rPr>
          <w:rFonts w:ascii="Arial" w:hAnsi="Arial" w:cs="Arial"/>
          <w:sz w:val="24"/>
          <w:szCs w:val="24"/>
          <w:shd w:val="clear" w:color="auto" w:fill="FFFFFF"/>
        </w:rPr>
        <w:t xml:space="preserve"> Cardiff: National Assembly for Wales.</w:t>
      </w:r>
    </w:p>
    <w:p w:rsidR="005A4161" w:rsidRPr="00435F4D" w:rsidRDefault="005A4161" w:rsidP="005A4161">
      <w:pPr>
        <w:pStyle w:val="ListParagraph"/>
        <w:numPr>
          <w:ilvl w:val="0"/>
          <w:numId w:val="1"/>
        </w:numPr>
        <w:spacing w:line="360" w:lineRule="auto"/>
        <w:rPr>
          <w:rFonts w:ascii="Arial" w:hAnsi="Arial" w:cs="Arial"/>
          <w:sz w:val="24"/>
          <w:szCs w:val="24"/>
        </w:rPr>
      </w:pPr>
      <w:r w:rsidRPr="00435F4D">
        <w:rPr>
          <w:rFonts w:ascii="Arial" w:hAnsi="Arial" w:cs="Arial"/>
          <w:sz w:val="24"/>
          <w:szCs w:val="24"/>
        </w:rPr>
        <w:t xml:space="preserve">Great Britain: Department for Education (2010) </w:t>
      </w:r>
      <w:r w:rsidRPr="00435F4D">
        <w:rPr>
          <w:rFonts w:ascii="Arial" w:hAnsi="Arial" w:cs="Arial"/>
          <w:i/>
          <w:sz w:val="24"/>
          <w:szCs w:val="24"/>
        </w:rPr>
        <w:t>The importance of teaching.</w:t>
      </w:r>
      <w:r w:rsidRPr="00435F4D">
        <w:rPr>
          <w:rFonts w:ascii="Arial" w:hAnsi="Arial" w:cs="Arial"/>
          <w:sz w:val="24"/>
          <w:szCs w:val="24"/>
        </w:rPr>
        <w:t xml:space="preserve"> Britain: The Stationery Office. </w:t>
      </w:r>
    </w:p>
    <w:p w:rsidR="005A4161" w:rsidRDefault="005A4161" w:rsidP="005A416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Hegarty, S. (1995) </w:t>
      </w:r>
      <w:r>
        <w:rPr>
          <w:rFonts w:ascii="Arial" w:hAnsi="Arial" w:cs="Arial"/>
          <w:i/>
          <w:sz w:val="24"/>
          <w:szCs w:val="24"/>
        </w:rPr>
        <w:t xml:space="preserve">Characterising the Knowledge Base in Education. </w:t>
      </w:r>
      <w:r w:rsidRPr="00C95B17">
        <w:rPr>
          <w:rFonts w:ascii="Arial" w:hAnsi="Arial" w:cs="Arial"/>
          <w:sz w:val="24"/>
          <w:szCs w:val="24"/>
        </w:rPr>
        <w:t>Available at: [</w:t>
      </w:r>
      <w:hyperlink r:id="rId10" w:history="1">
        <w:r w:rsidRPr="00C95B17">
          <w:rPr>
            <w:rStyle w:val="Hyperlink"/>
            <w:rFonts w:ascii="Arial" w:hAnsi="Arial" w:cs="Arial"/>
            <w:sz w:val="24"/>
            <w:szCs w:val="24"/>
          </w:rPr>
          <w:t>http://www.oecd.org/education/innovation-education/1855192.pdf</w:t>
        </w:r>
      </w:hyperlink>
      <w:r w:rsidRPr="00C95B17">
        <w:rPr>
          <w:rFonts w:ascii="Arial" w:hAnsi="Arial" w:cs="Arial"/>
          <w:sz w:val="24"/>
          <w:szCs w:val="24"/>
        </w:rPr>
        <w:t xml:space="preserve">] (Accessed: </w:t>
      </w:r>
      <w:r>
        <w:rPr>
          <w:rFonts w:ascii="Arial" w:hAnsi="Arial" w:cs="Arial"/>
          <w:sz w:val="24"/>
          <w:szCs w:val="24"/>
        </w:rPr>
        <w:t>16th Feb 2019</w:t>
      </w:r>
      <w:r w:rsidRPr="00435F4D">
        <w:rPr>
          <w:rFonts w:ascii="Arial" w:hAnsi="Arial" w:cs="Arial"/>
          <w:sz w:val="24"/>
          <w:szCs w:val="24"/>
        </w:rPr>
        <w:t>)</w:t>
      </w:r>
    </w:p>
    <w:p w:rsidR="005A4161" w:rsidRDefault="005A4161" w:rsidP="005A4161">
      <w:pPr>
        <w:pStyle w:val="ListParagraph"/>
        <w:numPr>
          <w:ilvl w:val="0"/>
          <w:numId w:val="1"/>
        </w:numPr>
        <w:spacing w:after="100" w:afterAutospacing="1" w:line="360" w:lineRule="auto"/>
        <w:jc w:val="both"/>
        <w:rPr>
          <w:rFonts w:ascii="Arial" w:hAnsi="Arial" w:cs="Arial"/>
          <w:sz w:val="24"/>
          <w:szCs w:val="24"/>
        </w:rPr>
      </w:pPr>
      <w:r>
        <w:rPr>
          <w:rFonts w:ascii="Arial" w:hAnsi="Arial" w:cs="Arial"/>
          <w:sz w:val="24"/>
          <w:szCs w:val="24"/>
        </w:rPr>
        <w:t xml:space="preserve">Lang, J. (2016) </w:t>
      </w:r>
      <w:r>
        <w:rPr>
          <w:rFonts w:ascii="Arial" w:hAnsi="Arial" w:cs="Arial"/>
          <w:i/>
          <w:sz w:val="24"/>
          <w:szCs w:val="24"/>
        </w:rPr>
        <w:t xml:space="preserve">Small Teaching: Everyday Lessons from the Science of Learning. </w:t>
      </w:r>
      <w:r>
        <w:rPr>
          <w:rFonts w:ascii="Arial" w:hAnsi="Arial" w:cs="Arial"/>
          <w:sz w:val="24"/>
          <w:szCs w:val="24"/>
        </w:rPr>
        <w:t>USA: John Wiley &amp; Sons.</w:t>
      </w:r>
    </w:p>
    <w:p w:rsidR="005A4161" w:rsidRPr="00435F4D" w:rsidRDefault="005A4161" w:rsidP="005A4161">
      <w:pPr>
        <w:pStyle w:val="ListParagraph"/>
        <w:numPr>
          <w:ilvl w:val="0"/>
          <w:numId w:val="1"/>
        </w:numPr>
        <w:spacing w:line="360" w:lineRule="auto"/>
        <w:rPr>
          <w:rFonts w:ascii="Arial" w:hAnsi="Arial" w:cs="Arial"/>
          <w:sz w:val="24"/>
          <w:szCs w:val="24"/>
        </w:rPr>
      </w:pPr>
      <w:r w:rsidRPr="00435F4D">
        <w:rPr>
          <w:rFonts w:ascii="Arial" w:hAnsi="Arial" w:cs="Arial"/>
          <w:sz w:val="24"/>
          <w:szCs w:val="24"/>
        </w:rPr>
        <w:t>Mercer, N. (2000) Words and Minds: how we use language to think together. London: Routledge.</w:t>
      </w:r>
    </w:p>
    <w:p w:rsidR="005A4161" w:rsidRDefault="005A4161" w:rsidP="005A4161">
      <w:pPr>
        <w:pStyle w:val="ListParagraph"/>
        <w:numPr>
          <w:ilvl w:val="0"/>
          <w:numId w:val="1"/>
        </w:numPr>
        <w:spacing w:after="100" w:afterAutospacing="1" w:line="360" w:lineRule="auto"/>
        <w:jc w:val="both"/>
        <w:rPr>
          <w:rFonts w:ascii="Arial" w:hAnsi="Arial" w:cs="Arial"/>
          <w:sz w:val="24"/>
          <w:szCs w:val="24"/>
        </w:rPr>
      </w:pPr>
      <w:r>
        <w:rPr>
          <w:rFonts w:ascii="Arial" w:hAnsi="Arial" w:cs="Arial"/>
          <w:sz w:val="24"/>
          <w:szCs w:val="24"/>
        </w:rPr>
        <w:t xml:space="preserve">McAteer, M. (2012) </w:t>
      </w:r>
      <w:r>
        <w:rPr>
          <w:rFonts w:ascii="Arial" w:hAnsi="Arial" w:cs="Arial"/>
          <w:i/>
          <w:sz w:val="24"/>
          <w:szCs w:val="24"/>
        </w:rPr>
        <w:t xml:space="preserve">Improving Primary Mathematics Teaching and Learning. England: </w:t>
      </w:r>
      <w:r w:rsidRPr="005073FD">
        <w:rPr>
          <w:rFonts w:ascii="Arial" w:hAnsi="Arial" w:cs="Arial"/>
          <w:sz w:val="24"/>
          <w:szCs w:val="24"/>
        </w:rPr>
        <w:t>McGraw – Hill Education.</w:t>
      </w:r>
    </w:p>
    <w:p w:rsidR="005A4161" w:rsidRPr="002A40B3" w:rsidRDefault="005A4161" w:rsidP="005A416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Rowland, T., </w:t>
      </w:r>
      <w:proofErr w:type="spellStart"/>
      <w:r>
        <w:rPr>
          <w:rFonts w:ascii="Arial" w:hAnsi="Arial" w:cs="Arial"/>
          <w:sz w:val="24"/>
          <w:szCs w:val="24"/>
        </w:rPr>
        <w:t>Huckstep</w:t>
      </w:r>
      <w:proofErr w:type="spellEnd"/>
      <w:r>
        <w:rPr>
          <w:rFonts w:ascii="Arial" w:hAnsi="Arial" w:cs="Arial"/>
          <w:sz w:val="24"/>
          <w:szCs w:val="24"/>
        </w:rPr>
        <w:t xml:space="preserve">, P. and Thwaites, A. (2003) </w:t>
      </w:r>
      <w:r>
        <w:rPr>
          <w:rFonts w:ascii="Arial" w:hAnsi="Arial" w:cs="Arial"/>
          <w:i/>
          <w:sz w:val="24"/>
          <w:szCs w:val="24"/>
        </w:rPr>
        <w:t>The Knowledge Quartet.</w:t>
      </w:r>
      <w:r>
        <w:rPr>
          <w:rFonts w:ascii="Arial" w:hAnsi="Arial" w:cs="Arial"/>
          <w:sz w:val="24"/>
          <w:szCs w:val="24"/>
        </w:rPr>
        <w:t xml:space="preserve"> Available at: [</w:t>
      </w:r>
      <w:hyperlink r:id="rId11" w:history="1">
        <w:r w:rsidRPr="000B32B1">
          <w:rPr>
            <w:rStyle w:val="Hyperlink"/>
            <w:rFonts w:ascii="Arial" w:hAnsi="Arial" w:cs="Arial"/>
            <w:sz w:val="24"/>
            <w:szCs w:val="24"/>
          </w:rPr>
          <w:t>http://www.skima.maths-ed.org.uk/KQ_BSRLM_Bham1203.pdf</w:t>
        </w:r>
      </w:hyperlink>
      <w:r w:rsidRPr="000B32B1">
        <w:rPr>
          <w:rFonts w:ascii="Arial" w:hAnsi="Arial" w:cs="Arial"/>
          <w:sz w:val="24"/>
          <w:szCs w:val="24"/>
        </w:rPr>
        <w:t>] (A</w:t>
      </w:r>
      <w:r>
        <w:rPr>
          <w:rFonts w:ascii="Arial" w:hAnsi="Arial" w:cs="Arial"/>
          <w:sz w:val="24"/>
          <w:szCs w:val="24"/>
        </w:rPr>
        <w:t>c</w:t>
      </w:r>
      <w:r w:rsidRPr="000B32B1">
        <w:rPr>
          <w:rFonts w:ascii="Arial" w:hAnsi="Arial" w:cs="Arial"/>
          <w:sz w:val="24"/>
          <w:szCs w:val="24"/>
        </w:rPr>
        <w:t xml:space="preserve">cessed: </w:t>
      </w:r>
      <w:r>
        <w:rPr>
          <w:rFonts w:ascii="Arial" w:hAnsi="Arial" w:cs="Arial"/>
          <w:sz w:val="24"/>
          <w:szCs w:val="24"/>
        </w:rPr>
        <w:t>16th Feb 2019</w:t>
      </w:r>
      <w:r w:rsidRPr="000B32B1">
        <w:rPr>
          <w:rFonts w:ascii="Arial" w:hAnsi="Arial" w:cs="Arial"/>
          <w:sz w:val="24"/>
          <w:szCs w:val="24"/>
        </w:rPr>
        <w:t>)</w:t>
      </w:r>
      <w:r>
        <w:rPr>
          <w:rFonts w:ascii="Arial" w:hAnsi="Arial" w:cs="Arial"/>
          <w:sz w:val="24"/>
          <w:szCs w:val="24"/>
        </w:rPr>
        <w:t>.</w:t>
      </w:r>
      <w:r w:rsidRPr="000B32B1">
        <w:rPr>
          <w:rFonts w:ascii="Arial" w:hAnsi="Arial" w:cs="Arial"/>
          <w:sz w:val="24"/>
          <w:szCs w:val="24"/>
        </w:rPr>
        <w:t xml:space="preserve"> </w:t>
      </w:r>
    </w:p>
    <w:p w:rsidR="0035415A" w:rsidRPr="0014394B" w:rsidRDefault="0035415A" w:rsidP="0035415A">
      <w:pPr>
        <w:pStyle w:val="ListParagraph"/>
        <w:numPr>
          <w:ilvl w:val="0"/>
          <w:numId w:val="1"/>
        </w:numPr>
        <w:spacing w:line="360" w:lineRule="auto"/>
        <w:jc w:val="both"/>
        <w:rPr>
          <w:rFonts w:ascii="Arial" w:hAnsi="Arial" w:cs="Arial"/>
          <w:sz w:val="24"/>
          <w:szCs w:val="24"/>
        </w:rPr>
      </w:pPr>
      <w:r w:rsidRPr="007D0668">
        <w:rPr>
          <w:rStyle w:val="nlmstring-name"/>
          <w:rFonts w:ascii="Arial" w:hAnsi="Arial" w:cs="Arial"/>
          <w:color w:val="000000"/>
          <w:sz w:val="24"/>
          <w:szCs w:val="24"/>
          <w:shd w:val="clear" w:color="auto" w:fill="FFFFFF"/>
        </w:rPr>
        <w:t>Shulman</w:t>
      </w:r>
      <w:r>
        <w:rPr>
          <w:rStyle w:val="nlmstring-name"/>
          <w:rFonts w:ascii="Arial" w:hAnsi="Arial" w:cs="Arial"/>
          <w:color w:val="000000"/>
          <w:sz w:val="24"/>
          <w:szCs w:val="24"/>
          <w:shd w:val="clear" w:color="auto" w:fill="FFFFFF"/>
        </w:rPr>
        <w:t>, L.</w:t>
      </w:r>
      <w:r w:rsidRPr="007D0668">
        <w:rPr>
          <w:rFonts w:ascii="Arial" w:hAnsi="Arial" w:cs="Arial"/>
          <w:color w:val="000000"/>
          <w:sz w:val="24"/>
          <w:szCs w:val="24"/>
          <w:shd w:val="clear" w:color="auto" w:fill="FFFFFF"/>
        </w:rPr>
        <w:t> (</w:t>
      </w:r>
      <w:r w:rsidRPr="0014394B">
        <w:rPr>
          <w:rFonts w:ascii="Arial" w:hAnsi="Arial" w:cs="Arial"/>
          <w:iCs/>
          <w:color w:val="000000"/>
          <w:sz w:val="24"/>
          <w:szCs w:val="24"/>
          <w:shd w:val="clear" w:color="auto" w:fill="FFFFFF"/>
        </w:rPr>
        <w:t>1987</w:t>
      </w:r>
      <w:r w:rsidRPr="007D0668">
        <w:rPr>
          <w:rFonts w:ascii="Arial" w:hAnsi="Arial" w:cs="Arial"/>
          <w:color w:val="000000"/>
          <w:sz w:val="24"/>
          <w:szCs w:val="24"/>
          <w:shd w:val="clear" w:color="auto" w:fill="FFFFFF"/>
        </w:rPr>
        <w:t xml:space="preserve">) </w:t>
      </w:r>
      <w:r w:rsidRPr="0014394B">
        <w:rPr>
          <w:rFonts w:ascii="Arial" w:hAnsi="Arial" w:cs="Arial"/>
          <w:i/>
          <w:color w:val="000000"/>
          <w:sz w:val="24"/>
          <w:szCs w:val="24"/>
          <w:shd w:val="clear" w:color="auto" w:fill="FFFFFF"/>
        </w:rPr>
        <w:t xml:space="preserve">Knowledge and Teaching: Foundations of the New Reform. </w:t>
      </w:r>
      <w:r w:rsidRPr="007D0668">
        <w:rPr>
          <w:rFonts w:ascii="Arial" w:hAnsi="Arial" w:cs="Arial"/>
          <w:color w:val="000000"/>
          <w:sz w:val="24"/>
          <w:szCs w:val="24"/>
          <w:shd w:val="clear" w:color="auto" w:fill="FFFFFF"/>
        </w:rPr>
        <w:t xml:space="preserve">Harvard </w:t>
      </w:r>
      <w:r w:rsidRPr="0014394B">
        <w:rPr>
          <w:rFonts w:ascii="Arial" w:hAnsi="Arial" w:cs="Arial"/>
          <w:sz w:val="24"/>
          <w:szCs w:val="24"/>
          <w:shd w:val="clear" w:color="auto" w:fill="FFFFFF"/>
        </w:rPr>
        <w:t>Educational Review: April 1987, Vol. 57, No. 1, pp. 1-23.</w:t>
      </w:r>
    </w:p>
    <w:p w:rsidR="00B302FF" w:rsidRDefault="00435F4D" w:rsidP="0035415A">
      <w:pPr>
        <w:pStyle w:val="ListParagraph"/>
        <w:numPr>
          <w:ilvl w:val="0"/>
          <w:numId w:val="1"/>
        </w:numPr>
        <w:spacing w:after="100" w:afterAutospacing="1" w:line="360" w:lineRule="auto"/>
        <w:jc w:val="both"/>
        <w:rPr>
          <w:rFonts w:ascii="Arial" w:hAnsi="Arial" w:cs="Arial"/>
          <w:sz w:val="24"/>
          <w:szCs w:val="24"/>
        </w:rPr>
      </w:pPr>
      <w:r w:rsidRPr="00435F4D">
        <w:rPr>
          <w:rFonts w:ascii="Arial" w:hAnsi="Arial" w:cs="Arial"/>
          <w:sz w:val="24"/>
          <w:szCs w:val="24"/>
        </w:rPr>
        <w:t>Smith,</w:t>
      </w:r>
      <w:r>
        <w:rPr>
          <w:rFonts w:ascii="Arial" w:hAnsi="Arial" w:cs="Arial"/>
          <w:sz w:val="24"/>
          <w:szCs w:val="24"/>
        </w:rPr>
        <w:t xml:space="preserve"> </w:t>
      </w:r>
      <w:r w:rsidRPr="00435F4D">
        <w:rPr>
          <w:rFonts w:ascii="Arial" w:hAnsi="Arial" w:cs="Arial"/>
          <w:sz w:val="24"/>
          <w:szCs w:val="24"/>
        </w:rPr>
        <w:t>P.</w:t>
      </w:r>
      <w:r>
        <w:rPr>
          <w:rFonts w:ascii="Arial" w:hAnsi="Arial" w:cs="Arial"/>
          <w:sz w:val="24"/>
          <w:szCs w:val="24"/>
        </w:rPr>
        <w:t xml:space="preserve"> </w:t>
      </w:r>
      <w:r w:rsidRPr="00435F4D">
        <w:rPr>
          <w:rFonts w:ascii="Arial" w:hAnsi="Arial" w:cs="Arial"/>
          <w:sz w:val="24"/>
          <w:szCs w:val="24"/>
        </w:rPr>
        <w:t>and Dawes,</w:t>
      </w:r>
      <w:r>
        <w:rPr>
          <w:rFonts w:ascii="Arial" w:hAnsi="Arial" w:cs="Arial"/>
          <w:sz w:val="24"/>
          <w:szCs w:val="24"/>
        </w:rPr>
        <w:t xml:space="preserve"> </w:t>
      </w:r>
      <w:r w:rsidRPr="00435F4D">
        <w:rPr>
          <w:rFonts w:ascii="Arial" w:hAnsi="Arial" w:cs="Arial"/>
          <w:sz w:val="24"/>
          <w:szCs w:val="24"/>
        </w:rPr>
        <w:t xml:space="preserve">L. (2014) </w:t>
      </w:r>
      <w:r w:rsidRPr="00435F4D">
        <w:rPr>
          <w:rFonts w:ascii="Arial" w:hAnsi="Arial" w:cs="Arial"/>
          <w:i/>
          <w:iCs/>
          <w:sz w:val="24"/>
          <w:szCs w:val="24"/>
        </w:rPr>
        <w:t>Subject Teaching in Primary Education</w:t>
      </w:r>
      <w:r w:rsidRPr="00435F4D">
        <w:rPr>
          <w:rFonts w:ascii="Arial" w:hAnsi="Arial" w:cs="Arial"/>
          <w:sz w:val="24"/>
          <w:szCs w:val="24"/>
        </w:rPr>
        <w:t>, London: Sage.</w:t>
      </w:r>
    </w:p>
    <w:p w:rsidR="005A4161" w:rsidRDefault="005A4161" w:rsidP="005A4161">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 xml:space="preserve">Squire, G. (2007) </w:t>
      </w:r>
      <w:r>
        <w:rPr>
          <w:rFonts w:ascii="Arial" w:hAnsi="Arial" w:cs="Arial"/>
          <w:i/>
          <w:sz w:val="24"/>
          <w:szCs w:val="24"/>
        </w:rPr>
        <w:t xml:space="preserve">Children’s Care, Learning and Development. </w:t>
      </w:r>
      <w:r>
        <w:rPr>
          <w:rFonts w:ascii="Arial" w:hAnsi="Arial" w:cs="Arial"/>
          <w:sz w:val="24"/>
          <w:szCs w:val="24"/>
        </w:rPr>
        <w:t>England: Pearson Education.</w:t>
      </w:r>
    </w:p>
    <w:p w:rsidR="00296A56" w:rsidRDefault="00296A56" w:rsidP="000D4492">
      <w:pPr>
        <w:spacing w:after="100" w:afterAutospacing="1" w:line="360" w:lineRule="auto"/>
      </w:pPr>
    </w:p>
    <w:sectPr w:rsidR="00296A56" w:rsidSect="004C41FB">
      <w:headerReference w:type="default" r:id="rId12"/>
      <w:footerReference w:type="default" r:id="rId13"/>
      <w:pgSz w:w="11906" w:h="16838"/>
      <w:pgMar w:top="1440"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D4492" w:rsidRDefault="000D4492" w:rsidP="000D4492">
      <w:pPr>
        <w:spacing w:after="0" w:line="240" w:lineRule="auto"/>
      </w:pPr>
      <w:r>
        <w:separator/>
      </w:r>
    </w:p>
  </w:endnote>
  <w:endnote w:type="continuationSeparator" w:id="0">
    <w:p w:rsidR="000D4492" w:rsidRDefault="000D4492" w:rsidP="000D449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GZBJV+ZapfDingbatsITC">
    <w:altName w:val="Zapf Dingbats"/>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0635356"/>
      <w:docPartObj>
        <w:docPartGallery w:val="Page Numbers (Bottom of Page)"/>
        <w:docPartUnique/>
      </w:docPartObj>
    </w:sdtPr>
    <w:sdtEndPr>
      <w:rPr>
        <w:noProof/>
      </w:rPr>
    </w:sdtEndPr>
    <w:sdtContent>
      <w:p w:rsidR="00B77DDE" w:rsidRDefault="00013333">
        <w:pPr>
          <w:pStyle w:val="Footer"/>
          <w:jc w:val="right"/>
        </w:pPr>
        <w:r>
          <w:fldChar w:fldCharType="begin"/>
        </w:r>
        <w:r w:rsidR="00B77DDE">
          <w:instrText xml:space="preserve"> PAGE   \* MERGEFORMAT </w:instrText>
        </w:r>
        <w:r>
          <w:fldChar w:fldCharType="separate"/>
        </w:r>
        <w:r w:rsidR="00374B0B">
          <w:rPr>
            <w:noProof/>
          </w:rPr>
          <w:t>12</w:t>
        </w:r>
        <w:r>
          <w:rPr>
            <w:noProof/>
          </w:rPr>
          <w:fldChar w:fldCharType="end"/>
        </w:r>
      </w:p>
    </w:sdtContent>
  </w:sdt>
  <w:p w:rsidR="00B77DDE" w:rsidRDefault="00B77DD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D4492" w:rsidRDefault="000D4492" w:rsidP="000D4492">
      <w:pPr>
        <w:spacing w:after="0" w:line="240" w:lineRule="auto"/>
      </w:pPr>
      <w:r>
        <w:separator/>
      </w:r>
    </w:p>
  </w:footnote>
  <w:footnote w:type="continuationSeparator" w:id="0">
    <w:p w:rsidR="000D4492" w:rsidRDefault="000D4492" w:rsidP="000D449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D4492" w:rsidRDefault="000D4492">
    <w:pPr>
      <w:pStyle w:val="Header"/>
    </w:pPr>
    <w:r>
      <w:t>1801999</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577C46"/>
    <w:multiLevelType w:val="hybridMultilevel"/>
    <w:tmpl w:val="9AD09A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729C120A"/>
    <w:multiLevelType w:val="hybridMultilevel"/>
    <w:tmpl w:val="6CA20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0D4492"/>
    <w:rsid w:val="00013333"/>
    <w:rsid w:val="00017FC9"/>
    <w:rsid w:val="00021EE7"/>
    <w:rsid w:val="00026E8B"/>
    <w:rsid w:val="0004395B"/>
    <w:rsid w:val="00063D44"/>
    <w:rsid w:val="000A3A0B"/>
    <w:rsid w:val="000C0649"/>
    <w:rsid w:val="000D1741"/>
    <w:rsid w:val="000D4492"/>
    <w:rsid w:val="00111343"/>
    <w:rsid w:val="00155046"/>
    <w:rsid w:val="00164429"/>
    <w:rsid w:val="0016478B"/>
    <w:rsid w:val="001730FA"/>
    <w:rsid w:val="001735FF"/>
    <w:rsid w:val="00176174"/>
    <w:rsid w:val="001962B0"/>
    <w:rsid w:val="001B4064"/>
    <w:rsid w:val="001D1AB6"/>
    <w:rsid w:val="002047DC"/>
    <w:rsid w:val="00206421"/>
    <w:rsid w:val="002176A7"/>
    <w:rsid w:val="00233188"/>
    <w:rsid w:val="0026429A"/>
    <w:rsid w:val="002658BD"/>
    <w:rsid w:val="00273664"/>
    <w:rsid w:val="00294A46"/>
    <w:rsid w:val="00296A56"/>
    <w:rsid w:val="002A2E22"/>
    <w:rsid w:val="002A745B"/>
    <w:rsid w:val="002C5552"/>
    <w:rsid w:val="002C7CE7"/>
    <w:rsid w:val="002D690B"/>
    <w:rsid w:val="002F49E6"/>
    <w:rsid w:val="00325DA6"/>
    <w:rsid w:val="0035415A"/>
    <w:rsid w:val="00364E88"/>
    <w:rsid w:val="00374B0B"/>
    <w:rsid w:val="003853C7"/>
    <w:rsid w:val="0039132A"/>
    <w:rsid w:val="003923FA"/>
    <w:rsid w:val="003A4E6C"/>
    <w:rsid w:val="003B39BF"/>
    <w:rsid w:val="003B47A3"/>
    <w:rsid w:val="003C0E54"/>
    <w:rsid w:val="003C67BF"/>
    <w:rsid w:val="003D134E"/>
    <w:rsid w:val="003E100B"/>
    <w:rsid w:val="004008BE"/>
    <w:rsid w:val="00402255"/>
    <w:rsid w:val="00420289"/>
    <w:rsid w:val="00435F4D"/>
    <w:rsid w:val="00442043"/>
    <w:rsid w:val="00443A1E"/>
    <w:rsid w:val="00465F69"/>
    <w:rsid w:val="00466C3B"/>
    <w:rsid w:val="0049503A"/>
    <w:rsid w:val="00496388"/>
    <w:rsid w:val="004979C0"/>
    <w:rsid w:val="004A3A52"/>
    <w:rsid w:val="004C41FB"/>
    <w:rsid w:val="004D4BF9"/>
    <w:rsid w:val="004F4776"/>
    <w:rsid w:val="004F4F83"/>
    <w:rsid w:val="005073FD"/>
    <w:rsid w:val="00513B20"/>
    <w:rsid w:val="005156CF"/>
    <w:rsid w:val="005164D9"/>
    <w:rsid w:val="00535F9D"/>
    <w:rsid w:val="005441A2"/>
    <w:rsid w:val="00553C1E"/>
    <w:rsid w:val="0057114C"/>
    <w:rsid w:val="00594672"/>
    <w:rsid w:val="005A2C97"/>
    <w:rsid w:val="005A4161"/>
    <w:rsid w:val="005A7892"/>
    <w:rsid w:val="005C6DF0"/>
    <w:rsid w:val="005E371C"/>
    <w:rsid w:val="005E4584"/>
    <w:rsid w:val="005F0553"/>
    <w:rsid w:val="00613BF4"/>
    <w:rsid w:val="006173DE"/>
    <w:rsid w:val="00620807"/>
    <w:rsid w:val="0063218E"/>
    <w:rsid w:val="006476E2"/>
    <w:rsid w:val="00694128"/>
    <w:rsid w:val="006B70C0"/>
    <w:rsid w:val="006E68D9"/>
    <w:rsid w:val="007270B1"/>
    <w:rsid w:val="00756F88"/>
    <w:rsid w:val="00757275"/>
    <w:rsid w:val="00766537"/>
    <w:rsid w:val="00770248"/>
    <w:rsid w:val="00796E8E"/>
    <w:rsid w:val="007A5C7F"/>
    <w:rsid w:val="007E00E2"/>
    <w:rsid w:val="007F2CCF"/>
    <w:rsid w:val="00804994"/>
    <w:rsid w:val="008219C6"/>
    <w:rsid w:val="00871AA1"/>
    <w:rsid w:val="00874695"/>
    <w:rsid w:val="00893071"/>
    <w:rsid w:val="008973A1"/>
    <w:rsid w:val="008A1A8F"/>
    <w:rsid w:val="008C7F14"/>
    <w:rsid w:val="008D0A2E"/>
    <w:rsid w:val="008D108C"/>
    <w:rsid w:val="008E723F"/>
    <w:rsid w:val="00902A84"/>
    <w:rsid w:val="00917B8B"/>
    <w:rsid w:val="00942BA0"/>
    <w:rsid w:val="009916D9"/>
    <w:rsid w:val="009A3154"/>
    <w:rsid w:val="009E421A"/>
    <w:rsid w:val="009F3823"/>
    <w:rsid w:val="00A05A39"/>
    <w:rsid w:val="00A12256"/>
    <w:rsid w:val="00A242B0"/>
    <w:rsid w:val="00A24DF3"/>
    <w:rsid w:val="00A453CC"/>
    <w:rsid w:val="00A459F5"/>
    <w:rsid w:val="00A97D46"/>
    <w:rsid w:val="00AF641F"/>
    <w:rsid w:val="00B302FF"/>
    <w:rsid w:val="00B3244A"/>
    <w:rsid w:val="00B66FF6"/>
    <w:rsid w:val="00B67CEA"/>
    <w:rsid w:val="00B72104"/>
    <w:rsid w:val="00B77DDE"/>
    <w:rsid w:val="00BA011F"/>
    <w:rsid w:val="00BA01D5"/>
    <w:rsid w:val="00BA78A0"/>
    <w:rsid w:val="00BD2B88"/>
    <w:rsid w:val="00C04A60"/>
    <w:rsid w:val="00C205C8"/>
    <w:rsid w:val="00C23176"/>
    <w:rsid w:val="00C76965"/>
    <w:rsid w:val="00C97230"/>
    <w:rsid w:val="00C977FA"/>
    <w:rsid w:val="00CA1026"/>
    <w:rsid w:val="00CB6DA5"/>
    <w:rsid w:val="00CC398E"/>
    <w:rsid w:val="00D04CBF"/>
    <w:rsid w:val="00D11620"/>
    <w:rsid w:val="00D24FD3"/>
    <w:rsid w:val="00D41011"/>
    <w:rsid w:val="00D525EC"/>
    <w:rsid w:val="00D54EBA"/>
    <w:rsid w:val="00D81A5A"/>
    <w:rsid w:val="00DB1376"/>
    <w:rsid w:val="00DC2950"/>
    <w:rsid w:val="00DC37A5"/>
    <w:rsid w:val="00DD0899"/>
    <w:rsid w:val="00DF5F75"/>
    <w:rsid w:val="00E14543"/>
    <w:rsid w:val="00E423F7"/>
    <w:rsid w:val="00E769CB"/>
    <w:rsid w:val="00E90838"/>
    <w:rsid w:val="00EA0D89"/>
    <w:rsid w:val="00EA4D49"/>
    <w:rsid w:val="00EB12C7"/>
    <w:rsid w:val="00EB6472"/>
    <w:rsid w:val="00EB6598"/>
    <w:rsid w:val="00EE426F"/>
    <w:rsid w:val="00F1274C"/>
    <w:rsid w:val="00F16682"/>
    <w:rsid w:val="00F36CAF"/>
    <w:rsid w:val="00F60D99"/>
    <w:rsid w:val="00F86A0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333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D4492"/>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0D44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492"/>
  </w:style>
  <w:style w:type="paragraph" w:styleId="Footer">
    <w:name w:val="footer"/>
    <w:basedOn w:val="Normal"/>
    <w:link w:val="FooterChar"/>
    <w:uiPriority w:val="99"/>
    <w:unhideWhenUsed/>
    <w:rsid w:val="000D44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492"/>
  </w:style>
  <w:style w:type="paragraph" w:styleId="ListParagraph">
    <w:name w:val="List Paragraph"/>
    <w:basedOn w:val="Normal"/>
    <w:uiPriority w:val="34"/>
    <w:qFormat/>
    <w:rsid w:val="0035415A"/>
    <w:pPr>
      <w:ind w:left="720"/>
      <w:contextualSpacing/>
    </w:pPr>
  </w:style>
  <w:style w:type="character" w:customStyle="1" w:styleId="nlmstring-name">
    <w:name w:val="nlm_string-name"/>
    <w:basedOn w:val="DefaultParagraphFont"/>
    <w:rsid w:val="0035415A"/>
  </w:style>
  <w:style w:type="character" w:styleId="Hyperlink">
    <w:name w:val="Hyperlink"/>
    <w:basedOn w:val="DefaultParagraphFont"/>
    <w:uiPriority w:val="99"/>
    <w:unhideWhenUsed/>
    <w:rsid w:val="0035415A"/>
    <w:rPr>
      <w:color w:val="0563C1" w:themeColor="hyperlink"/>
      <w:u w:val="single"/>
    </w:rPr>
  </w:style>
  <w:style w:type="character" w:customStyle="1" w:styleId="UnresolvedMention1">
    <w:name w:val="Unresolved Mention1"/>
    <w:basedOn w:val="DefaultParagraphFont"/>
    <w:uiPriority w:val="99"/>
    <w:semiHidden/>
    <w:unhideWhenUsed/>
    <w:rsid w:val="0035415A"/>
    <w:rPr>
      <w:color w:val="605E5C"/>
      <w:shd w:val="clear" w:color="auto" w:fill="E1DFDD"/>
    </w:rPr>
  </w:style>
  <w:style w:type="paragraph" w:customStyle="1" w:styleId="Pa23">
    <w:name w:val="Pa23"/>
    <w:basedOn w:val="Default"/>
    <w:next w:val="Default"/>
    <w:uiPriority w:val="99"/>
    <w:rsid w:val="003C0E54"/>
    <w:pPr>
      <w:spacing w:line="241" w:lineRule="atLeast"/>
    </w:pPr>
    <w:rPr>
      <w:rFonts w:ascii="NGZBJV+ZapfDingbatsITC" w:hAnsi="NGZBJV+ZapfDingbatsITC" w:cstheme="minorBidi"/>
      <w:color w:val="auto"/>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knowledge"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kima.maths-ed.org.uk/KQ_BSRLM_Bham1203.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oecd.org/education/innovation-education/1855192.pdf" TargetMode="External"/><Relationship Id="rId4" Type="http://schemas.openxmlformats.org/officeDocument/2006/relationships/settings" Target="settings.xml"/><Relationship Id="rId9" Type="http://schemas.openxmlformats.org/officeDocument/2006/relationships/hyperlink" Target="https://www.suttontrust.com/wp-content/uploads/2014/10/What-Makes-Great-Teaching-REPORT.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1A2081-8050-49ED-81E7-B4271539A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1211</TotalTime>
  <Pages>13</Pages>
  <Words>4128</Words>
  <Characters>23532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Chau</dc:creator>
  <cp:keywords/>
  <dc:description/>
  <cp:lastModifiedBy>Josh</cp:lastModifiedBy>
  <cp:revision>81</cp:revision>
  <dcterms:created xsi:type="dcterms:W3CDTF">2019-03-11T20:46:00Z</dcterms:created>
  <dcterms:modified xsi:type="dcterms:W3CDTF">2019-04-13T14:04:00Z</dcterms:modified>
</cp:coreProperties>
</file>