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B7C6E" w14:textId="4D299094" w:rsidR="00523237" w:rsidRDefault="00833439">
      <w:bookmarkStart w:id="0" w:name="_top"/>
      <w:bookmarkEnd w:id="0"/>
      <w:r>
        <w:rPr>
          <w:noProof/>
        </w:rPr>
        <w:drawing>
          <wp:inline distT="0" distB="0" distL="0" distR="0" wp14:anchorId="4E9C5A14" wp14:editId="5F3882B6">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5C751415" w14:textId="77777777" w:rsidR="00833439" w:rsidRDefault="00833439"/>
    <w:p w14:paraId="45F187D0" w14:textId="77777777" w:rsidR="00833439" w:rsidRDefault="00833439"/>
    <w:p w14:paraId="3490C8F1" w14:textId="77777777" w:rsidR="00833439" w:rsidRDefault="00833439" w:rsidP="00833439">
      <w:pPr>
        <w:spacing w:line="360" w:lineRule="auto"/>
        <w:jc w:val="center"/>
        <w:rPr>
          <w:b/>
          <w:bCs/>
        </w:rPr>
      </w:pPr>
    </w:p>
    <w:p w14:paraId="1EB9F579" w14:textId="77777777" w:rsidR="00833439" w:rsidRDefault="00833439" w:rsidP="00833439">
      <w:pPr>
        <w:spacing w:line="360" w:lineRule="auto"/>
        <w:jc w:val="center"/>
        <w:rPr>
          <w:b/>
          <w:bCs/>
        </w:rPr>
      </w:pPr>
    </w:p>
    <w:p w14:paraId="7079C0D8" w14:textId="5E4E9EE1" w:rsidR="00833439" w:rsidRDefault="00833439" w:rsidP="00833439">
      <w:pPr>
        <w:spacing w:line="360" w:lineRule="auto"/>
        <w:jc w:val="center"/>
        <w:rPr>
          <w:b/>
          <w:bCs/>
        </w:rPr>
      </w:pPr>
      <w:r>
        <w:rPr>
          <w:b/>
          <w:bCs/>
        </w:rPr>
        <w:t xml:space="preserve">BA (Hons) </w:t>
      </w:r>
      <w:r w:rsidR="00973130">
        <w:rPr>
          <w:b/>
          <w:bCs/>
        </w:rPr>
        <w:t>Business Management</w:t>
      </w:r>
    </w:p>
    <w:p w14:paraId="09E80A98" w14:textId="760DCDC8" w:rsidR="00833439" w:rsidRPr="00833439" w:rsidRDefault="00833439" w:rsidP="00833439">
      <w:pPr>
        <w:pStyle w:val="NormalWeb"/>
        <w:jc w:val="center"/>
        <w:rPr>
          <w:i w:val="0"/>
          <w:iCs w:val="0"/>
        </w:rPr>
      </w:pPr>
      <w:r w:rsidRPr="00833439">
        <w:rPr>
          <w:rFonts w:ascii="Arial" w:hAnsi="Arial" w:cs="Arial"/>
          <w:b/>
          <w:bCs/>
          <w:i w:val="0"/>
          <w:iCs w:val="0"/>
          <w:sz w:val="22"/>
          <w:szCs w:val="22"/>
        </w:rPr>
        <w:t>Data Handling and Business Intelligence</w:t>
      </w:r>
    </w:p>
    <w:p w14:paraId="25EB20E4" w14:textId="77777777" w:rsidR="00833439" w:rsidRDefault="00833439" w:rsidP="00833439">
      <w:pPr>
        <w:pStyle w:val="NormalWeb"/>
        <w:jc w:val="center"/>
      </w:pPr>
    </w:p>
    <w:p w14:paraId="4859A318" w14:textId="77777777" w:rsidR="00833439" w:rsidRDefault="00833439" w:rsidP="00833439">
      <w:pPr>
        <w:spacing w:line="360" w:lineRule="auto"/>
        <w:jc w:val="center"/>
        <w:rPr>
          <w:b/>
          <w:bCs/>
        </w:rPr>
      </w:pPr>
    </w:p>
    <w:p w14:paraId="31D2A883" w14:textId="77777777" w:rsidR="00833439" w:rsidRDefault="00833439" w:rsidP="00833439">
      <w:pPr>
        <w:spacing w:line="360" w:lineRule="auto"/>
        <w:jc w:val="both"/>
        <w:rPr>
          <w:b/>
          <w:bCs/>
        </w:rPr>
      </w:pPr>
    </w:p>
    <w:p w14:paraId="5D77C9D7" w14:textId="77777777" w:rsidR="00833439" w:rsidRPr="00833439" w:rsidRDefault="00833439" w:rsidP="00833439">
      <w:pPr>
        <w:pStyle w:val="NormalWeb"/>
        <w:rPr>
          <w:i w:val="0"/>
          <w:iCs w:val="0"/>
        </w:rPr>
      </w:pPr>
      <w:r w:rsidRPr="00754643">
        <w:rPr>
          <w:b/>
          <w:bCs/>
          <w:sz w:val="28"/>
          <w:szCs w:val="28"/>
        </w:rPr>
        <w:t>Module</w:t>
      </w:r>
      <w:r w:rsidRPr="00754643">
        <w:rPr>
          <w:sz w:val="28"/>
          <w:szCs w:val="28"/>
        </w:rPr>
        <w:t xml:space="preserve">: </w:t>
      </w:r>
      <w:r w:rsidRPr="00833439">
        <w:rPr>
          <w:sz w:val="28"/>
          <w:szCs w:val="28"/>
        </w:rPr>
        <w:t>Data Handling and Business Intelligence</w:t>
      </w:r>
    </w:p>
    <w:p w14:paraId="2A72E0A2" w14:textId="741B7F57" w:rsidR="00833439" w:rsidRPr="00754643" w:rsidRDefault="00833439" w:rsidP="00833439">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5000</w:t>
      </w:r>
    </w:p>
    <w:p w14:paraId="14205E27" w14:textId="77777777" w:rsidR="00833439" w:rsidRPr="00754643" w:rsidRDefault="00833439" w:rsidP="00833439">
      <w:pPr>
        <w:pStyle w:val="NoSpacing"/>
        <w:rPr>
          <w:sz w:val="28"/>
          <w:szCs w:val="28"/>
        </w:rPr>
      </w:pPr>
    </w:p>
    <w:p w14:paraId="38C8B398" w14:textId="6C2B1EDB" w:rsidR="00833439" w:rsidRPr="00754643" w:rsidRDefault="00833439" w:rsidP="00833439">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Pr>
          <w:rFonts w:ascii="Times New Roman" w:hAnsi="Times New Roman" w:cs="Times New Roman"/>
          <w:sz w:val="28"/>
          <w:szCs w:val="28"/>
        </w:rPr>
        <w:t>Xavier Matieni</w:t>
      </w:r>
    </w:p>
    <w:p w14:paraId="069E9541" w14:textId="77777777" w:rsidR="00833439" w:rsidRPr="00754643" w:rsidRDefault="00833439" w:rsidP="00833439">
      <w:pPr>
        <w:pStyle w:val="NoSpacing"/>
        <w:rPr>
          <w:color w:val="595959" w:themeColor="text1" w:themeTint="A6"/>
          <w:sz w:val="28"/>
          <w:szCs w:val="28"/>
        </w:rPr>
      </w:pPr>
    </w:p>
    <w:p w14:paraId="0CD09996" w14:textId="77777777" w:rsidR="00833439" w:rsidRPr="00754643" w:rsidRDefault="00833439" w:rsidP="00833439">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39A0C118" w14:textId="77777777" w:rsidR="00833439" w:rsidRPr="00754643" w:rsidRDefault="00833439" w:rsidP="00833439">
      <w:pPr>
        <w:pStyle w:val="NoSpacing"/>
        <w:rPr>
          <w:b/>
          <w:bCs/>
          <w:sz w:val="28"/>
          <w:szCs w:val="28"/>
        </w:rPr>
      </w:pPr>
    </w:p>
    <w:p w14:paraId="671C98FF" w14:textId="77777777" w:rsidR="00833439" w:rsidRPr="00754643" w:rsidRDefault="00833439" w:rsidP="00833439">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4F266253" w14:textId="77777777" w:rsidR="00833439" w:rsidRDefault="00833439" w:rsidP="00833439">
      <w:pPr>
        <w:pStyle w:val="NoSpacing"/>
        <w:rPr>
          <w:b/>
          <w:bCs/>
        </w:rPr>
      </w:pPr>
    </w:p>
    <w:p w14:paraId="0E96F561" w14:textId="77777777" w:rsidR="00833439" w:rsidRDefault="00833439" w:rsidP="00833439">
      <w:pPr>
        <w:spacing w:line="360" w:lineRule="auto"/>
        <w:jc w:val="both"/>
        <w:rPr>
          <w:b/>
          <w:bCs/>
        </w:rPr>
      </w:pPr>
    </w:p>
    <w:p w14:paraId="50503AF1" w14:textId="77777777" w:rsidR="00833439" w:rsidRDefault="00833439" w:rsidP="00833439">
      <w:pPr>
        <w:spacing w:line="360" w:lineRule="auto"/>
        <w:jc w:val="both"/>
        <w:rPr>
          <w:b/>
          <w:bCs/>
        </w:rPr>
      </w:pPr>
      <w:r>
        <w:rPr>
          <w:b/>
          <w:bCs/>
        </w:rPr>
        <w:tab/>
        <w:t xml:space="preserve">                                </w:t>
      </w:r>
    </w:p>
    <w:p w14:paraId="30F20BF0" w14:textId="77777777" w:rsidR="00833439" w:rsidRDefault="00833439" w:rsidP="00833439">
      <w:pPr>
        <w:spacing w:line="360" w:lineRule="auto"/>
        <w:jc w:val="both"/>
        <w:rPr>
          <w:b/>
          <w:bCs/>
        </w:rPr>
      </w:pPr>
    </w:p>
    <w:p w14:paraId="50C0CE9A" w14:textId="05AEE262" w:rsidR="00833439" w:rsidRPr="00833439" w:rsidRDefault="00833439" w:rsidP="00833439">
      <w:pPr>
        <w:spacing w:line="360" w:lineRule="auto"/>
        <w:jc w:val="center"/>
        <w:rPr>
          <w:b/>
          <w:bCs/>
        </w:rPr>
      </w:pPr>
      <w:r w:rsidRPr="00833439">
        <w:rPr>
          <w:b/>
          <w:bCs/>
        </w:rPr>
        <w:t>SUBMITTED ON 3 December 2023</w:t>
      </w:r>
    </w:p>
    <w:p w14:paraId="615925FF" w14:textId="77777777" w:rsidR="00833439" w:rsidRDefault="00833439" w:rsidP="00833439">
      <w:pPr>
        <w:jc w:val="center"/>
        <w:rPr>
          <w:b/>
          <w:bCs/>
        </w:rPr>
      </w:pPr>
    </w:p>
    <w:p w14:paraId="7931398D" w14:textId="652CC20A" w:rsidR="00833439" w:rsidRDefault="00E3351B" w:rsidP="00833439">
      <w:pPr>
        <w:jc w:val="center"/>
        <w:rPr>
          <w:b/>
          <w:bCs/>
        </w:rPr>
      </w:pPr>
      <w:r>
        <w:rPr>
          <w:b/>
          <w:bCs/>
        </w:rPr>
        <w:t>Compon</w:t>
      </w:r>
      <w:r w:rsidR="00833439" w:rsidRPr="00833439">
        <w:rPr>
          <w:b/>
          <w:bCs/>
        </w:rPr>
        <w:t>ent 1</w:t>
      </w:r>
    </w:p>
    <w:p w14:paraId="4008C598" w14:textId="77777777" w:rsidR="00833439" w:rsidRPr="00833439" w:rsidRDefault="00833439" w:rsidP="00833439"/>
    <w:p w14:paraId="7DFD86D0" w14:textId="77777777" w:rsidR="00833439" w:rsidRDefault="00833439" w:rsidP="00833439">
      <w:pPr>
        <w:rPr>
          <w:b/>
          <w:bCs/>
        </w:rPr>
      </w:pPr>
    </w:p>
    <w:p w14:paraId="1B491DBB" w14:textId="5AA46C41" w:rsidR="00833439" w:rsidRDefault="00833439" w:rsidP="00833439"/>
    <w:p w14:paraId="70D9F2FF" w14:textId="77777777" w:rsidR="00833439" w:rsidRDefault="00833439">
      <w:r>
        <w:br w:type="page"/>
      </w:r>
    </w:p>
    <w:sdt>
      <w:sdtPr>
        <w:id w:val="89339531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1F5290B" w14:textId="1736567A" w:rsidR="00A11D55" w:rsidRDefault="00A11D55">
          <w:pPr>
            <w:pStyle w:val="TOCHeading"/>
          </w:pPr>
          <w:r>
            <w:t>Table of Contents</w:t>
          </w:r>
        </w:p>
        <w:p w14:paraId="6816265E" w14:textId="5ABF9982" w:rsidR="00AC08C4" w:rsidRDefault="00A11D55">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2463017" w:history="1">
            <w:r w:rsidR="00AC08C4" w:rsidRPr="00A264A8">
              <w:rPr>
                <w:rStyle w:val="Hyperlink"/>
                <w:noProof/>
              </w:rPr>
              <w:t>Introduction</w:t>
            </w:r>
            <w:r w:rsidR="00AC08C4">
              <w:rPr>
                <w:noProof/>
                <w:webHidden/>
              </w:rPr>
              <w:tab/>
            </w:r>
            <w:r w:rsidR="00AC08C4">
              <w:rPr>
                <w:noProof/>
                <w:webHidden/>
              </w:rPr>
              <w:fldChar w:fldCharType="begin"/>
            </w:r>
            <w:r w:rsidR="00AC08C4">
              <w:rPr>
                <w:noProof/>
                <w:webHidden/>
              </w:rPr>
              <w:instrText xml:space="preserve"> PAGEREF _Toc152463017 \h </w:instrText>
            </w:r>
            <w:r w:rsidR="00AC08C4">
              <w:rPr>
                <w:noProof/>
                <w:webHidden/>
              </w:rPr>
            </w:r>
            <w:r w:rsidR="00AC08C4">
              <w:rPr>
                <w:noProof/>
                <w:webHidden/>
              </w:rPr>
              <w:fldChar w:fldCharType="separate"/>
            </w:r>
            <w:r w:rsidR="00AC08C4">
              <w:rPr>
                <w:noProof/>
                <w:webHidden/>
              </w:rPr>
              <w:t>3</w:t>
            </w:r>
            <w:r w:rsidR="00AC08C4">
              <w:rPr>
                <w:noProof/>
                <w:webHidden/>
              </w:rPr>
              <w:fldChar w:fldCharType="end"/>
            </w:r>
          </w:hyperlink>
        </w:p>
        <w:p w14:paraId="34CAD7B0" w14:textId="7F86295F" w:rsidR="00AC08C4" w:rsidRDefault="00AC08C4">
          <w:pPr>
            <w:pStyle w:val="TOC1"/>
            <w:tabs>
              <w:tab w:val="right" w:leader="dot" w:pos="9016"/>
            </w:tabs>
            <w:rPr>
              <w:rFonts w:eastAsiaTheme="minorEastAsia" w:cstheme="minorBidi"/>
              <w:b w:val="0"/>
              <w:bCs w:val="0"/>
              <w:caps w:val="0"/>
              <w:noProof/>
              <w:sz w:val="24"/>
              <w:szCs w:val="24"/>
              <w:lang w:eastAsia="en-GB"/>
            </w:rPr>
          </w:pPr>
          <w:hyperlink w:anchor="_Toc152463018" w:history="1">
            <w:r w:rsidRPr="00A264A8">
              <w:rPr>
                <w:rStyle w:val="Hyperlink"/>
                <w:rFonts w:eastAsia="Times New Roman"/>
                <w:noProof/>
                <w:lang w:eastAsia="en-GB"/>
              </w:rPr>
              <w:t>Why BI trends, Tools and Applications are the future for the business.</w:t>
            </w:r>
            <w:r>
              <w:rPr>
                <w:noProof/>
                <w:webHidden/>
              </w:rPr>
              <w:tab/>
            </w:r>
            <w:r>
              <w:rPr>
                <w:noProof/>
                <w:webHidden/>
              </w:rPr>
              <w:fldChar w:fldCharType="begin"/>
            </w:r>
            <w:r>
              <w:rPr>
                <w:noProof/>
                <w:webHidden/>
              </w:rPr>
              <w:instrText xml:space="preserve"> PAGEREF _Toc152463018 \h </w:instrText>
            </w:r>
            <w:r>
              <w:rPr>
                <w:noProof/>
                <w:webHidden/>
              </w:rPr>
            </w:r>
            <w:r>
              <w:rPr>
                <w:noProof/>
                <w:webHidden/>
              </w:rPr>
              <w:fldChar w:fldCharType="separate"/>
            </w:r>
            <w:r>
              <w:rPr>
                <w:noProof/>
                <w:webHidden/>
              </w:rPr>
              <w:t>3</w:t>
            </w:r>
            <w:r>
              <w:rPr>
                <w:noProof/>
                <w:webHidden/>
              </w:rPr>
              <w:fldChar w:fldCharType="end"/>
            </w:r>
          </w:hyperlink>
        </w:p>
        <w:p w14:paraId="64C15839" w14:textId="2229344D" w:rsidR="00AC08C4" w:rsidRDefault="00AC08C4">
          <w:pPr>
            <w:pStyle w:val="TOC1"/>
            <w:tabs>
              <w:tab w:val="right" w:leader="dot" w:pos="9016"/>
            </w:tabs>
            <w:rPr>
              <w:rFonts w:eastAsiaTheme="minorEastAsia" w:cstheme="minorBidi"/>
              <w:b w:val="0"/>
              <w:bCs w:val="0"/>
              <w:caps w:val="0"/>
              <w:noProof/>
              <w:sz w:val="24"/>
              <w:szCs w:val="24"/>
              <w:lang w:eastAsia="en-GB"/>
            </w:rPr>
          </w:pPr>
          <w:hyperlink w:anchor="_Toc152463019" w:history="1">
            <w:r w:rsidRPr="00A264A8">
              <w:rPr>
                <w:rStyle w:val="Hyperlink"/>
                <w:rFonts w:eastAsia="Times New Roman"/>
                <w:noProof/>
                <w:lang w:eastAsia="en-GB"/>
              </w:rPr>
              <w:t>How BI trends can help to make timely and effective decisions</w:t>
            </w:r>
            <w:r>
              <w:rPr>
                <w:noProof/>
                <w:webHidden/>
              </w:rPr>
              <w:tab/>
            </w:r>
            <w:r>
              <w:rPr>
                <w:noProof/>
                <w:webHidden/>
              </w:rPr>
              <w:fldChar w:fldCharType="begin"/>
            </w:r>
            <w:r>
              <w:rPr>
                <w:noProof/>
                <w:webHidden/>
              </w:rPr>
              <w:instrText xml:space="preserve"> PAGEREF _Toc152463019 \h </w:instrText>
            </w:r>
            <w:r>
              <w:rPr>
                <w:noProof/>
                <w:webHidden/>
              </w:rPr>
            </w:r>
            <w:r>
              <w:rPr>
                <w:noProof/>
                <w:webHidden/>
              </w:rPr>
              <w:fldChar w:fldCharType="separate"/>
            </w:r>
            <w:r>
              <w:rPr>
                <w:noProof/>
                <w:webHidden/>
              </w:rPr>
              <w:t>4</w:t>
            </w:r>
            <w:r>
              <w:rPr>
                <w:noProof/>
                <w:webHidden/>
              </w:rPr>
              <w:fldChar w:fldCharType="end"/>
            </w:r>
          </w:hyperlink>
        </w:p>
        <w:p w14:paraId="68626204" w14:textId="2EAB34CD" w:rsidR="00AC08C4" w:rsidRDefault="00AC08C4">
          <w:pPr>
            <w:pStyle w:val="TOC2"/>
            <w:tabs>
              <w:tab w:val="right" w:leader="dot" w:pos="9016"/>
            </w:tabs>
            <w:rPr>
              <w:rFonts w:eastAsiaTheme="minorEastAsia" w:cstheme="minorBidi"/>
              <w:smallCaps w:val="0"/>
              <w:noProof/>
              <w:sz w:val="24"/>
              <w:szCs w:val="24"/>
              <w:lang w:eastAsia="en-GB"/>
            </w:rPr>
          </w:pPr>
          <w:hyperlink w:anchor="_Toc152463020" w:history="1">
            <w:r w:rsidRPr="00A264A8">
              <w:rPr>
                <w:rStyle w:val="Hyperlink"/>
                <w:noProof/>
                <w:lang w:eastAsia="en-GB"/>
              </w:rPr>
              <w:t>Real-Time An</w:t>
            </w:r>
            <w:r w:rsidRPr="00A264A8">
              <w:rPr>
                <w:rStyle w:val="Hyperlink"/>
                <w:noProof/>
                <w:lang w:eastAsia="en-GB"/>
              </w:rPr>
              <w:t>a</w:t>
            </w:r>
            <w:r w:rsidRPr="00A264A8">
              <w:rPr>
                <w:rStyle w:val="Hyperlink"/>
                <w:noProof/>
                <w:lang w:eastAsia="en-GB"/>
              </w:rPr>
              <w:t>lytics</w:t>
            </w:r>
            <w:r>
              <w:rPr>
                <w:noProof/>
                <w:webHidden/>
              </w:rPr>
              <w:tab/>
            </w:r>
            <w:r>
              <w:rPr>
                <w:noProof/>
                <w:webHidden/>
              </w:rPr>
              <w:fldChar w:fldCharType="begin"/>
            </w:r>
            <w:r>
              <w:rPr>
                <w:noProof/>
                <w:webHidden/>
              </w:rPr>
              <w:instrText xml:space="preserve"> PAGEREF _Toc152463020 \h </w:instrText>
            </w:r>
            <w:r>
              <w:rPr>
                <w:noProof/>
                <w:webHidden/>
              </w:rPr>
            </w:r>
            <w:r>
              <w:rPr>
                <w:noProof/>
                <w:webHidden/>
              </w:rPr>
              <w:fldChar w:fldCharType="separate"/>
            </w:r>
            <w:r>
              <w:rPr>
                <w:noProof/>
                <w:webHidden/>
              </w:rPr>
              <w:t>4</w:t>
            </w:r>
            <w:r>
              <w:rPr>
                <w:noProof/>
                <w:webHidden/>
              </w:rPr>
              <w:fldChar w:fldCharType="end"/>
            </w:r>
          </w:hyperlink>
        </w:p>
        <w:p w14:paraId="21570F18" w14:textId="0E7948D4" w:rsidR="00AC08C4" w:rsidRDefault="00AC08C4">
          <w:pPr>
            <w:pStyle w:val="TOC2"/>
            <w:tabs>
              <w:tab w:val="right" w:leader="dot" w:pos="9016"/>
            </w:tabs>
            <w:rPr>
              <w:rFonts w:eastAsiaTheme="minorEastAsia" w:cstheme="minorBidi"/>
              <w:smallCaps w:val="0"/>
              <w:noProof/>
              <w:sz w:val="24"/>
              <w:szCs w:val="24"/>
              <w:lang w:eastAsia="en-GB"/>
            </w:rPr>
          </w:pPr>
          <w:hyperlink w:anchor="_Toc152463021" w:history="1">
            <w:r w:rsidRPr="00A264A8">
              <w:rPr>
                <w:rStyle w:val="Hyperlink"/>
                <w:noProof/>
                <w:lang w:eastAsia="en-GB"/>
              </w:rPr>
              <w:t>Predictive Analytics</w:t>
            </w:r>
            <w:r>
              <w:rPr>
                <w:noProof/>
                <w:webHidden/>
              </w:rPr>
              <w:tab/>
            </w:r>
            <w:r>
              <w:rPr>
                <w:noProof/>
                <w:webHidden/>
              </w:rPr>
              <w:fldChar w:fldCharType="begin"/>
            </w:r>
            <w:r>
              <w:rPr>
                <w:noProof/>
                <w:webHidden/>
              </w:rPr>
              <w:instrText xml:space="preserve"> PAGEREF _Toc152463021 \h </w:instrText>
            </w:r>
            <w:r>
              <w:rPr>
                <w:noProof/>
                <w:webHidden/>
              </w:rPr>
            </w:r>
            <w:r>
              <w:rPr>
                <w:noProof/>
                <w:webHidden/>
              </w:rPr>
              <w:fldChar w:fldCharType="separate"/>
            </w:r>
            <w:r>
              <w:rPr>
                <w:noProof/>
                <w:webHidden/>
              </w:rPr>
              <w:t>5</w:t>
            </w:r>
            <w:r>
              <w:rPr>
                <w:noProof/>
                <w:webHidden/>
              </w:rPr>
              <w:fldChar w:fldCharType="end"/>
            </w:r>
          </w:hyperlink>
        </w:p>
        <w:p w14:paraId="23EAC4D1" w14:textId="175EF3FD" w:rsidR="00AC08C4" w:rsidRDefault="00AC08C4">
          <w:pPr>
            <w:pStyle w:val="TOC2"/>
            <w:tabs>
              <w:tab w:val="right" w:leader="dot" w:pos="9016"/>
            </w:tabs>
            <w:rPr>
              <w:rFonts w:eastAsiaTheme="minorEastAsia" w:cstheme="minorBidi"/>
              <w:smallCaps w:val="0"/>
              <w:noProof/>
              <w:sz w:val="24"/>
              <w:szCs w:val="24"/>
              <w:lang w:eastAsia="en-GB"/>
            </w:rPr>
          </w:pPr>
          <w:hyperlink w:anchor="_Toc152463022" w:history="1">
            <w:r w:rsidRPr="00A264A8">
              <w:rPr>
                <w:rStyle w:val="Hyperlink"/>
                <w:noProof/>
                <w:lang w:eastAsia="en-GB"/>
              </w:rPr>
              <w:t>Artificial Intelligence (AI) and Machine Learning</w:t>
            </w:r>
            <w:r>
              <w:rPr>
                <w:noProof/>
                <w:webHidden/>
              </w:rPr>
              <w:tab/>
            </w:r>
            <w:r>
              <w:rPr>
                <w:noProof/>
                <w:webHidden/>
              </w:rPr>
              <w:fldChar w:fldCharType="begin"/>
            </w:r>
            <w:r>
              <w:rPr>
                <w:noProof/>
                <w:webHidden/>
              </w:rPr>
              <w:instrText xml:space="preserve"> PAGEREF _Toc152463022 \h </w:instrText>
            </w:r>
            <w:r>
              <w:rPr>
                <w:noProof/>
                <w:webHidden/>
              </w:rPr>
            </w:r>
            <w:r>
              <w:rPr>
                <w:noProof/>
                <w:webHidden/>
              </w:rPr>
              <w:fldChar w:fldCharType="separate"/>
            </w:r>
            <w:r>
              <w:rPr>
                <w:noProof/>
                <w:webHidden/>
              </w:rPr>
              <w:t>5</w:t>
            </w:r>
            <w:r>
              <w:rPr>
                <w:noProof/>
                <w:webHidden/>
              </w:rPr>
              <w:fldChar w:fldCharType="end"/>
            </w:r>
          </w:hyperlink>
        </w:p>
        <w:p w14:paraId="008D4924" w14:textId="3A3E1F6E" w:rsidR="00AC08C4" w:rsidRDefault="00AC08C4">
          <w:pPr>
            <w:pStyle w:val="TOC2"/>
            <w:tabs>
              <w:tab w:val="right" w:leader="dot" w:pos="9016"/>
            </w:tabs>
            <w:rPr>
              <w:rFonts w:eastAsiaTheme="minorEastAsia" w:cstheme="minorBidi"/>
              <w:smallCaps w:val="0"/>
              <w:noProof/>
              <w:sz w:val="24"/>
              <w:szCs w:val="24"/>
              <w:lang w:eastAsia="en-GB"/>
            </w:rPr>
          </w:pPr>
          <w:hyperlink w:anchor="_Toc152463023" w:history="1">
            <w:r w:rsidRPr="00A264A8">
              <w:rPr>
                <w:rStyle w:val="Hyperlink"/>
                <w:noProof/>
                <w:lang w:eastAsia="en-GB"/>
              </w:rPr>
              <w:t>Self-Service BI</w:t>
            </w:r>
            <w:r>
              <w:rPr>
                <w:noProof/>
                <w:webHidden/>
              </w:rPr>
              <w:tab/>
            </w:r>
            <w:r>
              <w:rPr>
                <w:noProof/>
                <w:webHidden/>
              </w:rPr>
              <w:fldChar w:fldCharType="begin"/>
            </w:r>
            <w:r>
              <w:rPr>
                <w:noProof/>
                <w:webHidden/>
              </w:rPr>
              <w:instrText xml:space="preserve"> PAGEREF _Toc152463023 \h </w:instrText>
            </w:r>
            <w:r>
              <w:rPr>
                <w:noProof/>
                <w:webHidden/>
              </w:rPr>
            </w:r>
            <w:r>
              <w:rPr>
                <w:noProof/>
                <w:webHidden/>
              </w:rPr>
              <w:fldChar w:fldCharType="separate"/>
            </w:r>
            <w:r>
              <w:rPr>
                <w:noProof/>
                <w:webHidden/>
              </w:rPr>
              <w:t>5</w:t>
            </w:r>
            <w:r>
              <w:rPr>
                <w:noProof/>
                <w:webHidden/>
              </w:rPr>
              <w:fldChar w:fldCharType="end"/>
            </w:r>
          </w:hyperlink>
        </w:p>
        <w:p w14:paraId="473B9AEE" w14:textId="0E0C3AEA" w:rsidR="00AC08C4" w:rsidRDefault="00AC08C4">
          <w:pPr>
            <w:pStyle w:val="TOC2"/>
            <w:tabs>
              <w:tab w:val="right" w:leader="dot" w:pos="9016"/>
            </w:tabs>
            <w:rPr>
              <w:rFonts w:eastAsiaTheme="minorEastAsia" w:cstheme="minorBidi"/>
              <w:smallCaps w:val="0"/>
              <w:noProof/>
              <w:sz w:val="24"/>
              <w:szCs w:val="24"/>
              <w:lang w:eastAsia="en-GB"/>
            </w:rPr>
          </w:pPr>
          <w:hyperlink w:anchor="_Toc152463024" w:history="1">
            <w:r w:rsidRPr="00A264A8">
              <w:rPr>
                <w:rStyle w:val="Hyperlink"/>
                <w:noProof/>
                <w:lang w:eastAsia="en-GB"/>
              </w:rPr>
              <w:t>Mobile BI Applications</w:t>
            </w:r>
            <w:r>
              <w:rPr>
                <w:noProof/>
                <w:webHidden/>
              </w:rPr>
              <w:tab/>
            </w:r>
            <w:r>
              <w:rPr>
                <w:noProof/>
                <w:webHidden/>
              </w:rPr>
              <w:fldChar w:fldCharType="begin"/>
            </w:r>
            <w:r>
              <w:rPr>
                <w:noProof/>
                <w:webHidden/>
              </w:rPr>
              <w:instrText xml:space="preserve"> PAGEREF _Toc152463024 \h </w:instrText>
            </w:r>
            <w:r>
              <w:rPr>
                <w:noProof/>
                <w:webHidden/>
              </w:rPr>
            </w:r>
            <w:r>
              <w:rPr>
                <w:noProof/>
                <w:webHidden/>
              </w:rPr>
              <w:fldChar w:fldCharType="separate"/>
            </w:r>
            <w:r>
              <w:rPr>
                <w:noProof/>
                <w:webHidden/>
              </w:rPr>
              <w:t>5</w:t>
            </w:r>
            <w:r>
              <w:rPr>
                <w:noProof/>
                <w:webHidden/>
              </w:rPr>
              <w:fldChar w:fldCharType="end"/>
            </w:r>
          </w:hyperlink>
        </w:p>
        <w:p w14:paraId="54B386C9" w14:textId="342EFF17" w:rsidR="00AC08C4" w:rsidRDefault="00AC08C4">
          <w:pPr>
            <w:pStyle w:val="TOC1"/>
            <w:tabs>
              <w:tab w:val="right" w:leader="dot" w:pos="9016"/>
            </w:tabs>
            <w:rPr>
              <w:rFonts w:eastAsiaTheme="minorEastAsia" w:cstheme="minorBidi"/>
              <w:b w:val="0"/>
              <w:bCs w:val="0"/>
              <w:caps w:val="0"/>
              <w:noProof/>
              <w:sz w:val="24"/>
              <w:szCs w:val="24"/>
              <w:lang w:eastAsia="en-GB"/>
            </w:rPr>
          </w:pPr>
          <w:hyperlink w:anchor="_Toc152463025" w:history="1">
            <w:r w:rsidRPr="00A264A8">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_Toc152463025 \h </w:instrText>
            </w:r>
            <w:r>
              <w:rPr>
                <w:noProof/>
                <w:webHidden/>
              </w:rPr>
            </w:r>
            <w:r>
              <w:rPr>
                <w:noProof/>
                <w:webHidden/>
              </w:rPr>
              <w:fldChar w:fldCharType="separate"/>
            </w:r>
            <w:r>
              <w:rPr>
                <w:noProof/>
                <w:webHidden/>
              </w:rPr>
              <w:t>5</w:t>
            </w:r>
            <w:r>
              <w:rPr>
                <w:noProof/>
                <w:webHidden/>
              </w:rPr>
              <w:fldChar w:fldCharType="end"/>
            </w:r>
          </w:hyperlink>
        </w:p>
        <w:p w14:paraId="653478FD" w14:textId="0646A8A9" w:rsidR="00A11D55" w:rsidRDefault="00A11D55">
          <w:r>
            <w:rPr>
              <w:b/>
              <w:bCs/>
              <w:noProof/>
            </w:rPr>
            <w:fldChar w:fldCharType="end"/>
          </w:r>
        </w:p>
      </w:sdtContent>
    </w:sdt>
    <w:p w14:paraId="0F737035" w14:textId="5CBFC22D" w:rsidR="00833439" w:rsidRDefault="00833439" w:rsidP="00833439"/>
    <w:p w14:paraId="43891482" w14:textId="77777777" w:rsidR="00833439" w:rsidRDefault="00833439">
      <w:r>
        <w:br w:type="page"/>
      </w:r>
    </w:p>
    <w:p w14:paraId="23505B00" w14:textId="40CB6914" w:rsidR="00833439" w:rsidRPr="00D159D3" w:rsidRDefault="00186535" w:rsidP="00AF32E9">
      <w:pPr>
        <w:pStyle w:val="Heading1"/>
      </w:pPr>
      <w:bookmarkStart w:id="1" w:name="_Toc152463017"/>
      <w:r w:rsidRPr="00D159D3">
        <w:lastRenderedPageBreak/>
        <w:t>Introduction</w:t>
      </w:r>
      <w:bookmarkEnd w:id="1"/>
    </w:p>
    <w:p w14:paraId="2B4EF9FC" w14:textId="77777777" w:rsidR="00186535" w:rsidRDefault="00186535" w:rsidP="00833439"/>
    <w:p w14:paraId="6A7D8E47" w14:textId="413377EF" w:rsidR="00186535" w:rsidRPr="00F461FB" w:rsidRDefault="00423CD2" w:rsidP="00F461FB">
      <w:pPr>
        <w:spacing w:line="360" w:lineRule="auto"/>
        <w:rPr>
          <w:rFonts w:ascii="Arial" w:hAnsi="Arial" w:cs="Arial"/>
          <w:sz w:val="22"/>
          <w:szCs w:val="22"/>
        </w:rPr>
      </w:pPr>
      <w:r w:rsidRPr="00F461FB">
        <w:rPr>
          <w:rFonts w:ascii="Arial" w:hAnsi="Arial" w:cs="Arial"/>
          <w:color w:val="111111"/>
          <w:sz w:val="22"/>
          <w:szCs w:val="22"/>
        </w:rPr>
        <w:t xml:space="preserve">Business intelligence (BI) is a term that encompasses various methods, processes, technologies, and tools that enable </w:t>
      </w:r>
      <w:r w:rsidR="00DB0009">
        <w:rPr>
          <w:rFonts w:ascii="Arial" w:hAnsi="Arial" w:cs="Arial"/>
          <w:color w:val="111111"/>
          <w:sz w:val="22"/>
          <w:szCs w:val="22"/>
        </w:rPr>
        <w:t>organisations</w:t>
      </w:r>
      <w:r w:rsidRPr="00F461FB">
        <w:rPr>
          <w:rFonts w:ascii="Arial" w:hAnsi="Arial" w:cs="Arial"/>
          <w:color w:val="111111"/>
          <w:sz w:val="22"/>
          <w:szCs w:val="22"/>
        </w:rPr>
        <w:t xml:space="preserve"> to collect, store, </w:t>
      </w:r>
      <w:r w:rsidR="00DB0009">
        <w:rPr>
          <w:rFonts w:ascii="Arial" w:hAnsi="Arial" w:cs="Arial"/>
          <w:color w:val="111111"/>
          <w:sz w:val="22"/>
          <w:szCs w:val="22"/>
        </w:rPr>
        <w:t>analyse</w:t>
      </w:r>
      <w:r w:rsidRPr="00F461FB">
        <w:rPr>
          <w:rFonts w:ascii="Arial" w:hAnsi="Arial" w:cs="Arial"/>
          <w:color w:val="111111"/>
          <w:sz w:val="22"/>
          <w:szCs w:val="22"/>
        </w:rPr>
        <w:t xml:space="preserve">, and present data in a meaningful and </w:t>
      </w:r>
      <w:r w:rsidR="007A379F" w:rsidRPr="00F461FB">
        <w:rPr>
          <w:rFonts w:ascii="Arial" w:hAnsi="Arial" w:cs="Arial"/>
          <w:color w:val="111111"/>
          <w:sz w:val="22"/>
          <w:szCs w:val="22"/>
        </w:rPr>
        <w:t>valuable</w:t>
      </w:r>
      <w:r w:rsidRPr="00F461FB">
        <w:rPr>
          <w:rFonts w:ascii="Arial" w:hAnsi="Arial" w:cs="Arial"/>
          <w:color w:val="111111"/>
          <w:sz w:val="22"/>
          <w:szCs w:val="22"/>
        </w:rPr>
        <w:t xml:space="preserve"> way. BI can help businesses gain insights into their performance, identify opportunities and challenges, improve decision-making, and achieve competitive advantage. In this report, I will discuss the definition, history, benefits, and examples of BI</w:t>
      </w:r>
      <w:r w:rsidR="007A379F" w:rsidRPr="00F461FB">
        <w:rPr>
          <w:rFonts w:ascii="Arial" w:hAnsi="Arial" w:cs="Arial"/>
          <w:color w:val="111111"/>
          <w:sz w:val="22"/>
          <w:szCs w:val="22"/>
        </w:rPr>
        <w:t xml:space="preserve"> and</w:t>
      </w:r>
      <w:r w:rsidRPr="00F461FB">
        <w:rPr>
          <w:rFonts w:ascii="Arial" w:hAnsi="Arial" w:cs="Arial"/>
          <w:color w:val="111111"/>
          <w:sz w:val="22"/>
          <w:szCs w:val="22"/>
        </w:rPr>
        <w:t xml:space="preserve"> some current trends and challenges in the field.</w:t>
      </w:r>
    </w:p>
    <w:p w14:paraId="27BDE2C2" w14:textId="77777777" w:rsidR="00D159D3" w:rsidRPr="00F461FB" w:rsidRDefault="00D159D3" w:rsidP="00F461FB">
      <w:pPr>
        <w:spacing w:line="360" w:lineRule="auto"/>
        <w:rPr>
          <w:rFonts w:ascii="Arial" w:hAnsi="Arial" w:cs="Arial"/>
          <w:sz w:val="22"/>
          <w:szCs w:val="22"/>
        </w:rPr>
      </w:pPr>
    </w:p>
    <w:p w14:paraId="32AB55DA" w14:textId="549909B8" w:rsidR="00D159D3" w:rsidRPr="00F461FB" w:rsidRDefault="00792DF9" w:rsidP="00F461FB">
      <w:pPr>
        <w:spacing w:line="360" w:lineRule="auto"/>
        <w:rPr>
          <w:rFonts w:ascii="Arial" w:hAnsi="Arial" w:cs="Arial"/>
          <w:color w:val="111111"/>
          <w:sz w:val="22"/>
          <w:szCs w:val="22"/>
        </w:rPr>
      </w:pPr>
      <w:r w:rsidRPr="00F461FB">
        <w:rPr>
          <w:rFonts w:ascii="Arial" w:hAnsi="Arial" w:cs="Arial"/>
          <w:sz w:val="22"/>
          <w:szCs w:val="22"/>
        </w:rPr>
        <w:t xml:space="preserve">The concept of BI </w:t>
      </w:r>
      <w:proofErr w:type="gramStart"/>
      <w:r w:rsidRPr="00F461FB">
        <w:rPr>
          <w:rFonts w:ascii="Arial" w:hAnsi="Arial" w:cs="Arial"/>
          <w:sz w:val="22"/>
          <w:szCs w:val="22"/>
        </w:rPr>
        <w:t>dates back to</w:t>
      </w:r>
      <w:proofErr w:type="gramEnd"/>
      <w:r w:rsidRPr="00F461FB">
        <w:rPr>
          <w:rFonts w:ascii="Arial" w:hAnsi="Arial" w:cs="Arial"/>
          <w:sz w:val="22"/>
          <w:szCs w:val="22"/>
        </w:rPr>
        <w:t xml:space="preserve"> the 19th century when a banker named Henry </w:t>
      </w:r>
      <w:proofErr w:type="spellStart"/>
      <w:r w:rsidRPr="00F461FB">
        <w:rPr>
          <w:rFonts w:ascii="Arial" w:hAnsi="Arial" w:cs="Arial"/>
          <w:sz w:val="22"/>
          <w:szCs w:val="22"/>
        </w:rPr>
        <w:t>Furnese</w:t>
      </w:r>
      <w:proofErr w:type="spellEnd"/>
      <w:r w:rsidRPr="00F461FB">
        <w:rPr>
          <w:rFonts w:ascii="Arial" w:hAnsi="Arial" w:cs="Arial"/>
          <w:sz w:val="22"/>
          <w:szCs w:val="22"/>
        </w:rPr>
        <w:t xml:space="preserve"> used market information to gain an edge over his competitors</w:t>
      </w:r>
      <w:r w:rsidR="008A15B1" w:rsidRPr="00F461FB">
        <w:rPr>
          <w:rFonts w:ascii="Arial" w:hAnsi="Arial" w:cs="Arial"/>
          <w:color w:val="000000"/>
          <w:sz w:val="22"/>
          <w:szCs w:val="22"/>
        </w:rPr>
        <w:t xml:space="preserve"> </w:t>
      </w:r>
      <w:r w:rsidR="005E629A" w:rsidRPr="00F461FB">
        <w:rPr>
          <w:rFonts w:ascii="Arial" w:hAnsi="Arial" w:cs="Arial"/>
          <w:color w:val="000000"/>
          <w:sz w:val="22"/>
          <w:szCs w:val="22"/>
        </w:rPr>
        <w:t>(n.d. IBM)</w:t>
      </w:r>
      <w:r w:rsidRPr="00F461FB">
        <w:rPr>
          <w:rFonts w:ascii="Arial" w:hAnsi="Arial" w:cs="Arial"/>
          <w:color w:val="111111"/>
          <w:sz w:val="22"/>
          <w:szCs w:val="22"/>
        </w:rPr>
        <w:t>.</w:t>
      </w:r>
      <w:r w:rsidRPr="00F461FB">
        <w:rPr>
          <w:rStyle w:val="apple-converted-space"/>
          <w:rFonts w:ascii="Arial" w:hAnsi="Arial" w:cs="Arial"/>
          <w:color w:val="111111"/>
          <w:sz w:val="22"/>
          <w:szCs w:val="22"/>
        </w:rPr>
        <w:t> </w:t>
      </w:r>
      <w:r w:rsidRPr="00F461FB">
        <w:rPr>
          <w:rFonts w:ascii="Arial" w:hAnsi="Arial" w:cs="Arial"/>
          <w:sz w:val="22"/>
          <w:szCs w:val="22"/>
        </w:rPr>
        <w:t xml:space="preserve">However, the term BI </w:t>
      </w:r>
      <w:r w:rsidR="00DA45FF" w:rsidRPr="00F461FB">
        <w:rPr>
          <w:rFonts w:ascii="Arial" w:hAnsi="Arial" w:cs="Arial"/>
          <w:sz w:val="22"/>
          <w:szCs w:val="22"/>
        </w:rPr>
        <w:t xml:space="preserve">was </w:t>
      </w:r>
      <w:r w:rsidR="0097066E" w:rsidRPr="00F461FB">
        <w:rPr>
          <w:rFonts w:ascii="Arial" w:hAnsi="Arial" w:cs="Arial"/>
          <w:sz w:val="22"/>
          <w:szCs w:val="22"/>
        </w:rPr>
        <w:t>initially used</w:t>
      </w:r>
      <w:r w:rsidRPr="00F461FB">
        <w:rPr>
          <w:rFonts w:ascii="Arial" w:hAnsi="Arial" w:cs="Arial"/>
          <w:sz w:val="22"/>
          <w:szCs w:val="22"/>
        </w:rPr>
        <w:t xml:space="preserve"> by an IBM researcher named Hans Peter </w:t>
      </w:r>
      <w:proofErr w:type="spellStart"/>
      <w:r w:rsidRPr="00F461FB">
        <w:rPr>
          <w:rFonts w:ascii="Arial" w:hAnsi="Arial" w:cs="Arial"/>
          <w:sz w:val="22"/>
          <w:szCs w:val="22"/>
        </w:rPr>
        <w:t>Luhn</w:t>
      </w:r>
      <w:proofErr w:type="spellEnd"/>
      <w:r w:rsidRPr="00F461FB">
        <w:rPr>
          <w:rFonts w:ascii="Arial" w:hAnsi="Arial" w:cs="Arial"/>
          <w:sz w:val="22"/>
          <w:szCs w:val="22"/>
        </w:rPr>
        <w:t xml:space="preserve"> in 1958, who described it as </w:t>
      </w:r>
      <w:r w:rsidR="00A71F88">
        <w:rPr>
          <w:rFonts w:ascii="Arial" w:hAnsi="Arial" w:cs="Arial"/>
          <w:sz w:val="22"/>
          <w:szCs w:val="22"/>
        </w:rPr>
        <w:t>"</w:t>
      </w:r>
      <w:r w:rsidRPr="00F461FB">
        <w:rPr>
          <w:rFonts w:ascii="Arial" w:hAnsi="Arial" w:cs="Arial"/>
          <w:sz w:val="22"/>
          <w:szCs w:val="22"/>
        </w:rPr>
        <w:t>the ability to apprehend the interrelationships of presented facts in such a way as to guide action towards a desired goal</w:t>
      </w:r>
      <w:r w:rsidR="00A71F88">
        <w:rPr>
          <w:rFonts w:ascii="Arial" w:hAnsi="Arial" w:cs="Arial"/>
          <w:sz w:val="22"/>
          <w:szCs w:val="22"/>
        </w:rPr>
        <w:t>"</w:t>
      </w:r>
      <w:r w:rsidRPr="00F461FB">
        <w:rPr>
          <w:rStyle w:val="apple-converted-space"/>
          <w:rFonts w:ascii="Arial" w:hAnsi="Arial" w:cs="Arial"/>
          <w:color w:val="0000FF"/>
          <w:sz w:val="22"/>
          <w:szCs w:val="22"/>
          <w:u w:val="single"/>
        </w:rPr>
        <w:t> </w:t>
      </w:r>
      <w:r w:rsidR="009224CE" w:rsidRPr="00F461FB">
        <w:rPr>
          <w:rFonts w:ascii="Arial" w:hAnsi="Arial" w:cs="Arial"/>
          <w:color w:val="000000"/>
          <w:sz w:val="22"/>
          <w:szCs w:val="22"/>
        </w:rPr>
        <w:t>(</w:t>
      </w:r>
      <w:proofErr w:type="spellStart"/>
      <w:r w:rsidR="009224CE" w:rsidRPr="00F461FB">
        <w:rPr>
          <w:rFonts w:ascii="Arial" w:hAnsi="Arial" w:cs="Arial"/>
          <w:color w:val="000000"/>
          <w:sz w:val="22"/>
          <w:szCs w:val="22"/>
        </w:rPr>
        <w:t>Frankenfield</w:t>
      </w:r>
      <w:proofErr w:type="spellEnd"/>
      <w:r w:rsidR="009224CE" w:rsidRPr="00F461FB">
        <w:rPr>
          <w:rFonts w:ascii="Arial" w:hAnsi="Arial" w:cs="Arial"/>
          <w:color w:val="000000"/>
          <w:sz w:val="22"/>
          <w:szCs w:val="22"/>
        </w:rPr>
        <w:t>, n.d.)</w:t>
      </w:r>
      <w:r w:rsidRPr="00F461FB">
        <w:rPr>
          <w:rFonts w:ascii="Arial" w:hAnsi="Arial" w:cs="Arial"/>
          <w:color w:val="111111"/>
          <w:sz w:val="22"/>
          <w:szCs w:val="22"/>
        </w:rPr>
        <w:t>. Since then, BI has evolved from simple data management and reporting systems to sophisticated analytics platforms that can handle large volumes and varieties of data and provide interactive and visual dashboards, charts, and graphs.</w:t>
      </w:r>
    </w:p>
    <w:p w14:paraId="00CAE6B9" w14:textId="77777777" w:rsidR="007079EB" w:rsidRPr="00F461FB" w:rsidRDefault="007079EB" w:rsidP="00F461FB">
      <w:pPr>
        <w:spacing w:line="360" w:lineRule="auto"/>
        <w:rPr>
          <w:rFonts w:ascii="Arial" w:hAnsi="Arial" w:cs="Arial"/>
          <w:color w:val="111111"/>
          <w:sz w:val="22"/>
          <w:szCs w:val="22"/>
        </w:rPr>
      </w:pPr>
    </w:p>
    <w:p w14:paraId="7DF7FD60" w14:textId="2C0BF6AF" w:rsidR="007079EB" w:rsidRDefault="007079EB" w:rsidP="00F461FB">
      <w:pPr>
        <w:spacing w:line="360" w:lineRule="auto"/>
        <w:rPr>
          <w:rFonts w:ascii="Arial" w:hAnsi="Arial" w:cs="Arial"/>
          <w:color w:val="374151"/>
          <w:sz w:val="22"/>
          <w:szCs w:val="22"/>
        </w:rPr>
      </w:pPr>
      <w:r w:rsidRPr="00F461FB">
        <w:rPr>
          <w:rFonts w:ascii="Arial" w:hAnsi="Arial" w:cs="Arial"/>
          <w:color w:val="374151"/>
          <w:sz w:val="22"/>
          <w:szCs w:val="22"/>
        </w:rPr>
        <w:t xml:space="preserve">In the contemporary landscape of dynamic and data-driven business environments, the role of Business Intelligence (BI) has become increasingly pivotal for </w:t>
      </w:r>
      <w:r w:rsidR="00DB0009">
        <w:rPr>
          <w:rFonts w:ascii="Arial" w:hAnsi="Arial" w:cs="Arial"/>
          <w:color w:val="374151"/>
          <w:sz w:val="22"/>
          <w:szCs w:val="22"/>
        </w:rPr>
        <w:t>organisations</w:t>
      </w:r>
      <w:r w:rsidRPr="00F461FB">
        <w:rPr>
          <w:rFonts w:ascii="Arial" w:hAnsi="Arial" w:cs="Arial"/>
          <w:color w:val="374151"/>
          <w:sz w:val="22"/>
          <w:szCs w:val="22"/>
        </w:rPr>
        <w:t xml:space="preserve"> striving to gain a competitive edge</w:t>
      </w:r>
      <w:r w:rsidR="00753F7A" w:rsidRPr="00F461FB">
        <w:rPr>
          <w:rFonts w:ascii="Arial" w:hAnsi="Arial" w:cs="Arial"/>
          <w:color w:val="374151"/>
          <w:sz w:val="22"/>
          <w:szCs w:val="22"/>
        </w:rPr>
        <w:t xml:space="preserve"> </w:t>
      </w:r>
      <w:r w:rsidRPr="00F461FB">
        <w:rPr>
          <w:rFonts w:ascii="Arial" w:hAnsi="Arial" w:cs="Arial"/>
          <w:color w:val="374151"/>
          <w:sz w:val="22"/>
          <w:szCs w:val="22"/>
        </w:rPr>
        <w:t>and its paramount importance in the strategic decision-making processes of businesses.</w:t>
      </w:r>
    </w:p>
    <w:p w14:paraId="7380820C" w14:textId="77777777" w:rsidR="00A77A34" w:rsidRPr="00F461FB" w:rsidRDefault="00A77A34" w:rsidP="00F461FB">
      <w:pPr>
        <w:spacing w:line="360" w:lineRule="auto"/>
        <w:rPr>
          <w:rFonts w:ascii="Arial" w:hAnsi="Arial" w:cs="Arial"/>
          <w:sz w:val="22"/>
          <w:szCs w:val="22"/>
        </w:rPr>
      </w:pPr>
    </w:p>
    <w:p w14:paraId="6B1B35C7" w14:textId="2A9A37A3" w:rsidR="00D159D3" w:rsidRDefault="00D159D3" w:rsidP="00AF32E9">
      <w:pPr>
        <w:pStyle w:val="Heading1"/>
        <w:rPr>
          <w:rFonts w:eastAsia="Times New Roman"/>
          <w:lang w:eastAsia="en-GB"/>
        </w:rPr>
      </w:pPr>
      <w:bookmarkStart w:id="2" w:name="_Toc152463018"/>
      <w:r w:rsidRPr="00D159D3">
        <w:rPr>
          <w:rFonts w:eastAsia="Times New Roman"/>
          <w:lang w:eastAsia="en-GB"/>
        </w:rPr>
        <w:t xml:space="preserve">Why BI trends, Tools and Applications are the future for the </w:t>
      </w:r>
      <w:r w:rsidR="008B7F69" w:rsidRPr="00D159D3">
        <w:rPr>
          <w:rFonts w:eastAsia="Times New Roman"/>
          <w:lang w:eastAsia="en-GB"/>
        </w:rPr>
        <w:t>business.</w:t>
      </w:r>
      <w:bookmarkEnd w:id="2"/>
    </w:p>
    <w:p w14:paraId="52225AD1" w14:textId="77777777" w:rsidR="008B7F69" w:rsidRDefault="008B7F69" w:rsidP="008B7F69">
      <w:pPr>
        <w:rPr>
          <w:lang w:eastAsia="en-GB"/>
        </w:rPr>
      </w:pPr>
    </w:p>
    <w:p w14:paraId="64E40FAF" w14:textId="77777777" w:rsidR="00C37F58" w:rsidRDefault="00C37F58" w:rsidP="00C37F58">
      <w:pPr>
        <w:rPr>
          <w:lang w:eastAsia="en-GB"/>
        </w:rPr>
      </w:pPr>
      <w:r>
        <w:rPr>
          <w:lang w:eastAsia="en-GB"/>
        </w:rPr>
        <w:t>Business Intelligence (BI) trends, tools, and applications are undeniably becoming pivotal for the future of businesses. This critical evaluation will delve into the reasons behind this shift, supported by real-life examples and data, while also considering the positive and negative consequences.</w:t>
      </w:r>
    </w:p>
    <w:p w14:paraId="1C3AAB21" w14:textId="77777777" w:rsidR="00C37F58" w:rsidRDefault="00C37F58" w:rsidP="00C37F58">
      <w:pPr>
        <w:rPr>
          <w:lang w:eastAsia="en-GB"/>
        </w:rPr>
      </w:pPr>
    </w:p>
    <w:p w14:paraId="4B913713" w14:textId="176F5ED0" w:rsidR="003F3DD2" w:rsidRDefault="003F3DD2" w:rsidP="00C37F58">
      <w:pPr>
        <w:rPr>
          <w:lang w:eastAsia="en-GB"/>
        </w:rPr>
      </w:pPr>
      <w:r>
        <w:rPr>
          <w:lang w:eastAsia="en-GB"/>
        </w:rPr>
        <w:t xml:space="preserve">Real-World Example of Data-Driven Decision Making: Businesses </w:t>
      </w:r>
      <w:r w:rsidR="00DE1C5A">
        <w:rPr>
          <w:lang w:eastAsia="en-GB"/>
        </w:rPr>
        <w:t>like</w:t>
      </w:r>
      <w:r>
        <w:rPr>
          <w:lang w:eastAsia="en-GB"/>
        </w:rPr>
        <w:t xml:space="preserve"> Amazon and Netflix </w:t>
      </w:r>
      <w:r w:rsidR="00DE1C5A">
        <w:rPr>
          <w:lang w:eastAsia="en-GB"/>
        </w:rPr>
        <w:t>mainly</w:t>
      </w:r>
      <w:r>
        <w:rPr>
          <w:lang w:eastAsia="en-GB"/>
        </w:rPr>
        <w:t xml:space="preserve"> depend on business intelligence (BI) technologies to evaluate client behaviour and provide tailored recommendations. </w:t>
      </w:r>
    </w:p>
    <w:p w14:paraId="683FFAC0" w14:textId="183F3173" w:rsidR="003F3DD2" w:rsidRDefault="003F3DD2" w:rsidP="00C37F58">
      <w:pPr>
        <w:rPr>
          <w:lang w:eastAsia="en-GB"/>
        </w:rPr>
      </w:pPr>
      <w:r>
        <w:rPr>
          <w:lang w:eastAsia="en-GB"/>
        </w:rPr>
        <w:t xml:space="preserve">Positive </w:t>
      </w:r>
      <w:r w:rsidR="00DE1C5A">
        <w:rPr>
          <w:lang w:eastAsia="en-GB"/>
        </w:rPr>
        <w:t>Outcomes</w:t>
      </w:r>
      <w:r w:rsidR="00426672">
        <w:rPr>
          <w:lang w:val="bg-BG" w:eastAsia="en-GB"/>
        </w:rPr>
        <w:t xml:space="preserve"> </w:t>
      </w:r>
      <w:r w:rsidR="00110722">
        <w:rPr>
          <w:lang w:eastAsia="en-GB"/>
        </w:rPr>
        <w:t>exist,</w:t>
      </w:r>
      <w:r>
        <w:rPr>
          <w:lang w:eastAsia="en-GB"/>
        </w:rPr>
        <w:t xml:space="preserve"> </w:t>
      </w:r>
      <w:r w:rsidR="00DE1C5A">
        <w:rPr>
          <w:lang w:eastAsia="en-GB"/>
        </w:rPr>
        <w:t xml:space="preserve">and </w:t>
      </w:r>
      <w:r w:rsidR="00110722">
        <w:rPr>
          <w:lang w:eastAsia="en-GB"/>
        </w:rPr>
        <w:t>c</w:t>
      </w:r>
      <w:r>
        <w:rPr>
          <w:lang w:eastAsia="en-GB"/>
        </w:rPr>
        <w:t xml:space="preserve">ompetitiveness and efficiency </w:t>
      </w:r>
      <w:r w:rsidR="00A71F88">
        <w:rPr>
          <w:lang w:eastAsia="en-GB"/>
        </w:rPr>
        <w:t>increase</w:t>
      </w:r>
      <w:r>
        <w:rPr>
          <w:lang w:eastAsia="en-GB"/>
        </w:rPr>
        <w:t xml:space="preserve"> when well-informed decisions are made. </w:t>
      </w:r>
    </w:p>
    <w:p w14:paraId="5A4CEC0B" w14:textId="22078FED" w:rsidR="00C37F58" w:rsidRDefault="003F3DD2" w:rsidP="00C37F58">
      <w:pPr>
        <w:rPr>
          <w:lang w:eastAsia="en-GB"/>
        </w:rPr>
      </w:pPr>
      <w:r>
        <w:rPr>
          <w:lang w:eastAsia="en-GB"/>
        </w:rPr>
        <w:t xml:space="preserve">Negative </w:t>
      </w:r>
      <w:r w:rsidR="00FE1ABD">
        <w:rPr>
          <w:lang w:eastAsia="en-GB"/>
        </w:rPr>
        <w:t>c</w:t>
      </w:r>
      <w:r w:rsidR="00A71F88">
        <w:rPr>
          <w:lang w:eastAsia="en-GB"/>
        </w:rPr>
        <w:t>onsequences</w:t>
      </w:r>
      <w:r w:rsidR="00110722">
        <w:rPr>
          <w:lang w:eastAsia="en-GB"/>
        </w:rPr>
        <w:t xml:space="preserve"> like</w:t>
      </w:r>
      <w:r>
        <w:rPr>
          <w:lang w:eastAsia="en-GB"/>
        </w:rPr>
        <w:t xml:space="preserve"> </w:t>
      </w:r>
      <w:r w:rsidR="00110722">
        <w:rPr>
          <w:lang w:eastAsia="en-GB"/>
        </w:rPr>
        <w:t>r</w:t>
      </w:r>
      <w:r>
        <w:rPr>
          <w:lang w:eastAsia="en-GB"/>
        </w:rPr>
        <w:t>elying too much on data may cause one to ignore the human element in business decisions.</w:t>
      </w:r>
      <w:r w:rsidR="00DC54BF" w:rsidRPr="00DC54BF">
        <w:rPr>
          <w:lang w:eastAsia="en-GB"/>
        </w:rPr>
        <w:t xml:space="preserve"> </w:t>
      </w:r>
      <w:r w:rsidR="00DC54BF">
        <w:rPr>
          <w:lang w:eastAsia="en-GB"/>
        </w:rPr>
        <w:t>(</w:t>
      </w:r>
      <w:r w:rsidR="00DC54BF">
        <w:rPr>
          <w:lang w:eastAsia="en-GB"/>
        </w:rPr>
        <w:t>Chen</w:t>
      </w:r>
      <w:r w:rsidR="00DC54BF">
        <w:rPr>
          <w:lang w:eastAsia="en-GB"/>
        </w:rPr>
        <w:t xml:space="preserve"> et al.</w:t>
      </w:r>
      <w:r w:rsidR="00DC54BF">
        <w:rPr>
          <w:lang w:eastAsia="en-GB"/>
        </w:rPr>
        <w:t xml:space="preserve"> 2012</w:t>
      </w:r>
      <w:r w:rsidR="00EA7D7A">
        <w:rPr>
          <w:lang w:eastAsia="en-GB"/>
        </w:rPr>
        <w:t xml:space="preserve">, </w:t>
      </w:r>
      <w:r w:rsidR="00EA7D7A">
        <w:rPr>
          <w:lang w:eastAsia="en-GB"/>
        </w:rPr>
        <w:t>1165–1188</w:t>
      </w:r>
      <w:r w:rsidR="00DC54BF">
        <w:rPr>
          <w:lang w:eastAsia="en-GB"/>
        </w:rPr>
        <w:t>).</w:t>
      </w:r>
    </w:p>
    <w:p w14:paraId="54084D4B" w14:textId="77777777" w:rsidR="00C37F58" w:rsidRDefault="00C37F58" w:rsidP="00C37F58">
      <w:pPr>
        <w:rPr>
          <w:lang w:eastAsia="en-GB"/>
        </w:rPr>
      </w:pPr>
    </w:p>
    <w:p w14:paraId="09444763" w14:textId="004B0F5B" w:rsidR="00C37F58" w:rsidRDefault="00E02B82" w:rsidP="00C37F58">
      <w:pPr>
        <w:rPr>
          <w:lang w:eastAsia="en-GB"/>
        </w:rPr>
      </w:pPr>
      <w:r>
        <w:rPr>
          <w:lang w:eastAsia="en-GB"/>
        </w:rPr>
        <w:t xml:space="preserve">For </w:t>
      </w:r>
      <w:r w:rsidR="00371C0C">
        <w:rPr>
          <w:lang w:eastAsia="en-GB"/>
        </w:rPr>
        <w:t>p</w:t>
      </w:r>
      <w:r>
        <w:rPr>
          <w:lang w:eastAsia="en-GB"/>
        </w:rPr>
        <w:t>redictive modelling and advanced analytics</w:t>
      </w:r>
      <w:r w:rsidR="00A71F88">
        <w:rPr>
          <w:lang w:eastAsia="en-GB"/>
        </w:rPr>
        <w:t>,</w:t>
      </w:r>
      <w:r w:rsidR="00371C0C">
        <w:rPr>
          <w:lang w:eastAsia="en-GB"/>
        </w:rPr>
        <w:t xml:space="preserve"> some </w:t>
      </w:r>
      <w:r w:rsidR="00A71F88">
        <w:rPr>
          <w:lang w:eastAsia="en-GB"/>
        </w:rPr>
        <w:t>examples</w:t>
      </w:r>
      <w:r w:rsidR="00371C0C">
        <w:rPr>
          <w:lang w:eastAsia="en-GB"/>
        </w:rPr>
        <w:t xml:space="preserve"> could be when</w:t>
      </w:r>
      <w:r>
        <w:rPr>
          <w:lang w:eastAsia="en-GB"/>
        </w:rPr>
        <w:t xml:space="preserve"> </w:t>
      </w:r>
      <w:r w:rsidR="0091746A">
        <w:rPr>
          <w:lang w:eastAsia="en-GB"/>
        </w:rPr>
        <w:t>r</w:t>
      </w:r>
      <w:r>
        <w:rPr>
          <w:lang w:eastAsia="en-GB"/>
        </w:rPr>
        <w:t xml:space="preserve">etailers use predictive analytics </w:t>
      </w:r>
      <w:r w:rsidR="00A71F88">
        <w:rPr>
          <w:lang w:eastAsia="en-GB"/>
        </w:rPr>
        <w:t xml:space="preserve">to manage inventory, </w:t>
      </w:r>
      <w:r w:rsidR="00DB0009">
        <w:rPr>
          <w:lang w:eastAsia="en-GB"/>
        </w:rPr>
        <w:t>optimise</w:t>
      </w:r>
      <w:r w:rsidR="00A71F88">
        <w:rPr>
          <w:lang w:eastAsia="en-GB"/>
        </w:rPr>
        <w:t xml:space="preserve"> pricing, and forecast demand efficiently</w:t>
      </w:r>
      <w:r>
        <w:rPr>
          <w:lang w:eastAsia="en-GB"/>
        </w:rPr>
        <w:t xml:space="preserve">. </w:t>
      </w:r>
      <w:r w:rsidR="00A71F88">
        <w:rPr>
          <w:lang w:eastAsia="en-GB"/>
        </w:rPr>
        <w:t>The beneficial</w:t>
      </w:r>
      <w:r>
        <w:rPr>
          <w:lang w:eastAsia="en-GB"/>
        </w:rPr>
        <w:t xml:space="preserve"> </w:t>
      </w:r>
      <w:r w:rsidR="00266029">
        <w:rPr>
          <w:lang w:eastAsia="en-GB"/>
        </w:rPr>
        <w:t>outcome</w:t>
      </w:r>
      <w:r w:rsidR="0091746A">
        <w:rPr>
          <w:lang w:eastAsia="en-GB"/>
        </w:rPr>
        <w:t xml:space="preserve"> </w:t>
      </w:r>
      <w:r w:rsidR="00A71F88">
        <w:rPr>
          <w:lang w:eastAsia="en-GB"/>
        </w:rPr>
        <w:t>is that</w:t>
      </w:r>
      <w:r w:rsidR="0091746A">
        <w:rPr>
          <w:lang w:eastAsia="en-GB"/>
        </w:rPr>
        <w:t xml:space="preserve"> i</w:t>
      </w:r>
      <w:r>
        <w:rPr>
          <w:lang w:eastAsia="en-GB"/>
        </w:rPr>
        <w:t xml:space="preserve">mproved resource allocation and cost reduction are possible with increased foresight. </w:t>
      </w:r>
      <w:r w:rsidR="00B61852">
        <w:rPr>
          <w:lang w:eastAsia="en-GB"/>
        </w:rPr>
        <w:t>Also,</w:t>
      </w:r>
      <w:r w:rsidR="00737D92">
        <w:rPr>
          <w:lang w:eastAsia="en-GB"/>
        </w:rPr>
        <w:t xml:space="preserve"> </w:t>
      </w:r>
      <w:r w:rsidR="00A71F88">
        <w:rPr>
          <w:lang w:eastAsia="en-GB"/>
        </w:rPr>
        <w:t>an adverse</w:t>
      </w:r>
      <w:r>
        <w:rPr>
          <w:lang w:eastAsia="en-GB"/>
        </w:rPr>
        <w:t xml:space="preserve"> </w:t>
      </w:r>
      <w:r w:rsidR="00737D92">
        <w:rPr>
          <w:lang w:eastAsia="en-GB"/>
        </w:rPr>
        <w:t>e</w:t>
      </w:r>
      <w:r>
        <w:rPr>
          <w:lang w:eastAsia="en-GB"/>
        </w:rPr>
        <w:t>ffect</w:t>
      </w:r>
      <w:r w:rsidR="00737D92">
        <w:rPr>
          <w:lang w:eastAsia="en-GB"/>
        </w:rPr>
        <w:t xml:space="preserve"> </w:t>
      </w:r>
      <w:r w:rsidR="001D6155">
        <w:rPr>
          <w:lang w:eastAsia="en-GB"/>
        </w:rPr>
        <w:t>is then</w:t>
      </w:r>
      <w:r>
        <w:rPr>
          <w:lang w:eastAsia="en-GB"/>
        </w:rPr>
        <w:t xml:space="preserve"> possible to misunderstand complex market dynamics if projections are </w:t>
      </w:r>
      <w:r w:rsidR="00DB0009">
        <w:rPr>
          <w:lang w:eastAsia="en-GB"/>
        </w:rPr>
        <w:t>overemphasised</w:t>
      </w:r>
      <w:r>
        <w:rPr>
          <w:lang w:eastAsia="en-GB"/>
        </w:rPr>
        <w:t>.</w:t>
      </w:r>
      <w:r w:rsidR="001D6155" w:rsidRPr="001D6155">
        <w:rPr>
          <w:lang w:eastAsia="en-GB"/>
        </w:rPr>
        <w:t xml:space="preserve"> </w:t>
      </w:r>
      <w:r w:rsidR="00065E5E">
        <w:rPr>
          <w:lang w:eastAsia="en-GB"/>
        </w:rPr>
        <w:t>(Davenport, Harris, &amp; Shapiro, 2010)</w:t>
      </w:r>
    </w:p>
    <w:p w14:paraId="1B736753" w14:textId="77777777" w:rsidR="00C37F58" w:rsidRDefault="00C37F58" w:rsidP="00C37F58">
      <w:pPr>
        <w:rPr>
          <w:lang w:eastAsia="en-GB"/>
        </w:rPr>
      </w:pPr>
    </w:p>
    <w:p w14:paraId="5569B6F0" w14:textId="7D29C885" w:rsidR="00C37F58" w:rsidRDefault="00FF2848" w:rsidP="00C37F58">
      <w:pPr>
        <w:rPr>
          <w:lang w:eastAsia="en-GB"/>
        </w:rPr>
      </w:pPr>
      <w:r>
        <w:rPr>
          <w:lang w:eastAsia="en-GB"/>
        </w:rPr>
        <w:t>AI and Machine Learning Integration</w:t>
      </w:r>
      <w:r w:rsidR="00D43072">
        <w:rPr>
          <w:lang w:eastAsia="en-GB"/>
        </w:rPr>
        <w:t xml:space="preserve"> </w:t>
      </w:r>
      <w:r w:rsidR="00A71F88">
        <w:rPr>
          <w:lang w:eastAsia="en-GB"/>
        </w:rPr>
        <w:t>is</w:t>
      </w:r>
      <w:r w:rsidR="00D43072">
        <w:rPr>
          <w:lang w:eastAsia="en-GB"/>
        </w:rPr>
        <w:t xml:space="preserve"> great</w:t>
      </w:r>
      <w:r w:rsidR="00956C7E">
        <w:rPr>
          <w:lang w:eastAsia="en-GB"/>
        </w:rPr>
        <w:t xml:space="preserve">. </w:t>
      </w:r>
      <w:r>
        <w:rPr>
          <w:lang w:eastAsia="en-GB"/>
        </w:rPr>
        <w:t>Practical Example</w:t>
      </w:r>
      <w:r w:rsidR="00F24554">
        <w:rPr>
          <w:lang w:eastAsia="en-GB"/>
        </w:rPr>
        <w:t xml:space="preserve"> in </w:t>
      </w:r>
      <w:r>
        <w:rPr>
          <w:lang w:eastAsia="en-GB"/>
        </w:rPr>
        <w:t xml:space="preserve">Google Analytics leverages machine learning to forecast and offer insights into website traffic. </w:t>
      </w:r>
      <w:r w:rsidR="00A71F88">
        <w:rPr>
          <w:lang w:eastAsia="en-GB"/>
        </w:rPr>
        <w:t>Benefits</w:t>
      </w:r>
      <w:r w:rsidR="00F24554">
        <w:rPr>
          <w:lang w:eastAsia="en-GB"/>
        </w:rPr>
        <w:t xml:space="preserve"> like f</w:t>
      </w:r>
      <w:r>
        <w:rPr>
          <w:lang w:eastAsia="en-GB"/>
        </w:rPr>
        <w:t xml:space="preserve">orecasting and trend analysis become more accurate. Negative </w:t>
      </w:r>
      <w:r w:rsidR="00A71F88">
        <w:rPr>
          <w:lang w:eastAsia="en-GB"/>
        </w:rPr>
        <w:t>consequences</w:t>
      </w:r>
      <w:r w:rsidR="00F24554">
        <w:rPr>
          <w:lang w:eastAsia="en-GB"/>
        </w:rPr>
        <w:t xml:space="preserve"> exist</w:t>
      </w:r>
      <w:r w:rsidR="00A71F88">
        <w:rPr>
          <w:lang w:eastAsia="en-GB"/>
        </w:rPr>
        <w:t>,</w:t>
      </w:r>
      <w:r w:rsidR="00F24554">
        <w:rPr>
          <w:lang w:eastAsia="en-GB"/>
        </w:rPr>
        <w:t xml:space="preserve"> too,</w:t>
      </w:r>
      <w:r>
        <w:rPr>
          <w:lang w:eastAsia="en-GB"/>
        </w:rPr>
        <w:t xml:space="preserve"> </w:t>
      </w:r>
      <w:r w:rsidR="00A71F88">
        <w:rPr>
          <w:lang w:eastAsia="en-GB"/>
        </w:rPr>
        <w:t xml:space="preserve">such as </w:t>
      </w:r>
      <w:r w:rsidR="008F17BA">
        <w:rPr>
          <w:lang w:eastAsia="en-GB"/>
        </w:rPr>
        <w:t>e</w:t>
      </w:r>
      <w:r>
        <w:rPr>
          <w:lang w:eastAsia="en-GB"/>
        </w:rPr>
        <w:t xml:space="preserve">thical worries about privacy and </w:t>
      </w:r>
      <w:r w:rsidR="00A71F88">
        <w:rPr>
          <w:lang w:eastAsia="en-GB"/>
        </w:rPr>
        <w:t>biased</w:t>
      </w:r>
      <w:r>
        <w:rPr>
          <w:lang w:eastAsia="en-GB"/>
        </w:rPr>
        <w:t xml:space="preserve"> algorithms that arise from the application of AI.</w:t>
      </w:r>
      <w:r w:rsidR="00AA19FC" w:rsidRPr="00AA19FC">
        <w:rPr>
          <w:lang w:eastAsia="en-GB"/>
        </w:rPr>
        <w:t xml:space="preserve"> </w:t>
      </w:r>
      <w:r w:rsidR="008E6CD9">
        <w:rPr>
          <w:lang w:eastAsia="en-GB"/>
        </w:rPr>
        <w:t>(</w:t>
      </w:r>
      <w:r w:rsidR="00AA19FC">
        <w:rPr>
          <w:lang w:eastAsia="en-GB"/>
        </w:rPr>
        <w:t>LaValle</w:t>
      </w:r>
      <w:r w:rsidR="00AA19FC">
        <w:rPr>
          <w:lang w:eastAsia="en-GB"/>
        </w:rPr>
        <w:t xml:space="preserve"> </w:t>
      </w:r>
      <w:r w:rsidR="008E6CD9">
        <w:rPr>
          <w:lang w:eastAsia="en-GB"/>
        </w:rPr>
        <w:t>e</w:t>
      </w:r>
      <w:r w:rsidR="00AA19FC">
        <w:rPr>
          <w:lang w:eastAsia="en-GB"/>
        </w:rPr>
        <w:t xml:space="preserve">t al. </w:t>
      </w:r>
      <w:r w:rsidR="00AA19FC">
        <w:rPr>
          <w:lang w:eastAsia="en-GB"/>
        </w:rPr>
        <w:t>2011</w:t>
      </w:r>
      <w:r w:rsidR="00AA19FC">
        <w:rPr>
          <w:lang w:eastAsia="en-GB"/>
        </w:rPr>
        <w:t>, 21</w:t>
      </w:r>
      <w:r w:rsidR="008E6CD9">
        <w:rPr>
          <w:lang w:eastAsia="en-GB"/>
        </w:rPr>
        <w:t>-32)</w:t>
      </w:r>
    </w:p>
    <w:p w14:paraId="539BFA0A" w14:textId="77777777" w:rsidR="00C37F58" w:rsidRDefault="00C37F58" w:rsidP="00C37F58">
      <w:pPr>
        <w:rPr>
          <w:lang w:eastAsia="en-GB"/>
        </w:rPr>
      </w:pPr>
    </w:p>
    <w:p w14:paraId="3CAC672C" w14:textId="38569DDE" w:rsidR="00107FA5" w:rsidRDefault="00A71F88" w:rsidP="00C37F58">
      <w:pPr>
        <w:rPr>
          <w:lang w:eastAsia="en-GB"/>
        </w:rPr>
      </w:pPr>
      <w:r>
        <w:rPr>
          <w:lang w:eastAsia="en-GB"/>
        </w:rPr>
        <w:t>Self-service</w:t>
      </w:r>
      <w:r w:rsidR="00107FA5">
        <w:rPr>
          <w:lang w:eastAsia="en-GB"/>
        </w:rPr>
        <w:t xml:space="preserve"> BI Tools</w:t>
      </w:r>
      <w:r w:rsidR="00CF26E3">
        <w:rPr>
          <w:lang w:eastAsia="en-GB"/>
        </w:rPr>
        <w:t xml:space="preserve"> like</w:t>
      </w:r>
      <w:r w:rsidR="00107FA5">
        <w:rPr>
          <w:lang w:eastAsia="en-GB"/>
        </w:rPr>
        <w:t xml:space="preserve"> </w:t>
      </w:r>
      <w:r w:rsidR="00CF26E3">
        <w:rPr>
          <w:lang w:eastAsia="en-GB"/>
        </w:rPr>
        <w:t>Tableau</w:t>
      </w:r>
      <w:r w:rsidR="00107FA5">
        <w:rPr>
          <w:lang w:eastAsia="en-GB"/>
        </w:rPr>
        <w:t xml:space="preserve"> and </w:t>
      </w:r>
      <w:r>
        <w:rPr>
          <w:lang w:eastAsia="en-GB"/>
        </w:rPr>
        <w:t>Power</w:t>
      </w:r>
      <w:r w:rsidR="00107FA5">
        <w:rPr>
          <w:lang w:eastAsia="en-GB"/>
        </w:rPr>
        <w:t xml:space="preserve"> BI enable non-technical users to generate reports and </w:t>
      </w:r>
      <w:r w:rsidR="00DB0009">
        <w:rPr>
          <w:lang w:eastAsia="en-GB"/>
        </w:rPr>
        <w:t>visualisations</w:t>
      </w:r>
      <w:r w:rsidR="00107FA5">
        <w:rPr>
          <w:lang w:eastAsia="en-GB"/>
        </w:rPr>
        <w:t xml:space="preserve">. </w:t>
      </w:r>
    </w:p>
    <w:p w14:paraId="7A89EFA7" w14:textId="31AC47A0" w:rsidR="00C37F58" w:rsidRDefault="00CF26E3" w:rsidP="00C37F58">
      <w:pPr>
        <w:rPr>
          <w:lang w:eastAsia="en-GB"/>
        </w:rPr>
      </w:pPr>
      <w:r>
        <w:rPr>
          <w:lang w:eastAsia="en-GB"/>
        </w:rPr>
        <w:t>The positive</w:t>
      </w:r>
      <w:r w:rsidR="00107FA5">
        <w:rPr>
          <w:lang w:eastAsia="en-GB"/>
        </w:rPr>
        <w:t xml:space="preserve"> </w:t>
      </w:r>
      <w:r w:rsidR="00266029">
        <w:rPr>
          <w:lang w:eastAsia="en-GB"/>
        </w:rPr>
        <w:t>outcome</w:t>
      </w:r>
      <w:r w:rsidR="009820C1">
        <w:rPr>
          <w:lang w:eastAsia="en-GB"/>
        </w:rPr>
        <w:t xml:space="preserve"> is m</w:t>
      </w:r>
      <w:r w:rsidR="00107FA5">
        <w:rPr>
          <w:lang w:eastAsia="en-GB"/>
        </w:rPr>
        <w:t xml:space="preserve">ore adaptability and quicker decision-making at all </w:t>
      </w:r>
      <w:r w:rsidR="00DB0009">
        <w:rPr>
          <w:lang w:eastAsia="en-GB"/>
        </w:rPr>
        <w:t>organisational</w:t>
      </w:r>
      <w:r w:rsidR="00107FA5">
        <w:rPr>
          <w:lang w:eastAsia="en-GB"/>
        </w:rPr>
        <w:t xml:space="preserve"> levels. The possibility of users misinterpreting data</w:t>
      </w:r>
      <w:r>
        <w:rPr>
          <w:lang w:eastAsia="en-GB"/>
        </w:rPr>
        <w:t>,</w:t>
      </w:r>
      <w:r w:rsidR="00107FA5">
        <w:rPr>
          <w:lang w:eastAsia="en-GB"/>
        </w:rPr>
        <w:t xml:space="preserve"> if they lack a thorough understanding of analytics is a negative consequence.</w:t>
      </w:r>
      <w:r w:rsidR="00BA00E5" w:rsidRPr="00BA00E5">
        <w:rPr>
          <w:lang w:eastAsia="en-GB"/>
        </w:rPr>
        <w:t xml:space="preserve"> </w:t>
      </w:r>
      <w:r w:rsidR="00DE1376">
        <w:rPr>
          <w:lang w:eastAsia="en-GB"/>
        </w:rPr>
        <w:t>(</w:t>
      </w:r>
      <w:r w:rsidR="00BA00E5">
        <w:rPr>
          <w:lang w:eastAsia="en-GB"/>
        </w:rPr>
        <w:t>Sharda</w:t>
      </w:r>
      <w:r w:rsidR="00DE1376">
        <w:rPr>
          <w:lang w:eastAsia="en-GB"/>
        </w:rPr>
        <w:t xml:space="preserve"> and </w:t>
      </w:r>
      <w:proofErr w:type="spellStart"/>
      <w:r w:rsidR="00BA00E5">
        <w:rPr>
          <w:lang w:eastAsia="en-GB"/>
        </w:rPr>
        <w:t>Delen</w:t>
      </w:r>
      <w:proofErr w:type="spellEnd"/>
      <w:r w:rsidR="00DE1376">
        <w:rPr>
          <w:lang w:eastAsia="en-GB"/>
        </w:rPr>
        <w:t xml:space="preserve"> </w:t>
      </w:r>
      <w:r w:rsidR="00BA00E5">
        <w:rPr>
          <w:lang w:eastAsia="en-GB"/>
        </w:rPr>
        <w:t>2014).</w:t>
      </w:r>
    </w:p>
    <w:p w14:paraId="18BBCDBC" w14:textId="77777777" w:rsidR="00C37F58" w:rsidRDefault="00C37F58" w:rsidP="00C37F58">
      <w:pPr>
        <w:rPr>
          <w:lang w:eastAsia="en-GB"/>
        </w:rPr>
      </w:pPr>
    </w:p>
    <w:p w14:paraId="4B3DED2E" w14:textId="24C9946F" w:rsidR="00C37F58" w:rsidRDefault="001A0C01" w:rsidP="00C37F58">
      <w:pPr>
        <w:rPr>
          <w:lang w:eastAsia="en-GB"/>
        </w:rPr>
      </w:pPr>
      <w:r>
        <w:rPr>
          <w:lang w:eastAsia="en-GB"/>
        </w:rPr>
        <w:t>An e</w:t>
      </w:r>
      <w:r>
        <w:rPr>
          <w:lang w:eastAsia="en-GB"/>
        </w:rPr>
        <w:t xml:space="preserve">xample </w:t>
      </w:r>
      <w:r>
        <w:rPr>
          <w:lang w:eastAsia="en-GB"/>
        </w:rPr>
        <w:t xml:space="preserve">of </w:t>
      </w:r>
      <w:r w:rsidR="00EE2A38">
        <w:rPr>
          <w:lang w:eastAsia="en-GB"/>
        </w:rPr>
        <w:t xml:space="preserve">Mobile BI Applications </w:t>
      </w:r>
      <w:r w:rsidR="00CF26E3">
        <w:rPr>
          <w:lang w:eastAsia="en-GB"/>
        </w:rPr>
        <w:t>is</w:t>
      </w:r>
      <w:r>
        <w:rPr>
          <w:lang w:eastAsia="en-GB"/>
        </w:rPr>
        <w:t xml:space="preserve"> when</w:t>
      </w:r>
      <w:r w:rsidR="00EE2A38">
        <w:rPr>
          <w:lang w:eastAsia="en-GB"/>
        </w:rPr>
        <w:t xml:space="preserve"> Sales teams can access real-time data while on the go with the Salesforce mobile app. </w:t>
      </w:r>
      <w:r w:rsidR="00CF26E3">
        <w:rPr>
          <w:lang w:eastAsia="en-GB"/>
        </w:rPr>
        <w:t>Benefits</w:t>
      </w:r>
      <w:r>
        <w:rPr>
          <w:lang w:eastAsia="en-GB"/>
        </w:rPr>
        <w:t xml:space="preserve"> </w:t>
      </w:r>
      <w:r w:rsidR="00AB12E2">
        <w:rPr>
          <w:lang w:eastAsia="en-GB"/>
        </w:rPr>
        <w:t xml:space="preserve">like </w:t>
      </w:r>
      <w:r w:rsidR="00CF26E3">
        <w:rPr>
          <w:lang w:eastAsia="en-GB"/>
        </w:rPr>
        <w:t>increased</w:t>
      </w:r>
      <w:r w:rsidR="00EE2A38">
        <w:rPr>
          <w:lang w:eastAsia="en-GB"/>
        </w:rPr>
        <w:t xml:space="preserve"> responsiveness and accessibility</w:t>
      </w:r>
      <w:r w:rsidR="00AB12E2">
        <w:rPr>
          <w:lang w:eastAsia="en-GB"/>
        </w:rPr>
        <w:t xml:space="preserve"> and </w:t>
      </w:r>
      <w:r w:rsidR="00CF26E3">
        <w:rPr>
          <w:lang w:eastAsia="en-GB"/>
        </w:rPr>
        <w:t>adverse</w:t>
      </w:r>
      <w:r w:rsidR="00EE2A38">
        <w:rPr>
          <w:lang w:eastAsia="en-GB"/>
        </w:rPr>
        <w:t xml:space="preserve"> </w:t>
      </w:r>
      <w:r w:rsidR="00935DB1">
        <w:rPr>
          <w:lang w:eastAsia="en-GB"/>
        </w:rPr>
        <w:t>e</w:t>
      </w:r>
      <w:r w:rsidR="00CF26E3">
        <w:rPr>
          <w:lang w:eastAsia="en-GB"/>
        </w:rPr>
        <w:t>ffects</w:t>
      </w:r>
      <w:r w:rsidR="00AB12E2">
        <w:rPr>
          <w:lang w:eastAsia="en-GB"/>
        </w:rPr>
        <w:t xml:space="preserve"> </w:t>
      </w:r>
      <w:r w:rsidR="008218F6">
        <w:rPr>
          <w:lang w:eastAsia="en-GB"/>
        </w:rPr>
        <w:t>when d</w:t>
      </w:r>
      <w:r w:rsidR="00EE2A38">
        <w:rPr>
          <w:lang w:eastAsia="en-GB"/>
        </w:rPr>
        <w:t xml:space="preserve">ata access on mobile devices </w:t>
      </w:r>
      <w:r w:rsidR="00CF26E3">
        <w:rPr>
          <w:lang w:eastAsia="en-GB"/>
        </w:rPr>
        <w:t>raise</w:t>
      </w:r>
      <w:r w:rsidR="00EE2A38">
        <w:rPr>
          <w:lang w:eastAsia="en-GB"/>
        </w:rPr>
        <w:t xml:space="preserve"> security concerns.</w:t>
      </w:r>
    </w:p>
    <w:p w14:paraId="21C0ECFB" w14:textId="77777777" w:rsidR="00C37F58" w:rsidRDefault="00C37F58" w:rsidP="00C37F58">
      <w:pPr>
        <w:rPr>
          <w:lang w:eastAsia="en-GB"/>
        </w:rPr>
      </w:pPr>
    </w:p>
    <w:p w14:paraId="03707E4A" w14:textId="5785AE0B" w:rsidR="00D96DCC" w:rsidRDefault="00D96DCC" w:rsidP="00C37F58">
      <w:pPr>
        <w:rPr>
          <w:lang w:eastAsia="en-GB"/>
        </w:rPr>
      </w:pPr>
      <w:r>
        <w:rPr>
          <w:lang w:eastAsia="en-GB"/>
        </w:rPr>
        <w:t>Cybersecurity Challenges and the Current Example</w:t>
      </w:r>
      <w:r w:rsidR="00CF26E3">
        <w:rPr>
          <w:lang w:eastAsia="en-GB"/>
        </w:rPr>
        <w:t>: Data breaches in large corporations highlight</w:t>
      </w:r>
      <w:r>
        <w:rPr>
          <w:lang w:eastAsia="en-GB"/>
        </w:rPr>
        <w:t xml:space="preserve"> the necessity for strong BI security measures. </w:t>
      </w:r>
      <w:r w:rsidR="001B4B45">
        <w:rPr>
          <w:lang w:eastAsia="en-GB"/>
        </w:rPr>
        <w:t>The beneficial</w:t>
      </w:r>
      <w:r>
        <w:rPr>
          <w:lang w:eastAsia="en-GB"/>
        </w:rPr>
        <w:t xml:space="preserve"> </w:t>
      </w:r>
      <w:r w:rsidR="00266029">
        <w:rPr>
          <w:lang w:eastAsia="en-GB"/>
        </w:rPr>
        <w:t>outcome</w:t>
      </w:r>
      <w:r w:rsidR="00D1405B">
        <w:rPr>
          <w:lang w:eastAsia="en-GB"/>
        </w:rPr>
        <w:t xml:space="preserve"> </w:t>
      </w:r>
      <w:r w:rsidR="00266029">
        <w:rPr>
          <w:lang w:eastAsia="en-GB"/>
        </w:rPr>
        <w:t>is</w:t>
      </w:r>
      <w:r w:rsidR="00D1405B">
        <w:rPr>
          <w:lang w:eastAsia="en-GB"/>
        </w:rPr>
        <w:t xml:space="preserve"> </w:t>
      </w:r>
      <w:r w:rsidR="00266029">
        <w:rPr>
          <w:lang w:eastAsia="en-GB"/>
        </w:rPr>
        <w:t>e</w:t>
      </w:r>
      <w:r>
        <w:rPr>
          <w:lang w:eastAsia="en-GB"/>
        </w:rPr>
        <w:t xml:space="preserve">nhancing cybersecurity protocols to safeguard confidential company data. </w:t>
      </w:r>
    </w:p>
    <w:p w14:paraId="1D4EAAE3" w14:textId="615C6AE4" w:rsidR="00C37F58" w:rsidRDefault="00CF26E3" w:rsidP="00C37F58">
      <w:pPr>
        <w:rPr>
          <w:lang w:eastAsia="en-GB"/>
        </w:rPr>
      </w:pPr>
      <w:r>
        <w:rPr>
          <w:lang w:eastAsia="en-GB"/>
        </w:rPr>
        <w:t>Adverse</w:t>
      </w:r>
      <w:r w:rsidR="00D96DCC">
        <w:rPr>
          <w:lang w:eastAsia="en-GB"/>
        </w:rPr>
        <w:t xml:space="preserve"> effects include higher cybersecurity expenses and possible harm to </w:t>
      </w:r>
      <w:r w:rsidR="00A71F88">
        <w:rPr>
          <w:lang w:eastAsia="en-GB"/>
        </w:rPr>
        <w:t>one's</w:t>
      </w:r>
      <w:r w:rsidR="00D96DCC">
        <w:rPr>
          <w:lang w:eastAsia="en-GB"/>
        </w:rPr>
        <w:t xml:space="preserve"> reputation.</w:t>
      </w:r>
    </w:p>
    <w:p w14:paraId="6DFE79DD" w14:textId="77777777" w:rsidR="00C37F58" w:rsidRDefault="00C37F58" w:rsidP="00C37F58">
      <w:pPr>
        <w:rPr>
          <w:lang w:eastAsia="en-GB"/>
        </w:rPr>
      </w:pPr>
    </w:p>
    <w:p w14:paraId="7E15D7DF" w14:textId="77777777" w:rsidR="00C37F58" w:rsidRDefault="00C37F58" w:rsidP="00C37F58">
      <w:pPr>
        <w:rPr>
          <w:lang w:eastAsia="en-GB"/>
        </w:rPr>
      </w:pPr>
    </w:p>
    <w:p w14:paraId="0761811F" w14:textId="0CE693FF" w:rsidR="008B7F69" w:rsidRDefault="00C37F58" w:rsidP="00C37F58">
      <w:pPr>
        <w:rPr>
          <w:lang w:eastAsia="en-GB"/>
        </w:rPr>
      </w:pPr>
      <w:r>
        <w:rPr>
          <w:lang w:eastAsia="en-GB"/>
        </w:rPr>
        <w:t xml:space="preserve">This critical evaluation demonstrates that while BI trends, tools, and applications offer tremendous potential for businesses, careful consideration of ethical, security, and interpretational challenges is essential for their successful integration into </w:t>
      </w:r>
      <w:r w:rsidR="00DB0009">
        <w:rPr>
          <w:lang w:eastAsia="en-GB"/>
        </w:rPr>
        <w:t>organisational</w:t>
      </w:r>
      <w:r>
        <w:rPr>
          <w:lang w:eastAsia="en-GB"/>
        </w:rPr>
        <w:t xml:space="preserve"> strategies.</w:t>
      </w:r>
    </w:p>
    <w:p w14:paraId="2455AA58" w14:textId="77777777" w:rsidR="003B5644" w:rsidRDefault="003B5644" w:rsidP="008B7F69">
      <w:pPr>
        <w:rPr>
          <w:lang w:eastAsia="en-GB"/>
        </w:rPr>
      </w:pPr>
    </w:p>
    <w:p w14:paraId="4BC63621" w14:textId="07D67431" w:rsidR="008B7F69" w:rsidRDefault="008B7F69" w:rsidP="008B7F69">
      <w:pPr>
        <w:pStyle w:val="Heading1"/>
        <w:rPr>
          <w:rFonts w:eastAsia="Times New Roman"/>
          <w:lang w:eastAsia="en-GB"/>
        </w:rPr>
      </w:pPr>
      <w:bookmarkStart w:id="3" w:name="_Toc152463019"/>
      <w:r w:rsidRPr="008B7F69">
        <w:rPr>
          <w:rFonts w:eastAsia="Times New Roman"/>
          <w:lang w:eastAsia="en-GB"/>
        </w:rPr>
        <w:t xml:space="preserve">How BI trends can help to make timely and effective </w:t>
      </w:r>
      <w:proofErr w:type="gramStart"/>
      <w:r w:rsidRPr="008B7F69">
        <w:rPr>
          <w:rFonts w:eastAsia="Times New Roman"/>
          <w:lang w:eastAsia="en-GB"/>
        </w:rPr>
        <w:t>decisions</w:t>
      </w:r>
      <w:bookmarkEnd w:id="3"/>
      <w:proofErr w:type="gramEnd"/>
      <w:r w:rsidRPr="008B7F69">
        <w:rPr>
          <w:rFonts w:eastAsia="Times New Roman"/>
          <w:lang w:eastAsia="en-GB"/>
        </w:rPr>
        <w:t xml:space="preserve"> </w:t>
      </w:r>
    </w:p>
    <w:p w14:paraId="5964DF4D" w14:textId="77777777" w:rsidR="003B5644" w:rsidRDefault="003B5644" w:rsidP="003B5644">
      <w:pPr>
        <w:rPr>
          <w:lang w:eastAsia="en-GB"/>
        </w:rPr>
      </w:pPr>
    </w:p>
    <w:p w14:paraId="25ED10AE" w14:textId="0A25B6F4" w:rsidR="00906FF6" w:rsidRDefault="004C7DFF" w:rsidP="00906FF6">
      <w:pPr>
        <w:rPr>
          <w:lang w:eastAsia="en-GB"/>
        </w:rPr>
      </w:pPr>
      <w:r>
        <w:rPr>
          <w:lang w:eastAsia="en-GB"/>
        </w:rPr>
        <w:t>L</w:t>
      </w:r>
      <w:r w:rsidR="00906FF6">
        <w:rPr>
          <w:lang w:eastAsia="en-GB"/>
        </w:rPr>
        <w:t xml:space="preserve">et's delve into how five Business Intelligence trends can contribute to making timely and effective decisions for business decision-makers, supported by </w:t>
      </w:r>
      <w:proofErr w:type="gramStart"/>
      <w:r w:rsidR="00906FF6">
        <w:rPr>
          <w:lang w:eastAsia="en-GB"/>
        </w:rPr>
        <w:t>justifications</w:t>
      </w:r>
      <w:proofErr w:type="gramEnd"/>
      <w:r w:rsidR="00906FF6">
        <w:rPr>
          <w:lang w:eastAsia="en-GB"/>
        </w:rPr>
        <w:t xml:space="preserve"> and considering both positive and negative consequences.</w:t>
      </w:r>
    </w:p>
    <w:p w14:paraId="12A5B9E8" w14:textId="77777777" w:rsidR="00906FF6" w:rsidRDefault="00906FF6" w:rsidP="00906FF6">
      <w:pPr>
        <w:rPr>
          <w:lang w:eastAsia="en-GB"/>
        </w:rPr>
      </w:pPr>
    </w:p>
    <w:p w14:paraId="7AD9B2D3" w14:textId="1C8135A8" w:rsidR="00906FF6" w:rsidRDefault="00906FF6" w:rsidP="00065E5E">
      <w:pPr>
        <w:pStyle w:val="Heading2"/>
        <w:rPr>
          <w:lang w:eastAsia="en-GB"/>
        </w:rPr>
      </w:pPr>
      <w:bookmarkStart w:id="4" w:name="_Toc152463020"/>
      <w:r>
        <w:rPr>
          <w:lang w:eastAsia="en-GB"/>
        </w:rPr>
        <w:t>Real-Time Analytics</w:t>
      </w:r>
      <w:bookmarkEnd w:id="4"/>
    </w:p>
    <w:p w14:paraId="0CAE35AD" w14:textId="432300B0" w:rsidR="00906FF6" w:rsidRDefault="00906FF6" w:rsidP="00906FF6">
      <w:pPr>
        <w:rPr>
          <w:lang w:eastAsia="en-GB"/>
        </w:rPr>
      </w:pPr>
      <w:r>
        <w:rPr>
          <w:lang w:eastAsia="en-GB"/>
        </w:rPr>
        <w:t xml:space="preserve">   - Justification: Real-time analytics enable decision-makers to access up-to-the-minute data, fostering quicker responses to changing market conditions.</w:t>
      </w:r>
    </w:p>
    <w:p w14:paraId="124DEC6A" w14:textId="09067593" w:rsidR="00906FF6" w:rsidRDefault="00906FF6" w:rsidP="00906FF6">
      <w:pPr>
        <w:rPr>
          <w:lang w:eastAsia="en-GB"/>
        </w:rPr>
      </w:pPr>
      <w:r>
        <w:rPr>
          <w:lang w:eastAsia="en-GB"/>
        </w:rPr>
        <w:t xml:space="preserve">   - Positive Consequence:</w:t>
      </w:r>
      <w:r w:rsidR="004C7DFF">
        <w:rPr>
          <w:lang w:eastAsia="en-GB"/>
        </w:rPr>
        <w:t xml:space="preserve"> </w:t>
      </w:r>
      <w:r>
        <w:rPr>
          <w:lang w:eastAsia="en-GB"/>
        </w:rPr>
        <w:t>Improved agility in decision-making, leading to a competitive edge.</w:t>
      </w:r>
    </w:p>
    <w:p w14:paraId="52736BAF" w14:textId="57922204" w:rsidR="00906FF6" w:rsidRDefault="00906FF6" w:rsidP="00906FF6">
      <w:pPr>
        <w:rPr>
          <w:lang w:eastAsia="en-GB"/>
        </w:rPr>
      </w:pPr>
      <w:r>
        <w:rPr>
          <w:lang w:eastAsia="en-GB"/>
        </w:rPr>
        <w:t xml:space="preserve">   - Negative Consequence: Increased strain on IT infrastructure and potential for information overload (Power et al., 2015).</w:t>
      </w:r>
    </w:p>
    <w:p w14:paraId="30F6F5DC" w14:textId="77777777" w:rsidR="00906FF6" w:rsidRDefault="00906FF6" w:rsidP="00906FF6">
      <w:pPr>
        <w:rPr>
          <w:lang w:eastAsia="en-GB"/>
        </w:rPr>
      </w:pPr>
    </w:p>
    <w:p w14:paraId="0D42D83C" w14:textId="0EA4B5F9" w:rsidR="00906FF6" w:rsidRDefault="00906FF6" w:rsidP="00065E5E">
      <w:pPr>
        <w:pStyle w:val="Heading2"/>
        <w:rPr>
          <w:lang w:eastAsia="en-GB"/>
        </w:rPr>
      </w:pPr>
      <w:bookmarkStart w:id="5" w:name="_Toc152463021"/>
      <w:r>
        <w:rPr>
          <w:lang w:eastAsia="en-GB"/>
        </w:rPr>
        <w:t>Predictive Analytics</w:t>
      </w:r>
      <w:bookmarkEnd w:id="5"/>
    </w:p>
    <w:p w14:paraId="586E2B12" w14:textId="0F9E66D6" w:rsidR="00906FF6" w:rsidRDefault="00906FF6" w:rsidP="00906FF6">
      <w:pPr>
        <w:rPr>
          <w:lang w:eastAsia="en-GB"/>
        </w:rPr>
      </w:pPr>
      <w:r>
        <w:rPr>
          <w:lang w:eastAsia="en-GB"/>
        </w:rPr>
        <w:t xml:space="preserve">   - Justification: Predictive analytics provides insights into future trends, allowing decision-makers </w:t>
      </w:r>
      <w:r w:rsidR="00DB0009">
        <w:rPr>
          <w:lang w:eastAsia="en-GB"/>
        </w:rPr>
        <w:t>to address challenges and capitalise on opportunities proactively</w:t>
      </w:r>
      <w:r>
        <w:rPr>
          <w:lang w:eastAsia="en-GB"/>
        </w:rPr>
        <w:t>.</w:t>
      </w:r>
    </w:p>
    <w:p w14:paraId="15773100" w14:textId="554580CE" w:rsidR="00906FF6" w:rsidRDefault="00906FF6" w:rsidP="00906FF6">
      <w:pPr>
        <w:rPr>
          <w:lang w:eastAsia="en-GB"/>
        </w:rPr>
      </w:pPr>
      <w:r>
        <w:rPr>
          <w:lang w:eastAsia="en-GB"/>
        </w:rPr>
        <w:t xml:space="preserve">   - Positive Consequence: Enhanced strategic planning and risk mitigation.</w:t>
      </w:r>
    </w:p>
    <w:p w14:paraId="189F9037" w14:textId="3A6FD643" w:rsidR="00906FF6" w:rsidRDefault="00906FF6" w:rsidP="00906FF6">
      <w:pPr>
        <w:rPr>
          <w:lang w:eastAsia="en-GB"/>
        </w:rPr>
      </w:pPr>
      <w:r>
        <w:rPr>
          <w:lang w:eastAsia="en-GB"/>
        </w:rPr>
        <w:t xml:space="preserve">   - Negative Consequence: Overreliance on predictions may lead to misplaced confidence and inadequate consideration of external factors (Davenport, Harris, &amp; Shapiro, 2010).</w:t>
      </w:r>
    </w:p>
    <w:p w14:paraId="3C6C3ED6" w14:textId="77777777" w:rsidR="00906FF6" w:rsidRDefault="00906FF6" w:rsidP="00906FF6">
      <w:pPr>
        <w:rPr>
          <w:lang w:eastAsia="en-GB"/>
        </w:rPr>
      </w:pPr>
    </w:p>
    <w:p w14:paraId="1FB35BB4" w14:textId="72E115CC" w:rsidR="00906FF6" w:rsidRDefault="00906FF6" w:rsidP="00906FF6">
      <w:pPr>
        <w:rPr>
          <w:lang w:eastAsia="en-GB"/>
        </w:rPr>
      </w:pPr>
      <w:bookmarkStart w:id="6" w:name="_Toc152463022"/>
      <w:r w:rsidRPr="00065E5E">
        <w:rPr>
          <w:rStyle w:val="Heading2Char"/>
          <w:lang w:eastAsia="en-GB"/>
        </w:rPr>
        <w:t>Artificial Intelligence (AI) and Machine Learning</w:t>
      </w:r>
      <w:bookmarkEnd w:id="6"/>
    </w:p>
    <w:p w14:paraId="3ED1D890" w14:textId="671EFA55" w:rsidR="00906FF6" w:rsidRDefault="00906FF6" w:rsidP="00906FF6">
      <w:pPr>
        <w:rPr>
          <w:lang w:eastAsia="en-GB"/>
        </w:rPr>
      </w:pPr>
      <w:r>
        <w:rPr>
          <w:lang w:eastAsia="en-GB"/>
        </w:rPr>
        <w:t xml:space="preserve">   - Justification: AI and machine learning automate data analysis, identifying patterns and trends that may not be apparent through traditional methods.</w:t>
      </w:r>
    </w:p>
    <w:p w14:paraId="136DF3CB" w14:textId="00E07783" w:rsidR="00906FF6" w:rsidRDefault="00906FF6" w:rsidP="00906FF6">
      <w:pPr>
        <w:rPr>
          <w:lang w:eastAsia="en-GB"/>
        </w:rPr>
      </w:pPr>
      <w:r>
        <w:rPr>
          <w:lang w:eastAsia="en-GB"/>
        </w:rPr>
        <w:t xml:space="preserve">   - Positive Consequence: Improved accuracy in decision-making and resource </w:t>
      </w:r>
      <w:r w:rsidR="00DB0009">
        <w:rPr>
          <w:lang w:eastAsia="en-GB"/>
        </w:rPr>
        <w:t>optimisation</w:t>
      </w:r>
      <w:r>
        <w:rPr>
          <w:lang w:eastAsia="en-GB"/>
        </w:rPr>
        <w:t>.</w:t>
      </w:r>
    </w:p>
    <w:p w14:paraId="7C2E604D" w14:textId="19BDEE25" w:rsidR="00906FF6" w:rsidRDefault="00906FF6" w:rsidP="00906FF6">
      <w:pPr>
        <w:rPr>
          <w:lang w:eastAsia="en-GB"/>
        </w:rPr>
      </w:pPr>
      <w:r>
        <w:rPr>
          <w:lang w:eastAsia="en-GB"/>
        </w:rPr>
        <w:t xml:space="preserve">   - Negative Consequence: Ethical concerns, such as bias in algorithms, may impact the fairness of decisions (Mayer-</w:t>
      </w:r>
      <w:proofErr w:type="spellStart"/>
      <w:r>
        <w:rPr>
          <w:lang w:eastAsia="en-GB"/>
        </w:rPr>
        <w:t>Schönberger</w:t>
      </w:r>
      <w:proofErr w:type="spellEnd"/>
      <w:r>
        <w:rPr>
          <w:lang w:eastAsia="en-GB"/>
        </w:rPr>
        <w:t xml:space="preserve"> &amp; </w:t>
      </w:r>
      <w:proofErr w:type="spellStart"/>
      <w:r>
        <w:rPr>
          <w:lang w:eastAsia="en-GB"/>
        </w:rPr>
        <w:t>Cukier</w:t>
      </w:r>
      <w:proofErr w:type="spellEnd"/>
      <w:r>
        <w:rPr>
          <w:lang w:eastAsia="en-GB"/>
        </w:rPr>
        <w:t>, 2013).</w:t>
      </w:r>
    </w:p>
    <w:p w14:paraId="1A315499" w14:textId="77777777" w:rsidR="00906FF6" w:rsidRDefault="00906FF6" w:rsidP="00906FF6">
      <w:pPr>
        <w:rPr>
          <w:lang w:eastAsia="en-GB"/>
        </w:rPr>
      </w:pPr>
    </w:p>
    <w:p w14:paraId="71873756" w14:textId="0C496D48" w:rsidR="00906FF6" w:rsidRDefault="00906FF6" w:rsidP="00065E5E">
      <w:pPr>
        <w:pStyle w:val="Heading2"/>
        <w:rPr>
          <w:lang w:eastAsia="en-GB"/>
        </w:rPr>
      </w:pPr>
      <w:bookmarkStart w:id="7" w:name="_Toc152463023"/>
      <w:r>
        <w:rPr>
          <w:lang w:eastAsia="en-GB"/>
        </w:rPr>
        <w:t>Self-Service BI</w:t>
      </w:r>
      <w:bookmarkEnd w:id="7"/>
    </w:p>
    <w:p w14:paraId="6B62E290" w14:textId="2FB22B5B" w:rsidR="00906FF6" w:rsidRDefault="00906FF6" w:rsidP="00906FF6">
      <w:pPr>
        <w:rPr>
          <w:lang w:eastAsia="en-GB"/>
        </w:rPr>
      </w:pPr>
      <w:r>
        <w:rPr>
          <w:lang w:eastAsia="en-GB"/>
        </w:rPr>
        <w:t xml:space="preserve">   - Justification: Empowering non-technical users with self-service BI tools reduces dependency on IT teams, enabling faster data-driven decision-making.</w:t>
      </w:r>
    </w:p>
    <w:p w14:paraId="4B9AA5F9" w14:textId="72C6F662" w:rsidR="00906FF6" w:rsidRDefault="00906FF6" w:rsidP="00906FF6">
      <w:pPr>
        <w:rPr>
          <w:lang w:eastAsia="en-GB"/>
        </w:rPr>
      </w:pPr>
      <w:r>
        <w:rPr>
          <w:lang w:eastAsia="en-GB"/>
        </w:rPr>
        <w:t xml:space="preserve">   - Positive Consequence: Increased </w:t>
      </w:r>
      <w:r w:rsidR="00DB0009">
        <w:rPr>
          <w:lang w:eastAsia="en-GB"/>
        </w:rPr>
        <w:t>organisational</w:t>
      </w:r>
      <w:r>
        <w:rPr>
          <w:lang w:eastAsia="en-GB"/>
        </w:rPr>
        <w:t xml:space="preserve"> agility and responsiveness.</w:t>
      </w:r>
    </w:p>
    <w:p w14:paraId="06DE1E72" w14:textId="4FD24F68" w:rsidR="00906FF6" w:rsidRDefault="00906FF6" w:rsidP="00906FF6">
      <w:pPr>
        <w:rPr>
          <w:lang w:eastAsia="en-GB"/>
        </w:rPr>
      </w:pPr>
      <w:r>
        <w:rPr>
          <w:lang w:eastAsia="en-GB"/>
        </w:rPr>
        <w:t xml:space="preserve">   - Negative Consequence: Potential for misinterpretation of data by users lacking proper training (Chen et al., 2012).</w:t>
      </w:r>
    </w:p>
    <w:p w14:paraId="1242BEDA" w14:textId="77777777" w:rsidR="00906FF6" w:rsidRDefault="00906FF6" w:rsidP="00906FF6">
      <w:pPr>
        <w:rPr>
          <w:lang w:eastAsia="en-GB"/>
        </w:rPr>
      </w:pPr>
    </w:p>
    <w:p w14:paraId="25A076F5" w14:textId="17419EDA" w:rsidR="00906FF6" w:rsidRDefault="00906FF6" w:rsidP="00065E5E">
      <w:pPr>
        <w:pStyle w:val="Heading2"/>
        <w:rPr>
          <w:lang w:eastAsia="en-GB"/>
        </w:rPr>
      </w:pPr>
      <w:bookmarkStart w:id="8" w:name="_Toc152463024"/>
      <w:r>
        <w:rPr>
          <w:lang w:eastAsia="en-GB"/>
        </w:rPr>
        <w:t>Mobile BI Applications</w:t>
      </w:r>
      <w:bookmarkEnd w:id="8"/>
    </w:p>
    <w:p w14:paraId="18004C9A" w14:textId="7198969A" w:rsidR="00906FF6" w:rsidRDefault="00906FF6" w:rsidP="00906FF6">
      <w:pPr>
        <w:rPr>
          <w:lang w:eastAsia="en-GB"/>
        </w:rPr>
      </w:pPr>
      <w:r>
        <w:rPr>
          <w:lang w:eastAsia="en-GB"/>
        </w:rPr>
        <w:t xml:space="preserve">   - Justification: Mobile BI allows decision-makers to access crucial information </w:t>
      </w:r>
      <w:r w:rsidR="00DB0009">
        <w:rPr>
          <w:lang w:eastAsia="en-GB"/>
        </w:rPr>
        <w:t>on the go</w:t>
      </w:r>
      <w:r>
        <w:rPr>
          <w:lang w:eastAsia="en-GB"/>
        </w:rPr>
        <w:t>, facilitating timely decision-making regardless of location.</w:t>
      </w:r>
    </w:p>
    <w:p w14:paraId="5E87813E" w14:textId="25AA8DF8" w:rsidR="00906FF6" w:rsidRDefault="00906FF6" w:rsidP="00906FF6">
      <w:pPr>
        <w:rPr>
          <w:lang w:eastAsia="en-GB"/>
        </w:rPr>
      </w:pPr>
      <w:r>
        <w:rPr>
          <w:lang w:eastAsia="en-GB"/>
        </w:rPr>
        <w:t xml:space="preserve">   - Positive Consequence: Improved accessibility and responsiveness.</w:t>
      </w:r>
    </w:p>
    <w:p w14:paraId="0F760470" w14:textId="1B152076" w:rsidR="00906FF6" w:rsidRDefault="00906FF6" w:rsidP="00906FF6">
      <w:pPr>
        <w:rPr>
          <w:lang w:eastAsia="en-GB"/>
        </w:rPr>
      </w:pPr>
      <w:r>
        <w:rPr>
          <w:lang w:eastAsia="en-GB"/>
        </w:rPr>
        <w:t xml:space="preserve">   - Negative Consequence: Security concerns related to data access on mobile devices (Power et al., 2015).</w:t>
      </w:r>
    </w:p>
    <w:p w14:paraId="3D94F928" w14:textId="77777777" w:rsidR="00906FF6" w:rsidRDefault="00906FF6" w:rsidP="00906FF6">
      <w:pPr>
        <w:rPr>
          <w:lang w:eastAsia="en-GB"/>
        </w:rPr>
      </w:pPr>
    </w:p>
    <w:p w14:paraId="48C6623C" w14:textId="77777777" w:rsidR="00906FF6" w:rsidRDefault="00906FF6" w:rsidP="00906FF6">
      <w:pPr>
        <w:rPr>
          <w:lang w:eastAsia="en-GB"/>
        </w:rPr>
      </w:pPr>
    </w:p>
    <w:p w14:paraId="1B3CAEFD" w14:textId="23612403" w:rsidR="003B5644" w:rsidRDefault="00906FF6" w:rsidP="00906FF6">
      <w:pPr>
        <w:rPr>
          <w:lang w:eastAsia="en-GB"/>
        </w:rPr>
      </w:pPr>
      <w:r>
        <w:rPr>
          <w:lang w:eastAsia="en-GB"/>
        </w:rPr>
        <w:t xml:space="preserve">By leveraging these BI trends, decision-makers can enhance their ability to make informed, timely, and effective decisions. However, </w:t>
      </w:r>
      <w:r w:rsidR="00DB0009">
        <w:rPr>
          <w:lang w:eastAsia="en-GB"/>
        </w:rPr>
        <w:t>being</w:t>
      </w:r>
      <w:r>
        <w:rPr>
          <w:lang w:eastAsia="en-GB"/>
        </w:rPr>
        <w:t xml:space="preserve"> mindful of potential challenges and ethical considerations associated with these trends </w:t>
      </w:r>
      <w:r w:rsidR="00DB0009">
        <w:rPr>
          <w:lang w:eastAsia="en-GB"/>
        </w:rPr>
        <w:t xml:space="preserve">is crucial </w:t>
      </w:r>
      <w:r>
        <w:rPr>
          <w:lang w:eastAsia="en-GB"/>
        </w:rPr>
        <w:t>to ensure a balanced and responsible approach.</w:t>
      </w:r>
    </w:p>
    <w:p w14:paraId="46E7DE60" w14:textId="77777777" w:rsidR="003B5644" w:rsidRDefault="003B5644" w:rsidP="003B5644">
      <w:pPr>
        <w:rPr>
          <w:lang w:eastAsia="en-GB"/>
        </w:rPr>
      </w:pPr>
    </w:p>
    <w:p w14:paraId="526C7FB6" w14:textId="6E0012D9" w:rsidR="003B5644" w:rsidRPr="003B5644" w:rsidRDefault="003B5644" w:rsidP="003B5644">
      <w:pPr>
        <w:pStyle w:val="Heading1"/>
        <w:rPr>
          <w:rFonts w:ascii="ArialMT" w:eastAsia="Times New Roman" w:hAnsi="ArialMT" w:cs="Times New Roman"/>
          <w:lang w:eastAsia="en-GB"/>
        </w:rPr>
      </w:pPr>
      <w:bookmarkStart w:id="9" w:name="_Toc152463025"/>
      <w:r w:rsidRPr="003B5644">
        <w:rPr>
          <w:rFonts w:eastAsia="Times New Roman"/>
          <w:lang w:eastAsia="en-GB"/>
        </w:rPr>
        <w:t>Conclusion</w:t>
      </w:r>
      <w:bookmarkEnd w:id="9"/>
    </w:p>
    <w:p w14:paraId="7BA35B41" w14:textId="77777777" w:rsidR="003B5644" w:rsidRPr="003B5644" w:rsidRDefault="003B5644" w:rsidP="003B5644">
      <w:pPr>
        <w:rPr>
          <w:lang w:eastAsia="en-GB"/>
        </w:rPr>
      </w:pPr>
    </w:p>
    <w:p w14:paraId="52B890B2" w14:textId="77777777" w:rsidR="008B7F69" w:rsidRDefault="008B7F69" w:rsidP="008B7F69">
      <w:pPr>
        <w:rPr>
          <w:lang w:eastAsia="en-GB"/>
        </w:rPr>
      </w:pPr>
    </w:p>
    <w:p w14:paraId="4FF1FD45" w14:textId="77777777" w:rsidR="0068120F" w:rsidRPr="0068120F" w:rsidRDefault="00B42CA5" w:rsidP="006D14DF">
      <w:pPr>
        <w:spacing w:line="360" w:lineRule="auto"/>
        <w:rPr>
          <w:rFonts w:ascii="Arial" w:hAnsi="Arial" w:cs="Arial"/>
          <w:color w:val="111111"/>
          <w:sz w:val="22"/>
          <w:szCs w:val="22"/>
        </w:rPr>
      </w:pPr>
      <w:r w:rsidRPr="0068120F">
        <w:rPr>
          <w:rFonts w:ascii="Arial" w:hAnsi="Arial" w:cs="Arial"/>
          <w:color w:val="111111"/>
          <w:sz w:val="22"/>
          <w:szCs w:val="22"/>
        </w:rPr>
        <w:t xml:space="preserve">To </w:t>
      </w:r>
      <w:r w:rsidR="00EA2EA1" w:rsidRPr="0068120F">
        <w:rPr>
          <w:rFonts w:ascii="Arial" w:hAnsi="Arial" w:cs="Arial"/>
          <w:color w:val="111111"/>
          <w:sz w:val="22"/>
          <w:szCs w:val="22"/>
        </w:rPr>
        <w:t>conclude</w:t>
      </w:r>
      <w:r w:rsidRPr="0068120F">
        <w:rPr>
          <w:rFonts w:ascii="Arial" w:hAnsi="Arial" w:cs="Arial"/>
          <w:color w:val="111111"/>
          <w:sz w:val="22"/>
          <w:szCs w:val="22"/>
        </w:rPr>
        <w:t xml:space="preserve">, business intelligence (BI) is an essential and priceless asset for any company looking to extract knowledge from data and gain it to enhance performance and commercial outcomes. Businesses can benefit from BI in </w:t>
      </w:r>
      <w:r w:rsidR="00E522BD" w:rsidRPr="0068120F">
        <w:rPr>
          <w:rFonts w:ascii="Arial" w:hAnsi="Arial" w:cs="Arial"/>
          <w:color w:val="111111"/>
          <w:sz w:val="22"/>
          <w:szCs w:val="22"/>
        </w:rPr>
        <w:t>several</w:t>
      </w:r>
      <w:r w:rsidRPr="0068120F">
        <w:rPr>
          <w:rFonts w:ascii="Arial" w:hAnsi="Arial" w:cs="Arial"/>
          <w:color w:val="111111"/>
          <w:sz w:val="22"/>
          <w:szCs w:val="22"/>
        </w:rPr>
        <w:t xml:space="preserve"> ways, including enhanced customer satisfaction, accurate reporting, better decision-making, sales growth, and operational efficiency. </w:t>
      </w:r>
      <w:r w:rsidR="00DB0BA7" w:rsidRPr="0068120F">
        <w:rPr>
          <w:rFonts w:ascii="Arial" w:hAnsi="Arial" w:cs="Arial"/>
          <w:color w:val="111111"/>
          <w:sz w:val="22"/>
          <w:szCs w:val="22"/>
        </w:rPr>
        <w:t>However, BI also faces challenges, such as big data, self-service BI, AI and ML, and data governance and security, which require constant innovation and adaptation.</w:t>
      </w:r>
    </w:p>
    <w:p w14:paraId="15EF70FF" w14:textId="77777777" w:rsidR="006D14DF" w:rsidRDefault="006D14DF" w:rsidP="006D14DF">
      <w:pPr>
        <w:spacing w:line="360" w:lineRule="auto"/>
        <w:rPr>
          <w:rFonts w:ascii="Arial" w:hAnsi="Arial" w:cs="Arial"/>
          <w:color w:val="374151"/>
          <w:sz w:val="22"/>
          <w:szCs w:val="22"/>
        </w:rPr>
      </w:pPr>
    </w:p>
    <w:p w14:paraId="626BDA13" w14:textId="187472C4" w:rsidR="009320E1" w:rsidRDefault="0068120F" w:rsidP="006D14DF">
      <w:pPr>
        <w:spacing w:line="360" w:lineRule="auto"/>
        <w:rPr>
          <w:lang w:eastAsia="en-GB"/>
        </w:rPr>
      </w:pPr>
      <w:r w:rsidRPr="0068120F">
        <w:rPr>
          <w:rFonts w:ascii="Arial" w:hAnsi="Arial" w:cs="Arial"/>
          <w:color w:val="374151"/>
          <w:sz w:val="22"/>
          <w:szCs w:val="22"/>
        </w:rPr>
        <w:t xml:space="preserve">The insights provided by BI not only guide day-to-day operations but also shape the strategic trajectory of </w:t>
      </w:r>
      <w:r w:rsidR="00DB0009">
        <w:rPr>
          <w:rFonts w:ascii="Arial" w:hAnsi="Arial" w:cs="Arial"/>
          <w:color w:val="374151"/>
          <w:sz w:val="22"/>
          <w:szCs w:val="22"/>
        </w:rPr>
        <w:t>organisations</w:t>
      </w:r>
      <w:r w:rsidRPr="0068120F">
        <w:rPr>
          <w:rFonts w:ascii="Arial" w:hAnsi="Arial" w:cs="Arial"/>
          <w:color w:val="374151"/>
          <w:sz w:val="22"/>
          <w:szCs w:val="22"/>
        </w:rPr>
        <w:t>, fostering resilience and adaptability in a rapidly changing business landscape.</w:t>
      </w:r>
      <w:r w:rsidR="009320E1">
        <w:rPr>
          <w:lang w:eastAsia="en-GB"/>
        </w:rPr>
        <w:br w:type="page"/>
      </w:r>
    </w:p>
    <w:p w14:paraId="0D223157" w14:textId="2B6970A1" w:rsidR="009320E1" w:rsidRDefault="009320E1" w:rsidP="008B7F69">
      <w:pPr>
        <w:rPr>
          <w:lang w:eastAsia="en-GB"/>
        </w:rPr>
      </w:pPr>
    </w:p>
    <w:p w14:paraId="6D7E0C8E" w14:textId="13AE0C40" w:rsidR="00FC3D2E" w:rsidRPr="00FC3D2E" w:rsidRDefault="009320E1" w:rsidP="00FC3D2E">
      <w:pPr>
        <w:pStyle w:val="Heading1"/>
        <w:rPr>
          <w:lang w:eastAsia="en-GB"/>
        </w:rPr>
      </w:pPr>
      <w:r>
        <w:rPr>
          <w:lang w:eastAsia="en-GB"/>
        </w:rPr>
        <w:t>References</w:t>
      </w:r>
    </w:p>
    <w:p w14:paraId="17B493FB" w14:textId="77777777" w:rsidR="00FC3D2E" w:rsidRPr="00FC3D2E" w:rsidRDefault="00FC3D2E" w:rsidP="00FC3D2E">
      <w:pPr>
        <w:spacing w:line="360" w:lineRule="auto"/>
        <w:ind w:left="567" w:hanging="567"/>
        <w:rPr>
          <w:i/>
          <w:iCs/>
          <w:lang w:eastAsia="en-GB"/>
        </w:rPr>
      </w:pPr>
    </w:p>
    <w:p w14:paraId="059DC959" w14:textId="77777777"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Chen, H., Chiang, R. H., &amp; Storey, V. C. (2012). Business Intelligence and Analytics: From Big Data to Big Impact</w:t>
      </w:r>
      <w:r w:rsidRPr="00FC3D2E">
        <w:rPr>
          <w:rFonts w:ascii="Arial" w:hAnsi="Arial" w:cs="Arial"/>
          <w:i/>
          <w:iCs/>
          <w:sz w:val="22"/>
          <w:szCs w:val="22"/>
          <w:lang w:eastAsia="en-GB"/>
        </w:rPr>
        <w:t xml:space="preserve">, </w:t>
      </w:r>
      <w:r w:rsidRPr="00FC3D2E">
        <w:rPr>
          <w:rFonts w:ascii="Arial" w:hAnsi="Arial" w:cs="Arial"/>
          <w:i/>
          <w:iCs/>
          <w:sz w:val="22"/>
          <w:szCs w:val="22"/>
          <w:lang w:eastAsia="en-GB"/>
        </w:rPr>
        <w:t>36(4), 1165–1188.</w:t>
      </w:r>
    </w:p>
    <w:p w14:paraId="3C2A9E49" w14:textId="77777777" w:rsidR="00FC3D2E" w:rsidRDefault="00FC3D2E" w:rsidP="00FC3D2E">
      <w:pPr>
        <w:tabs>
          <w:tab w:val="left" w:pos="142"/>
        </w:tabs>
        <w:spacing w:line="360" w:lineRule="auto"/>
        <w:ind w:left="567" w:hanging="567"/>
        <w:rPr>
          <w:rFonts w:ascii="Arial" w:hAnsi="Arial" w:cs="Arial"/>
          <w:i/>
          <w:iCs/>
          <w:sz w:val="22"/>
          <w:szCs w:val="22"/>
          <w:lang w:eastAsia="en-GB"/>
        </w:rPr>
      </w:pPr>
    </w:p>
    <w:p w14:paraId="1142018C" w14:textId="3245D5DF"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Chen, H., Chiang, R. H., &amp; Storey, V. C. (2012). Business Intelligence and Analytics: From Big Data to Big Impact, 36(4), 1165–1188.</w:t>
      </w:r>
    </w:p>
    <w:p w14:paraId="0DA0F016" w14:textId="77777777" w:rsidR="00FC3D2E" w:rsidRDefault="00FC3D2E" w:rsidP="00FC3D2E">
      <w:pPr>
        <w:tabs>
          <w:tab w:val="left" w:pos="142"/>
        </w:tabs>
        <w:spacing w:line="360" w:lineRule="auto"/>
        <w:ind w:left="567" w:hanging="567"/>
        <w:rPr>
          <w:rFonts w:ascii="Arial" w:hAnsi="Arial" w:cs="Arial"/>
          <w:i/>
          <w:iCs/>
          <w:sz w:val="22"/>
          <w:szCs w:val="22"/>
          <w:lang w:eastAsia="en-GB"/>
        </w:rPr>
      </w:pPr>
    </w:p>
    <w:p w14:paraId="2C4223C3" w14:textId="4A071AEE"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Davenport, T. H., Harris, J., &amp; Shapiro, J. (2010). Competing on Talent Analytics, 88(10), 52–58.</w:t>
      </w:r>
    </w:p>
    <w:p w14:paraId="0062C9C2" w14:textId="77777777" w:rsidR="00FC3D2E" w:rsidRPr="009618F6" w:rsidRDefault="00FC3D2E" w:rsidP="00FC3D2E">
      <w:pPr>
        <w:tabs>
          <w:tab w:val="left" w:pos="142"/>
        </w:tabs>
        <w:spacing w:before="100" w:beforeAutospacing="1" w:after="100" w:afterAutospacing="1" w:line="360" w:lineRule="auto"/>
        <w:ind w:left="567" w:hanging="567"/>
        <w:rPr>
          <w:rFonts w:ascii="Arial" w:eastAsia="Times New Roman" w:hAnsi="Arial" w:cs="Arial"/>
          <w:i/>
          <w:iCs/>
          <w:color w:val="000000"/>
          <w:kern w:val="0"/>
          <w:sz w:val="22"/>
          <w:szCs w:val="22"/>
          <w:lang w:eastAsia="en-GB"/>
          <w14:ligatures w14:val="none"/>
        </w:rPr>
      </w:pPr>
      <w:proofErr w:type="spellStart"/>
      <w:r w:rsidRPr="009618F6">
        <w:rPr>
          <w:rFonts w:ascii="Arial" w:eastAsia="Times New Roman" w:hAnsi="Arial" w:cs="Arial"/>
          <w:i/>
          <w:iCs/>
          <w:color w:val="000000"/>
          <w:kern w:val="0"/>
          <w:sz w:val="22"/>
          <w:szCs w:val="22"/>
          <w:lang w:eastAsia="en-GB"/>
          <w14:ligatures w14:val="none"/>
        </w:rPr>
        <w:t>Frankenfield</w:t>
      </w:r>
      <w:proofErr w:type="spellEnd"/>
      <w:r w:rsidRPr="009618F6">
        <w:rPr>
          <w:rFonts w:ascii="Arial" w:eastAsia="Times New Roman" w:hAnsi="Arial" w:cs="Arial"/>
          <w:i/>
          <w:iCs/>
          <w:color w:val="000000"/>
          <w:kern w:val="0"/>
          <w:sz w:val="22"/>
          <w:szCs w:val="22"/>
          <w:lang w:eastAsia="en-GB"/>
          <w14:ligatures w14:val="none"/>
        </w:rPr>
        <w:t>, J. (no date) What is Business Intelligence (BI)? types, benefits, and examples, Investopedia. Available at: https://www.investopedia.com/terms/b/business-intelligence-bi.asp (Accessed: 03 December 2023). </w:t>
      </w:r>
    </w:p>
    <w:p w14:paraId="68E2C9C0" w14:textId="77777777"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 xml:space="preserve">LaValle, S., Lesser, E., Shockley, R., Hopkins, M. S., &amp; </w:t>
      </w:r>
      <w:proofErr w:type="spellStart"/>
      <w:r w:rsidRPr="00FC3D2E">
        <w:rPr>
          <w:rFonts w:ascii="Arial" w:hAnsi="Arial" w:cs="Arial"/>
          <w:i/>
          <w:iCs/>
          <w:sz w:val="22"/>
          <w:szCs w:val="22"/>
          <w:lang w:eastAsia="en-GB"/>
        </w:rPr>
        <w:t>Kruschwitz</w:t>
      </w:r>
      <w:proofErr w:type="spellEnd"/>
      <w:r w:rsidRPr="00FC3D2E">
        <w:rPr>
          <w:rFonts w:ascii="Arial" w:hAnsi="Arial" w:cs="Arial"/>
          <w:i/>
          <w:iCs/>
          <w:sz w:val="22"/>
          <w:szCs w:val="22"/>
          <w:lang w:eastAsia="en-GB"/>
        </w:rPr>
        <w:t xml:space="preserve">, N. (2011). Big Data, Analytics and the Path </w:t>
      </w:r>
      <w:proofErr w:type="gramStart"/>
      <w:r w:rsidRPr="00FC3D2E">
        <w:rPr>
          <w:rFonts w:ascii="Arial" w:hAnsi="Arial" w:cs="Arial"/>
          <w:i/>
          <w:iCs/>
          <w:sz w:val="22"/>
          <w:szCs w:val="22"/>
          <w:lang w:eastAsia="en-GB"/>
        </w:rPr>
        <w:t>From</w:t>
      </w:r>
      <w:proofErr w:type="gramEnd"/>
      <w:r w:rsidRPr="00FC3D2E">
        <w:rPr>
          <w:rFonts w:ascii="Arial" w:hAnsi="Arial" w:cs="Arial"/>
          <w:i/>
          <w:iCs/>
          <w:sz w:val="22"/>
          <w:szCs w:val="22"/>
          <w:lang w:eastAsia="en-GB"/>
        </w:rPr>
        <w:t xml:space="preserve"> Insights to Value, 52(2), 21–32.</w:t>
      </w:r>
    </w:p>
    <w:p w14:paraId="62AB7367" w14:textId="77777777" w:rsidR="00FC3D2E" w:rsidRDefault="00FC3D2E" w:rsidP="00FC3D2E">
      <w:pPr>
        <w:tabs>
          <w:tab w:val="left" w:pos="142"/>
        </w:tabs>
        <w:spacing w:line="360" w:lineRule="auto"/>
        <w:ind w:left="567" w:hanging="567"/>
        <w:rPr>
          <w:rFonts w:ascii="Arial" w:hAnsi="Arial" w:cs="Arial"/>
          <w:i/>
          <w:iCs/>
          <w:sz w:val="22"/>
          <w:szCs w:val="22"/>
          <w:lang w:eastAsia="en-GB"/>
        </w:rPr>
      </w:pPr>
    </w:p>
    <w:p w14:paraId="5F62C662" w14:textId="72272460"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Mayer-</w:t>
      </w:r>
      <w:proofErr w:type="spellStart"/>
      <w:r w:rsidRPr="00FC3D2E">
        <w:rPr>
          <w:rFonts w:ascii="Arial" w:hAnsi="Arial" w:cs="Arial"/>
          <w:i/>
          <w:iCs/>
          <w:sz w:val="22"/>
          <w:szCs w:val="22"/>
          <w:lang w:eastAsia="en-GB"/>
        </w:rPr>
        <w:t>Schönberger</w:t>
      </w:r>
      <w:proofErr w:type="spellEnd"/>
      <w:r w:rsidRPr="00FC3D2E">
        <w:rPr>
          <w:rFonts w:ascii="Arial" w:hAnsi="Arial" w:cs="Arial"/>
          <w:i/>
          <w:iCs/>
          <w:sz w:val="22"/>
          <w:szCs w:val="22"/>
          <w:lang w:eastAsia="en-GB"/>
        </w:rPr>
        <w:t xml:space="preserve">, V., &amp; </w:t>
      </w:r>
      <w:proofErr w:type="spellStart"/>
      <w:r w:rsidRPr="00FC3D2E">
        <w:rPr>
          <w:rFonts w:ascii="Arial" w:hAnsi="Arial" w:cs="Arial"/>
          <w:i/>
          <w:iCs/>
          <w:sz w:val="22"/>
          <w:szCs w:val="22"/>
          <w:lang w:eastAsia="en-GB"/>
        </w:rPr>
        <w:t>Cukier</w:t>
      </w:r>
      <w:proofErr w:type="spellEnd"/>
      <w:r w:rsidRPr="00FC3D2E">
        <w:rPr>
          <w:rFonts w:ascii="Arial" w:hAnsi="Arial" w:cs="Arial"/>
          <w:i/>
          <w:iCs/>
          <w:sz w:val="22"/>
          <w:szCs w:val="22"/>
          <w:lang w:eastAsia="en-GB"/>
        </w:rPr>
        <w:t>, K. (2013). Big Data: A Revolution That Will Transform How We Live, Work, and Think. Eamon Dolan/Houghton Mifflin Harcourt.</w:t>
      </w:r>
    </w:p>
    <w:p w14:paraId="05D08AF0" w14:textId="77777777" w:rsidR="00FC3D2E" w:rsidRDefault="00FC3D2E" w:rsidP="00FC3D2E">
      <w:pPr>
        <w:tabs>
          <w:tab w:val="left" w:pos="142"/>
        </w:tabs>
        <w:spacing w:line="360" w:lineRule="auto"/>
        <w:ind w:left="567" w:hanging="567"/>
        <w:rPr>
          <w:rFonts w:ascii="Arial" w:hAnsi="Arial" w:cs="Arial"/>
          <w:i/>
          <w:iCs/>
          <w:sz w:val="22"/>
          <w:szCs w:val="22"/>
          <w:lang w:eastAsia="en-GB"/>
        </w:rPr>
      </w:pPr>
    </w:p>
    <w:p w14:paraId="6B617A96" w14:textId="66773246"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 xml:space="preserve">Power, D. J., </w:t>
      </w:r>
      <w:proofErr w:type="spellStart"/>
      <w:r w:rsidRPr="00FC3D2E">
        <w:rPr>
          <w:rFonts w:ascii="Arial" w:hAnsi="Arial" w:cs="Arial"/>
          <w:i/>
          <w:iCs/>
          <w:sz w:val="22"/>
          <w:szCs w:val="22"/>
          <w:lang w:eastAsia="en-GB"/>
        </w:rPr>
        <w:t>Heavin</w:t>
      </w:r>
      <w:proofErr w:type="spellEnd"/>
      <w:r w:rsidRPr="00FC3D2E">
        <w:rPr>
          <w:rFonts w:ascii="Arial" w:hAnsi="Arial" w:cs="Arial"/>
          <w:i/>
          <w:iCs/>
          <w:sz w:val="22"/>
          <w:szCs w:val="22"/>
          <w:lang w:eastAsia="en-GB"/>
        </w:rPr>
        <w:t>, C., &amp; McDermott, T. (2015). Decision Support Systems and Business Intelligence, 54(3), 2109–2118.</w:t>
      </w:r>
    </w:p>
    <w:p w14:paraId="32F058F2" w14:textId="77777777" w:rsidR="00FC3D2E" w:rsidRDefault="00FC3D2E" w:rsidP="00FC3D2E">
      <w:pPr>
        <w:tabs>
          <w:tab w:val="left" w:pos="142"/>
        </w:tabs>
        <w:spacing w:line="360" w:lineRule="auto"/>
        <w:ind w:left="567" w:hanging="567"/>
        <w:rPr>
          <w:rFonts w:ascii="Arial" w:hAnsi="Arial" w:cs="Arial"/>
          <w:i/>
          <w:iCs/>
          <w:sz w:val="22"/>
          <w:szCs w:val="22"/>
          <w:lang w:eastAsia="en-GB"/>
        </w:rPr>
      </w:pPr>
    </w:p>
    <w:p w14:paraId="15A8B64B" w14:textId="2C6ED50F" w:rsidR="00FC3D2E" w:rsidRPr="00FC3D2E" w:rsidRDefault="00FC3D2E" w:rsidP="00FC3D2E">
      <w:pPr>
        <w:tabs>
          <w:tab w:val="left" w:pos="142"/>
        </w:tabs>
        <w:spacing w:line="360" w:lineRule="auto"/>
        <w:ind w:left="567" w:hanging="567"/>
        <w:rPr>
          <w:rFonts w:ascii="Arial" w:hAnsi="Arial" w:cs="Arial"/>
          <w:i/>
          <w:iCs/>
          <w:sz w:val="22"/>
          <w:szCs w:val="22"/>
          <w:lang w:eastAsia="en-GB"/>
        </w:rPr>
      </w:pPr>
      <w:r w:rsidRPr="00FC3D2E">
        <w:rPr>
          <w:rFonts w:ascii="Arial" w:hAnsi="Arial" w:cs="Arial"/>
          <w:i/>
          <w:iCs/>
          <w:sz w:val="22"/>
          <w:szCs w:val="22"/>
          <w:lang w:eastAsia="en-GB"/>
        </w:rPr>
        <w:t xml:space="preserve">Sharda, R., </w:t>
      </w:r>
      <w:proofErr w:type="spellStart"/>
      <w:r w:rsidRPr="00FC3D2E">
        <w:rPr>
          <w:rFonts w:ascii="Arial" w:hAnsi="Arial" w:cs="Arial"/>
          <w:i/>
          <w:iCs/>
          <w:sz w:val="22"/>
          <w:szCs w:val="22"/>
          <w:lang w:eastAsia="en-GB"/>
        </w:rPr>
        <w:t>Delen</w:t>
      </w:r>
      <w:proofErr w:type="spellEnd"/>
      <w:r w:rsidRPr="00FC3D2E">
        <w:rPr>
          <w:rFonts w:ascii="Arial" w:hAnsi="Arial" w:cs="Arial"/>
          <w:i/>
          <w:iCs/>
          <w:sz w:val="22"/>
          <w:szCs w:val="22"/>
          <w:lang w:eastAsia="en-GB"/>
        </w:rPr>
        <w:t>, D., &amp; Turban, E. (2014). Business Intelligence: A Managerial Perspective on Analytics.</w:t>
      </w:r>
    </w:p>
    <w:p w14:paraId="04662102" w14:textId="77777777" w:rsidR="00FC3D2E" w:rsidRPr="00AA7FBB" w:rsidRDefault="00FC3D2E" w:rsidP="00FC3D2E">
      <w:pPr>
        <w:tabs>
          <w:tab w:val="left" w:pos="142"/>
        </w:tabs>
        <w:spacing w:before="100" w:beforeAutospacing="1" w:after="100" w:afterAutospacing="1" w:line="360" w:lineRule="auto"/>
        <w:ind w:left="567" w:hanging="567"/>
        <w:rPr>
          <w:rFonts w:ascii="Arial" w:eastAsia="Times New Roman" w:hAnsi="Arial" w:cs="Arial"/>
          <w:i/>
          <w:iCs/>
          <w:color w:val="000000"/>
          <w:kern w:val="0"/>
          <w:sz w:val="22"/>
          <w:szCs w:val="22"/>
          <w:lang w:eastAsia="en-GB"/>
          <w14:ligatures w14:val="none"/>
        </w:rPr>
      </w:pPr>
      <w:r w:rsidRPr="00AA7FBB">
        <w:rPr>
          <w:rFonts w:ascii="Arial" w:eastAsia="Times New Roman" w:hAnsi="Arial" w:cs="Arial"/>
          <w:i/>
          <w:iCs/>
          <w:color w:val="000000"/>
          <w:kern w:val="0"/>
          <w:sz w:val="22"/>
          <w:szCs w:val="22"/>
          <w:lang w:eastAsia="en-GB"/>
          <w14:ligatures w14:val="none"/>
        </w:rPr>
        <w:t>What is business intelligence? (no date) IBM. Available at: https://www.ibm.com/topics/business-intelligence (Accessed: 03 December 2023). </w:t>
      </w:r>
    </w:p>
    <w:p w14:paraId="17D279CD" w14:textId="77777777" w:rsidR="009320E1" w:rsidRPr="009320E1" w:rsidRDefault="009320E1" w:rsidP="009320E1">
      <w:pPr>
        <w:rPr>
          <w:lang w:eastAsia="en-GB"/>
        </w:rPr>
      </w:pPr>
    </w:p>
    <w:p w14:paraId="4ED02983" w14:textId="77777777" w:rsidR="009320E1" w:rsidRDefault="009320E1" w:rsidP="009320E1">
      <w:pPr>
        <w:rPr>
          <w:rFonts w:asciiTheme="majorHAnsi" w:eastAsiaTheme="majorEastAsia" w:hAnsiTheme="majorHAnsi" w:cstheme="majorBidi"/>
          <w:color w:val="2F5496" w:themeColor="accent1" w:themeShade="BF"/>
          <w:sz w:val="32"/>
          <w:szCs w:val="32"/>
          <w:lang w:eastAsia="en-GB"/>
        </w:rPr>
      </w:pPr>
    </w:p>
    <w:p w14:paraId="6F6B32E3" w14:textId="10C468F8" w:rsidR="009320E1" w:rsidRPr="009320E1" w:rsidRDefault="009320E1" w:rsidP="009320E1">
      <w:pPr>
        <w:rPr>
          <w:lang w:eastAsia="en-GB"/>
        </w:rPr>
      </w:pPr>
      <w:hyperlink w:anchor="_top" w:history="1">
        <w:r w:rsidRPr="009320E1">
          <w:rPr>
            <w:rStyle w:val="Hyperlink"/>
            <w:lang w:eastAsia="en-GB"/>
          </w:rPr>
          <w:t xml:space="preserve">Top of </w:t>
        </w:r>
        <w:r w:rsidRPr="009320E1">
          <w:rPr>
            <w:rStyle w:val="Hyperlink"/>
            <w:lang w:eastAsia="en-GB"/>
          </w:rPr>
          <w:t>D</w:t>
        </w:r>
        <w:r w:rsidRPr="009320E1">
          <w:rPr>
            <w:rStyle w:val="Hyperlink"/>
            <w:lang w:eastAsia="en-GB"/>
          </w:rPr>
          <w:t>o</w:t>
        </w:r>
        <w:r w:rsidRPr="009320E1">
          <w:rPr>
            <w:rStyle w:val="Hyperlink"/>
            <w:lang w:eastAsia="en-GB"/>
          </w:rPr>
          <w:t>c</w:t>
        </w:r>
        <w:r w:rsidRPr="009320E1">
          <w:rPr>
            <w:rStyle w:val="Hyperlink"/>
            <w:lang w:eastAsia="en-GB"/>
          </w:rPr>
          <w:t>u</w:t>
        </w:r>
        <w:r w:rsidRPr="009320E1">
          <w:rPr>
            <w:rStyle w:val="Hyperlink"/>
            <w:lang w:eastAsia="en-GB"/>
          </w:rPr>
          <w:t>ment</w:t>
        </w:r>
      </w:hyperlink>
    </w:p>
    <w:sectPr w:rsidR="009320E1" w:rsidRPr="009320E1" w:rsidSect="00833439">
      <w:footerReference w:type="even" r:id="rId9"/>
      <w:footerReference w:type="default" r:id="rId10"/>
      <w:pgSz w:w="11906" w:h="16838"/>
      <w:pgMar w:top="1440" w:right="1440" w:bottom="1440" w:left="144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9BCD4" w14:textId="77777777" w:rsidR="00833439" w:rsidRDefault="00833439" w:rsidP="00833439">
      <w:r>
        <w:separator/>
      </w:r>
    </w:p>
  </w:endnote>
  <w:endnote w:type="continuationSeparator" w:id="0">
    <w:p w14:paraId="0DA92DE2" w14:textId="77777777" w:rsidR="00833439" w:rsidRDefault="00833439" w:rsidP="00833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146715"/>
      <w:docPartObj>
        <w:docPartGallery w:val="Page Numbers (Bottom of Page)"/>
        <w:docPartUnique/>
      </w:docPartObj>
    </w:sdtPr>
    <w:sdtEndPr>
      <w:rPr>
        <w:rStyle w:val="PageNumber"/>
      </w:rPr>
    </w:sdtEndPr>
    <w:sdtContent>
      <w:p w14:paraId="3C778C08" w14:textId="33451014" w:rsidR="00833439" w:rsidRDefault="00833439" w:rsidP="00B41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B3E57C" w14:textId="77777777" w:rsidR="00833439" w:rsidRDefault="00833439" w:rsidP="008334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3592182"/>
      <w:docPartObj>
        <w:docPartGallery w:val="Page Numbers (Bottom of Page)"/>
        <w:docPartUnique/>
      </w:docPartObj>
    </w:sdtPr>
    <w:sdtEndPr>
      <w:rPr>
        <w:rStyle w:val="PageNumber"/>
      </w:rPr>
    </w:sdtEndPr>
    <w:sdtContent>
      <w:p w14:paraId="53603746" w14:textId="5AFCD711" w:rsidR="00833439" w:rsidRDefault="00833439" w:rsidP="00B41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DE2C8E" w14:textId="77777777" w:rsidR="00833439" w:rsidRDefault="00833439" w:rsidP="008334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AA97A" w14:textId="77777777" w:rsidR="00833439" w:rsidRDefault="00833439" w:rsidP="00833439">
      <w:r>
        <w:separator/>
      </w:r>
    </w:p>
  </w:footnote>
  <w:footnote w:type="continuationSeparator" w:id="0">
    <w:p w14:paraId="69907A12" w14:textId="77777777" w:rsidR="00833439" w:rsidRDefault="00833439" w:rsidP="008334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D3F"/>
    <w:multiLevelType w:val="multilevel"/>
    <w:tmpl w:val="5388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66887"/>
    <w:multiLevelType w:val="multilevel"/>
    <w:tmpl w:val="9CF00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DB5A99"/>
    <w:multiLevelType w:val="multilevel"/>
    <w:tmpl w:val="E656F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4033052">
    <w:abstractNumId w:val="2"/>
  </w:num>
  <w:num w:numId="2" w16cid:durableId="1921021559">
    <w:abstractNumId w:val="1"/>
  </w:num>
  <w:num w:numId="3" w16cid:durableId="304899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439"/>
    <w:rsid w:val="00012A1A"/>
    <w:rsid w:val="00065E5E"/>
    <w:rsid w:val="000936D1"/>
    <w:rsid w:val="000C09A0"/>
    <w:rsid w:val="00107FA5"/>
    <w:rsid w:val="00110722"/>
    <w:rsid w:val="00186535"/>
    <w:rsid w:val="001A0C01"/>
    <w:rsid w:val="001B4B45"/>
    <w:rsid w:val="001D6155"/>
    <w:rsid w:val="00207397"/>
    <w:rsid w:val="002350F4"/>
    <w:rsid w:val="00266029"/>
    <w:rsid w:val="002F7489"/>
    <w:rsid w:val="00371C0C"/>
    <w:rsid w:val="00380BA6"/>
    <w:rsid w:val="003B5644"/>
    <w:rsid w:val="003F3DD2"/>
    <w:rsid w:val="00423CD2"/>
    <w:rsid w:val="00426672"/>
    <w:rsid w:val="004B0390"/>
    <w:rsid w:val="004C7DFF"/>
    <w:rsid w:val="00523237"/>
    <w:rsid w:val="00577685"/>
    <w:rsid w:val="005D7A92"/>
    <w:rsid w:val="005E629A"/>
    <w:rsid w:val="005F700C"/>
    <w:rsid w:val="00616119"/>
    <w:rsid w:val="0068120F"/>
    <w:rsid w:val="006C4F5D"/>
    <w:rsid w:val="006D14DF"/>
    <w:rsid w:val="007079EB"/>
    <w:rsid w:val="00737D92"/>
    <w:rsid w:val="00753F7A"/>
    <w:rsid w:val="00792DF9"/>
    <w:rsid w:val="007A379F"/>
    <w:rsid w:val="00806E13"/>
    <w:rsid w:val="008218F6"/>
    <w:rsid w:val="00833439"/>
    <w:rsid w:val="008A15B1"/>
    <w:rsid w:val="008B7F69"/>
    <w:rsid w:val="008C30EA"/>
    <w:rsid w:val="008E2337"/>
    <w:rsid w:val="008E4574"/>
    <w:rsid w:val="008E6CD9"/>
    <w:rsid w:val="008F17BA"/>
    <w:rsid w:val="00906FF6"/>
    <w:rsid w:val="0091746A"/>
    <w:rsid w:val="009224CE"/>
    <w:rsid w:val="00925F1E"/>
    <w:rsid w:val="009320E1"/>
    <w:rsid w:val="00935DB1"/>
    <w:rsid w:val="00956C7E"/>
    <w:rsid w:val="009618F6"/>
    <w:rsid w:val="0097066E"/>
    <w:rsid w:val="00973130"/>
    <w:rsid w:val="009820C1"/>
    <w:rsid w:val="00993670"/>
    <w:rsid w:val="00A11D55"/>
    <w:rsid w:val="00A71F88"/>
    <w:rsid w:val="00A77A34"/>
    <w:rsid w:val="00AA19FC"/>
    <w:rsid w:val="00AA7FBB"/>
    <w:rsid w:val="00AB12E2"/>
    <w:rsid w:val="00AC08C4"/>
    <w:rsid w:val="00AF32E9"/>
    <w:rsid w:val="00B42A3D"/>
    <w:rsid w:val="00B42CA5"/>
    <w:rsid w:val="00B61852"/>
    <w:rsid w:val="00B83921"/>
    <w:rsid w:val="00BA00E5"/>
    <w:rsid w:val="00C37F58"/>
    <w:rsid w:val="00CF26E3"/>
    <w:rsid w:val="00D1405B"/>
    <w:rsid w:val="00D159D3"/>
    <w:rsid w:val="00D43072"/>
    <w:rsid w:val="00D67017"/>
    <w:rsid w:val="00D96DCC"/>
    <w:rsid w:val="00DA45FF"/>
    <w:rsid w:val="00DB0009"/>
    <w:rsid w:val="00DB0BA7"/>
    <w:rsid w:val="00DC54BF"/>
    <w:rsid w:val="00DE1376"/>
    <w:rsid w:val="00DE1C5A"/>
    <w:rsid w:val="00E02B82"/>
    <w:rsid w:val="00E3351B"/>
    <w:rsid w:val="00E365FE"/>
    <w:rsid w:val="00E522BD"/>
    <w:rsid w:val="00E92C9F"/>
    <w:rsid w:val="00EA2EA1"/>
    <w:rsid w:val="00EA7D7A"/>
    <w:rsid w:val="00EE2A38"/>
    <w:rsid w:val="00F24554"/>
    <w:rsid w:val="00F461FB"/>
    <w:rsid w:val="00F93B61"/>
    <w:rsid w:val="00FC19F9"/>
    <w:rsid w:val="00FC3D2E"/>
    <w:rsid w:val="00FE1ABD"/>
    <w:rsid w:val="00FF2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BD7A5"/>
  <w15:chartTrackingRefBased/>
  <w15:docId w15:val="{FECA2B10-C950-9346-BC3A-18BBE1CBD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2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5E5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833439"/>
    <w:rPr>
      <w:rFonts w:eastAsiaTheme="minorEastAsia"/>
      <w:i/>
      <w:iCs/>
      <w:kern w:val="0"/>
      <w:sz w:val="20"/>
      <w:szCs w:val="20"/>
      <w14:ligatures w14:val="none"/>
    </w:rPr>
  </w:style>
  <w:style w:type="character" w:customStyle="1" w:styleId="NoSpacingChar">
    <w:name w:val="No Spacing Char"/>
    <w:basedOn w:val="DefaultParagraphFont"/>
    <w:link w:val="NoSpacing"/>
    <w:uiPriority w:val="1"/>
    <w:rsid w:val="00833439"/>
    <w:rPr>
      <w:rFonts w:eastAsiaTheme="minorEastAsia"/>
      <w:i/>
      <w:iCs/>
      <w:kern w:val="0"/>
      <w:sz w:val="20"/>
      <w:szCs w:val="20"/>
      <w14:ligatures w14:val="none"/>
    </w:rPr>
  </w:style>
  <w:style w:type="paragraph" w:styleId="NormalWeb">
    <w:name w:val="Normal (Web)"/>
    <w:basedOn w:val="Normal"/>
    <w:uiPriority w:val="99"/>
    <w:unhideWhenUsed/>
    <w:rsid w:val="00833439"/>
    <w:pPr>
      <w:spacing w:before="100" w:beforeAutospacing="1" w:after="100" w:afterAutospacing="1"/>
    </w:pPr>
    <w:rPr>
      <w:rFonts w:ascii="Times New Roman" w:eastAsia="Times New Roman" w:hAnsi="Times New Roman" w:cs="Times New Roman"/>
      <w:i/>
      <w:iCs/>
      <w:kern w:val="0"/>
      <w:lang w:eastAsia="en-GB"/>
      <w14:ligatures w14:val="none"/>
    </w:rPr>
  </w:style>
  <w:style w:type="paragraph" w:styleId="Footer">
    <w:name w:val="footer"/>
    <w:basedOn w:val="Normal"/>
    <w:link w:val="FooterChar"/>
    <w:uiPriority w:val="99"/>
    <w:unhideWhenUsed/>
    <w:rsid w:val="00833439"/>
    <w:pPr>
      <w:tabs>
        <w:tab w:val="center" w:pos="4513"/>
        <w:tab w:val="right" w:pos="9026"/>
      </w:tabs>
    </w:pPr>
  </w:style>
  <w:style w:type="character" w:customStyle="1" w:styleId="FooterChar">
    <w:name w:val="Footer Char"/>
    <w:basedOn w:val="DefaultParagraphFont"/>
    <w:link w:val="Footer"/>
    <w:uiPriority w:val="99"/>
    <w:rsid w:val="00833439"/>
  </w:style>
  <w:style w:type="character" w:styleId="PageNumber">
    <w:name w:val="page number"/>
    <w:basedOn w:val="DefaultParagraphFont"/>
    <w:uiPriority w:val="99"/>
    <w:semiHidden/>
    <w:unhideWhenUsed/>
    <w:rsid w:val="00833439"/>
  </w:style>
  <w:style w:type="character" w:customStyle="1" w:styleId="Heading1Char">
    <w:name w:val="Heading 1 Char"/>
    <w:basedOn w:val="DefaultParagraphFont"/>
    <w:link w:val="Heading1"/>
    <w:uiPriority w:val="9"/>
    <w:rsid w:val="00AF32E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320E1"/>
    <w:rPr>
      <w:color w:val="0563C1" w:themeColor="hyperlink"/>
      <w:u w:val="single"/>
    </w:rPr>
  </w:style>
  <w:style w:type="character" w:styleId="UnresolvedMention">
    <w:name w:val="Unresolved Mention"/>
    <w:basedOn w:val="DefaultParagraphFont"/>
    <w:uiPriority w:val="99"/>
    <w:semiHidden/>
    <w:unhideWhenUsed/>
    <w:rsid w:val="009320E1"/>
    <w:rPr>
      <w:color w:val="605E5C"/>
      <w:shd w:val="clear" w:color="auto" w:fill="E1DFDD"/>
    </w:rPr>
  </w:style>
  <w:style w:type="character" w:styleId="FollowedHyperlink">
    <w:name w:val="FollowedHyperlink"/>
    <w:basedOn w:val="DefaultParagraphFont"/>
    <w:uiPriority w:val="99"/>
    <w:semiHidden/>
    <w:unhideWhenUsed/>
    <w:rsid w:val="009320E1"/>
    <w:rPr>
      <w:color w:val="954F72" w:themeColor="followedHyperlink"/>
      <w:u w:val="single"/>
    </w:rPr>
  </w:style>
  <w:style w:type="paragraph" w:styleId="TOCHeading">
    <w:name w:val="TOC Heading"/>
    <w:basedOn w:val="Heading1"/>
    <w:next w:val="Normal"/>
    <w:uiPriority w:val="39"/>
    <w:unhideWhenUsed/>
    <w:qFormat/>
    <w:rsid w:val="00A11D55"/>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11D55"/>
    <w:pPr>
      <w:spacing w:before="120" w:after="120"/>
    </w:pPr>
    <w:rPr>
      <w:rFonts w:cstheme="minorHAnsi"/>
      <w:b/>
      <w:bCs/>
      <w:caps/>
      <w:sz w:val="20"/>
      <w:szCs w:val="20"/>
    </w:rPr>
  </w:style>
  <w:style w:type="paragraph" w:styleId="TOC2">
    <w:name w:val="toc 2"/>
    <w:basedOn w:val="Normal"/>
    <w:next w:val="Normal"/>
    <w:autoRedefine/>
    <w:uiPriority w:val="39"/>
    <w:unhideWhenUsed/>
    <w:rsid w:val="00A11D55"/>
    <w:pPr>
      <w:ind w:left="240"/>
    </w:pPr>
    <w:rPr>
      <w:rFonts w:cstheme="minorHAnsi"/>
      <w:smallCaps/>
      <w:sz w:val="20"/>
      <w:szCs w:val="20"/>
    </w:rPr>
  </w:style>
  <w:style w:type="paragraph" w:styleId="TOC3">
    <w:name w:val="toc 3"/>
    <w:basedOn w:val="Normal"/>
    <w:next w:val="Normal"/>
    <w:autoRedefine/>
    <w:uiPriority w:val="39"/>
    <w:semiHidden/>
    <w:unhideWhenUsed/>
    <w:rsid w:val="00A11D55"/>
    <w:pPr>
      <w:ind w:left="480"/>
    </w:pPr>
    <w:rPr>
      <w:rFonts w:cstheme="minorHAnsi"/>
      <w:i/>
      <w:iCs/>
      <w:sz w:val="20"/>
      <w:szCs w:val="20"/>
    </w:rPr>
  </w:style>
  <w:style w:type="paragraph" w:styleId="TOC4">
    <w:name w:val="toc 4"/>
    <w:basedOn w:val="Normal"/>
    <w:next w:val="Normal"/>
    <w:autoRedefine/>
    <w:uiPriority w:val="39"/>
    <w:semiHidden/>
    <w:unhideWhenUsed/>
    <w:rsid w:val="00A11D55"/>
    <w:pPr>
      <w:ind w:left="720"/>
    </w:pPr>
    <w:rPr>
      <w:rFonts w:cstheme="minorHAnsi"/>
      <w:sz w:val="18"/>
      <w:szCs w:val="18"/>
    </w:rPr>
  </w:style>
  <w:style w:type="paragraph" w:styleId="TOC5">
    <w:name w:val="toc 5"/>
    <w:basedOn w:val="Normal"/>
    <w:next w:val="Normal"/>
    <w:autoRedefine/>
    <w:uiPriority w:val="39"/>
    <w:semiHidden/>
    <w:unhideWhenUsed/>
    <w:rsid w:val="00A11D55"/>
    <w:pPr>
      <w:ind w:left="960"/>
    </w:pPr>
    <w:rPr>
      <w:rFonts w:cstheme="minorHAnsi"/>
      <w:sz w:val="18"/>
      <w:szCs w:val="18"/>
    </w:rPr>
  </w:style>
  <w:style w:type="paragraph" w:styleId="TOC6">
    <w:name w:val="toc 6"/>
    <w:basedOn w:val="Normal"/>
    <w:next w:val="Normal"/>
    <w:autoRedefine/>
    <w:uiPriority w:val="39"/>
    <w:semiHidden/>
    <w:unhideWhenUsed/>
    <w:rsid w:val="00A11D55"/>
    <w:pPr>
      <w:ind w:left="1200"/>
    </w:pPr>
    <w:rPr>
      <w:rFonts w:cstheme="minorHAnsi"/>
      <w:sz w:val="18"/>
      <w:szCs w:val="18"/>
    </w:rPr>
  </w:style>
  <w:style w:type="paragraph" w:styleId="TOC7">
    <w:name w:val="toc 7"/>
    <w:basedOn w:val="Normal"/>
    <w:next w:val="Normal"/>
    <w:autoRedefine/>
    <w:uiPriority w:val="39"/>
    <w:semiHidden/>
    <w:unhideWhenUsed/>
    <w:rsid w:val="00A11D55"/>
    <w:pPr>
      <w:ind w:left="1440"/>
    </w:pPr>
    <w:rPr>
      <w:rFonts w:cstheme="minorHAnsi"/>
      <w:sz w:val="18"/>
      <w:szCs w:val="18"/>
    </w:rPr>
  </w:style>
  <w:style w:type="paragraph" w:styleId="TOC8">
    <w:name w:val="toc 8"/>
    <w:basedOn w:val="Normal"/>
    <w:next w:val="Normal"/>
    <w:autoRedefine/>
    <w:uiPriority w:val="39"/>
    <w:semiHidden/>
    <w:unhideWhenUsed/>
    <w:rsid w:val="00A11D55"/>
    <w:pPr>
      <w:ind w:left="1680"/>
    </w:pPr>
    <w:rPr>
      <w:rFonts w:cstheme="minorHAnsi"/>
      <w:sz w:val="18"/>
      <w:szCs w:val="18"/>
    </w:rPr>
  </w:style>
  <w:style w:type="paragraph" w:styleId="TOC9">
    <w:name w:val="toc 9"/>
    <w:basedOn w:val="Normal"/>
    <w:next w:val="Normal"/>
    <w:autoRedefine/>
    <w:uiPriority w:val="39"/>
    <w:semiHidden/>
    <w:unhideWhenUsed/>
    <w:rsid w:val="00A11D55"/>
    <w:pPr>
      <w:ind w:left="1920"/>
    </w:pPr>
    <w:rPr>
      <w:rFonts w:cstheme="minorHAnsi"/>
      <w:sz w:val="18"/>
      <w:szCs w:val="18"/>
    </w:rPr>
  </w:style>
  <w:style w:type="character" w:customStyle="1" w:styleId="apple-converted-space">
    <w:name w:val="apple-converted-space"/>
    <w:basedOn w:val="DefaultParagraphFont"/>
    <w:rsid w:val="00AA7FBB"/>
  </w:style>
  <w:style w:type="character" w:customStyle="1" w:styleId="Heading2Char">
    <w:name w:val="Heading 2 Char"/>
    <w:basedOn w:val="DefaultParagraphFont"/>
    <w:link w:val="Heading2"/>
    <w:uiPriority w:val="9"/>
    <w:rsid w:val="00065E5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3017">
      <w:bodyDiv w:val="1"/>
      <w:marLeft w:val="0"/>
      <w:marRight w:val="0"/>
      <w:marTop w:val="0"/>
      <w:marBottom w:val="0"/>
      <w:divBdr>
        <w:top w:val="none" w:sz="0" w:space="0" w:color="auto"/>
        <w:left w:val="none" w:sz="0" w:space="0" w:color="auto"/>
        <w:bottom w:val="none" w:sz="0" w:space="0" w:color="auto"/>
        <w:right w:val="none" w:sz="0" w:space="0" w:color="auto"/>
      </w:divBdr>
    </w:div>
    <w:div w:id="280382421">
      <w:bodyDiv w:val="1"/>
      <w:marLeft w:val="0"/>
      <w:marRight w:val="0"/>
      <w:marTop w:val="0"/>
      <w:marBottom w:val="0"/>
      <w:divBdr>
        <w:top w:val="none" w:sz="0" w:space="0" w:color="auto"/>
        <w:left w:val="none" w:sz="0" w:space="0" w:color="auto"/>
        <w:bottom w:val="none" w:sz="0" w:space="0" w:color="auto"/>
        <w:right w:val="none" w:sz="0" w:space="0" w:color="auto"/>
      </w:divBdr>
      <w:divsChild>
        <w:div w:id="1714498223">
          <w:marLeft w:val="0"/>
          <w:marRight w:val="0"/>
          <w:marTop w:val="0"/>
          <w:marBottom w:val="0"/>
          <w:divBdr>
            <w:top w:val="none" w:sz="0" w:space="0" w:color="auto"/>
            <w:left w:val="none" w:sz="0" w:space="0" w:color="auto"/>
            <w:bottom w:val="none" w:sz="0" w:space="0" w:color="auto"/>
            <w:right w:val="none" w:sz="0" w:space="0" w:color="auto"/>
          </w:divBdr>
          <w:divsChild>
            <w:div w:id="1207252495">
              <w:marLeft w:val="0"/>
              <w:marRight w:val="0"/>
              <w:marTop w:val="0"/>
              <w:marBottom w:val="0"/>
              <w:divBdr>
                <w:top w:val="none" w:sz="0" w:space="0" w:color="auto"/>
                <w:left w:val="none" w:sz="0" w:space="0" w:color="auto"/>
                <w:bottom w:val="none" w:sz="0" w:space="0" w:color="auto"/>
                <w:right w:val="none" w:sz="0" w:space="0" w:color="auto"/>
              </w:divBdr>
              <w:divsChild>
                <w:div w:id="31398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4218">
      <w:bodyDiv w:val="1"/>
      <w:marLeft w:val="0"/>
      <w:marRight w:val="0"/>
      <w:marTop w:val="0"/>
      <w:marBottom w:val="0"/>
      <w:divBdr>
        <w:top w:val="none" w:sz="0" w:space="0" w:color="auto"/>
        <w:left w:val="none" w:sz="0" w:space="0" w:color="auto"/>
        <w:bottom w:val="none" w:sz="0" w:space="0" w:color="auto"/>
        <w:right w:val="none" w:sz="0" w:space="0" w:color="auto"/>
      </w:divBdr>
      <w:divsChild>
        <w:div w:id="479155117">
          <w:marLeft w:val="0"/>
          <w:marRight w:val="0"/>
          <w:marTop w:val="0"/>
          <w:marBottom w:val="0"/>
          <w:divBdr>
            <w:top w:val="none" w:sz="0" w:space="0" w:color="auto"/>
            <w:left w:val="none" w:sz="0" w:space="0" w:color="auto"/>
            <w:bottom w:val="none" w:sz="0" w:space="0" w:color="auto"/>
            <w:right w:val="none" w:sz="0" w:space="0" w:color="auto"/>
          </w:divBdr>
          <w:divsChild>
            <w:div w:id="1752774110">
              <w:marLeft w:val="0"/>
              <w:marRight w:val="0"/>
              <w:marTop w:val="0"/>
              <w:marBottom w:val="0"/>
              <w:divBdr>
                <w:top w:val="none" w:sz="0" w:space="0" w:color="auto"/>
                <w:left w:val="none" w:sz="0" w:space="0" w:color="auto"/>
                <w:bottom w:val="none" w:sz="0" w:space="0" w:color="auto"/>
                <w:right w:val="none" w:sz="0" w:space="0" w:color="auto"/>
              </w:divBdr>
              <w:divsChild>
                <w:div w:id="36367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731844">
      <w:bodyDiv w:val="1"/>
      <w:marLeft w:val="0"/>
      <w:marRight w:val="0"/>
      <w:marTop w:val="0"/>
      <w:marBottom w:val="0"/>
      <w:divBdr>
        <w:top w:val="none" w:sz="0" w:space="0" w:color="auto"/>
        <w:left w:val="none" w:sz="0" w:space="0" w:color="auto"/>
        <w:bottom w:val="none" w:sz="0" w:space="0" w:color="auto"/>
        <w:right w:val="none" w:sz="0" w:space="0" w:color="auto"/>
      </w:divBdr>
    </w:div>
    <w:div w:id="1389108773">
      <w:bodyDiv w:val="1"/>
      <w:marLeft w:val="0"/>
      <w:marRight w:val="0"/>
      <w:marTop w:val="0"/>
      <w:marBottom w:val="0"/>
      <w:divBdr>
        <w:top w:val="none" w:sz="0" w:space="0" w:color="auto"/>
        <w:left w:val="none" w:sz="0" w:space="0" w:color="auto"/>
        <w:bottom w:val="none" w:sz="0" w:space="0" w:color="auto"/>
        <w:right w:val="none" w:sz="0" w:space="0" w:color="auto"/>
      </w:divBdr>
      <w:divsChild>
        <w:div w:id="127866877">
          <w:marLeft w:val="0"/>
          <w:marRight w:val="0"/>
          <w:marTop w:val="0"/>
          <w:marBottom w:val="0"/>
          <w:divBdr>
            <w:top w:val="none" w:sz="0" w:space="0" w:color="auto"/>
            <w:left w:val="none" w:sz="0" w:space="0" w:color="auto"/>
            <w:bottom w:val="none" w:sz="0" w:space="0" w:color="auto"/>
            <w:right w:val="none" w:sz="0" w:space="0" w:color="auto"/>
          </w:divBdr>
          <w:divsChild>
            <w:div w:id="1981954556">
              <w:marLeft w:val="0"/>
              <w:marRight w:val="0"/>
              <w:marTop w:val="0"/>
              <w:marBottom w:val="0"/>
              <w:divBdr>
                <w:top w:val="none" w:sz="0" w:space="0" w:color="auto"/>
                <w:left w:val="none" w:sz="0" w:space="0" w:color="auto"/>
                <w:bottom w:val="none" w:sz="0" w:space="0" w:color="auto"/>
                <w:right w:val="none" w:sz="0" w:space="0" w:color="auto"/>
              </w:divBdr>
              <w:divsChild>
                <w:div w:id="10514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E459140-9197-E74C-A07D-B6D41B8AD72F}">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6D4B9E4-5716-364B-8558-DED55E387837}">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17A67-8BEF-1F4F-A804-FFCD743A6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1385</Words>
  <Characters>8924</Characters>
  <Application>Microsoft Office Word</Application>
  <DocSecurity>0</DocSecurity>
  <Lines>1274</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2023-12-03T02:42:00Z</dcterms:created>
  <dcterms:modified xsi:type="dcterms:W3CDTF">2023-12-03T02:42:00Z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documentId_7501</vt:lpwstr>
  </property>
  <property fmtid="{D5CDD505-2E9C-101B-9397-08002B2CF9AE}" pid="3" name="grammarly_documentContext">
    <vt:lpwstr>{"goals":["inform"],"domain":"business","emotions":["confident","analytical"],"dialect":"british","style":"formal"}</vt:lpwstr>
  </property>
</Properties>
</file>