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5634497"/>
        <w:docPartObj>
          <w:docPartGallery w:val="Cover Pages"/>
          <w:docPartUnique/>
        </w:docPartObj>
      </w:sdtPr>
      <w:sdtContent>
        <w:p w14:paraId="563F235E" w14:textId="67DDB4AB" w:rsidR="00A5739C" w:rsidRDefault="00A5739C">
          <w:r>
            <w:rPr>
              <w:noProof/>
            </w:rPr>
            <mc:AlternateContent>
              <mc:Choice Requires="wpg">
                <w:drawing>
                  <wp:anchor distT="0" distB="0" distL="114300" distR="114300" simplePos="0" relativeHeight="251667456" behindDoc="0" locked="0" layoutInCell="1" allowOverlap="1" wp14:anchorId="4F3CA603" wp14:editId="64B9AB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B2EE65" id="Group 157"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41EC11F1" wp14:editId="187913E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C5528F" w14:textId="5E35E880" w:rsidR="00A5739C" w:rsidRPr="00D60C62" w:rsidRDefault="00D60C62">
                                    <w:pPr>
                                      <w:pStyle w:val="NoSpacing"/>
                                      <w:jc w:val="right"/>
                                      <w:rPr>
                                        <w:color w:val="595959" w:themeColor="text1" w:themeTint="A6"/>
                                        <w:sz w:val="36"/>
                                        <w:szCs w:val="36"/>
                                      </w:rPr>
                                    </w:pPr>
                                    <w:r w:rsidRPr="00D60C62">
                                      <w:rPr>
                                        <w:color w:val="595959" w:themeColor="text1" w:themeTint="A6"/>
                                        <w:sz w:val="40"/>
                                        <w:szCs w:val="40"/>
                                      </w:rPr>
                                      <w:t>Llywelyn James</w:t>
                                    </w:r>
                                  </w:p>
                                </w:sdtContent>
                              </w:sdt>
                              <w:p w14:paraId="11FD0068" w14:textId="487C7AEB" w:rsidR="00A5739C" w:rsidRPr="00D60C62" w:rsidRDefault="00A5739C">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D60C62" w:rsidRPr="00D60C62">
                                      <w:rPr>
                                        <w:color w:val="595959" w:themeColor="text1" w:themeTint="A6"/>
                                        <w:sz w:val="32"/>
                                        <w:szCs w:val="32"/>
                                      </w:rPr>
                                      <w:t>2217776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EC11F1"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54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C5528F" w14:textId="5E35E880" w:rsidR="00A5739C" w:rsidRPr="00D60C62" w:rsidRDefault="00D60C62">
                              <w:pPr>
                                <w:pStyle w:val="NoSpacing"/>
                                <w:jc w:val="right"/>
                                <w:rPr>
                                  <w:color w:val="595959" w:themeColor="text1" w:themeTint="A6"/>
                                  <w:sz w:val="36"/>
                                  <w:szCs w:val="36"/>
                                </w:rPr>
                              </w:pPr>
                              <w:r w:rsidRPr="00D60C62">
                                <w:rPr>
                                  <w:color w:val="595959" w:themeColor="text1" w:themeTint="A6"/>
                                  <w:sz w:val="40"/>
                                  <w:szCs w:val="40"/>
                                </w:rPr>
                                <w:t>Llywelyn James</w:t>
                              </w:r>
                            </w:p>
                          </w:sdtContent>
                        </w:sdt>
                        <w:p w14:paraId="11FD0068" w14:textId="487C7AEB" w:rsidR="00A5739C" w:rsidRPr="00D60C62" w:rsidRDefault="00A5739C">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D60C62" w:rsidRPr="00D60C62">
                                <w:rPr>
                                  <w:color w:val="595959" w:themeColor="text1" w:themeTint="A6"/>
                                  <w:sz w:val="32"/>
                                  <w:szCs w:val="32"/>
                                </w:rPr>
                                <w:t>2217776</w:t>
                              </w:r>
                            </w:sdtContent>
                          </w:sdt>
                        </w:p>
                      </w:txbxContent>
                    </v:textbox>
                    <w10:wrap type="square" anchorx="page" anchory="page"/>
                  </v:shape>
                </w:pict>
              </mc:Fallback>
            </mc:AlternateContent>
          </w:r>
        </w:p>
        <w:p w14:paraId="39181C3A" w14:textId="07BB7886" w:rsidR="00A5739C" w:rsidRDefault="004C51AD">
          <w:pPr>
            <w:spacing w:line="278" w:lineRule="auto"/>
            <w:jc w:val="left"/>
          </w:pPr>
          <w:r>
            <w:rPr>
              <w:noProof/>
            </w:rPr>
            <mc:AlternateContent>
              <mc:Choice Requires="wps">
                <w:drawing>
                  <wp:anchor distT="45720" distB="45720" distL="114300" distR="114300" simplePos="0" relativeHeight="251669504" behindDoc="0" locked="0" layoutInCell="1" allowOverlap="1" wp14:anchorId="3E0B694C" wp14:editId="48F003F4">
                    <wp:simplePos x="0" y="0"/>
                    <wp:positionH relativeFrom="margin">
                      <wp:align>right</wp:align>
                    </wp:positionH>
                    <wp:positionV relativeFrom="paragraph">
                      <wp:posOffset>5078095</wp:posOffset>
                    </wp:positionV>
                    <wp:extent cx="2545715" cy="110998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715" cy="1109980"/>
                            </a:xfrm>
                            <a:prstGeom prst="rect">
                              <a:avLst/>
                            </a:prstGeom>
                            <a:solidFill>
                              <a:srgbClr val="FFFFFF"/>
                            </a:solidFill>
                            <a:ln w="9525">
                              <a:noFill/>
                              <a:miter lim="800000"/>
                              <a:headEnd/>
                              <a:tailEnd/>
                            </a:ln>
                          </wps:spPr>
                          <wps:txbx>
                            <w:txbxContent>
                              <w:p w14:paraId="7726B5C4" w14:textId="2E717F3D" w:rsidR="004C51AD" w:rsidRPr="004C51AD" w:rsidRDefault="004C51AD" w:rsidP="004C51AD">
                                <w:pPr>
                                  <w:jc w:val="right"/>
                                  <w:rPr>
                                    <w:sz w:val="32"/>
                                    <w:szCs w:val="32"/>
                                  </w:rPr>
                                </w:pPr>
                                <w:r w:rsidRPr="004C51AD">
                                  <w:rPr>
                                    <w:sz w:val="32"/>
                                    <w:szCs w:val="32"/>
                                  </w:rPr>
                                  <w:t>Module Code – ACBA 6009</w:t>
                                </w:r>
                              </w:p>
                              <w:p w14:paraId="5DE07A2A" w14:textId="231805F3" w:rsidR="004C51AD" w:rsidRPr="004C51AD" w:rsidRDefault="004C51AD" w:rsidP="004C51AD">
                                <w:pPr>
                                  <w:jc w:val="right"/>
                                  <w:rPr>
                                    <w:sz w:val="32"/>
                                    <w:szCs w:val="32"/>
                                  </w:rPr>
                                </w:pPr>
                                <w:r w:rsidRPr="004C51AD">
                                  <w:rPr>
                                    <w:sz w:val="32"/>
                                    <w:szCs w:val="32"/>
                                  </w:rPr>
                                  <w:t>For: Rhodi Thomas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B694C" id="Text Box 2" o:spid="_x0000_s1027" type="#_x0000_t202" style="position:absolute;margin-left:149.25pt;margin-top:399.85pt;width:200.45pt;height:87.4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" stroked="f">
                    <v:textbox>
                      <w:txbxContent>
                        <w:p w14:paraId="7726B5C4" w14:textId="2E717F3D" w:rsidR="004C51AD" w:rsidRPr="004C51AD" w:rsidRDefault="004C51AD" w:rsidP="004C51AD">
                          <w:pPr>
                            <w:jc w:val="right"/>
                            <w:rPr>
                              <w:sz w:val="32"/>
                              <w:szCs w:val="32"/>
                            </w:rPr>
                          </w:pPr>
                          <w:r w:rsidRPr="004C51AD">
                            <w:rPr>
                              <w:sz w:val="32"/>
                              <w:szCs w:val="32"/>
                            </w:rPr>
                            <w:t>Module Code – ACBA 6009</w:t>
                          </w:r>
                        </w:p>
                        <w:p w14:paraId="5DE07A2A" w14:textId="231805F3" w:rsidR="004C51AD" w:rsidRPr="004C51AD" w:rsidRDefault="004C51AD" w:rsidP="004C51AD">
                          <w:pPr>
                            <w:jc w:val="right"/>
                            <w:rPr>
                              <w:sz w:val="32"/>
                              <w:szCs w:val="32"/>
                            </w:rPr>
                          </w:pPr>
                          <w:r w:rsidRPr="004C51AD">
                            <w:rPr>
                              <w:sz w:val="32"/>
                              <w:szCs w:val="32"/>
                            </w:rPr>
                            <w:t>For: Rhodi Thomas</w:t>
                          </w:r>
                        </w:p>
                      </w:txbxContent>
                    </v:textbox>
                    <w10:wrap type="square" anchorx="margin"/>
                  </v:shape>
                </w:pict>
              </mc:Fallback>
            </mc:AlternateContent>
          </w:r>
          <w:r w:rsidR="00D60C62">
            <w:rPr>
              <w:noProof/>
            </w:rPr>
            <mc:AlternateContent>
              <mc:Choice Requires="wps">
                <w:drawing>
                  <wp:anchor distT="0" distB="0" distL="114300" distR="114300" simplePos="0" relativeHeight="251664384" behindDoc="0" locked="0" layoutInCell="1" allowOverlap="1" wp14:anchorId="4DD02505" wp14:editId="33592C4B">
                    <wp:simplePos x="0" y="0"/>
                    <wp:positionH relativeFrom="margin">
                      <wp:align>center</wp:align>
                    </wp:positionH>
                    <wp:positionV relativeFrom="page">
                      <wp:posOffset>3603081</wp:posOffset>
                    </wp:positionV>
                    <wp:extent cx="7315200" cy="3004185"/>
                    <wp:effectExtent l="0" t="0" r="0" b="571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004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522B8" w14:textId="4245774B" w:rsidR="00A5739C" w:rsidRPr="00D60C62" w:rsidRDefault="00A5739C">
                                <w:pPr>
                                  <w:jc w:val="right"/>
                                  <w:rPr>
                                    <w:color w:val="156082" w:themeColor="accent1"/>
                                    <w:sz w:val="96"/>
                                    <w:szCs w:val="96"/>
                                  </w:rPr>
                                </w:pPr>
                                <w:sdt>
                                  <w:sdtPr>
                                    <w:rPr>
                                      <w:caps/>
                                      <w:color w:val="156082"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0C62" w:rsidRPr="00D60C62">
                                      <w:rPr>
                                        <w:caps/>
                                        <w:color w:val="156082" w:themeColor="accent1"/>
                                        <w:sz w:val="96"/>
                                        <w:szCs w:val="96"/>
                                      </w:rPr>
                                      <w:t>Bryn Bragl Report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21C124" w14:textId="25DE61A2" w:rsidR="00A5739C" w:rsidRDefault="00D60C62">
                                    <w:pPr>
                                      <w:jc w:val="right"/>
                                      <w:rPr>
                                        <w:color w:val="404040" w:themeColor="text1" w:themeTint="BF"/>
                                        <w:sz w:val="40"/>
                                        <w:szCs w:val="40"/>
                                      </w:rPr>
                                    </w:pPr>
                                    <w:r w:rsidRPr="00D60C62">
                                      <w:rPr>
                                        <w:color w:val="404040" w:themeColor="text1" w:themeTint="BF"/>
                                        <w:sz w:val="40"/>
                                        <w:szCs w:val="40"/>
                                      </w:rPr>
                                      <w:t>Advanced Construction Technology</w:t>
                                    </w:r>
                                  </w:p>
                                </w:sdtContent>
                              </w:sdt>
                              <w:p w14:paraId="3B50172C" w14:textId="77777777" w:rsidR="004C51AD" w:rsidRDefault="004C51AD">
                                <w:pPr>
                                  <w:jc w:val="right"/>
                                  <w:rPr>
                                    <w:color w:val="404040" w:themeColor="text1" w:themeTint="BF"/>
                                    <w:sz w:val="40"/>
                                    <w:szCs w:val="40"/>
                                  </w:rPr>
                                </w:pPr>
                              </w:p>
                              <w:p w14:paraId="0DE4B5C0" w14:textId="77777777" w:rsidR="00A5739C" w:rsidRDefault="00A5739C" w:rsidP="004C51AD">
                                <w:pPr>
                                  <w:jc w:val="right"/>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D02505" id="Text Box 163" o:spid="_x0000_s1028" type="#_x0000_t202" style="position:absolute;margin-left:0;margin-top:283.7pt;width:8in;height:236.55pt;z-index:25166438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" filled="f" stroked="f" strokeweight=".5pt">
                    <v:textbox inset="126pt,0,54pt,0">
                      <w:txbxContent>
                        <w:p w14:paraId="225522B8" w14:textId="4245774B" w:rsidR="00A5739C" w:rsidRPr="00D60C62" w:rsidRDefault="00A5739C">
                          <w:pPr>
                            <w:jc w:val="right"/>
                            <w:rPr>
                              <w:color w:val="156082" w:themeColor="accent1"/>
                              <w:sz w:val="96"/>
                              <w:szCs w:val="96"/>
                            </w:rPr>
                          </w:pPr>
                          <w:sdt>
                            <w:sdtPr>
                              <w:rPr>
                                <w:caps/>
                                <w:color w:val="156082"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0C62" w:rsidRPr="00D60C62">
                                <w:rPr>
                                  <w:caps/>
                                  <w:color w:val="156082" w:themeColor="accent1"/>
                                  <w:sz w:val="96"/>
                                  <w:szCs w:val="96"/>
                                </w:rPr>
                                <w:t>Bryn Bragl Report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21C124" w14:textId="25DE61A2" w:rsidR="00A5739C" w:rsidRDefault="00D60C62">
                              <w:pPr>
                                <w:jc w:val="right"/>
                                <w:rPr>
                                  <w:color w:val="404040" w:themeColor="text1" w:themeTint="BF"/>
                                  <w:sz w:val="40"/>
                                  <w:szCs w:val="40"/>
                                </w:rPr>
                              </w:pPr>
                              <w:r w:rsidRPr="00D60C62">
                                <w:rPr>
                                  <w:color w:val="404040" w:themeColor="text1" w:themeTint="BF"/>
                                  <w:sz w:val="40"/>
                                  <w:szCs w:val="40"/>
                                </w:rPr>
                                <w:t>Advanced Construction Technology</w:t>
                              </w:r>
                            </w:p>
                          </w:sdtContent>
                        </w:sdt>
                        <w:p w14:paraId="3B50172C" w14:textId="77777777" w:rsidR="004C51AD" w:rsidRDefault="004C51AD">
                          <w:pPr>
                            <w:jc w:val="right"/>
                            <w:rPr>
                              <w:color w:val="404040" w:themeColor="text1" w:themeTint="BF"/>
                              <w:sz w:val="40"/>
                              <w:szCs w:val="40"/>
                            </w:rPr>
                          </w:pPr>
                        </w:p>
                        <w:p w14:paraId="0DE4B5C0" w14:textId="77777777" w:rsidR="00A5739C" w:rsidRDefault="00A5739C" w:rsidP="004C51AD">
                          <w:pPr>
                            <w:jc w:val="right"/>
                          </w:pPr>
                        </w:p>
                      </w:txbxContent>
                    </v:textbox>
                    <w10:wrap type="square" anchorx="margin" anchory="page"/>
                  </v:shape>
                </w:pict>
              </mc:Fallback>
            </mc:AlternateContent>
          </w:r>
          <w:r w:rsidR="00A5739C">
            <w:br w:type="page"/>
          </w:r>
        </w:p>
      </w:sdtContent>
    </w:sdt>
    <w:sdt>
      <w:sdtPr>
        <w:id w:val="-198399575"/>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68F892CD" w14:textId="7E9F1C92" w:rsidR="00A5739C" w:rsidRPr="00A5739C" w:rsidRDefault="00A5739C">
          <w:pPr>
            <w:pStyle w:val="TOCHeading"/>
            <w:rPr>
              <w:color w:val="156082" w:themeColor="accent1"/>
            </w:rPr>
          </w:pPr>
          <w:r w:rsidRPr="00A5739C">
            <w:rPr>
              <w:color w:val="156082" w:themeColor="accent1"/>
            </w:rPr>
            <w:t>Table of Contents</w:t>
          </w:r>
        </w:p>
        <w:p w14:paraId="2E95FE32" w14:textId="77777777" w:rsidR="00A5739C" w:rsidRPr="00A5739C" w:rsidRDefault="00A5739C" w:rsidP="00A5739C">
          <w:pPr>
            <w:rPr>
              <w:lang w:val="en-US"/>
            </w:rPr>
          </w:pPr>
        </w:p>
        <w:p w14:paraId="251BFFB1" w14:textId="47EB5CEA" w:rsidR="00627AA0" w:rsidRDefault="00A5739C">
          <w:pPr>
            <w:pStyle w:val="TOC1"/>
            <w:tabs>
              <w:tab w:val="right" w:leader="dot" w:pos="9016"/>
            </w:tabs>
            <w:rPr>
              <w:rFonts w:asciiTheme="minorHAnsi" w:eastAsiaTheme="minorEastAsia" w:hAnsiTheme="minorHAnsi"/>
              <w:noProof/>
              <w:lang w:eastAsia="en-GB"/>
            </w:rPr>
          </w:pPr>
          <w:r w:rsidRPr="00A5739C">
            <w:rPr>
              <w:color w:val="156082" w:themeColor="accent1"/>
            </w:rPr>
            <w:fldChar w:fldCharType="begin"/>
          </w:r>
          <w:r w:rsidRPr="00A5739C">
            <w:rPr>
              <w:color w:val="156082" w:themeColor="accent1"/>
            </w:rPr>
            <w:instrText xml:space="preserve"> TOC \o "1-3" \h \z \u </w:instrText>
          </w:r>
          <w:r w:rsidRPr="00A5739C">
            <w:rPr>
              <w:color w:val="156082" w:themeColor="accent1"/>
            </w:rPr>
            <w:fldChar w:fldCharType="separate"/>
          </w:r>
          <w:hyperlink w:anchor="_Toc215844198" w:history="1">
            <w:r w:rsidR="00627AA0" w:rsidRPr="00E3728F">
              <w:rPr>
                <w:rStyle w:val="Hyperlink"/>
                <w:rFonts w:cs="Times New Roman"/>
                <w:noProof/>
              </w:rPr>
              <w:t>1.0 Introduction</w:t>
            </w:r>
            <w:r w:rsidR="00627AA0">
              <w:rPr>
                <w:noProof/>
                <w:webHidden/>
              </w:rPr>
              <w:tab/>
            </w:r>
            <w:r w:rsidR="00627AA0">
              <w:rPr>
                <w:noProof/>
                <w:webHidden/>
              </w:rPr>
              <w:fldChar w:fldCharType="begin"/>
            </w:r>
            <w:r w:rsidR="00627AA0">
              <w:rPr>
                <w:noProof/>
                <w:webHidden/>
              </w:rPr>
              <w:instrText xml:space="preserve"> PAGEREF _Toc215844198 \h </w:instrText>
            </w:r>
            <w:r w:rsidR="00627AA0">
              <w:rPr>
                <w:noProof/>
                <w:webHidden/>
              </w:rPr>
            </w:r>
            <w:r w:rsidR="00627AA0">
              <w:rPr>
                <w:noProof/>
                <w:webHidden/>
              </w:rPr>
              <w:fldChar w:fldCharType="separate"/>
            </w:r>
            <w:r w:rsidR="00627AA0">
              <w:rPr>
                <w:noProof/>
                <w:webHidden/>
              </w:rPr>
              <w:t>2</w:t>
            </w:r>
            <w:r w:rsidR="00627AA0">
              <w:rPr>
                <w:noProof/>
                <w:webHidden/>
              </w:rPr>
              <w:fldChar w:fldCharType="end"/>
            </w:r>
          </w:hyperlink>
        </w:p>
        <w:p w14:paraId="3E2CE578" w14:textId="75EC014E" w:rsidR="00627AA0" w:rsidRDefault="00627AA0">
          <w:pPr>
            <w:pStyle w:val="TOC1"/>
            <w:tabs>
              <w:tab w:val="right" w:leader="dot" w:pos="9016"/>
            </w:tabs>
            <w:rPr>
              <w:rFonts w:asciiTheme="minorHAnsi" w:eastAsiaTheme="minorEastAsia" w:hAnsiTheme="minorHAnsi"/>
              <w:noProof/>
              <w:lang w:eastAsia="en-GB"/>
            </w:rPr>
          </w:pPr>
          <w:hyperlink w:anchor="_Toc215844199" w:history="1">
            <w:r w:rsidRPr="00E3728F">
              <w:rPr>
                <w:rStyle w:val="Hyperlink"/>
                <w:rFonts w:cs="Times New Roman"/>
                <w:noProof/>
              </w:rPr>
              <w:t>2.0 Evaluation of the building envelope</w:t>
            </w:r>
            <w:r>
              <w:rPr>
                <w:noProof/>
                <w:webHidden/>
              </w:rPr>
              <w:tab/>
            </w:r>
            <w:r>
              <w:rPr>
                <w:noProof/>
                <w:webHidden/>
              </w:rPr>
              <w:fldChar w:fldCharType="begin"/>
            </w:r>
            <w:r>
              <w:rPr>
                <w:noProof/>
                <w:webHidden/>
              </w:rPr>
              <w:instrText xml:space="preserve"> PAGEREF _Toc215844199 \h </w:instrText>
            </w:r>
            <w:r>
              <w:rPr>
                <w:noProof/>
                <w:webHidden/>
              </w:rPr>
            </w:r>
            <w:r>
              <w:rPr>
                <w:noProof/>
                <w:webHidden/>
              </w:rPr>
              <w:fldChar w:fldCharType="separate"/>
            </w:r>
            <w:r>
              <w:rPr>
                <w:noProof/>
                <w:webHidden/>
              </w:rPr>
              <w:t>2</w:t>
            </w:r>
            <w:r>
              <w:rPr>
                <w:noProof/>
                <w:webHidden/>
              </w:rPr>
              <w:fldChar w:fldCharType="end"/>
            </w:r>
          </w:hyperlink>
        </w:p>
        <w:p w14:paraId="5B6C00F6" w14:textId="2D1871EA" w:rsidR="00627AA0" w:rsidRDefault="00627AA0">
          <w:pPr>
            <w:pStyle w:val="TOC2"/>
            <w:tabs>
              <w:tab w:val="right" w:leader="dot" w:pos="9016"/>
            </w:tabs>
            <w:rPr>
              <w:rFonts w:asciiTheme="minorHAnsi" w:eastAsiaTheme="minorEastAsia" w:hAnsiTheme="minorHAnsi"/>
              <w:noProof/>
              <w:lang w:eastAsia="en-GB"/>
            </w:rPr>
          </w:pPr>
          <w:hyperlink w:anchor="_Toc215844200" w:history="1">
            <w:r w:rsidRPr="00E3728F">
              <w:rPr>
                <w:rStyle w:val="Hyperlink"/>
                <w:rFonts w:cs="Times New Roman"/>
                <w:noProof/>
              </w:rPr>
              <w:t>2.1 Construction Method</w:t>
            </w:r>
            <w:r>
              <w:rPr>
                <w:noProof/>
                <w:webHidden/>
              </w:rPr>
              <w:tab/>
            </w:r>
            <w:r>
              <w:rPr>
                <w:noProof/>
                <w:webHidden/>
              </w:rPr>
              <w:fldChar w:fldCharType="begin"/>
            </w:r>
            <w:r>
              <w:rPr>
                <w:noProof/>
                <w:webHidden/>
              </w:rPr>
              <w:instrText xml:space="preserve"> PAGEREF _Toc215844200 \h </w:instrText>
            </w:r>
            <w:r>
              <w:rPr>
                <w:noProof/>
                <w:webHidden/>
              </w:rPr>
            </w:r>
            <w:r>
              <w:rPr>
                <w:noProof/>
                <w:webHidden/>
              </w:rPr>
              <w:fldChar w:fldCharType="separate"/>
            </w:r>
            <w:r>
              <w:rPr>
                <w:noProof/>
                <w:webHidden/>
              </w:rPr>
              <w:t>2</w:t>
            </w:r>
            <w:r>
              <w:rPr>
                <w:noProof/>
                <w:webHidden/>
              </w:rPr>
              <w:fldChar w:fldCharType="end"/>
            </w:r>
          </w:hyperlink>
        </w:p>
        <w:p w14:paraId="596DCB70" w14:textId="5B6D8BD0" w:rsidR="00627AA0" w:rsidRDefault="00627AA0">
          <w:pPr>
            <w:pStyle w:val="TOC2"/>
            <w:tabs>
              <w:tab w:val="right" w:leader="dot" w:pos="9016"/>
            </w:tabs>
            <w:rPr>
              <w:rFonts w:asciiTheme="minorHAnsi" w:eastAsiaTheme="minorEastAsia" w:hAnsiTheme="minorHAnsi"/>
              <w:noProof/>
              <w:lang w:eastAsia="en-GB"/>
            </w:rPr>
          </w:pPr>
          <w:hyperlink w:anchor="_Toc215844201" w:history="1">
            <w:r w:rsidRPr="00E3728F">
              <w:rPr>
                <w:rStyle w:val="Hyperlink"/>
                <w:rFonts w:cs="Times New Roman"/>
                <w:noProof/>
              </w:rPr>
              <w:t>2.2 Building Fabric</w:t>
            </w:r>
            <w:r>
              <w:rPr>
                <w:noProof/>
                <w:webHidden/>
              </w:rPr>
              <w:tab/>
            </w:r>
            <w:r>
              <w:rPr>
                <w:noProof/>
                <w:webHidden/>
              </w:rPr>
              <w:fldChar w:fldCharType="begin"/>
            </w:r>
            <w:r>
              <w:rPr>
                <w:noProof/>
                <w:webHidden/>
              </w:rPr>
              <w:instrText xml:space="preserve"> PAGEREF _Toc215844201 \h </w:instrText>
            </w:r>
            <w:r>
              <w:rPr>
                <w:noProof/>
                <w:webHidden/>
              </w:rPr>
            </w:r>
            <w:r>
              <w:rPr>
                <w:noProof/>
                <w:webHidden/>
              </w:rPr>
              <w:fldChar w:fldCharType="separate"/>
            </w:r>
            <w:r>
              <w:rPr>
                <w:noProof/>
                <w:webHidden/>
              </w:rPr>
              <w:t>3</w:t>
            </w:r>
            <w:r>
              <w:rPr>
                <w:noProof/>
                <w:webHidden/>
              </w:rPr>
              <w:fldChar w:fldCharType="end"/>
            </w:r>
          </w:hyperlink>
        </w:p>
        <w:p w14:paraId="64225B02" w14:textId="61FA63C2" w:rsidR="00627AA0" w:rsidRDefault="00627AA0">
          <w:pPr>
            <w:pStyle w:val="TOC1"/>
            <w:tabs>
              <w:tab w:val="right" w:leader="dot" w:pos="9016"/>
            </w:tabs>
            <w:rPr>
              <w:rFonts w:asciiTheme="minorHAnsi" w:eastAsiaTheme="minorEastAsia" w:hAnsiTheme="minorHAnsi"/>
              <w:noProof/>
              <w:lang w:eastAsia="en-GB"/>
            </w:rPr>
          </w:pPr>
          <w:hyperlink w:anchor="_Toc215844202" w:history="1">
            <w:r w:rsidRPr="00E3728F">
              <w:rPr>
                <w:rStyle w:val="Hyperlink"/>
                <w:rFonts w:cs="Times New Roman"/>
                <w:noProof/>
              </w:rPr>
              <w:t>3.0 How has the buildings design been influenced</w:t>
            </w:r>
            <w:r>
              <w:rPr>
                <w:noProof/>
                <w:webHidden/>
              </w:rPr>
              <w:tab/>
            </w:r>
            <w:r>
              <w:rPr>
                <w:noProof/>
                <w:webHidden/>
              </w:rPr>
              <w:fldChar w:fldCharType="begin"/>
            </w:r>
            <w:r>
              <w:rPr>
                <w:noProof/>
                <w:webHidden/>
              </w:rPr>
              <w:instrText xml:space="preserve"> PAGEREF _Toc215844202 \h </w:instrText>
            </w:r>
            <w:r>
              <w:rPr>
                <w:noProof/>
                <w:webHidden/>
              </w:rPr>
            </w:r>
            <w:r>
              <w:rPr>
                <w:noProof/>
                <w:webHidden/>
              </w:rPr>
              <w:fldChar w:fldCharType="separate"/>
            </w:r>
            <w:r>
              <w:rPr>
                <w:noProof/>
                <w:webHidden/>
              </w:rPr>
              <w:t>4</w:t>
            </w:r>
            <w:r>
              <w:rPr>
                <w:noProof/>
                <w:webHidden/>
              </w:rPr>
              <w:fldChar w:fldCharType="end"/>
            </w:r>
          </w:hyperlink>
        </w:p>
        <w:p w14:paraId="150A34F8" w14:textId="5B7444C8" w:rsidR="00627AA0" w:rsidRDefault="00627AA0">
          <w:pPr>
            <w:pStyle w:val="TOC2"/>
            <w:tabs>
              <w:tab w:val="right" w:leader="dot" w:pos="9016"/>
            </w:tabs>
            <w:rPr>
              <w:rFonts w:asciiTheme="minorHAnsi" w:eastAsiaTheme="minorEastAsia" w:hAnsiTheme="minorHAnsi"/>
              <w:noProof/>
              <w:lang w:eastAsia="en-GB"/>
            </w:rPr>
          </w:pPr>
          <w:hyperlink w:anchor="_Toc215844203" w:history="1">
            <w:r w:rsidRPr="00E3728F">
              <w:rPr>
                <w:rStyle w:val="Hyperlink"/>
                <w:rFonts w:cs="Times New Roman"/>
                <w:noProof/>
              </w:rPr>
              <w:t>3.1 Environmental Factors</w:t>
            </w:r>
            <w:r>
              <w:rPr>
                <w:noProof/>
                <w:webHidden/>
              </w:rPr>
              <w:tab/>
            </w:r>
            <w:r>
              <w:rPr>
                <w:noProof/>
                <w:webHidden/>
              </w:rPr>
              <w:fldChar w:fldCharType="begin"/>
            </w:r>
            <w:r>
              <w:rPr>
                <w:noProof/>
                <w:webHidden/>
              </w:rPr>
              <w:instrText xml:space="preserve"> PAGEREF _Toc215844203 \h </w:instrText>
            </w:r>
            <w:r>
              <w:rPr>
                <w:noProof/>
                <w:webHidden/>
              </w:rPr>
            </w:r>
            <w:r>
              <w:rPr>
                <w:noProof/>
                <w:webHidden/>
              </w:rPr>
              <w:fldChar w:fldCharType="separate"/>
            </w:r>
            <w:r>
              <w:rPr>
                <w:noProof/>
                <w:webHidden/>
              </w:rPr>
              <w:t>4</w:t>
            </w:r>
            <w:r>
              <w:rPr>
                <w:noProof/>
                <w:webHidden/>
              </w:rPr>
              <w:fldChar w:fldCharType="end"/>
            </w:r>
          </w:hyperlink>
        </w:p>
        <w:p w14:paraId="439ECE62" w14:textId="374031D3" w:rsidR="00627AA0" w:rsidRDefault="00627AA0">
          <w:pPr>
            <w:pStyle w:val="TOC2"/>
            <w:tabs>
              <w:tab w:val="right" w:leader="dot" w:pos="9016"/>
            </w:tabs>
            <w:rPr>
              <w:rFonts w:asciiTheme="minorHAnsi" w:eastAsiaTheme="minorEastAsia" w:hAnsiTheme="minorHAnsi"/>
              <w:noProof/>
              <w:lang w:eastAsia="en-GB"/>
            </w:rPr>
          </w:pPr>
          <w:hyperlink w:anchor="_Toc215844204" w:history="1">
            <w:r w:rsidRPr="00E3728F">
              <w:rPr>
                <w:rStyle w:val="Hyperlink"/>
                <w:rFonts w:cs="Times New Roman"/>
                <w:noProof/>
              </w:rPr>
              <w:t>3.2 technology which influenced the design</w:t>
            </w:r>
            <w:r>
              <w:rPr>
                <w:noProof/>
                <w:webHidden/>
              </w:rPr>
              <w:tab/>
            </w:r>
            <w:r>
              <w:rPr>
                <w:noProof/>
                <w:webHidden/>
              </w:rPr>
              <w:fldChar w:fldCharType="begin"/>
            </w:r>
            <w:r>
              <w:rPr>
                <w:noProof/>
                <w:webHidden/>
              </w:rPr>
              <w:instrText xml:space="preserve"> PAGEREF _Toc215844204 \h </w:instrText>
            </w:r>
            <w:r>
              <w:rPr>
                <w:noProof/>
                <w:webHidden/>
              </w:rPr>
            </w:r>
            <w:r>
              <w:rPr>
                <w:noProof/>
                <w:webHidden/>
              </w:rPr>
              <w:fldChar w:fldCharType="separate"/>
            </w:r>
            <w:r>
              <w:rPr>
                <w:noProof/>
                <w:webHidden/>
              </w:rPr>
              <w:t>5</w:t>
            </w:r>
            <w:r>
              <w:rPr>
                <w:noProof/>
                <w:webHidden/>
              </w:rPr>
              <w:fldChar w:fldCharType="end"/>
            </w:r>
          </w:hyperlink>
        </w:p>
        <w:p w14:paraId="3E605999" w14:textId="6718568D" w:rsidR="00627AA0" w:rsidRDefault="00627AA0">
          <w:pPr>
            <w:pStyle w:val="TOC1"/>
            <w:tabs>
              <w:tab w:val="right" w:leader="dot" w:pos="9016"/>
            </w:tabs>
            <w:rPr>
              <w:rFonts w:asciiTheme="minorHAnsi" w:eastAsiaTheme="minorEastAsia" w:hAnsiTheme="minorHAnsi"/>
              <w:noProof/>
              <w:lang w:eastAsia="en-GB"/>
            </w:rPr>
          </w:pPr>
          <w:hyperlink w:anchor="_Toc215844205" w:history="1">
            <w:r w:rsidRPr="00E3728F">
              <w:rPr>
                <w:rStyle w:val="Hyperlink"/>
                <w:rFonts w:cs="Times New Roman"/>
                <w:noProof/>
              </w:rPr>
              <w:t>4.0 Building Services</w:t>
            </w:r>
            <w:r>
              <w:rPr>
                <w:noProof/>
                <w:webHidden/>
              </w:rPr>
              <w:tab/>
            </w:r>
            <w:r>
              <w:rPr>
                <w:noProof/>
                <w:webHidden/>
              </w:rPr>
              <w:fldChar w:fldCharType="begin"/>
            </w:r>
            <w:r>
              <w:rPr>
                <w:noProof/>
                <w:webHidden/>
              </w:rPr>
              <w:instrText xml:space="preserve"> PAGEREF _Toc215844205 \h </w:instrText>
            </w:r>
            <w:r>
              <w:rPr>
                <w:noProof/>
                <w:webHidden/>
              </w:rPr>
            </w:r>
            <w:r>
              <w:rPr>
                <w:noProof/>
                <w:webHidden/>
              </w:rPr>
              <w:fldChar w:fldCharType="separate"/>
            </w:r>
            <w:r>
              <w:rPr>
                <w:noProof/>
                <w:webHidden/>
              </w:rPr>
              <w:t>6</w:t>
            </w:r>
            <w:r>
              <w:rPr>
                <w:noProof/>
                <w:webHidden/>
              </w:rPr>
              <w:fldChar w:fldCharType="end"/>
            </w:r>
          </w:hyperlink>
        </w:p>
        <w:p w14:paraId="115A0DD0" w14:textId="156B2AAD" w:rsidR="00627AA0" w:rsidRDefault="00627AA0">
          <w:pPr>
            <w:pStyle w:val="TOC2"/>
            <w:tabs>
              <w:tab w:val="right" w:leader="dot" w:pos="9016"/>
            </w:tabs>
            <w:rPr>
              <w:rFonts w:asciiTheme="minorHAnsi" w:eastAsiaTheme="minorEastAsia" w:hAnsiTheme="minorHAnsi"/>
              <w:noProof/>
              <w:lang w:eastAsia="en-GB"/>
            </w:rPr>
          </w:pPr>
          <w:hyperlink w:anchor="_Toc215844206" w:history="1">
            <w:r w:rsidRPr="00E3728F">
              <w:rPr>
                <w:rStyle w:val="Hyperlink"/>
                <w:rFonts w:cs="Times New Roman"/>
                <w:noProof/>
              </w:rPr>
              <w:t>4.1 PKOM-4 System</w:t>
            </w:r>
            <w:r>
              <w:rPr>
                <w:noProof/>
                <w:webHidden/>
              </w:rPr>
              <w:tab/>
            </w:r>
            <w:r>
              <w:rPr>
                <w:noProof/>
                <w:webHidden/>
              </w:rPr>
              <w:fldChar w:fldCharType="begin"/>
            </w:r>
            <w:r>
              <w:rPr>
                <w:noProof/>
                <w:webHidden/>
              </w:rPr>
              <w:instrText xml:space="preserve"> PAGEREF _Toc215844206 \h </w:instrText>
            </w:r>
            <w:r>
              <w:rPr>
                <w:noProof/>
                <w:webHidden/>
              </w:rPr>
            </w:r>
            <w:r>
              <w:rPr>
                <w:noProof/>
                <w:webHidden/>
              </w:rPr>
              <w:fldChar w:fldCharType="separate"/>
            </w:r>
            <w:r>
              <w:rPr>
                <w:noProof/>
                <w:webHidden/>
              </w:rPr>
              <w:t>6</w:t>
            </w:r>
            <w:r>
              <w:rPr>
                <w:noProof/>
                <w:webHidden/>
              </w:rPr>
              <w:fldChar w:fldCharType="end"/>
            </w:r>
          </w:hyperlink>
        </w:p>
        <w:p w14:paraId="46D0A620" w14:textId="7BD03BBF" w:rsidR="00627AA0" w:rsidRDefault="00627AA0">
          <w:pPr>
            <w:pStyle w:val="TOC2"/>
            <w:tabs>
              <w:tab w:val="right" w:leader="dot" w:pos="9016"/>
            </w:tabs>
            <w:rPr>
              <w:rFonts w:asciiTheme="minorHAnsi" w:eastAsiaTheme="minorEastAsia" w:hAnsiTheme="minorHAnsi"/>
              <w:noProof/>
              <w:lang w:eastAsia="en-GB"/>
            </w:rPr>
          </w:pPr>
          <w:hyperlink w:anchor="_Toc215844207" w:history="1">
            <w:r w:rsidRPr="00E3728F">
              <w:rPr>
                <w:rStyle w:val="Hyperlink"/>
                <w:rFonts w:cs="Times New Roman"/>
                <w:noProof/>
              </w:rPr>
              <w:t>4.2 Tesla Powerwall 2</w:t>
            </w:r>
            <w:r>
              <w:rPr>
                <w:noProof/>
                <w:webHidden/>
              </w:rPr>
              <w:tab/>
            </w:r>
            <w:r>
              <w:rPr>
                <w:noProof/>
                <w:webHidden/>
              </w:rPr>
              <w:fldChar w:fldCharType="begin"/>
            </w:r>
            <w:r>
              <w:rPr>
                <w:noProof/>
                <w:webHidden/>
              </w:rPr>
              <w:instrText xml:space="preserve"> PAGEREF _Toc215844207 \h </w:instrText>
            </w:r>
            <w:r>
              <w:rPr>
                <w:noProof/>
                <w:webHidden/>
              </w:rPr>
            </w:r>
            <w:r>
              <w:rPr>
                <w:noProof/>
                <w:webHidden/>
              </w:rPr>
              <w:fldChar w:fldCharType="separate"/>
            </w:r>
            <w:r>
              <w:rPr>
                <w:noProof/>
                <w:webHidden/>
              </w:rPr>
              <w:t>8</w:t>
            </w:r>
            <w:r>
              <w:rPr>
                <w:noProof/>
                <w:webHidden/>
              </w:rPr>
              <w:fldChar w:fldCharType="end"/>
            </w:r>
          </w:hyperlink>
        </w:p>
        <w:p w14:paraId="4D81F0FE" w14:textId="1FE93196" w:rsidR="00627AA0" w:rsidRDefault="00627AA0">
          <w:pPr>
            <w:pStyle w:val="TOC2"/>
            <w:tabs>
              <w:tab w:val="right" w:leader="dot" w:pos="9016"/>
            </w:tabs>
            <w:rPr>
              <w:rFonts w:asciiTheme="minorHAnsi" w:eastAsiaTheme="minorEastAsia" w:hAnsiTheme="minorHAnsi"/>
              <w:noProof/>
              <w:lang w:eastAsia="en-GB"/>
            </w:rPr>
          </w:pPr>
          <w:hyperlink w:anchor="_Toc215844208" w:history="1">
            <w:r w:rsidRPr="00E3728F">
              <w:rPr>
                <w:rStyle w:val="Hyperlink"/>
                <w:rFonts w:cs="Times New Roman"/>
                <w:noProof/>
              </w:rPr>
              <w:t>4.3 Technology Apps</w:t>
            </w:r>
            <w:r>
              <w:rPr>
                <w:noProof/>
                <w:webHidden/>
              </w:rPr>
              <w:tab/>
            </w:r>
            <w:r>
              <w:rPr>
                <w:noProof/>
                <w:webHidden/>
              </w:rPr>
              <w:fldChar w:fldCharType="begin"/>
            </w:r>
            <w:r>
              <w:rPr>
                <w:noProof/>
                <w:webHidden/>
              </w:rPr>
              <w:instrText xml:space="preserve"> PAGEREF _Toc215844208 \h </w:instrText>
            </w:r>
            <w:r>
              <w:rPr>
                <w:noProof/>
                <w:webHidden/>
              </w:rPr>
            </w:r>
            <w:r>
              <w:rPr>
                <w:noProof/>
                <w:webHidden/>
              </w:rPr>
              <w:fldChar w:fldCharType="separate"/>
            </w:r>
            <w:r>
              <w:rPr>
                <w:noProof/>
                <w:webHidden/>
              </w:rPr>
              <w:t>9</w:t>
            </w:r>
            <w:r>
              <w:rPr>
                <w:noProof/>
                <w:webHidden/>
              </w:rPr>
              <w:fldChar w:fldCharType="end"/>
            </w:r>
          </w:hyperlink>
        </w:p>
        <w:p w14:paraId="0D07122C" w14:textId="76368A66" w:rsidR="00627AA0" w:rsidRDefault="00627AA0">
          <w:pPr>
            <w:pStyle w:val="TOC1"/>
            <w:tabs>
              <w:tab w:val="right" w:leader="dot" w:pos="9016"/>
            </w:tabs>
            <w:rPr>
              <w:rFonts w:asciiTheme="minorHAnsi" w:eastAsiaTheme="minorEastAsia" w:hAnsiTheme="minorHAnsi"/>
              <w:noProof/>
              <w:lang w:eastAsia="en-GB"/>
            </w:rPr>
          </w:pPr>
          <w:hyperlink w:anchor="_Toc215844209" w:history="1">
            <w:r w:rsidRPr="00E3728F">
              <w:rPr>
                <w:rStyle w:val="Hyperlink"/>
                <w:rFonts w:cs="Times New Roman"/>
                <w:noProof/>
              </w:rPr>
              <w:t>5.0 Conclusion</w:t>
            </w:r>
            <w:r>
              <w:rPr>
                <w:noProof/>
                <w:webHidden/>
              </w:rPr>
              <w:tab/>
            </w:r>
            <w:r>
              <w:rPr>
                <w:noProof/>
                <w:webHidden/>
              </w:rPr>
              <w:fldChar w:fldCharType="begin"/>
            </w:r>
            <w:r>
              <w:rPr>
                <w:noProof/>
                <w:webHidden/>
              </w:rPr>
              <w:instrText xml:space="preserve"> PAGEREF _Toc215844209 \h </w:instrText>
            </w:r>
            <w:r>
              <w:rPr>
                <w:noProof/>
                <w:webHidden/>
              </w:rPr>
            </w:r>
            <w:r>
              <w:rPr>
                <w:noProof/>
                <w:webHidden/>
              </w:rPr>
              <w:fldChar w:fldCharType="separate"/>
            </w:r>
            <w:r>
              <w:rPr>
                <w:noProof/>
                <w:webHidden/>
              </w:rPr>
              <w:t>9</w:t>
            </w:r>
            <w:r>
              <w:rPr>
                <w:noProof/>
                <w:webHidden/>
              </w:rPr>
              <w:fldChar w:fldCharType="end"/>
            </w:r>
          </w:hyperlink>
        </w:p>
        <w:p w14:paraId="6350E9EA" w14:textId="330707CB" w:rsidR="00627AA0" w:rsidRDefault="00627AA0">
          <w:pPr>
            <w:pStyle w:val="TOC1"/>
            <w:tabs>
              <w:tab w:val="right" w:leader="dot" w:pos="9016"/>
            </w:tabs>
            <w:rPr>
              <w:rFonts w:asciiTheme="minorHAnsi" w:eastAsiaTheme="minorEastAsia" w:hAnsiTheme="minorHAnsi"/>
              <w:noProof/>
              <w:lang w:eastAsia="en-GB"/>
            </w:rPr>
          </w:pPr>
          <w:hyperlink w:anchor="_Toc215844210" w:history="1">
            <w:r w:rsidRPr="00E3728F">
              <w:rPr>
                <w:rStyle w:val="Hyperlink"/>
                <w:noProof/>
              </w:rPr>
              <w:t>6.0 Reference list</w:t>
            </w:r>
            <w:r>
              <w:rPr>
                <w:noProof/>
                <w:webHidden/>
              </w:rPr>
              <w:tab/>
            </w:r>
            <w:r>
              <w:rPr>
                <w:noProof/>
                <w:webHidden/>
              </w:rPr>
              <w:fldChar w:fldCharType="begin"/>
            </w:r>
            <w:r>
              <w:rPr>
                <w:noProof/>
                <w:webHidden/>
              </w:rPr>
              <w:instrText xml:space="preserve"> PAGEREF _Toc215844210 \h </w:instrText>
            </w:r>
            <w:r>
              <w:rPr>
                <w:noProof/>
                <w:webHidden/>
              </w:rPr>
            </w:r>
            <w:r>
              <w:rPr>
                <w:noProof/>
                <w:webHidden/>
              </w:rPr>
              <w:fldChar w:fldCharType="separate"/>
            </w:r>
            <w:r>
              <w:rPr>
                <w:noProof/>
                <w:webHidden/>
              </w:rPr>
              <w:t>11</w:t>
            </w:r>
            <w:r>
              <w:rPr>
                <w:noProof/>
                <w:webHidden/>
              </w:rPr>
              <w:fldChar w:fldCharType="end"/>
            </w:r>
          </w:hyperlink>
        </w:p>
        <w:p w14:paraId="51E946DE" w14:textId="322A9E3C" w:rsidR="00A5739C" w:rsidRPr="00A5739C" w:rsidRDefault="00A5739C" w:rsidP="00A5739C">
          <w:r w:rsidRPr="00A5739C">
            <w:rPr>
              <w:b/>
              <w:bCs/>
              <w:noProof/>
              <w:color w:val="156082" w:themeColor="accent1"/>
            </w:rPr>
            <w:fldChar w:fldCharType="end"/>
          </w:r>
        </w:p>
      </w:sdtContent>
    </w:sdt>
    <w:p w14:paraId="150AF604" w14:textId="77777777" w:rsidR="00A5739C" w:rsidRDefault="00A5739C" w:rsidP="00A5739C"/>
    <w:p w14:paraId="13BF0D82" w14:textId="77777777" w:rsidR="00A5739C" w:rsidRDefault="00A5739C" w:rsidP="00A5739C"/>
    <w:p w14:paraId="00B64E7E" w14:textId="77777777" w:rsidR="00A5739C" w:rsidRDefault="00A5739C" w:rsidP="00A5739C"/>
    <w:p w14:paraId="7F134029" w14:textId="03DCC1EA" w:rsidR="00A5739C" w:rsidRDefault="00A5739C" w:rsidP="00A5739C"/>
    <w:p w14:paraId="02718BBF" w14:textId="7B7C5DA6" w:rsidR="00A5739C" w:rsidRPr="00A5739C" w:rsidRDefault="004C51AD" w:rsidP="00D60C62">
      <w:pPr>
        <w:spacing w:line="278" w:lineRule="auto"/>
        <w:jc w:val="left"/>
      </w:pPr>
      <w:r>
        <w:t xml:space="preserve"> </w:t>
      </w:r>
      <w:r w:rsidR="00A5739C">
        <w:br w:type="page"/>
      </w:r>
    </w:p>
    <w:p w14:paraId="34E8D88F" w14:textId="1FB3DB1A" w:rsidR="00D55C50" w:rsidRPr="00A5739C" w:rsidRDefault="00D55C50" w:rsidP="00D55C50">
      <w:pPr>
        <w:pStyle w:val="Heading1"/>
        <w:rPr>
          <w:rFonts w:ascii="Times New Roman" w:hAnsi="Times New Roman" w:cs="Times New Roman"/>
          <w:color w:val="156082" w:themeColor="accent1"/>
          <w:sz w:val="28"/>
          <w:szCs w:val="28"/>
        </w:rPr>
      </w:pPr>
      <w:bookmarkStart w:id="0" w:name="_Toc215844198"/>
      <w:r w:rsidRPr="00A5739C">
        <w:rPr>
          <w:rFonts w:ascii="Times New Roman" w:hAnsi="Times New Roman" w:cs="Times New Roman"/>
          <w:color w:val="156082" w:themeColor="accent1"/>
          <w:sz w:val="28"/>
          <w:szCs w:val="28"/>
        </w:rPr>
        <w:lastRenderedPageBreak/>
        <w:t>1.0 Introduction</w:t>
      </w:r>
      <w:bookmarkEnd w:id="0"/>
    </w:p>
    <w:p w14:paraId="4FB140AB" w14:textId="6365A895" w:rsidR="00991A49" w:rsidRDefault="00991A49" w:rsidP="00D55C50">
      <w:r w:rsidRPr="00D55C50">
        <w:t>This report will be focused on the Bryn Bragl development, based in Bridgend, South Wales.</w:t>
      </w:r>
      <w:r w:rsidR="003B7E13" w:rsidRPr="00D55C50">
        <w:t xml:space="preserve"> It’s a</w:t>
      </w:r>
      <w:r w:rsidR="00C266BF" w:rsidRPr="00D55C50">
        <w:t>n</w:t>
      </w:r>
      <w:r w:rsidR="003B7E13" w:rsidRPr="00D55C50">
        <w:t xml:space="preserve"> energy-positive scheme </w:t>
      </w:r>
      <w:r w:rsidR="00C266BF" w:rsidRPr="00D55C50">
        <w:t>completed for Wales &amp; West Housing and</w:t>
      </w:r>
      <w:r w:rsidR="003B7E13" w:rsidRPr="00D55C50">
        <w:t xml:space="preserve"> features 14</w:t>
      </w:r>
      <w:r w:rsidR="00C266BF" w:rsidRPr="00D55C50">
        <w:t xml:space="preserve"> affordable homes.</w:t>
      </w:r>
      <w:r w:rsidR="003B7E13" w:rsidRPr="00D55C50">
        <w:t xml:space="preserve"> </w:t>
      </w:r>
      <w:r w:rsidR="006E6171" w:rsidRPr="00D55C50">
        <w:t xml:space="preserve">It was primarily chosen to offer a real-world case study, which can then be compared to other UK projects aiming towards sustainability. </w:t>
      </w:r>
      <w:r w:rsidRPr="00D55C50">
        <w:t>This</w:t>
      </w:r>
      <w:r w:rsidR="006E6171" w:rsidRPr="00D55C50">
        <w:t xml:space="preserve"> development</w:t>
      </w:r>
      <w:r w:rsidRPr="00D55C50">
        <w:t xml:space="preserve"> will help give us</w:t>
      </w:r>
      <w:r w:rsidR="00C266BF" w:rsidRPr="00D55C50">
        <w:t xml:space="preserve"> an insight and some</w:t>
      </w:r>
      <w:r w:rsidRPr="00D55C50">
        <w:t xml:space="preserve"> guidance for the company to try and move towards more</w:t>
      </w:r>
      <w:r w:rsidR="005A35D8" w:rsidRPr="00D55C50">
        <w:t xml:space="preserve"> </w:t>
      </w:r>
      <w:r w:rsidRPr="00D55C50">
        <w:t>sustainable construction methods</w:t>
      </w:r>
      <w:r w:rsidR="005A35D8" w:rsidRPr="00D55C50">
        <w:t>.</w:t>
      </w:r>
      <w:r w:rsidR="00C266BF" w:rsidRPr="00D55C50">
        <w:t xml:space="preserve"> </w:t>
      </w:r>
      <w:r w:rsidR="005A35D8" w:rsidRPr="00D55C50">
        <w:t>A</w:t>
      </w:r>
      <w:r w:rsidR="00C266BF" w:rsidRPr="00D55C50">
        <w:t>lso</w:t>
      </w:r>
      <w:r w:rsidR="005A35D8" w:rsidRPr="00D55C50">
        <w:t xml:space="preserve">, it enables us to give an </w:t>
      </w:r>
      <w:r w:rsidR="002D2A3B" w:rsidRPr="00D55C50">
        <w:t>in-depth</w:t>
      </w:r>
      <w:r w:rsidR="00C266BF" w:rsidRPr="00D55C50">
        <w:t xml:space="preserve"> review</w:t>
      </w:r>
      <w:r w:rsidR="005A35D8" w:rsidRPr="00D55C50">
        <w:t xml:space="preserve"> on</w:t>
      </w:r>
      <w:r w:rsidR="002D2A3B" w:rsidRPr="00D55C50">
        <w:t xml:space="preserve"> topics such as,</w:t>
      </w:r>
      <w:r w:rsidRPr="00D55C50">
        <w:t xml:space="preserve"> construction methods, building fabric, impact that technology has in creating it sustainable and the building services used</w:t>
      </w:r>
      <w:r w:rsidR="006E6171" w:rsidRPr="00D55C50">
        <w:t xml:space="preserve"> in the </w:t>
      </w:r>
      <w:r w:rsidR="00017096">
        <w:t>houses</w:t>
      </w:r>
      <w:r w:rsidRPr="00D55C50">
        <w:t>.</w:t>
      </w:r>
      <w:r w:rsidR="00C266BF" w:rsidRPr="00D55C50">
        <w:t xml:space="preserve"> </w:t>
      </w:r>
    </w:p>
    <w:p w14:paraId="6737D530" w14:textId="77777777" w:rsidR="00A51CFE" w:rsidRPr="00D55C50" w:rsidRDefault="00A51CFE" w:rsidP="00D55C50"/>
    <w:p w14:paraId="06EB0F9F" w14:textId="6437E475" w:rsidR="00D55C50" w:rsidRPr="00A5739C" w:rsidRDefault="00A51CFE" w:rsidP="00A51CFE">
      <w:pPr>
        <w:pStyle w:val="Heading1"/>
        <w:rPr>
          <w:rFonts w:ascii="Times New Roman" w:hAnsi="Times New Roman" w:cs="Times New Roman"/>
          <w:color w:val="156082" w:themeColor="accent1"/>
          <w:sz w:val="28"/>
          <w:szCs w:val="28"/>
        </w:rPr>
      </w:pPr>
      <w:bookmarkStart w:id="1" w:name="_Toc215844199"/>
      <w:r w:rsidRPr="00A5739C">
        <w:rPr>
          <w:rFonts w:ascii="Times New Roman" w:hAnsi="Times New Roman" w:cs="Times New Roman"/>
          <w:color w:val="156082" w:themeColor="accent1"/>
          <w:sz w:val="28"/>
          <w:szCs w:val="28"/>
        </w:rPr>
        <w:t>2.0 Evaluation of the building envelope</w:t>
      </w:r>
      <w:bookmarkEnd w:id="1"/>
    </w:p>
    <w:p w14:paraId="3C532909" w14:textId="3A3D7ED8" w:rsidR="00035C28" w:rsidRPr="00A5739C" w:rsidRDefault="00A51CFE" w:rsidP="00D55C50">
      <w:pPr>
        <w:pStyle w:val="Heading2"/>
        <w:rPr>
          <w:rFonts w:ascii="Times New Roman" w:hAnsi="Times New Roman" w:cs="Times New Roman"/>
          <w:color w:val="156082" w:themeColor="accent1"/>
          <w:sz w:val="24"/>
          <w:szCs w:val="24"/>
        </w:rPr>
      </w:pPr>
      <w:bookmarkStart w:id="2" w:name="_Toc215844200"/>
      <w:r w:rsidRPr="00A5739C">
        <w:rPr>
          <w:rFonts w:ascii="Times New Roman" w:hAnsi="Times New Roman" w:cs="Times New Roman"/>
          <w:color w:val="156082" w:themeColor="accent1"/>
          <w:sz w:val="24"/>
          <w:szCs w:val="24"/>
        </w:rPr>
        <w:t>2</w:t>
      </w:r>
      <w:r w:rsidR="00D55C50" w:rsidRPr="00A5739C">
        <w:rPr>
          <w:rFonts w:ascii="Times New Roman" w:hAnsi="Times New Roman" w:cs="Times New Roman"/>
          <w:color w:val="156082" w:themeColor="accent1"/>
          <w:sz w:val="24"/>
          <w:szCs w:val="24"/>
        </w:rPr>
        <w:t xml:space="preserve">.1 </w:t>
      </w:r>
      <w:r w:rsidR="00035C28" w:rsidRPr="00A5739C">
        <w:rPr>
          <w:rFonts w:ascii="Times New Roman" w:hAnsi="Times New Roman" w:cs="Times New Roman"/>
          <w:color w:val="156082" w:themeColor="accent1"/>
          <w:sz w:val="24"/>
          <w:szCs w:val="24"/>
        </w:rPr>
        <w:t>Construction Method</w:t>
      </w:r>
      <w:bookmarkEnd w:id="2"/>
      <w:r w:rsidR="00EC32E5" w:rsidRPr="00A5739C">
        <w:rPr>
          <w:rFonts w:ascii="Times New Roman" w:hAnsi="Times New Roman" w:cs="Times New Roman"/>
          <w:color w:val="156082" w:themeColor="accent1"/>
          <w:sz w:val="24"/>
          <w:szCs w:val="24"/>
        </w:rPr>
        <w:t xml:space="preserve"> </w:t>
      </w:r>
    </w:p>
    <w:p w14:paraId="7A2C2615" w14:textId="7A6AE0FD" w:rsidR="00035C28" w:rsidRPr="00D55C50" w:rsidRDefault="00035C28" w:rsidP="00D55C50">
      <w:r w:rsidRPr="00D55C50">
        <w:t>Kingspan TEK</w:t>
      </w:r>
      <w:r w:rsidR="00361C2A" w:rsidRPr="00D55C50">
        <w:t xml:space="preserve"> Structural Insulated Panels (SIPs)</w:t>
      </w:r>
      <w:r w:rsidRPr="00D55C50">
        <w:t xml:space="preserve"> was the </w:t>
      </w:r>
      <w:r w:rsidR="00C35C82" w:rsidRPr="00D55C50">
        <w:t xml:space="preserve">chosen </w:t>
      </w:r>
      <w:r w:rsidRPr="00D55C50">
        <w:t>construction method to undertake th</w:t>
      </w:r>
      <w:r w:rsidR="00361C2A" w:rsidRPr="00D55C50">
        <w:t xml:space="preserve">is </w:t>
      </w:r>
      <w:r w:rsidRPr="00D55C50">
        <w:t xml:space="preserve">project. </w:t>
      </w:r>
      <w:r w:rsidR="00361C2A" w:rsidRPr="00D55C50">
        <w:t xml:space="preserve">The panels </w:t>
      </w:r>
      <w:r w:rsidR="004F2B29" w:rsidRPr="00D55C50">
        <w:t xml:space="preserve">consist of rigid urethane insulation between </w:t>
      </w:r>
      <w:r w:rsidRPr="00D55C50">
        <w:t xml:space="preserve">OSB </w:t>
      </w:r>
      <w:r w:rsidR="004F2B29" w:rsidRPr="00D55C50">
        <w:t>boards on</w:t>
      </w:r>
      <w:r w:rsidRPr="00D55C50">
        <w:t xml:space="preserve"> </w:t>
      </w:r>
      <w:r w:rsidR="00361C2A" w:rsidRPr="00D55C50">
        <w:t>either side of</w:t>
      </w:r>
      <w:r w:rsidR="00EC32E5" w:rsidRPr="00D55C50">
        <w:t xml:space="preserve"> </w:t>
      </w:r>
      <w:r w:rsidR="004F2B29" w:rsidRPr="00D55C50">
        <w:t xml:space="preserve">it. </w:t>
      </w:r>
      <w:r w:rsidR="00EC32E5" w:rsidRPr="00D55C50">
        <w:t>This is what formed the load bearing walls and roofs</w:t>
      </w:r>
      <w:r w:rsidR="000E4C99" w:rsidRPr="00D55C50">
        <w:t>, whilst it provides a secure and highly insulated thermal envelope.</w:t>
      </w:r>
      <w:r w:rsidR="00E5511F" w:rsidRPr="00D55C50">
        <w:t xml:space="preserve"> </w:t>
      </w:r>
      <w:r w:rsidR="000E4C99" w:rsidRPr="00D55C50">
        <w:t>In the Kingspan brochure which they published</w:t>
      </w:r>
      <w:r w:rsidR="00C35C82" w:rsidRPr="00D55C50">
        <w:t>,</w:t>
      </w:r>
      <w:r w:rsidR="000E4C99" w:rsidRPr="00D55C50">
        <w:t xml:space="preserve"> it mentions that they can reach U-values</w:t>
      </w:r>
      <w:r w:rsidR="004907BF">
        <w:t xml:space="preserve"> of </w:t>
      </w:r>
      <w:r w:rsidR="004907BF" w:rsidRPr="00D55C50">
        <w:t>~0.17 to 0.10 W/m²k</w:t>
      </w:r>
      <w:r w:rsidR="000E4C99" w:rsidRPr="00D55C50">
        <w:t xml:space="preserve"> for the wall</w:t>
      </w:r>
      <w:r w:rsidR="004907BF">
        <w:t>s/ roof</w:t>
      </w:r>
      <w:r w:rsidR="000E4C99" w:rsidRPr="00D55C50">
        <w:t>.</w:t>
      </w:r>
      <w:r w:rsidR="00C35C82" w:rsidRPr="00D55C50">
        <w:t xml:space="preserve"> This figure is dependent on the thickness chosen for the SIPs panels</w:t>
      </w:r>
      <w:r w:rsidR="00E5511F" w:rsidRPr="00D55C50">
        <w:t>, with the highest thickness</w:t>
      </w:r>
      <w:r w:rsidR="001F16AF" w:rsidRPr="00D55C50">
        <w:t xml:space="preserve"> (215mm)</w:t>
      </w:r>
      <w:r w:rsidR="00E5511F" w:rsidRPr="00D55C50">
        <w:t xml:space="preserve"> being labelled as Passivhaus </w:t>
      </w:r>
      <w:r w:rsidR="001F16AF" w:rsidRPr="00D55C50">
        <w:t>graded.</w:t>
      </w:r>
      <w:r w:rsidR="000E4C99" w:rsidRPr="00D55C50">
        <w:t xml:space="preserve"> </w:t>
      </w:r>
      <w:r w:rsidR="004F2B29" w:rsidRPr="00D55C50">
        <w:t xml:space="preserve">Figure 1.1 shows an example of the </w:t>
      </w:r>
      <w:r w:rsidR="00C35C82" w:rsidRPr="00D55C50">
        <w:t>Kingspan TEK SIPs</w:t>
      </w:r>
      <w:r w:rsidR="004F2B29" w:rsidRPr="00D55C50">
        <w:t xml:space="preserve"> used.</w:t>
      </w:r>
    </w:p>
    <w:p w14:paraId="590E3B3C" w14:textId="002F17BA" w:rsidR="005B0AC1" w:rsidRPr="00D55C50" w:rsidRDefault="005B0AC1" w:rsidP="00D55C50">
      <w:r w:rsidRPr="00D55C50">
        <w:rPr>
          <w:noProof/>
        </w:rPr>
        <w:drawing>
          <wp:inline distT="0" distB="0" distL="0" distR="0" wp14:anchorId="50396EA4" wp14:editId="112A6D2E">
            <wp:extent cx="1891145" cy="1891145"/>
            <wp:effectExtent l="0" t="0" r="0" b="0"/>
            <wp:docPr id="904804199" name="Picture 5" descr="TEK Building System | Kingspan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EK Building System | Kingspan G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9961" cy="1909961"/>
                    </a:xfrm>
                    <a:prstGeom prst="rect">
                      <a:avLst/>
                    </a:prstGeom>
                    <a:noFill/>
                    <a:ln>
                      <a:noFill/>
                    </a:ln>
                  </pic:spPr>
                </pic:pic>
              </a:graphicData>
            </a:graphic>
          </wp:inline>
        </w:drawing>
      </w:r>
    </w:p>
    <w:p w14:paraId="37D97ADD" w14:textId="5760FB6D" w:rsidR="004F2B29" w:rsidRPr="001E53F2" w:rsidRDefault="004F2B29" w:rsidP="00D55C50">
      <w:pPr>
        <w:rPr>
          <w:sz w:val="20"/>
          <w:szCs w:val="20"/>
        </w:rPr>
      </w:pPr>
      <w:r w:rsidRPr="001E53F2">
        <w:rPr>
          <w:sz w:val="20"/>
          <w:szCs w:val="20"/>
        </w:rPr>
        <w:t>Figure 1.1</w:t>
      </w:r>
    </w:p>
    <w:p w14:paraId="3ED1F995" w14:textId="6B59EE1D" w:rsidR="005B0AC1" w:rsidRPr="00D55C50" w:rsidRDefault="005B0AC1" w:rsidP="00D55C50">
      <w:r w:rsidRPr="00D55C50">
        <w:t xml:space="preserve">This method of </w:t>
      </w:r>
      <w:r w:rsidR="000A28A1" w:rsidRPr="00D55C50">
        <w:t>construction</w:t>
      </w:r>
      <w:r w:rsidRPr="00D55C50">
        <w:t xml:space="preserve"> allows for the panels to be </w:t>
      </w:r>
      <w:r w:rsidR="000A28A1" w:rsidRPr="00D55C50">
        <w:t>factory made. This is beneficial from a sustainability aspect as it means that construction waste will be</w:t>
      </w:r>
      <w:r w:rsidR="004907BF">
        <w:t xml:space="preserve"> at a</w:t>
      </w:r>
      <w:r w:rsidR="000A28A1" w:rsidRPr="00D55C50">
        <w:t xml:space="preserve"> minimal, in comparison to </w:t>
      </w:r>
      <w:r w:rsidR="000A28A1" w:rsidRPr="00D55C50">
        <w:lastRenderedPageBreak/>
        <w:t xml:space="preserve">other methods of construction such as brick and block which averages </w:t>
      </w:r>
      <w:r w:rsidR="008B6F2F" w:rsidRPr="00D55C50">
        <w:t>10</w:t>
      </w:r>
      <w:r w:rsidR="000A28A1" w:rsidRPr="00D55C50">
        <w:t>% wastage on mortar alone</w:t>
      </w:r>
      <w:r w:rsidR="008B6F2F" w:rsidRPr="00D55C50">
        <w:t xml:space="preserve"> (T. Perkins 2023)</w:t>
      </w:r>
      <w:r w:rsidR="000A28A1" w:rsidRPr="00D55C50">
        <w:t>.</w:t>
      </w:r>
      <w:r w:rsidR="008B6F2F" w:rsidRPr="00D55C50">
        <w:t xml:space="preserve"> It also increases the rate of construction as the panels are arranged together like a jigsaw, resulting in less </w:t>
      </w:r>
      <w:r w:rsidR="001F16AF" w:rsidRPr="00D55C50">
        <w:t xml:space="preserve">labour </w:t>
      </w:r>
      <w:r w:rsidR="008B6F2F" w:rsidRPr="00D55C50">
        <w:t>time on site.</w:t>
      </w:r>
      <w:r w:rsidR="00494B9E" w:rsidRPr="00D55C50">
        <w:t xml:space="preserve"> However, there are arguably more sustainable SIPs options available, for example</w:t>
      </w:r>
      <w:r w:rsidR="0007764A" w:rsidRPr="00D55C50">
        <w:t xml:space="preserve">, Wull Technologies Ltd </w:t>
      </w:r>
      <w:proofErr w:type="gramStart"/>
      <w:r w:rsidR="0007764A" w:rsidRPr="00D55C50">
        <w:t>is</w:t>
      </w:r>
      <w:proofErr w:type="gramEnd"/>
      <w:r w:rsidR="0007764A" w:rsidRPr="00D55C50">
        <w:t xml:space="preserve"> a joint venture created by Vector Labs and Wool Insulation Wales and </w:t>
      </w:r>
      <w:r w:rsidR="00C623CC" w:rsidRPr="00D55C50">
        <w:t xml:space="preserve">they specialise in SIPs with high density sheep wool. </w:t>
      </w:r>
      <w:r w:rsidR="0033632A" w:rsidRPr="00D55C50">
        <w:t xml:space="preserve">In comparison to the urethane insulation, it has lower </w:t>
      </w:r>
      <w:r w:rsidR="005E3422" w:rsidRPr="00D55C50">
        <w:t>embodied</w:t>
      </w:r>
      <w:r w:rsidR="0033632A" w:rsidRPr="00D55C50">
        <w:t xml:space="preserve"> carbon, is a natural renewable material and</w:t>
      </w:r>
      <w:r w:rsidR="005E3422" w:rsidRPr="00D55C50">
        <w:t xml:space="preserve"> provides</w:t>
      </w:r>
      <w:r w:rsidR="0033632A" w:rsidRPr="00D55C50">
        <w:t xml:space="preserve"> economy sustainab</w:t>
      </w:r>
      <w:r w:rsidR="005E3422" w:rsidRPr="00D55C50">
        <w:t>ility</w:t>
      </w:r>
      <w:r w:rsidR="0033632A" w:rsidRPr="00D55C50">
        <w:t xml:space="preserve"> due to the wool being sourced in Wales.</w:t>
      </w:r>
    </w:p>
    <w:p w14:paraId="683CBCB4" w14:textId="23E7B3F0" w:rsidR="00743286" w:rsidRPr="00D55C50" w:rsidRDefault="00743286" w:rsidP="00D55C50">
      <w:r w:rsidRPr="00D55C50">
        <w:t xml:space="preserve">With doing some research, the Scandinavian countries (Denmark, Norway and Sweden) are some of the world's top performers when it comes to building sustainable homes. The most popular construction method which they use is timber frame, specifically prefabricated panels such as cross laminated timber (CLT) when it comes to sustainability. One of the reasons that this method wasn’t used in this project is the fact there isn’t a single CLT manufacturer within the UK, meaning the panels would’ve needed to be imported in concluding in higher costs. If CLT was used, then it would provide lower upfront carbon. However, the SIPs offer a lower operational carbon meaning it’s more efficient and has lower energy bills which is perfect for a site </w:t>
      </w:r>
      <w:r w:rsidR="004907BF">
        <w:t>which is aimed towards</w:t>
      </w:r>
      <w:r w:rsidRPr="00D55C50">
        <w:t xml:space="preserve"> affordable homes.   </w:t>
      </w:r>
    </w:p>
    <w:p w14:paraId="7D876CF6" w14:textId="77777777" w:rsidR="00C35C82" w:rsidRPr="00D55C50" w:rsidRDefault="00C35C82" w:rsidP="00D55C50"/>
    <w:p w14:paraId="1D3951AC" w14:textId="0062606B" w:rsidR="008B6F2F" w:rsidRPr="00A5739C" w:rsidRDefault="00A51CFE" w:rsidP="00D55C50">
      <w:pPr>
        <w:pStyle w:val="Heading2"/>
        <w:rPr>
          <w:rFonts w:ascii="Times New Roman" w:hAnsi="Times New Roman" w:cs="Times New Roman"/>
          <w:color w:val="156082" w:themeColor="accent1"/>
          <w:sz w:val="24"/>
          <w:szCs w:val="24"/>
        </w:rPr>
      </w:pPr>
      <w:bookmarkStart w:id="3" w:name="_Toc215844201"/>
      <w:r w:rsidRPr="00A5739C">
        <w:rPr>
          <w:rFonts w:ascii="Times New Roman" w:hAnsi="Times New Roman" w:cs="Times New Roman"/>
          <w:color w:val="156082" w:themeColor="accent1"/>
          <w:sz w:val="24"/>
          <w:szCs w:val="24"/>
        </w:rPr>
        <w:t>2</w:t>
      </w:r>
      <w:r w:rsidR="00D55C50" w:rsidRPr="00A5739C">
        <w:rPr>
          <w:rFonts w:ascii="Times New Roman" w:hAnsi="Times New Roman" w:cs="Times New Roman"/>
          <w:color w:val="156082" w:themeColor="accent1"/>
          <w:sz w:val="24"/>
          <w:szCs w:val="24"/>
        </w:rPr>
        <w:t xml:space="preserve">.2 </w:t>
      </w:r>
      <w:r w:rsidR="008B6F2F" w:rsidRPr="00A5739C">
        <w:rPr>
          <w:rFonts w:ascii="Times New Roman" w:hAnsi="Times New Roman" w:cs="Times New Roman"/>
          <w:color w:val="156082" w:themeColor="accent1"/>
          <w:sz w:val="24"/>
          <w:szCs w:val="24"/>
        </w:rPr>
        <w:t>Building Fabric</w:t>
      </w:r>
      <w:bookmarkEnd w:id="3"/>
    </w:p>
    <w:p w14:paraId="45EF82FB" w14:textId="31E6B1EA" w:rsidR="00242042" w:rsidRPr="00D55C50" w:rsidRDefault="001E470D" w:rsidP="00D55C50">
      <w:r w:rsidRPr="00D55C50">
        <w:t>All</w:t>
      </w:r>
      <w:r w:rsidR="008C4629" w:rsidRPr="00D55C50">
        <w:t xml:space="preserve"> the </w:t>
      </w:r>
      <w:r w:rsidR="00E66472" w:rsidRPr="00D55C50">
        <w:t>walls on</w:t>
      </w:r>
      <w:r w:rsidR="004907BF">
        <w:t xml:space="preserve"> the</w:t>
      </w:r>
      <w:r w:rsidR="00E66472" w:rsidRPr="00D55C50">
        <w:t xml:space="preserve"> site were installed with thermal insulation, and due to the airtightness of the SIPs</w:t>
      </w:r>
      <w:r w:rsidR="00A34C24" w:rsidRPr="00D55C50">
        <w:t>,</w:t>
      </w:r>
      <w:r w:rsidR="00494B9E" w:rsidRPr="00D55C50">
        <w:t xml:space="preserve"> thermal bridging will be at a minimum, as well as</w:t>
      </w:r>
      <w:r w:rsidR="00E66472" w:rsidRPr="00D55C50">
        <w:t xml:space="preserve"> its baseline energy demand is </w:t>
      </w:r>
      <w:r w:rsidR="00494B9E" w:rsidRPr="00D55C50">
        <w:t xml:space="preserve">being </w:t>
      </w:r>
      <w:r w:rsidR="00E66472" w:rsidRPr="00D55C50">
        <w:t>reduced as less energy is required for heating.</w:t>
      </w:r>
      <w:r w:rsidR="00242042" w:rsidRPr="00D55C50">
        <w:t xml:space="preserve"> The airtightness is also improved by them having had </w:t>
      </w:r>
      <w:r w:rsidR="006C2032" w:rsidRPr="00D55C50">
        <w:t>an airtight layer installed, with it achieving 1.85m³/hm² @ 50 Pa, which isn’t hitting the Passivhaus targets of 0.6</w:t>
      </w:r>
      <w:r w:rsidR="008C4629" w:rsidRPr="00D55C50">
        <w:t>m³/hm², but is significantly better than average new builds of somewhere between 4-6m³/hm²</w:t>
      </w:r>
      <w:r w:rsidR="006C2032" w:rsidRPr="00D55C50">
        <w:t xml:space="preserve">. The contractors had been given Passivhaus/ airtightness training before undertaking the work to ensure that the there was no possibility of air seeping through, otherwise it would </w:t>
      </w:r>
      <w:r w:rsidR="008C4629" w:rsidRPr="00D55C50">
        <w:t>affect</w:t>
      </w:r>
      <w:r w:rsidR="006C2032" w:rsidRPr="00D55C50">
        <w:t xml:space="preserve"> the house is energy performance. </w:t>
      </w:r>
    </w:p>
    <w:p w14:paraId="0C393BF7" w14:textId="64E623CA" w:rsidR="00E220C8" w:rsidRPr="00D55C50" w:rsidRDefault="00E220C8" w:rsidP="00D55C50">
      <w:r w:rsidRPr="00D55C50">
        <w:t>The windows throughout the houses are triple glazed</w:t>
      </w:r>
      <w:r w:rsidR="00A34C24" w:rsidRPr="00D55C50">
        <w:t>,</w:t>
      </w:r>
      <w:r w:rsidRPr="00D55C50">
        <w:t xml:space="preserve"> </w:t>
      </w:r>
      <w:r w:rsidR="00A34C24" w:rsidRPr="00D55C50">
        <w:t>with the same intentions as the SIPs, to try and create an air-tight structure.</w:t>
      </w:r>
      <w:r w:rsidR="00042ACA" w:rsidRPr="00D55C50">
        <w:t xml:space="preserve"> It also improves thermal efficiency and compared to the </w:t>
      </w:r>
      <w:proofErr w:type="gramStart"/>
      <w:r w:rsidR="00042ACA" w:rsidRPr="00D55C50">
        <w:t>double glazed</w:t>
      </w:r>
      <w:proofErr w:type="gramEnd"/>
      <w:r w:rsidR="00042ACA" w:rsidRPr="00D55C50">
        <w:t xml:space="preserve"> windows it increases the energy efficiency by 5-10% per year. </w:t>
      </w:r>
      <w:r w:rsidR="00A34C24" w:rsidRPr="00D55C50">
        <w:t xml:space="preserve"> </w:t>
      </w:r>
      <w:r w:rsidR="00042ACA" w:rsidRPr="00D55C50">
        <w:t>In addition to this, e</w:t>
      </w:r>
      <w:r w:rsidR="00A34C24" w:rsidRPr="00D55C50">
        <w:t>ach window and door</w:t>
      </w:r>
      <w:r w:rsidR="002D39E5" w:rsidRPr="00D55C50">
        <w:t xml:space="preserve">s </w:t>
      </w:r>
      <w:r w:rsidR="00A34C24" w:rsidRPr="00D55C50">
        <w:t>are fitted with air-tight seals to</w:t>
      </w:r>
      <w:r w:rsidR="00042ACA" w:rsidRPr="00D55C50">
        <w:t xml:space="preserve"> also</w:t>
      </w:r>
      <w:r w:rsidR="00A34C24" w:rsidRPr="00D55C50">
        <w:t xml:space="preserve"> improve the house is energy performance</w:t>
      </w:r>
      <w:r w:rsidR="009E1366" w:rsidRPr="00D55C50">
        <w:t xml:space="preserve"> and </w:t>
      </w:r>
      <w:r w:rsidR="002D39E5" w:rsidRPr="00D55C50">
        <w:t xml:space="preserve">are </w:t>
      </w:r>
      <w:r w:rsidR="009E1366" w:rsidRPr="00D55C50">
        <w:t xml:space="preserve">fitted with aluminium clad timber frames. These frames </w:t>
      </w:r>
      <w:r w:rsidR="002D39E5" w:rsidRPr="00D55C50">
        <w:t xml:space="preserve">like the windows </w:t>
      </w:r>
      <w:r w:rsidR="002D39E5" w:rsidRPr="00D55C50">
        <w:lastRenderedPageBreak/>
        <w:t xml:space="preserve">themselves, are highly efficient with the timber acting as a layer of insulation and noise reduction fabrication. </w:t>
      </w:r>
    </w:p>
    <w:p w14:paraId="0FCEA266" w14:textId="24F73ED4" w:rsidR="000924B9" w:rsidRPr="00D55C50" w:rsidRDefault="008A6EFD" w:rsidP="00D55C50">
      <w:r w:rsidRPr="00D55C50">
        <w:t>Moving onto the external features, the houses were finished off with a single layer of brick and Cedral cladding.</w:t>
      </w:r>
      <w:r w:rsidR="008F5AC6" w:rsidRPr="00D55C50">
        <w:t xml:space="preserve"> </w:t>
      </w:r>
      <w:r w:rsidR="00C32E0D" w:rsidRPr="00D55C50">
        <w:t>Although n</w:t>
      </w:r>
      <w:r w:rsidR="008F5AC6" w:rsidRPr="00D55C50">
        <w:t xml:space="preserve">either of these directly improve the efficiency, they both act as a protection barrier for the SIPs where the main source of efficiency for the houses </w:t>
      </w:r>
      <w:r w:rsidR="004907BF" w:rsidRPr="00D55C50">
        <w:t>is</w:t>
      </w:r>
      <w:r w:rsidR="008F5AC6" w:rsidRPr="00D55C50">
        <w:t>.</w:t>
      </w:r>
      <w:r w:rsidR="00C32E0D" w:rsidRPr="00D55C50">
        <w:t xml:space="preserve"> </w:t>
      </w:r>
    </w:p>
    <w:p w14:paraId="5220BA73" w14:textId="44ADDF6F" w:rsidR="004E1551" w:rsidRPr="00D55C50" w:rsidRDefault="00C55D31" w:rsidP="00D55C50">
      <w:r w:rsidRPr="00D55C50">
        <w:t xml:space="preserve">Finally, </w:t>
      </w:r>
      <w:r w:rsidR="0097622A" w:rsidRPr="00D55C50">
        <w:t>there is the roof which ha</w:t>
      </w:r>
      <w:r w:rsidR="004907BF">
        <w:t>s a</w:t>
      </w:r>
      <w:r w:rsidR="0097622A" w:rsidRPr="00D55C50">
        <w:t xml:space="preserve"> GSE in-roof PV system</w:t>
      </w:r>
      <w:r w:rsidR="004907BF">
        <w:t xml:space="preserve"> and</w:t>
      </w:r>
      <w:r w:rsidR="008D59DB" w:rsidRPr="00D55C50">
        <w:t xml:space="preserve"> was chosen to be</w:t>
      </w:r>
      <w:r w:rsidR="0097622A" w:rsidRPr="00D55C50">
        <w:t xml:space="preserve"> used </w:t>
      </w:r>
      <w:r w:rsidR="008D59DB" w:rsidRPr="00D55C50">
        <w:t>instead</w:t>
      </w:r>
      <w:r w:rsidR="0097622A" w:rsidRPr="00D55C50">
        <w:t xml:space="preserve"> than the traditional slate or clay tiles</w:t>
      </w:r>
      <w:r w:rsidR="00835E72" w:rsidRPr="00D55C50">
        <w:t xml:space="preserve"> and then the solar panels installed on top</w:t>
      </w:r>
      <w:r w:rsidR="0097622A" w:rsidRPr="00D55C50">
        <w:t>.</w:t>
      </w:r>
      <w:r w:rsidR="008D59DB" w:rsidRPr="00D55C50">
        <w:t xml:space="preserve"> The</w:t>
      </w:r>
      <w:r w:rsidR="000C65EF" w:rsidRPr="00D55C50">
        <w:t xml:space="preserve"> GSE design was chosen for a couple of reasons</w:t>
      </w:r>
      <w:r w:rsidR="008D59DB" w:rsidRPr="00D55C50">
        <w:t xml:space="preserve">, </w:t>
      </w:r>
      <w:r w:rsidR="000C65EF" w:rsidRPr="00D55C50">
        <w:t>such as the</w:t>
      </w:r>
      <w:r w:rsidR="00835E72" w:rsidRPr="00D55C50">
        <w:t xml:space="preserve"> impact it has on the overall efficiency and sustainability, with low embodied carbon, a source of energy, lower lifecycle impact and improves thermal efficiency</w:t>
      </w:r>
      <w:r w:rsidR="000C65EF" w:rsidRPr="00D55C50">
        <w:t xml:space="preserve"> in comparison to the traditional method, by preventing heat pockets with it having created consistent airflow behind the panels. </w:t>
      </w:r>
    </w:p>
    <w:p w14:paraId="12CC17CF" w14:textId="1AD63D6C" w:rsidR="0009704C" w:rsidRDefault="0009704C" w:rsidP="00D55C50"/>
    <w:p w14:paraId="48E2D93C" w14:textId="6CB61E27" w:rsidR="00A51CFE" w:rsidRPr="00A5739C" w:rsidRDefault="00A51CFE" w:rsidP="00A51CFE">
      <w:pPr>
        <w:pStyle w:val="Heading1"/>
        <w:rPr>
          <w:rFonts w:ascii="Times New Roman" w:hAnsi="Times New Roman" w:cs="Times New Roman"/>
          <w:color w:val="156082" w:themeColor="accent1"/>
          <w:sz w:val="28"/>
          <w:szCs w:val="28"/>
        </w:rPr>
      </w:pPr>
      <w:bookmarkStart w:id="4" w:name="_Toc215844202"/>
      <w:r w:rsidRPr="00A5739C">
        <w:rPr>
          <w:rFonts w:ascii="Times New Roman" w:hAnsi="Times New Roman" w:cs="Times New Roman"/>
          <w:color w:val="156082" w:themeColor="accent1"/>
          <w:sz w:val="28"/>
          <w:szCs w:val="28"/>
        </w:rPr>
        <w:t>3.0 How has the buildings design been influenced</w:t>
      </w:r>
      <w:bookmarkEnd w:id="4"/>
    </w:p>
    <w:p w14:paraId="40237627" w14:textId="3408D582" w:rsidR="00182BC6" w:rsidRPr="00A5739C" w:rsidRDefault="00A51CFE" w:rsidP="00A51CFE">
      <w:pPr>
        <w:pStyle w:val="Heading2"/>
        <w:rPr>
          <w:rFonts w:ascii="Times New Roman" w:hAnsi="Times New Roman" w:cs="Times New Roman"/>
          <w:color w:val="156082" w:themeColor="accent1"/>
          <w:sz w:val="24"/>
          <w:szCs w:val="24"/>
        </w:rPr>
      </w:pPr>
      <w:bookmarkStart w:id="5" w:name="_Toc215844203"/>
      <w:r w:rsidRPr="00A5739C">
        <w:rPr>
          <w:rFonts w:ascii="Times New Roman" w:hAnsi="Times New Roman" w:cs="Times New Roman"/>
          <w:color w:val="156082" w:themeColor="accent1"/>
          <w:sz w:val="24"/>
          <w:szCs w:val="24"/>
        </w:rPr>
        <w:t xml:space="preserve">3.1 </w:t>
      </w:r>
      <w:r w:rsidR="00182BC6" w:rsidRPr="00A5739C">
        <w:rPr>
          <w:rFonts w:ascii="Times New Roman" w:hAnsi="Times New Roman" w:cs="Times New Roman"/>
          <w:color w:val="156082" w:themeColor="accent1"/>
          <w:sz w:val="24"/>
          <w:szCs w:val="24"/>
        </w:rPr>
        <w:t>Environmental Factors</w:t>
      </w:r>
      <w:bookmarkEnd w:id="5"/>
    </w:p>
    <w:p w14:paraId="4B1947D0" w14:textId="682D155A" w:rsidR="00E73B40" w:rsidRPr="00D55C50" w:rsidRDefault="00614ACA" w:rsidP="00D55C50">
      <w:r w:rsidRPr="00D55C50">
        <w:t>There are a few things i</w:t>
      </w:r>
      <w:r w:rsidR="00432A86" w:rsidRPr="00D55C50">
        <w:t xml:space="preserve">n which </w:t>
      </w:r>
      <w:r w:rsidR="00182BC6" w:rsidRPr="00D55C50">
        <w:t>they</w:t>
      </w:r>
      <w:r w:rsidRPr="00D55C50">
        <w:t xml:space="preserve"> needed to</w:t>
      </w:r>
      <w:r w:rsidR="00182BC6" w:rsidRPr="00D55C50">
        <w:t xml:space="preserve"> consider before determining what technologies they </w:t>
      </w:r>
      <w:r w:rsidRPr="00D55C50">
        <w:t>needed,</w:t>
      </w:r>
      <w:r w:rsidR="00025490" w:rsidRPr="00D55C50">
        <w:t xml:space="preserve"> to make it an efficient affordable home.</w:t>
      </w:r>
      <w:r w:rsidR="00E73B40" w:rsidRPr="00D55C50">
        <w:t xml:space="preserve"> Such factors influenced the design of the buildings.</w:t>
      </w:r>
      <w:r w:rsidR="00182BC6" w:rsidRPr="00D55C50">
        <w:t xml:space="preserve"> </w:t>
      </w:r>
      <w:r w:rsidR="00E73B40" w:rsidRPr="00D55C50">
        <w:t>For example.</w:t>
      </w:r>
    </w:p>
    <w:p w14:paraId="6E4D7682" w14:textId="30756657" w:rsidR="003779AF" w:rsidRPr="00D55C50" w:rsidRDefault="003779AF" w:rsidP="00A51CFE">
      <w:pPr>
        <w:pStyle w:val="ListParagraph"/>
        <w:numPr>
          <w:ilvl w:val="0"/>
          <w:numId w:val="19"/>
        </w:numPr>
      </w:pPr>
      <w:r w:rsidRPr="00D55C50">
        <w:t xml:space="preserve">An important consideration was the need to </w:t>
      </w:r>
      <w:r w:rsidR="006A6BB2" w:rsidRPr="00D55C50">
        <w:t>optimize the sun in the most efficient and effective way possible. Which was by having the site’s orientation facing South capitalizing on the direction which receives the most direct sunlight</w:t>
      </w:r>
      <w:r w:rsidR="005F68A6" w:rsidRPr="00D55C50">
        <w:t xml:space="preserve"> and therefore maximizing solar input. </w:t>
      </w:r>
      <w:r w:rsidR="006A6BB2" w:rsidRPr="00D55C50">
        <w:t xml:space="preserve"> </w:t>
      </w:r>
    </w:p>
    <w:p w14:paraId="4CBEB6B4" w14:textId="3BED41E6" w:rsidR="00E73B40" w:rsidRPr="00D55C50" w:rsidRDefault="00F7403D" w:rsidP="00A51CFE">
      <w:pPr>
        <w:pStyle w:val="ListParagraph"/>
        <w:numPr>
          <w:ilvl w:val="0"/>
          <w:numId w:val="19"/>
        </w:numPr>
      </w:pPr>
      <w:r w:rsidRPr="00D55C50">
        <w:t xml:space="preserve">Another </w:t>
      </w:r>
      <w:r w:rsidR="00AA0DBF" w:rsidRPr="00D55C50">
        <w:t xml:space="preserve">consideration is the temperature drop there is </w:t>
      </w:r>
      <w:r w:rsidR="004C435A" w:rsidRPr="00D55C50">
        <w:t>during the</w:t>
      </w:r>
      <w:r w:rsidR="00AA0DBF" w:rsidRPr="00D55C50">
        <w:t xml:space="preserve"> winter season, where robust heating is </w:t>
      </w:r>
      <w:r w:rsidR="00614ACA" w:rsidRPr="00D55C50">
        <w:t>required</w:t>
      </w:r>
      <w:r w:rsidR="00AA0DBF" w:rsidRPr="00D55C50">
        <w:t xml:space="preserve"> for </w:t>
      </w:r>
      <w:r w:rsidR="00722826" w:rsidRPr="00D55C50">
        <w:t xml:space="preserve">South Wales. With temperatures often dropping below freezing point. </w:t>
      </w:r>
      <w:r w:rsidR="005F68A6" w:rsidRPr="00D55C50">
        <w:t>This also means there is a need to minimize heat loss in the winter. This is achieved by using high insulation, MVHR and airtightness.</w:t>
      </w:r>
    </w:p>
    <w:p w14:paraId="1B13116C" w14:textId="02DFF19B" w:rsidR="00432A86" w:rsidRPr="00D55C50" w:rsidRDefault="0006483F" w:rsidP="00A51CFE">
      <w:pPr>
        <w:pStyle w:val="ListParagraph"/>
        <w:numPr>
          <w:ilvl w:val="0"/>
          <w:numId w:val="19"/>
        </w:numPr>
      </w:pPr>
      <w:r w:rsidRPr="00D55C50">
        <w:t xml:space="preserve">In the summer season the temperatures are quite mild in comparison to countries such as Spain, Portugal etc. Very rarely does Wales experience extreme hot weather, which excludes </w:t>
      </w:r>
      <w:r w:rsidR="003779AF" w:rsidRPr="00D55C50">
        <w:t>the need for</w:t>
      </w:r>
      <w:r w:rsidRPr="00D55C50">
        <w:t xml:space="preserve"> any air-conditioning in these homes. </w:t>
      </w:r>
      <w:r w:rsidR="005F68A6" w:rsidRPr="00D55C50">
        <w:t>Having said that, the design ensures internal comfort and air quality via MVHR.</w:t>
      </w:r>
    </w:p>
    <w:p w14:paraId="006F3EE6" w14:textId="293BE5C7" w:rsidR="004907BF" w:rsidRDefault="00B9407D" w:rsidP="004907BF">
      <w:pPr>
        <w:pStyle w:val="ListParagraph"/>
        <w:numPr>
          <w:ilvl w:val="0"/>
          <w:numId w:val="19"/>
        </w:numPr>
      </w:pPr>
      <w:r w:rsidRPr="00D55C50">
        <w:lastRenderedPageBreak/>
        <w:t xml:space="preserve">Due to </w:t>
      </w:r>
      <w:r w:rsidR="00434184" w:rsidRPr="00D55C50">
        <w:t>all properties on this project being</w:t>
      </w:r>
      <w:r w:rsidRPr="00D55C50">
        <w:t xml:space="preserve"> affordable housing</w:t>
      </w:r>
      <w:r w:rsidR="00434184" w:rsidRPr="00D55C50">
        <w:t>,</w:t>
      </w:r>
      <w:r w:rsidRPr="00D55C50">
        <w:t xml:space="preserve"> its target audience </w:t>
      </w:r>
      <w:r w:rsidR="00434184" w:rsidRPr="00D55C50">
        <w:t>is people who are on lower incomes, and some who may be having some financial struggles.</w:t>
      </w:r>
      <w:r w:rsidR="005F68A6" w:rsidRPr="00D55C50">
        <w:t xml:space="preserve"> The design in this development therefore ha</w:t>
      </w:r>
      <w:r w:rsidR="00614ACA" w:rsidRPr="00D55C50">
        <w:t>s</w:t>
      </w:r>
      <w:r w:rsidR="005F68A6" w:rsidRPr="00D55C50">
        <w:t xml:space="preserve"> social sustainability embedded in it. </w:t>
      </w:r>
    </w:p>
    <w:p w14:paraId="40BC83D6" w14:textId="77777777" w:rsidR="004907BF" w:rsidRPr="00D55C50" w:rsidRDefault="004907BF" w:rsidP="004907BF"/>
    <w:p w14:paraId="511C78A8" w14:textId="3F665093" w:rsidR="00A51CFE" w:rsidRPr="00627AA0" w:rsidRDefault="00A51CFE" w:rsidP="00A51CFE">
      <w:pPr>
        <w:pStyle w:val="Heading2"/>
        <w:rPr>
          <w:rFonts w:ascii="Times New Roman" w:hAnsi="Times New Roman" w:cs="Times New Roman"/>
          <w:color w:val="156082" w:themeColor="accent1"/>
          <w:sz w:val="24"/>
          <w:szCs w:val="24"/>
        </w:rPr>
      </w:pPr>
      <w:bookmarkStart w:id="6" w:name="_Toc215844204"/>
      <w:r w:rsidRPr="00627AA0">
        <w:rPr>
          <w:rFonts w:ascii="Times New Roman" w:hAnsi="Times New Roman" w:cs="Times New Roman"/>
          <w:color w:val="156082" w:themeColor="accent1"/>
          <w:sz w:val="24"/>
          <w:szCs w:val="24"/>
        </w:rPr>
        <w:t>3.2 technology which influenced the design</w:t>
      </w:r>
      <w:bookmarkEnd w:id="6"/>
      <w:r w:rsidRPr="00627AA0">
        <w:rPr>
          <w:rFonts w:ascii="Times New Roman" w:hAnsi="Times New Roman" w:cs="Times New Roman"/>
          <w:color w:val="156082" w:themeColor="accent1"/>
          <w:sz w:val="24"/>
          <w:szCs w:val="24"/>
        </w:rPr>
        <w:t xml:space="preserve"> </w:t>
      </w:r>
    </w:p>
    <w:p w14:paraId="506AA729" w14:textId="39D2B1E5" w:rsidR="00FC1D29" w:rsidRPr="00D55C50" w:rsidRDefault="00614ACA" w:rsidP="00D55C50">
      <w:r w:rsidRPr="00D55C50">
        <w:t xml:space="preserve">Diving into the building’s design in the development, they have ensured that they have South facing roofs. The reason behind this is because they’ve fitted photovoltaic (PV) panels instead and this is the direction which produces the highest energy yield. </w:t>
      </w:r>
      <w:r w:rsidR="00FC1D29" w:rsidRPr="00D55C50">
        <w:t>On top of this, they had</w:t>
      </w:r>
      <w:r w:rsidR="00F5549A" w:rsidRPr="00D55C50">
        <w:t xml:space="preserve"> to</w:t>
      </w:r>
      <w:r w:rsidR="00FC1D29" w:rsidRPr="00D55C50">
        <w:t xml:space="preserve"> </w:t>
      </w:r>
      <w:r w:rsidR="00EF2B67" w:rsidRPr="00D55C50">
        <w:t>also take the structure into account as the load of this is significantly less than traditional tiles</w:t>
      </w:r>
      <w:r w:rsidR="00F5549A" w:rsidRPr="00D55C50">
        <w:t>, allowing them to use less/ lighter rafters or purlins. Adding to this, t</w:t>
      </w:r>
      <w:r w:rsidR="00EF2B67" w:rsidRPr="00D55C50">
        <w:t xml:space="preserve">he cables </w:t>
      </w:r>
      <w:r w:rsidR="00F5549A" w:rsidRPr="00D55C50">
        <w:t xml:space="preserve">are </w:t>
      </w:r>
      <w:r w:rsidR="00EF2B67" w:rsidRPr="00D55C50">
        <w:t xml:space="preserve">being run from the roof </w:t>
      </w:r>
      <w:r w:rsidR="00F5549A" w:rsidRPr="00D55C50">
        <w:t>through t</w:t>
      </w:r>
      <w:r w:rsidR="00EF2B67" w:rsidRPr="00D55C50">
        <w:t>he house to the battery</w:t>
      </w:r>
      <w:r w:rsidR="00F5549A" w:rsidRPr="00D55C50">
        <w:t>,</w:t>
      </w:r>
      <w:r w:rsidR="00EF2B67" w:rsidRPr="00D55C50">
        <w:t xml:space="preserve"> which needed to be pre-planned to minimize </w:t>
      </w:r>
      <w:r w:rsidR="00F5549A" w:rsidRPr="00D55C50">
        <w:t xml:space="preserve">cable exposure to make it as aesthetically pleasing as possible. </w:t>
      </w:r>
    </w:p>
    <w:p w14:paraId="73EAF0A7" w14:textId="32F016D1" w:rsidR="00614ACA" w:rsidRPr="00D55C50" w:rsidRDefault="00614ACA" w:rsidP="00D55C50">
      <w:r w:rsidRPr="00D55C50">
        <w:t>A Tesla Powerwall 2 with a lithium-ion battery has also been dedicated to each household to store electricity generated from the PV panels.</w:t>
      </w:r>
      <w:r w:rsidR="00E03ECE" w:rsidRPr="00D55C50">
        <w:t xml:space="preserve"> </w:t>
      </w:r>
      <w:r w:rsidR="00653F98" w:rsidRPr="00D55C50">
        <w:t>The battery is 115cm x 75cm x 14.7cm in size and weighs 114kg, meaning that the design was influenced to allow space to install this battery within the house. However, the</w:t>
      </w:r>
      <w:r w:rsidR="003A0DEB" w:rsidRPr="00D55C50">
        <w:t>y</w:t>
      </w:r>
      <w:r w:rsidR="00653F98" w:rsidRPr="00D55C50">
        <w:t xml:space="preserve"> can also be </w:t>
      </w:r>
      <w:r w:rsidR="003A0DEB" w:rsidRPr="00D55C50">
        <w:t>installed</w:t>
      </w:r>
      <w:r w:rsidR="00653F98" w:rsidRPr="00D55C50">
        <w:t xml:space="preserve"> outside </w:t>
      </w:r>
      <w:r w:rsidR="003A0DEB" w:rsidRPr="00D55C50">
        <w:t xml:space="preserve">but </w:t>
      </w:r>
      <w:r w:rsidR="001E53F2">
        <w:t xml:space="preserve">is </w:t>
      </w:r>
      <w:r w:rsidR="003A0DEB" w:rsidRPr="00D55C50">
        <w:t xml:space="preserve">not recommended in countries like Wales due to cold and damp climate we have which can reduce its efficiency. </w:t>
      </w:r>
    </w:p>
    <w:p w14:paraId="7E937972" w14:textId="63042EF7" w:rsidR="00614ACA" w:rsidRPr="00D55C50" w:rsidRDefault="00614ACA" w:rsidP="00D55C50">
      <w:r w:rsidRPr="00D55C50">
        <w:t xml:space="preserve">Transpired solar collectors (TSC) have also been installed in the South facing exterior walls again this where they will benefit the most and capture the most energy, for the same reasonings as the PV panels. An example of how this system works can be seen in figure 1.2. With this, Hore Lea architects is sustainability team who played a key role behind this project stated, “energy modelling for all the house types allowed us to demonstrate that the design is capable of being energy positive (i.e. putting more energy into the National Grid than it takes out).” </w:t>
      </w:r>
    </w:p>
    <w:p w14:paraId="4F3122F4" w14:textId="37E43158" w:rsidR="00614ACA" w:rsidRPr="00D55C50" w:rsidRDefault="00614ACA" w:rsidP="00D55C50"/>
    <w:p w14:paraId="6249E3EA" w14:textId="34BBCCD0" w:rsidR="004E1551" w:rsidRPr="00D55C50" w:rsidRDefault="004E1551" w:rsidP="00D55C50"/>
    <w:p w14:paraId="7AA7194D" w14:textId="3CEC2DE4" w:rsidR="00614ACA" w:rsidRPr="00D55C50" w:rsidRDefault="00614ACA" w:rsidP="00D55C50"/>
    <w:p w14:paraId="7490C8BB" w14:textId="084A96EE" w:rsidR="00614ACA" w:rsidRDefault="00614ACA" w:rsidP="00D55C50"/>
    <w:p w14:paraId="7465C8CC" w14:textId="77777777" w:rsidR="001E53F2" w:rsidRDefault="001E53F2" w:rsidP="00D55C50"/>
    <w:p w14:paraId="2FBB1CF3" w14:textId="3481DA77" w:rsidR="001E53F2" w:rsidRPr="00D55C50" w:rsidRDefault="001E53F2" w:rsidP="00D55C50">
      <w:r w:rsidRPr="00D55C50">
        <w:rPr>
          <w:noProof/>
        </w:rPr>
        <w:lastRenderedPageBreak/>
        <w:drawing>
          <wp:anchor distT="0" distB="0" distL="114300" distR="114300" simplePos="0" relativeHeight="251662336" behindDoc="0" locked="0" layoutInCell="1" allowOverlap="1" wp14:anchorId="78ECCC0A" wp14:editId="2244AFB1">
            <wp:simplePos x="0" y="0"/>
            <wp:positionH relativeFrom="margin">
              <wp:align>left</wp:align>
            </wp:positionH>
            <wp:positionV relativeFrom="paragraph">
              <wp:posOffset>-635</wp:posOffset>
            </wp:positionV>
            <wp:extent cx="3658449" cy="2876550"/>
            <wp:effectExtent l="0" t="0" r="0" b="0"/>
            <wp:wrapNone/>
            <wp:docPr id="11013723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4" b="758"/>
                    <a:stretch>
                      <a:fillRect/>
                    </a:stretch>
                  </pic:blipFill>
                  <pic:spPr bwMode="auto">
                    <a:xfrm>
                      <a:off x="0" y="0"/>
                      <a:ext cx="3661213" cy="2878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54F07F" w14:textId="34243D12" w:rsidR="00614ACA" w:rsidRPr="00D55C50" w:rsidRDefault="00614ACA" w:rsidP="00D55C50"/>
    <w:p w14:paraId="5A60AA59" w14:textId="379D9C4C" w:rsidR="00614ACA" w:rsidRPr="00D55C50" w:rsidRDefault="00614ACA" w:rsidP="00D55C50"/>
    <w:p w14:paraId="2CB89B0B" w14:textId="58FE4327" w:rsidR="00614ACA" w:rsidRPr="00D55C50" w:rsidRDefault="00614ACA" w:rsidP="00D55C50"/>
    <w:p w14:paraId="202AB642" w14:textId="6BBFC9A7" w:rsidR="00614ACA" w:rsidRPr="00D55C50" w:rsidRDefault="00614ACA" w:rsidP="00D55C50"/>
    <w:p w14:paraId="60509890" w14:textId="10D9B4FE" w:rsidR="00614ACA" w:rsidRDefault="00614ACA" w:rsidP="00D55C50"/>
    <w:p w14:paraId="1D42CA80" w14:textId="77777777" w:rsidR="001E53F2" w:rsidRDefault="001E53F2" w:rsidP="00D55C50"/>
    <w:p w14:paraId="7ACD81A4" w14:textId="77777777" w:rsidR="001E53F2" w:rsidRPr="00D55C50" w:rsidRDefault="001E53F2" w:rsidP="00D55C50"/>
    <w:p w14:paraId="778287CB" w14:textId="33145EB8" w:rsidR="00614ACA" w:rsidRPr="001E53F2" w:rsidRDefault="00614ACA" w:rsidP="00D55C50">
      <w:pPr>
        <w:rPr>
          <w:sz w:val="20"/>
          <w:szCs w:val="20"/>
        </w:rPr>
      </w:pPr>
      <w:r w:rsidRPr="001E53F2">
        <w:rPr>
          <w:sz w:val="20"/>
          <w:szCs w:val="20"/>
        </w:rPr>
        <w:t>Figure 1.2</w:t>
      </w:r>
    </w:p>
    <w:p w14:paraId="1450CF0C" w14:textId="4014D971" w:rsidR="009A2B47" w:rsidRPr="00D55C50" w:rsidRDefault="00E66472" w:rsidP="00D55C50">
      <w:r w:rsidRPr="00D55C50">
        <w:t xml:space="preserve">In respect of the heating and hot water, they’ve installed a PKOM-4 system, which is </w:t>
      </w:r>
      <w:r w:rsidR="007178FE" w:rsidRPr="00D55C50">
        <w:t xml:space="preserve">a </w:t>
      </w:r>
      <w:r w:rsidRPr="00D55C50">
        <w:t>compact service unit which includes a built-in air-source heat pump (ASHP)</w:t>
      </w:r>
      <w:r w:rsidR="005A3072" w:rsidRPr="00D55C50">
        <w:t xml:space="preserve"> and </w:t>
      </w:r>
      <w:r w:rsidR="00614ACA" w:rsidRPr="00D55C50">
        <w:t xml:space="preserve">a mechanical ventilation with heat recovery (MVHR) system on each property. </w:t>
      </w:r>
      <w:r w:rsidR="009A2B47" w:rsidRPr="00D55C50">
        <w:t>With warm air distribution being used as primary heating there is no need for radiators and pipework, only an electric towel rail in the bathroom</w:t>
      </w:r>
      <w:r w:rsidR="001E53F2">
        <w:t>s</w:t>
      </w:r>
      <w:r w:rsidR="00DC670A" w:rsidRPr="00D55C50">
        <w:t>, opening more wall space throughout</w:t>
      </w:r>
      <w:r w:rsidR="009A2B47" w:rsidRPr="00D55C50">
        <w:t xml:space="preserve">. </w:t>
      </w:r>
      <w:r w:rsidR="00F7394E" w:rsidRPr="00D55C50">
        <w:t>Similarly to the Powerwall 2 battery, this system must also be installed in each house with the architects needing to configure somewhere for this to be fitted, ensuring that it doesn’t take up too much space and fits into the design as best as it can.</w:t>
      </w:r>
      <w:r w:rsidR="009A2B47" w:rsidRPr="00D55C50">
        <w:t xml:space="preserve"> </w:t>
      </w:r>
    </w:p>
    <w:p w14:paraId="6FB9630F" w14:textId="65318BB5" w:rsidR="001E470D" w:rsidRPr="00D55C50" w:rsidRDefault="001750D7" w:rsidP="00D55C50">
      <w:r w:rsidRPr="00D55C50">
        <w:t>T</w:t>
      </w:r>
      <w:r w:rsidR="00774F7C" w:rsidRPr="00D55C50">
        <w:t>he ductwork required for the PKOM-4 system plays a</w:t>
      </w:r>
      <w:r w:rsidR="009A2B47" w:rsidRPr="00D55C50">
        <w:t>n important role</w:t>
      </w:r>
      <w:r w:rsidR="00774F7C" w:rsidRPr="00D55C50">
        <w:t xml:space="preserve"> on the design of the building, </w:t>
      </w:r>
      <w:r w:rsidR="00306E63" w:rsidRPr="00D55C50">
        <w:t xml:space="preserve">as they ducts are run throughout the entire </w:t>
      </w:r>
      <w:r w:rsidR="00625B58" w:rsidRPr="00D55C50">
        <w:t>property,</w:t>
      </w:r>
      <w:r w:rsidR="00306E63" w:rsidRPr="00D55C50">
        <w:t xml:space="preserve"> they had to be pre-planned to ensure they are well coordinated</w:t>
      </w:r>
      <w:r w:rsidR="00625B58" w:rsidRPr="00D55C50">
        <w:t>. The ceiling voids are large due to the duct sizes required for the system, meaning the storey height will be adjusted for this design as well as the joist depth.</w:t>
      </w:r>
      <w:r w:rsidR="009A2B47" w:rsidRPr="00D55C50">
        <w:t xml:space="preserve"> With the ductwork running through the hou</w:t>
      </w:r>
      <w:r w:rsidR="00DC670A" w:rsidRPr="00D55C50">
        <w:t xml:space="preserve">se, access to it is important for maintenance such as cleaning, but also acoustic </w:t>
      </w:r>
      <w:r w:rsidR="008F67C3" w:rsidRPr="00D55C50">
        <w:t>noise which may have influenced the design spec specifically</w:t>
      </w:r>
      <w:r w:rsidR="00DC670A" w:rsidRPr="00D55C50">
        <w:t xml:space="preserve"> around the bedrooms</w:t>
      </w:r>
      <w:r w:rsidR="008F67C3" w:rsidRPr="00D55C50">
        <w:t>, where acoustic plasterboard or duct type may/ could have been used.</w:t>
      </w:r>
    </w:p>
    <w:p w14:paraId="67DCBC1D" w14:textId="6719F5E7" w:rsidR="001168EC" w:rsidRPr="00A5739C" w:rsidRDefault="00A51CFE" w:rsidP="00A51CFE">
      <w:pPr>
        <w:pStyle w:val="Heading1"/>
        <w:rPr>
          <w:rFonts w:ascii="Times New Roman" w:hAnsi="Times New Roman" w:cs="Times New Roman"/>
          <w:color w:val="156082" w:themeColor="accent1"/>
          <w:sz w:val="28"/>
          <w:szCs w:val="28"/>
        </w:rPr>
      </w:pPr>
      <w:bookmarkStart w:id="7" w:name="_Toc215844205"/>
      <w:r w:rsidRPr="00A5739C">
        <w:rPr>
          <w:rFonts w:ascii="Times New Roman" w:hAnsi="Times New Roman" w:cs="Times New Roman"/>
          <w:color w:val="156082" w:themeColor="accent1"/>
          <w:sz w:val="28"/>
          <w:szCs w:val="28"/>
        </w:rPr>
        <w:t xml:space="preserve">4.0 </w:t>
      </w:r>
      <w:r w:rsidR="001168EC" w:rsidRPr="00A5739C">
        <w:rPr>
          <w:rFonts w:ascii="Times New Roman" w:hAnsi="Times New Roman" w:cs="Times New Roman"/>
          <w:color w:val="156082" w:themeColor="accent1"/>
          <w:sz w:val="28"/>
          <w:szCs w:val="28"/>
        </w:rPr>
        <w:t>Building Services</w:t>
      </w:r>
      <w:bookmarkEnd w:id="7"/>
    </w:p>
    <w:p w14:paraId="093B591D" w14:textId="6081DBB9" w:rsidR="00A51CFE" w:rsidRPr="00A5739C" w:rsidRDefault="00A51CFE" w:rsidP="00A51CFE">
      <w:pPr>
        <w:pStyle w:val="Heading2"/>
        <w:rPr>
          <w:rFonts w:ascii="Times New Roman" w:hAnsi="Times New Roman" w:cs="Times New Roman"/>
          <w:color w:val="156082" w:themeColor="accent1"/>
          <w:sz w:val="24"/>
          <w:szCs w:val="24"/>
        </w:rPr>
      </w:pPr>
      <w:bookmarkStart w:id="8" w:name="_Toc215844206"/>
      <w:r w:rsidRPr="00A5739C">
        <w:rPr>
          <w:rFonts w:ascii="Times New Roman" w:hAnsi="Times New Roman" w:cs="Times New Roman"/>
          <w:color w:val="156082" w:themeColor="accent1"/>
          <w:sz w:val="24"/>
          <w:szCs w:val="24"/>
        </w:rPr>
        <w:t>4.1 PKOM-4 System</w:t>
      </w:r>
      <w:bookmarkEnd w:id="8"/>
    </w:p>
    <w:p w14:paraId="75622C4D" w14:textId="2A69D836" w:rsidR="001168EC" w:rsidRPr="00D55C50" w:rsidRDefault="001168EC" w:rsidP="00D55C50">
      <w:r w:rsidRPr="00D55C50">
        <w:t>The building services installed throughout these buildings play a critical role in creating Bryn Bragl</w:t>
      </w:r>
      <w:r w:rsidR="00C43819" w:rsidRPr="00D55C50">
        <w:t xml:space="preserve"> not only to be energy efficient, but to also be made a comfortable living space for the </w:t>
      </w:r>
      <w:r w:rsidR="00C43819" w:rsidRPr="00D55C50">
        <w:lastRenderedPageBreak/>
        <w:t xml:space="preserve">occupants. </w:t>
      </w:r>
      <w:r w:rsidR="008B5538" w:rsidRPr="00D55C50">
        <w:t xml:space="preserve">Firstly, </w:t>
      </w:r>
      <w:r w:rsidR="001A4625" w:rsidRPr="00D55C50">
        <w:t>looking at primarily the</w:t>
      </w:r>
      <w:r w:rsidR="00F65A65" w:rsidRPr="00D55C50">
        <w:t xml:space="preserve"> PKOM-4 system, this is a compact all in one service unit which </w:t>
      </w:r>
      <w:r w:rsidR="00A764F5" w:rsidRPr="00D55C50">
        <w:t>provides ventilation, domestic hot water, heating and cooling</w:t>
      </w:r>
      <w:r w:rsidR="00264665" w:rsidRPr="00D55C50">
        <w:t xml:space="preserve"> which all combine resulting in it being highly energy efficient</w:t>
      </w:r>
      <w:r w:rsidR="00737112" w:rsidRPr="00D55C50">
        <w:t xml:space="preserve"> and meets ‘Passivhaus’ standards</w:t>
      </w:r>
      <w:r w:rsidR="00A764F5" w:rsidRPr="00D55C50">
        <w:t xml:space="preserve">. </w:t>
      </w:r>
      <w:r w:rsidR="007F1B02" w:rsidRPr="00D55C50">
        <w:t xml:space="preserve">The heat pumps </w:t>
      </w:r>
      <w:r w:rsidR="00542480" w:rsidRPr="00D55C50">
        <w:t xml:space="preserve">in this system are electric and therefore allowing them to be run by the PV panels, which is in line with the companies aim to avoid the use of gas. </w:t>
      </w:r>
      <w:r w:rsidR="00A764F5" w:rsidRPr="00D55C50">
        <w:t xml:space="preserve">An example of how this system works can be seen in figure 1.3.  </w:t>
      </w:r>
      <w:r w:rsidR="00F65A65" w:rsidRPr="00D55C50">
        <w:t xml:space="preserve"> </w:t>
      </w:r>
    </w:p>
    <w:p w14:paraId="20DE1D2A" w14:textId="19F0E82D" w:rsidR="001A4625" w:rsidRPr="00D55C50" w:rsidRDefault="00A764F5" w:rsidP="00D55C50">
      <w:r w:rsidRPr="00D55C50">
        <w:rPr>
          <w:noProof/>
        </w:rPr>
        <w:drawing>
          <wp:anchor distT="0" distB="0" distL="114300" distR="114300" simplePos="0" relativeHeight="251659264" behindDoc="0" locked="0" layoutInCell="1" allowOverlap="1" wp14:anchorId="7852E45C" wp14:editId="16B9CD82">
            <wp:simplePos x="0" y="0"/>
            <wp:positionH relativeFrom="margin">
              <wp:align>left</wp:align>
            </wp:positionH>
            <wp:positionV relativeFrom="paragraph">
              <wp:posOffset>219075</wp:posOffset>
            </wp:positionV>
            <wp:extent cx="3061335" cy="1965960"/>
            <wp:effectExtent l="0" t="0" r="5715" b="0"/>
            <wp:wrapSquare wrapText="bothSides"/>
            <wp:docPr id="35742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1335" cy="1965960"/>
                    </a:xfrm>
                    <a:prstGeom prst="rect">
                      <a:avLst/>
                    </a:prstGeom>
                    <a:noFill/>
                  </pic:spPr>
                </pic:pic>
              </a:graphicData>
            </a:graphic>
            <wp14:sizeRelH relativeFrom="margin">
              <wp14:pctWidth>0</wp14:pctWidth>
            </wp14:sizeRelH>
            <wp14:sizeRelV relativeFrom="margin">
              <wp14:pctHeight>0</wp14:pctHeight>
            </wp14:sizeRelV>
          </wp:anchor>
        </w:drawing>
      </w:r>
    </w:p>
    <w:p w14:paraId="31E12E54" w14:textId="65FC4506" w:rsidR="001A4625" w:rsidRPr="00D55C50" w:rsidRDefault="001A4625" w:rsidP="00D55C50"/>
    <w:p w14:paraId="35DD0FFF" w14:textId="03B618EF" w:rsidR="001168EC" w:rsidRPr="00D55C50" w:rsidRDefault="001168EC" w:rsidP="00D55C50"/>
    <w:p w14:paraId="3D8DB513" w14:textId="77777777" w:rsidR="001168EC" w:rsidRPr="00D55C50" w:rsidRDefault="001168EC" w:rsidP="00D55C50"/>
    <w:p w14:paraId="41F39448" w14:textId="77777777" w:rsidR="001168EC" w:rsidRPr="00D55C50" w:rsidRDefault="001168EC" w:rsidP="00D55C50"/>
    <w:p w14:paraId="7E47B8A3" w14:textId="77777777" w:rsidR="001168EC" w:rsidRPr="00D55C50" w:rsidRDefault="001168EC" w:rsidP="00D55C50"/>
    <w:p w14:paraId="03A70283" w14:textId="2A19208F" w:rsidR="00264665" w:rsidRPr="001E53F2" w:rsidRDefault="00A764F5" w:rsidP="00D55C50">
      <w:pPr>
        <w:rPr>
          <w:sz w:val="20"/>
          <w:szCs w:val="20"/>
        </w:rPr>
      </w:pPr>
      <w:r w:rsidRPr="001E53F2">
        <w:rPr>
          <w:sz w:val="20"/>
          <w:szCs w:val="20"/>
        </w:rPr>
        <w:t>Figure 1.3</w:t>
      </w:r>
    </w:p>
    <w:p w14:paraId="0FD1F091" w14:textId="7F6074A4" w:rsidR="00264665" w:rsidRPr="00D55C50" w:rsidRDefault="00264665" w:rsidP="00D55C50">
      <w:r w:rsidRPr="00D55C50">
        <w:t xml:space="preserve">This system not only provides good energy efficiency, but it creates a good living environment with improved human comfort </w:t>
      </w:r>
      <w:r w:rsidR="00737112" w:rsidRPr="00D55C50">
        <w:t>in a couple of ways. There is constant filtered air flowing around the homes, efficient heat recovery, domestic hot water supply, temperature control</w:t>
      </w:r>
      <w:r w:rsidR="00314C5C" w:rsidRPr="00D55C50">
        <w:t xml:space="preserve"> and a touchscreen control panel, which is how the system is managed, </w:t>
      </w:r>
      <w:r w:rsidR="00E7178D" w:rsidRPr="00D55C50">
        <w:t xml:space="preserve">or on a smartphone app, </w:t>
      </w:r>
      <w:r w:rsidR="00314C5C" w:rsidRPr="00D55C50">
        <w:t xml:space="preserve">allowing the </w:t>
      </w:r>
      <w:r w:rsidR="007F1B02" w:rsidRPr="00D55C50">
        <w:t>owners</w:t>
      </w:r>
      <w:r w:rsidR="00314C5C" w:rsidRPr="00D55C50">
        <w:t xml:space="preserve"> to adjust the settings their desired comfort</w:t>
      </w:r>
      <w:r w:rsidR="00E7178D" w:rsidRPr="00D55C50">
        <w:t xml:space="preserve"> from anywhere</w:t>
      </w:r>
      <w:r w:rsidR="00314C5C" w:rsidRPr="00D55C50">
        <w:t>.</w:t>
      </w:r>
      <w:r w:rsidR="007F1B02" w:rsidRPr="00D55C50">
        <w:t xml:space="preserve"> </w:t>
      </w:r>
    </w:p>
    <w:p w14:paraId="20585195" w14:textId="5D023F05" w:rsidR="007F1B02" w:rsidRPr="00D55C50" w:rsidRDefault="00345F00" w:rsidP="00D55C50">
      <w:r w:rsidRPr="00D55C50">
        <w:t xml:space="preserve">As briefly touched upon, there is a good ventilation system </w:t>
      </w:r>
      <w:r w:rsidR="00D9010E" w:rsidRPr="00D55C50">
        <w:t>there,</w:t>
      </w:r>
      <w:r w:rsidRPr="00D55C50">
        <w:t xml:space="preserve"> within the PKOM-4, which is called the MVHR (Mechanical Ventilation with Heat Recovery). </w:t>
      </w:r>
      <w:r w:rsidR="007178FE" w:rsidRPr="00D55C50">
        <w:t xml:space="preserve">This reduces each household’s carbon footprint by up to 70% (Clean Energy Homepage, 2025), in comparison to a typical gas boiler. </w:t>
      </w:r>
      <w:r w:rsidR="00D9010E" w:rsidRPr="00D55C50">
        <w:t xml:space="preserve">The system works by extracting stale air from </w:t>
      </w:r>
      <w:r w:rsidR="0051160A" w:rsidRPr="00D55C50">
        <w:t>kitchens, bathrooms, cellars etc, where stale air is most comm</w:t>
      </w:r>
      <w:r w:rsidR="00730AB6" w:rsidRPr="00D55C50">
        <w:t>on. To</w:t>
      </w:r>
      <w:r w:rsidR="0051160A" w:rsidRPr="00D55C50">
        <w:t xml:space="preserve"> then capture the extracted heat </w:t>
      </w:r>
      <w:r w:rsidR="00730AB6" w:rsidRPr="00D55C50">
        <w:t xml:space="preserve">and </w:t>
      </w:r>
      <w:r w:rsidR="001E53F2">
        <w:t>collide</w:t>
      </w:r>
      <w:r w:rsidR="00730AB6" w:rsidRPr="00D55C50">
        <w:t xml:space="preserve"> with the </w:t>
      </w:r>
      <w:r w:rsidR="00FB198D" w:rsidRPr="00D55C50">
        <w:t xml:space="preserve">filtered </w:t>
      </w:r>
      <w:r w:rsidR="00730AB6" w:rsidRPr="00D55C50">
        <w:t xml:space="preserve">fresh air pulled through the fan within the heat exchanger. After that, the heat exchanger will </w:t>
      </w:r>
      <w:r w:rsidR="00FB198D" w:rsidRPr="00D55C50">
        <w:t>mix</w:t>
      </w:r>
      <w:r w:rsidR="004302EB" w:rsidRPr="00D55C50">
        <w:t xml:space="preserve"> the fresh air with the heat captured </w:t>
      </w:r>
      <w:r w:rsidR="00FB198D" w:rsidRPr="00D55C50">
        <w:t>a</w:t>
      </w:r>
      <w:r w:rsidR="004302EB" w:rsidRPr="00D55C50">
        <w:t>nd release the fresh filtered</w:t>
      </w:r>
      <w:r w:rsidR="00FB198D" w:rsidRPr="00D55C50">
        <w:t xml:space="preserve"> air</w:t>
      </w:r>
      <w:r w:rsidR="004302EB" w:rsidRPr="00D55C50">
        <w:t xml:space="preserve"> </w:t>
      </w:r>
      <w:r w:rsidR="00FB198D" w:rsidRPr="00D55C50">
        <w:t>into the house</w:t>
      </w:r>
      <w:r w:rsidR="001712BA" w:rsidRPr="00D55C50">
        <w:t>.</w:t>
      </w:r>
      <w:r w:rsidR="00E7178D" w:rsidRPr="00D55C50">
        <w:t xml:space="preserve"> With filters being installed it improves the air quality by removing pollutants, dust, pollen etc. </w:t>
      </w:r>
      <w:r w:rsidR="003933EF" w:rsidRPr="00D55C50">
        <w:t>An example of this can be seen in figure 1.4.</w:t>
      </w:r>
      <w:r w:rsidR="00FB198D" w:rsidRPr="00D55C50">
        <w:t xml:space="preserve">  </w:t>
      </w:r>
      <w:r w:rsidR="004302EB" w:rsidRPr="00D55C50">
        <w:t xml:space="preserve"> </w:t>
      </w:r>
    </w:p>
    <w:p w14:paraId="5F00FA53" w14:textId="75FFD8FA" w:rsidR="00FB198D" w:rsidRPr="00D55C50" w:rsidRDefault="00FB198D" w:rsidP="00D55C50">
      <w:r w:rsidRPr="00D55C50">
        <w:rPr>
          <w:noProof/>
        </w:rPr>
        <w:lastRenderedPageBreak/>
        <w:drawing>
          <wp:anchor distT="0" distB="0" distL="114300" distR="114300" simplePos="0" relativeHeight="251660288" behindDoc="0" locked="0" layoutInCell="1" allowOverlap="1" wp14:anchorId="224B6906" wp14:editId="4536138E">
            <wp:simplePos x="0" y="0"/>
            <wp:positionH relativeFrom="margin">
              <wp:align>left</wp:align>
            </wp:positionH>
            <wp:positionV relativeFrom="paragraph">
              <wp:posOffset>51781</wp:posOffset>
            </wp:positionV>
            <wp:extent cx="3254375" cy="2382520"/>
            <wp:effectExtent l="0" t="0" r="3175" b="0"/>
            <wp:wrapSquare wrapText="bothSides"/>
            <wp:docPr id="1214842962" name="Picture 1" descr="MVHR Explained: What It Is, How It Works &amp; Is It Worth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HR Explained: What It Is, How It Works &amp; Is It Worth It?"/>
                    <pic:cNvPicPr>
                      <a:picLocks noChangeAspect="1" noChangeArrowheads="1"/>
                    </pic:cNvPicPr>
                  </pic:nvPicPr>
                  <pic:blipFill rotWithShape="1">
                    <a:blip r:embed="rId14">
                      <a:extLst>
                        <a:ext uri="{28A0092B-C50C-407E-A947-70E740481C1C}">
                          <a14:useLocalDpi xmlns:a14="http://schemas.microsoft.com/office/drawing/2010/main" val="0"/>
                        </a:ext>
                      </a:extLst>
                    </a:blip>
                    <a:srcRect l="8098" t="5801" r="7814" b="21732"/>
                    <a:stretch>
                      <a:fillRect/>
                    </a:stretch>
                  </pic:blipFill>
                  <pic:spPr bwMode="auto">
                    <a:xfrm>
                      <a:off x="0" y="0"/>
                      <a:ext cx="3266675" cy="23915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4F61FB" w14:textId="02F493AA" w:rsidR="00E0610E" w:rsidRPr="00D55C50" w:rsidRDefault="0051160A" w:rsidP="00D55C50">
      <w:r w:rsidRPr="00D55C50">
        <w:t xml:space="preserve"> </w:t>
      </w:r>
    </w:p>
    <w:p w14:paraId="37AF4261" w14:textId="092E6578" w:rsidR="00FB198D" w:rsidRPr="00D55C50" w:rsidRDefault="00FB198D" w:rsidP="00D55C50"/>
    <w:p w14:paraId="2A31CD42" w14:textId="77777777" w:rsidR="00FB198D" w:rsidRPr="00D55C50" w:rsidRDefault="00FB198D" w:rsidP="00D55C50"/>
    <w:p w14:paraId="1C1E58A4" w14:textId="77777777" w:rsidR="00FB198D" w:rsidRPr="00D55C50" w:rsidRDefault="00FB198D" w:rsidP="00D55C50"/>
    <w:p w14:paraId="26F99F34" w14:textId="77777777" w:rsidR="00FB198D" w:rsidRPr="00D55C50" w:rsidRDefault="00FB198D" w:rsidP="00D55C50"/>
    <w:p w14:paraId="5299EA5A" w14:textId="77777777" w:rsidR="00FB198D" w:rsidRPr="00D55C50" w:rsidRDefault="00FB198D" w:rsidP="00D55C50"/>
    <w:p w14:paraId="5B76AEFA" w14:textId="161C38F0" w:rsidR="00FB198D" w:rsidRPr="001E53F2" w:rsidRDefault="003933EF" w:rsidP="00D55C50">
      <w:pPr>
        <w:rPr>
          <w:sz w:val="20"/>
          <w:szCs w:val="20"/>
        </w:rPr>
      </w:pPr>
      <w:r w:rsidRPr="001E53F2">
        <w:rPr>
          <w:sz w:val="20"/>
          <w:szCs w:val="20"/>
        </w:rPr>
        <w:t>Figure 1.4</w:t>
      </w:r>
    </w:p>
    <w:p w14:paraId="03732FE0" w14:textId="2B00D4ED" w:rsidR="00FB198D" w:rsidRPr="00D55C50" w:rsidRDefault="003933EF" w:rsidP="00D55C50">
      <w:r w:rsidRPr="00D55C50">
        <w:t xml:space="preserve">By having this installed </w:t>
      </w:r>
      <w:r w:rsidR="00551D23" w:rsidRPr="00D55C50">
        <w:t>it improves the overall efficiency of the building by recovering heat from outgoing stale air, with an impressive 85% of the heat being recovered. With that in mind, with the fresh air coming in p</w:t>
      </w:r>
      <w:r w:rsidR="0083332F" w:rsidRPr="00D55C50">
        <w:t xml:space="preserve">artially </w:t>
      </w:r>
      <w:r w:rsidR="00551D23" w:rsidRPr="00D55C50">
        <w:t>warmed</w:t>
      </w:r>
      <w:r w:rsidR="0083332F" w:rsidRPr="00D55C50">
        <w:t>,</w:t>
      </w:r>
      <w:r w:rsidR="00551D23" w:rsidRPr="00D55C50">
        <w:t xml:space="preserve"> the amount of energy required from the heating system is massively reduced</w:t>
      </w:r>
      <w:r w:rsidR="0083332F" w:rsidRPr="00D55C50">
        <w:t xml:space="preserve">. </w:t>
      </w:r>
    </w:p>
    <w:p w14:paraId="1409594B" w14:textId="28E7E287" w:rsidR="003933EF" w:rsidRPr="00D55C50" w:rsidRDefault="0083332F" w:rsidP="00D55C50">
      <w:r w:rsidRPr="00D55C50">
        <w:t xml:space="preserve">From the </w:t>
      </w:r>
      <w:r w:rsidR="00D50EC4" w:rsidRPr="00D55C50">
        <w:t>owner’s</w:t>
      </w:r>
      <w:r w:rsidRPr="00D55C50">
        <w:t xml:space="preserve"> perspective it improves the living environment with the system being able </w:t>
      </w:r>
      <w:r w:rsidR="00D50EC4" w:rsidRPr="00D55C50">
        <w:t>to prevent cold spot</w:t>
      </w:r>
      <w:r w:rsidR="00E7178D" w:rsidRPr="00D55C50">
        <w:t>s</w:t>
      </w:r>
      <w:r w:rsidR="00D50EC4" w:rsidRPr="00D55C50">
        <w:t xml:space="preserve"> and mold growing indoors with the system exporting the moisture content</w:t>
      </w:r>
      <w:r w:rsidR="00CD628A" w:rsidRPr="00D55C50">
        <w:t xml:space="preserve">. </w:t>
      </w:r>
      <w:r w:rsidR="00DA4650" w:rsidRPr="00D55C50">
        <w:t>I</w:t>
      </w:r>
      <w:r w:rsidR="00CD628A" w:rsidRPr="00D55C50">
        <w:t>t</w:t>
      </w:r>
      <w:r w:rsidR="00DA4650" w:rsidRPr="00D55C50">
        <w:t>’s</w:t>
      </w:r>
      <w:r w:rsidR="00CD628A" w:rsidRPr="00D55C50">
        <w:t xml:space="preserve"> also designed to</w:t>
      </w:r>
      <w:r w:rsidR="00DA4650" w:rsidRPr="00D55C50">
        <w:t xml:space="preserve"> reduce </w:t>
      </w:r>
      <w:r w:rsidR="000952A5" w:rsidRPr="00D55C50">
        <w:t>noise</w:t>
      </w:r>
      <w:r w:rsidR="00DA4650" w:rsidRPr="00D55C50">
        <w:t xml:space="preserve"> creating acoustic comfort</w:t>
      </w:r>
      <w:r w:rsidR="000952A5" w:rsidRPr="00D55C50">
        <w:t xml:space="preserve"> by having sound attenuators,</w:t>
      </w:r>
      <w:r w:rsidR="00DA4650" w:rsidRPr="00D55C50">
        <w:t xml:space="preserve"> </w:t>
      </w:r>
      <w:r w:rsidR="000952A5" w:rsidRPr="00D55C50">
        <w:t>enabling it</w:t>
      </w:r>
      <w:r w:rsidR="00DA4650" w:rsidRPr="00D55C50">
        <w:t xml:space="preserve"> </w:t>
      </w:r>
      <w:r w:rsidR="000952A5" w:rsidRPr="00D55C50">
        <w:t xml:space="preserve">to operate quietly and blocking outdoor noise from seeping through. </w:t>
      </w:r>
      <w:r w:rsidR="00CD628A" w:rsidRPr="00D55C50">
        <w:t xml:space="preserve">Likewise, to the </w:t>
      </w:r>
      <w:r w:rsidR="00D50EC4" w:rsidRPr="00D55C50">
        <w:t>PKOM</w:t>
      </w:r>
      <w:r w:rsidRPr="00D55C50">
        <w:t>-4 this is all controlled on the control panel or smartphone app</w:t>
      </w:r>
      <w:r w:rsidR="00E7178D" w:rsidRPr="00D55C50">
        <w:t>.</w:t>
      </w:r>
    </w:p>
    <w:p w14:paraId="2C2140D9" w14:textId="15E3C12C" w:rsidR="00CD628A" w:rsidRPr="00A5739C" w:rsidRDefault="00A5739C" w:rsidP="00A5739C">
      <w:pPr>
        <w:pStyle w:val="Heading2"/>
        <w:rPr>
          <w:rFonts w:ascii="Times New Roman" w:hAnsi="Times New Roman" w:cs="Times New Roman"/>
          <w:color w:val="156082" w:themeColor="accent1"/>
          <w:sz w:val="24"/>
          <w:szCs w:val="24"/>
        </w:rPr>
      </w:pPr>
      <w:bookmarkStart w:id="9" w:name="_Toc215844207"/>
      <w:r w:rsidRPr="00A5739C">
        <w:rPr>
          <w:rFonts w:ascii="Times New Roman" w:hAnsi="Times New Roman" w:cs="Times New Roman"/>
          <w:color w:val="156082" w:themeColor="accent1"/>
          <w:sz w:val="24"/>
          <w:szCs w:val="24"/>
        </w:rPr>
        <w:t>4.2 Tesla Powerwall 2</w:t>
      </w:r>
      <w:bookmarkEnd w:id="9"/>
    </w:p>
    <w:p w14:paraId="0975A462" w14:textId="5CA75F03" w:rsidR="00633E23" w:rsidRPr="00D55C50" w:rsidRDefault="008C6F30" w:rsidP="00D55C50">
      <w:r w:rsidRPr="00D55C50">
        <w:t>The</w:t>
      </w:r>
      <w:r w:rsidR="000562D9" w:rsidRPr="00D55C50">
        <w:t xml:space="preserve"> Tesla Powerwall</w:t>
      </w:r>
      <w:r w:rsidRPr="00D55C50">
        <w:t xml:space="preserve"> </w:t>
      </w:r>
      <w:r w:rsidR="00070237" w:rsidRPr="00D55C50">
        <w:t>plays a</w:t>
      </w:r>
      <w:r w:rsidRPr="00D55C50">
        <w:t xml:space="preserve"> key </w:t>
      </w:r>
      <w:r w:rsidR="00070237" w:rsidRPr="00D55C50">
        <w:t xml:space="preserve">role </w:t>
      </w:r>
      <w:r w:rsidRPr="00D55C50">
        <w:t xml:space="preserve">in reducing the home’s </w:t>
      </w:r>
      <w:r w:rsidR="006931A1" w:rsidRPr="00D55C50">
        <w:t>energy</w:t>
      </w:r>
      <w:r w:rsidRPr="00D55C50">
        <w:t xml:space="preserve"> costs by storing energy captured by the PV panels </w:t>
      </w:r>
      <w:r w:rsidR="00070237" w:rsidRPr="00D55C50">
        <w:t xml:space="preserve">throughout the </w:t>
      </w:r>
      <w:r w:rsidR="00633E23" w:rsidRPr="00D55C50">
        <w:t>day or</w:t>
      </w:r>
      <w:r w:rsidR="00070237" w:rsidRPr="00D55C50">
        <w:t xml:space="preserve"> charging the lithium-ion battery from the grid during the off-peak grid hours</w:t>
      </w:r>
      <w:r w:rsidR="001B60CE" w:rsidRPr="00D55C50">
        <w:t xml:space="preserve"> and being able to store </w:t>
      </w:r>
      <w:r w:rsidR="00633E23" w:rsidRPr="00D55C50">
        <w:t>the</w:t>
      </w:r>
      <w:r w:rsidR="00943BE5" w:rsidRPr="00D55C50">
        <w:t xml:space="preserve"> power there until it’s</w:t>
      </w:r>
      <w:r w:rsidR="005B4742" w:rsidRPr="00D55C50">
        <w:t xml:space="preserve"> needed</w:t>
      </w:r>
      <w:r w:rsidR="001B60CE" w:rsidRPr="00D55C50">
        <w:t>, like</w:t>
      </w:r>
      <w:r w:rsidRPr="00D55C50">
        <w:t xml:space="preserve"> when</w:t>
      </w:r>
      <w:r w:rsidR="00070237" w:rsidRPr="00D55C50">
        <w:t xml:space="preserve"> the rates are high.</w:t>
      </w:r>
      <w:r w:rsidR="001A2679" w:rsidRPr="00D55C50">
        <w:t xml:space="preserve"> </w:t>
      </w:r>
      <w:r w:rsidR="005B4742" w:rsidRPr="00D55C50">
        <w:t>As well as</w:t>
      </w:r>
      <w:r w:rsidR="001A2679" w:rsidRPr="00D55C50">
        <w:t xml:space="preserve"> this</w:t>
      </w:r>
      <w:r w:rsidR="005B4742" w:rsidRPr="00D55C50">
        <w:t>,</w:t>
      </w:r>
      <w:r w:rsidR="001A2679" w:rsidRPr="00D55C50">
        <w:t xml:space="preserve"> it gives the owners peace of mind as it acts as a backup</w:t>
      </w:r>
      <w:r w:rsidR="00943BE5" w:rsidRPr="00D55C50">
        <w:t>,</w:t>
      </w:r>
      <w:r w:rsidR="005B4742" w:rsidRPr="00D55C50">
        <w:t xml:space="preserve"> by automatically detecting </w:t>
      </w:r>
      <w:r w:rsidR="00FC1D29" w:rsidRPr="00D55C50">
        <w:t>when the grid is down</w:t>
      </w:r>
      <w:r w:rsidR="005B4742" w:rsidRPr="00D55C50">
        <w:t xml:space="preserve"> and becoming the home’s main power </w:t>
      </w:r>
      <w:r w:rsidR="004103D1" w:rsidRPr="00D55C50">
        <w:t>source, then switch back when the grid is restored.</w:t>
      </w:r>
      <w:r w:rsidR="006931A1" w:rsidRPr="00D55C50">
        <w:t xml:space="preserve"> </w:t>
      </w:r>
      <w:r w:rsidR="006A4BA2" w:rsidRPr="00D55C50">
        <w:t>Adding to this, the design of the Powerwall system itself is very modern and aesthetically pleasing, with an enclosed design it</w:t>
      </w:r>
      <w:r w:rsidR="00470EE4" w:rsidRPr="00D55C50">
        <w:t xml:space="preserve"> creates a safer home environment if any children or pets are living there. </w:t>
      </w:r>
      <w:r w:rsidR="00B05F1F" w:rsidRPr="00D55C50">
        <w:t xml:space="preserve">The lithium-ion battery has a round-trip efficiency of a minimum of 95% in comparison to the 80-85% that lead-acid batteries use, it has also got an energy capacity of 13.5 kWh, which is around the average battery storage for houses at this size. By having PV panels and battery combination it hugely improved the house is sustainability. If there are occasions where the battery is full and no more energy can be </w:t>
      </w:r>
      <w:r w:rsidR="00B05F1F" w:rsidRPr="00D55C50">
        <w:lastRenderedPageBreak/>
        <w:t>stored there, then power is fed back into the electrical grid, enabling that energy to be used on other houses.</w:t>
      </w:r>
    </w:p>
    <w:p w14:paraId="4DF98F44" w14:textId="359643BA" w:rsidR="000C593B" w:rsidRPr="00627AA0" w:rsidRDefault="00A5739C" w:rsidP="00A5739C">
      <w:pPr>
        <w:pStyle w:val="Heading2"/>
        <w:rPr>
          <w:rFonts w:ascii="Times New Roman" w:hAnsi="Times New Roman" w:cs="Times New Roman"/>
          <w:color w:val="156082" w:themeColor="accent1"/>
          <w:sz w:val="24"/>
          <w:szCs w:val="24"/>
        </w:rPr>
      </w:pPr>
      <w:bookmarkStart w:id="10" w:name="_Toc215844208"/>
      <w:r w:rsidRPr="00627AA0">
        <w:rPr>
          <w:rFonts w:ascii="Times New Roman" w:hAnsi="Times New Roman" w:cs="Times New Roman"/>
          <w:color w:val="156082" w:themeColor="accent1"/>
          <w:sz w:val="24"/>
          <w:szCs w:val="24"/>
        </w:rPr>
        <w:t>4.3 Technology Apps</w:t>
      </w:r>
      <w:bookmarkEnd w:id="10"/>
    </w:p>
    <w:p w14:paraId="790FD6B8" w14:textId="2C3ADBC7" w:rsidR="0093793A" w:rsidRDefault="00337F10" w:rsidP="00D55C50">
      <w:r w:rsidRPr="00D55C50">
        <w:t xml:space="preserve">Finally, </w:t>
      </w:r>
      <w:r w:rsidR="00B70F4E" w:rsidRPr="00D55C50">
        <w:t xml:space="preserve">you’ve got all the technology systems in place. As touched upon the PKOM-4 and the Tesla Powerwall 2 have smartphone apps which enables you to </w:t>
      </w:r>
      <w:r w:rsidR="004E0F9C" w:rsidRPr="00D55C50">
        <w:t xml:space="preserve">change the settings for each of the services, but also </w:t>
      </w:r>
      <w:r w:rsidR="00B70F4E" w:rsidRPr="00D55C50">
        <w:t xml:space="preserve">see how much energy is being used/ saved, </w:t>
      </w:r>
      <w:r w:rsidR="00842E7E" w:rsidRPr="00D55C50">
        <w:t xml:space="preserve">the PV generation, energy left in the battery etc. This is beneficial for the </w:t>
      </w:r>
      <w:r w:rsidR="00260318">
        <w:t>occupants</w:t>
      </w:r>
      <w:r w:rsidR="00842E7E" w:rsidRPr="00D55C50">
        <w:t xml:space="preserve"> as it’ll help give them a guide of how much their energy bills cost each month.</w:t>
      </w:r>
      <w:r w:rsidR="00DA1041" w:rsidRPr="00D55C50">
        <w:t xml:space="preserve"> However, this is an are</w:t>
      </w:r>
      <w:r w:rsidR="00260318">
        <w:t>a</w:t>
      </w:r>
      <w:r w:rsidR="00DA1041" w:rsidRPr="00D55C50">
        <w:t xml:space="preserve"> which may trouble the older generation due to lack of knowledge or training, in this case maybe installing simpler wall controls would suffice or provide training, guides and support. </w:t>
      </w:r>
    </w:p>
    <w:p w14:paraId="5EF17C33" w14:textId="77777777" w:rsidR="00260318" w:rsidRPr="00D55C50" w:rsidRDefault="00260318" w:rsidP="00D55C50"/>
    <w:p w14:paraId="56DD3F8B" w14:textId="58FEC33E" w:rsidR="004E0F9C" w:rsidRPr="00627AA0" w:rsidRDefault="00A5739C" w:rsidP="00A5739C">
      <w:pPr>
        <w:pStyle w:val="Heading1"/>
        <w:rPr>
          <w:rFonts w:ascii="Times New Roman" w:hAnsi="Times New Roman" w:cs="Times New Roman"/>
          <w:color w:val="156082" w:themeColor="accent1"/>
          <w:sz w:val="28"/>
          <w:szCs w:val="28"/>
        </w:rPr>
      </w:pPr>
      <w:bookmarkStart w:id="11" w:name="_Toc215844209"/>
      <w:r w:rsidRPr="00627AA0">
        <w:rPr>
          <w:rFonts w:ascii="Times New Roman" w:hAnsi="Times New Roman" w:cs="Times New Roman"/>
          <w:color w:val="156082" w:themeColor="accent1"/>
          <w:sz w:val="28"/>
          <w:szCs w:val="28"/>
        </w:rPr>
        <w:t xml:space="preserve">5.0 </w:t>
      </w:r>
      <w:r w:rsidR="00F33368" w:rsidRPr="00627AA0">
        <w:rPr>
          <w:rFonts w:ascii="Times New Roman" w:hAnsi="Times New Roman" w:cs="Times New Roman"/>
          <w:color w:val="156082" w:themeColor="accent1"/>
          <w:sz w:val="28"/>
          <w:szCs w:val="28"/>
        </w:rPr>
        <w:t>Conclusion</w:t>
      </w:r>
      <w:bookmarkEnd w:id="11"/>
      <w:r w:rsidR="00F33368" w:rsidRPr="00627AA0">
        <w:rPr>
          <w:rFonts w:ascii="Times New Roman" w:hAnsi="Times New Roman" w:cs="Times New Roman"/>
          <w:color w:val="156082" w:themeColor="accent1"/>
          <w:sz w:val="28"/>
          <w:szCs w:val="28"/>
        </w:rPr>
        <w:t xml:space="preserve"> </w:t>
      </w:r>
    </w:p>
    <w:p w14:paraId="604C192E" w14:textId="54A150F6" w:rsidR="006432C8" w:rsidRPr="00D55C50" w:rsidRDefault="00F33368" w:rsidP="00D55C50">
      <w:r w:rsidRPr="00D55C50">
        <w:t>Th</w:t>
      </w:r>
      <w:r w:rsidR="009457C6" w:rsidRPr="00D55C50">
        <w:t>e Bryn Bragl housing development</w:t>
      </w:r>
      <w:r w:rsidRPr="00D55C50">
        <w:t xml:space="preserve"> has become a real eye opener </w:t>
      </w:r>
      <w:r w:rsidR="009457C6" w:rsidRPr="00D55C50">
        <w:t xml:space="preserve">for </w:t>
      </w:r>
      <w:r w:rsidR="00DF6C74" w:rsidRPr="00D55C50">
        <w:t>me</w:t>
      </w:r>
      <w:r w:rsidR="00F1233F" w:rsidRPr="00D55C50">
        <w:t xml:space="preserve">, with what I believe are finding which we </w:t>
      </w:r>
      <w:r w:rsidR="00260318">
        <w:t xml:space="preserve">can </w:t>
      </w:r>
      <w:r w:rsidR="00F1233F" w:rsidRPr="00D55C50">
        <w:t xml:space="preserve">incorporate into the company moving forward or </w:t>
      </w:r>
      <w:proofErr w:type="gramStart"/>
      <w:r w:rsidR="00F1233F" w:rsidRPr="00D55C50">
        <w:t>in the near future</w:t>
      </w:r>
      <w:proofErr w:type="gramEnd"/>
      <w:r w:rsidR="009457C6" w:rsidRPr="00D55C50">
        <w:t xml:space="preserve">, </w:t>
      </w:r>
      <w:r w:rsidRPr="00D55C50">
        <w:t xml:space="preserve">with many </w:t>
      </w:r>
      <w:r w:rsidR="009457C6" w:rsidRPr="00D55C50">
        <w:t xml:space="preserve">lessons learned regarding </w:t>
      </w:r>
      <w:r w:rsidR="00834B0A" w:rsidRPr="00D55C50">
        <w:t xml:space="preserve">sustainability, </w:t>
      </w:r>
      <w:r w:rsidR="009457C6" w:rsidRPr="00D55C50">
        <w:t xml:space="preserve">energy efficiency, building services, construction methods, technology used and many more. Firstly, </w:t>
      </w:r>
      <w:r w:rsidR="0006561B" w:rsidRPr="00D55C50">
        <w:t>having evaluated SIPs as a form of construction, I believe that this route</w:t>
      </w:r>
      <w:r w:rsidR="0034014B" w:rsidRPr="00D55C50">
        <w:t xml:space="preserve"> should be considered moving forward </w:t>
      </w:r>
      <w:r w:rsidR="0006561B" w:rsidRPr="00D55C50">
        <w:t>as a company for multiple reasons</w:t>
      </w:r>
      <w:r w:rsidR="00307477" w:rsidRPr="00D55C50">
        <w:t>, specifically the Kingspan TEK panels over the sheep’s wool option as it is cheaper and meets Passivhaus targets</w:t>
      </w:r>
      <w:r w:rsidR="0006561B" w:rsidRPr="00D55C50">
        <w:t xml:space="preserve">. </w:t>
      </w:r>
      <w:r w:rsidR="00A81652" w:rsidRPr="00D55C50">
        <w:t xml:space="preserve">These reasonings include it being manufactured off-site, having a fast construction rate, reduced waste on site (up to 90%) in comparison to traditional methods and better energy efficiency </w:t>
      </w:r>
      <w:r w:rsidR="00F1233F" w:rsidRPr="00D55C50">
        <w:t>than them also</w:t>
      </w:r>
      <w:r w:rsidR="00A81652" w:rsidRPr="00D55C50">
        <w:t xml:space="preserve">. It’s also suited for </w:t>
      </w:r>
      <w:r w:rsidR="00834B0A" w:rsidRPr="00D55C50">
        <w:t>the climate we have in South Wales</w:t>
      </w:r>
      <w:r w:rsidR="009371E2" w:rsidRPr="00D55C50">
        <w:t>, with it being an airtight envelope and has high performance insulation for year-round benefits by improving the energy efficiency.</w:t>
      </w:r>
      <w:r w:rsidR="006432C8" w:rsidRPr="00D55C50">
        <w:t xml:space="preserve"> </w:t>
      </w:r>
    </w:p>
    <w:p w14:paraId="1DD0D0AD" w14:textId="77777777" w:rsidR="00260318" w:rsidRDefault="00300B8C" w:rsidP="00D55C50">
      <w:r w:rsidRPr="00D55C50">
        <w:t xml:space="preserve">A comparison of this project would be Goldsmith Street in Norwich, where they were able to successfully design and build houses specifically for affordable housing, making it sustainable and reducing energy bills. They achieved their target by </w:t>
      </w:r>
      <w:r w:rsidR="00E91B16" w:rsidRPr="00D55C50">
        <w:t xml:space="preserve">using high performance building envelopes, MVHR systems and accurate detailing in the design. Due to them having very similar targets as the Bryn </w:t>
      </w:r>
      <w:proofErr w:type="spellStart"/>
      <w:r w:rsidR="00E91B16" w:rsidRPr="00D55C50">
        <w:t>Bragl</w:t>
      </w:r>
      <w:proofErr w:type="spellEnd"/>
      <w:r w:rsidR="00E91B16" w:rsidRPr="00D55C50">
        <w:t xml:space="preserve"> project, it creates it more credible and highlights to us that creating sustainable houses are possible, whether it be private homes or affordable homes. </w:t>
      </w:r>
    </w:p>
    <w:p w14:paraId="09F7646D" w14:textId="04053783" w:rsidR="00E91B16" w:rsidRPr="00D55C50" w:rsidRDefault="00E91B16" w:rsidP="00D55C50">
      <w:r w:rsidRPr="00D55C50">
        <w:t xml:space="preserve">Contrast to this, you’ve got the </w:t>
      </w:r>
      <w:proofErr w:type="spellStart"/>
      <w:r w:rsidR="00BD01C4" w:rsidRPr="00D55C50">
        <w:t>Energiseprong</w:t>
      </w:r>
      <w:proofErr w:type="spellEnd"/>
      <w:r w:rsidR="00BD01C4" w:rsidRPr="00D55C50">
        <w:t xml:space="preserve"> retrofit trials in Nottingham and Sutton who used similar technology/ smart apps to what</w:t>
      </w:r>
      <w:r w:rsidR="00D608F0">
        <w:t xml:space="preserve"> the</w:t>
      </w:r>
      <w:r w:rsidR="00BD01C4" w:rsidRPr="00D55C50">
        <w:t xml:space="preserve"> Bryn </w:t>
      </w:r>
      <w:proofErr w:type="spellStart"/>
      <w:r w:rsidR="00BD01C4" w:rsidRPr="00D55C50">
        <w:t>Bragl</w:t>
      </w:r>
      <w:proofErr w:type="spellEnd"/>
      <w:r w:rsidR="00D608F0">
        <w:t xml:space="preserve"> site</w:t>
      </w:r>
      <w:r w:rsidR="00BD01C4" w:rsidRPr="00D55C50">
        <w:t xml:space="preserve"> used. However, there had been </w:t>
      </w:r>
      <w:r w:rsidR="00BD01C4" w:rsidRPr="00D55C50">
        <w:lastRenderedPageBreak/>
        <w:t xml:space="preserve">complaints from residents who were unable to work it, which lead to the properties not being able to maximize its energy performance. The key thing here is to ensure that we need to ensure that systems are properly installed, monitored and </w:t>
      </w:r>
      <w:r w:rsidR="00E048E6" w:rsidRPr="00D55C50">
        <w:t>provides training for residents to make it work</w:t>
      </w:r>
      <w:r w:rsidR="00BD01C4" w:rsidRPr="00D55C50">
        <w:t xml:space="preserve">. </w:t>
      </w:r>
    </w:p>
    <w:p w14:paraId="3641323E" w14:textId="05D5F7A9" w:rsidR="008C4A49" w:rsidRPr="00D55C50" w:rsidRDefault="008C4A49" w:rsidP="00D55C50">
      <w:r w:rsidRPr="00D55C50">
        <w:t xml:space="preserve">Overall, this review </w:t>
      </w:r>
      <w:r w:rsidR="00E96ADE" w:rsidRPr="00D55C50">
        <w:t xml:space="preserve">indicates that Bryn </w:t>
      </w:r>
      <w:proofErr w:type="spellStart"/>
      <w:r w:rsidR="00E96ADE" w:rsidRPr="00D55C50">
        <w:t>Bragl</w:t>
      </w:r>
      <w:proofErr w:type="spellEnd"/>
      <w:r w:rsidR="00E96ADE" w:rsidRPr="00D55C50">
        <w:t xml:space="preserve"> is a key example for companies in South Wales and the rest of the UK, who are looking to developing their own sustainable houses. With the key points of prioritising the building envelope, invest in training/ support and integrate systems intelligently. </w:t>
      </w:r>
    </w:p>
    <w:p w14:paraId="63B51931" w14:textId="77777777" w:rsidR="006432C8" w:rsidRDefault="006432C8" w:rsidP="002E125D">
      <w:pPr>
        <w:tabs>
          <w:tab w:val="left" w:pos="2640"/>
        </w:tabs>
        <w:rPr>
          <w:rFonts w:cs="Times New Roman"/>
        </w:rPr>
      </w:pPr>
    </w:p>
    <w:p w14:paraId="6DB5EA58" w14:textId="77777777" w:rsidR="00EB4F14" w:rsidRDefault="00EB4F14">
      <w:pPr>
        <w:tabs>
          <w:tab w:val="left" w:pos="2640"/>
        </w:tabs>
        <w:rPr>
          <w:rFonts w:cs="Times New Roman"/>
        </w:rPr>
      </w:pPr>
    </w:p>
    <w:p w14:paraId="6A8B917F" w14:textId="77777777" w:rsidR="00627AA0" w:rsidRDefault="00627AA0">
      <w:pPr>
        <w:tabs>
          <w:tab w:val="left" w:pos="2640"/>
        </w:tabs>
        <w:rPr>
          <w:rFonts w:cs="Times New Roman"/>
        </w:rPr>
      </w:pPr>
    </w:p>
    <w:p w14:paraId="156F54B9" w14:textId="77777777" w:rsidR="00627AA0" w:rsidRDefault="00627AA0">
      <w:pPr>
        <w:tabs>
          <w:tab w:val="left" w:pos="2640"/>
        </w:tabs>
        <w:rPr>
          <w:rFonts w:cs="Times New Roman"/>
        </w:rPr>
      </w:pPr>
    </w:p>
    <w:p w14:paraId="2BF787FA" w14:textId="77777777" w:rsidR="00627AA0" w:rsidRDefault="00627AA0">
      <w:pPr>
        <w:tabs>
          <w:tab w:val="left" w:pos="2640"/>
        </w:tabs>
        <w:rPr>
          <w:rFonts w:cs="Times New Roman"/>
        </w:rPr>
      </w:pPr>
    </w:p>
    <w:p w14:paraId="713A3519" w14:textId="77777777" w:rsidR="00627AA0" w:rsidRDefault="00627AA0">
      <w:pPr>
        <w:tabs>
          <w:tab w:val="left" w:pos="2640"/>
        </w:tabs>
        <w:rPr>
          <w:rFonts w:cs="Times New Roman"/>
        </w:rPr>
      </w:pPr>
    </w:p>
    <w:p w14:paraId="567B8C5A" w14:textId="77777777" w:rsidR="00627AA0" w:rsidRDefault="00627AA0">
      <w:pPr>
        <w:tabs>
          <w:tab w:val="left" w:pos="2640"/>
        </w:tabs>
        <w:rPr>
          <w:rFonts w:cs="Times New Roman"/>
        </w:rPr>
      </w:pPr>
    </w:p>
    <w:p w14:paraId="70FB3F19" w14:textId="77777777" w:rsidR="00627AA0" w:rsidRDefault="00627AA0">
      <w:pPr>
        <w:tabs>
          <w:tab w:val="left" w:pos="2640"/>
        </w:tabs>
        <w:rPr>
          <w:rFonts w:cs="Times New Roman"/>
        </w:rPr>
      </w:pPr>
    </w:p>
    <w:p w14:paraId="1F2C4968" w14:textId="77777777" w:rsidR="00627AA0" w:rsidRDefault="00627AA0">
      <w:pPr>
        <w:tabs>
          <w:tab w:val="left" w:pos="2640"/>
        </w:tabs>
        <w:rPr>
          <w:rFonts w:cs="Times New Roman"/>
        </w:rPr>
      </w:pPr>
    </w:p>
    <w:p w14:paraId="4B087E33" w14:textId="77777777" w:rsidR="00627AA0" w:rsidRDefault="00627AA0">
      <w:pPr>
        <w:tabs>
          <w:tab w:val="left" w:pos="2640"/>
        </w:tabs>
        <w:rPr>
          <w:rFonts w:cs="Times New Roman"/>
        </w:rPr>
      </w:pPr>
    </w:p>
    <w:p w14:paraId="2BE37371" w14:textId="77777777" w:rsidR="00627AA0" w:rsidRDefault="00627AA0">
      <w:pPr>
        <w:tabs>
          <w:tab w:val="left" w:pos="2640"/>
        </w:tabs>
        <w:rPr>
          <w:rFonts w:cs="Times New Roman"/>
        </w:rPr>
      </w:pPr>
    </w:p>
    <w:p w14:paraId="0E77D7A7" w14:textId="77777777" w:rsidR="00627AA0" w:rsidRDefault="00627AA0">
      <w:pPr>
        <w:tabs>
          <w:tab w:val="left" w:pos="2640"/>
        </w:tabs>
        <w:rPr>
          <w:rFonts w:cs="Times New Roman"/>
        </w:rPr>
      </w:pPr>
    </w:p>
    <w:p w14:paraId="4ECE6E47" w14:textId="77777777" w:rsidR="00627AA0" w:rsidRDefault="00627AA0">
      <w:pPr>
        <w:tabs>
          <w:tab w:val="left" w:pos="2640"/>
        </w:tabs>
        <w:rPr>
          <w:rFonts w:cs="Times New Roman"/>
        </w:rPr>
      </w:pPr>
    </w:p>
    <w:p w14:paraId="4AEA23FA" w14:textId="77777777" w:rsidR="00627AA0" w:rsidRDefault="00627AA0">
      <w:pPr>
        <w:tabs>
          <w:tab w:val="left" w:pos="2640"/>
        </w:tabs>
        <w:rPr>
          <w:rFonts w:cs="Times New Roman"/>
        </w:rPr>
      </w:pPr>
    </w:p>
    <w:p w14:paraId="3F97C8F4" w14:textId="77777777" w:rsidR="00627AA0" w:rsidRDefault="00627AA0">
      <w:pPr>
        <w:tabs>
          <w:tab w:val="left" w:pos="2640"/>
        </w:tabs>
        <w:rPr>
          <w:rFonts w:cs="Times New Roman"/>
        </w:rPr>
      </w:pPr>
    </w:p>
    <w:p w14:paraId="0718A50F" w14:textId="77777777" w:rsidR="00627AA0" w:rsidRDefault="00627AA0">
      <w:pPr>
        <w:tabs>
          <w:tab w:val="left" w:pos="2640"/>
        </w:tabs>
        <w:rPr>
          <w:rFonts w:cs="Times New Roman"/>
        </w:rPr>
      </w:pPr>
    </w:p>
    <w:p w14:paraId="1A0FAC04" w14:textId="77777777" w:rsidR="00627AA0" w:rsidRDefault="00627AA0">
      <w:pPr>
        <w:tabs>
          <w:tab w:val="left" w:pos="2640"/>
        </w:tabs>
        <w:rPr>
          <w:rFonts w:cs="Times New Roman"/>
        </w:rPr>
      </w:pPr>
    </w:p>
    <w:p w14:paraId="04508852" w14:textId="77777777" w:rsidR="00627AA0" w:rsidRDefault="00627AA0">
      <w:pPr>
        <w:tabs>
          <w:tab w:val="left" w:pos="2640"/>
        </w:tabs>
        <w:rPr>
          <w:rFonts w:cs="Times New Roman"/>
        </w:rPr>
      </w:pPr>
    </w:p>
    <w:p w14:paraId="3DD94A5C" w14:textId="52D8C0CA" w:rsidR="00627AA0" w:rsidRPr="00627AA0" w:rsidRDefault="00627AA0" w:rsidP="00627AA0">
      <w:pPr>
        <w:pStyle w:val="Heading1"/>
        <w:rPr>
          <w:sz w:val="28"/>
          <w:szCs w:val="28"/>
        </w:rPr>
      </w:pPr>
      <w:bookmarkStart w:id="12" w:name="_Toc215844210"/>
      <w:r w:rsidRPr="00627AA0">
        <w:rPr>
          <w:sz w:val="28"/>
          <w:szCs w:val="28"/>
        </w:rPr>
        <w:lastRenderedPageBreak/>
        <w:t xml:space="preserve">6.0 </w:t>
      </w:r>
      <w:r w:rsidRPr="00627AA0">
        <w:rPr>
          <w:sz w:val="28"/>
          <w:szCs w:val="28"/>
        </w:rPr>
        <w:t>Reference list</w:t>
      </w:r>
      <w:bookmarkEnd w:id="12"/>
    </w:p>
    <w:p w14:paraId="540682CA" w14:textId="77777777" w:rsidR="00627AA0" w:rsidRPr="00627AA0" w:rsidRDefault="00627AA0" w:rsidP="00627AA0">
      <w:pPr>
        <w:tabs>
          <w:tab w:val="left" w:pos="2640"/>
        </w:tabs>
        <w:jc w:val="left"/>
        <w:rPr>
          <w:rFonts w:cs="Times New Roman"/>
        </w:rPr>
      </w:pPr>
      <w:r w:rsidRPr="00627AA0">
        <w:rPr>
          <w:rFonts w:cs="Times New Roman"/>
        </w:rPr>
        <w:t xml:space="preserve">Ball, D. (2025). </w:t>
      </w:r>
      <w:r w:rsidRPr="00627AA0">
        <w:rPr>
          <w:rFonts w:cs="Times New Roman"/>
          <w:i/>
          <w:iCs/>
        </w:rPr>
        <w:t>Sheep wool insulation innovation secures £300k to scale production</w:t>
      </w:r>
      <w:r w:rsidRPr="00627AA0">
        <w:rPr>
          <w:rFonts w:cs="Times New Roman"/>
        </w:rPr>
        <w:t>. [online] Build News - Building and Construction News. Available at: https://www.buildnews.co.uk/sheep-wool-insulation-innovation-secures-300k-to-scale-production/ [Accessed 3 Dec. 2025].</w:t>
      </w:r>
    </w:p>
    <w:p w14:paraId="18D45148" w14:textId="77777777" w:rsidR="00627AA0" w:rsidRPr="00627AA0" w:rsidRDefault="00627AA0" w:rsidP="00627AA0">
      <w:pPr>
        <w:tabs>
          <w:tab w:val="left" w:pos="2640"/>
        </w:tabs>
        <w:jc w:val="left"/>
        <w:rPr>
          <w:rFonts w:cs="Times New Roman"/>
        </w:rPr>
      </w:pPr>
      <w:r w:rsidRPr="00627AA0">
        <w:rPr>
          <w:rFonts w:cs="Times New Roman"/>
        </w:rPr>
        <w:t xml:space="preserve">Beam Vacuum &amp; Ventilation. (2025). </w:t>
      </w:r>
      <w:r w:rsidRPr="00627AA0">
        <w:rPr>
          <w:rFonts w:cs="Times New Roman"/>
          <w:i/>
          <w:iCs/>
        </w:rPr>
        <w:t>What Is MVHR and How Does It Work?</w:t>
      </w:r>
      <w:r w:rsidRPr="00627AA0">
        <w:rPr>
          <w:rFonts w:cs="Times New Roman"/>
        </w:rPr>
        <w:t xml:space="preserve"> [online] Available at: https://beamcentralsystems.com/blog/what-is-mvhr-and-how-does-it-work [Accessed 30 Oct. 2025].</w:t>
      </w:r>
    </w:p>
    <w:p w14:paraId="243EFF17" w14:textId="77777777" w:rsidR="00627AA0" w:rsidRPr="00627AA0" w:rsidRDefault="00627AA0" w:rsidP="00627AA0">
      <w:pPr>
        <w:tabs>
          <w:tab w:val="left" w:pos="2640"/>
        </w:tabs>
        <w:jc w:val="left"/>
        <w:rPr>
          <w:rFonts w:cs="Times New Roman"/>
        </w:rPr>
      </w:pPr>
      <w:r w:rsidRPr="00627AA0">
        <w:rPr>
          <w:rFonts w:cs="Times New Roman"/>
        </w:rPr>
        <w:t xml:space="preserve">Clean Energy Homepage. (2025). </w:t>
      </w:r>
      <w:r w:rsidRPr="00627AA0">
        <w:rPr>
          <w:rFonts w:cs="Times New Roman"/>
          <w:i/>
          <w:iCs/>
        </w:rPr>
        <w:t>Install a heat pump - Clean Energy Homepage</w:t>
      </w:r>
      <w:r w:rsidRPr="00627AA0">
        <w:rPr>
          <w:rFonts w:cs="Times New Roman"/>
        </w:rPr>
        <w:t>. [online] Available at: https://cleanenergy.campaign.gov.uk/heat-pump/ [Accessed 30 Oct. 2025].</w:t>
      </w:r>
    </w:p>
    <w:p w14:paraId="1FCCD738" w14:textId="77777777" w:rsidR="00627AA0" w:rsidRPr="00627AA0" w:rsidRDefault="00627AA0" w:rsidP="00627AA0">
      <w:pPr>
        <w:tabs>
          <w:tab w:val="left" w:pos="2640"/>
        </w:tabs>
        <w:jc w:val="left"/>
        <w:rPr>
          <w:rFonts w:cs="Times New Roman"/>
        </w:rPr>
      </w:pPr>
      <w:proofErr w:type="spellStart"/>
      <w:r w:rsidRPr="00627AA0">
        <w:rPr>
          <w:rFonts w:cs="Times New Roman"/>
        </w:rPr>
        <w:t>Domac</w:t>
      </w:r>
      <w:proofErr w:type="spellEnd"/>
      <w:r w:rsidRPr="00627AA0">
        <w:rPr>
          <w:rFonts w:cs="Times New Roman"/>
        </w:rPr>
        <w:t xml:space="preserve">, M. (2020). </w:t>
      </w:r>
      <w:r w:rsidRPr="00627AA0">
        <w:rPr>
          <w:rFonts w:cs="Times New Roman"/>
          <w:i/>
          <w:iCs/>
        </w:rPr>
        <w:t>Construction in the North - The Nordic approach to building</w:t>
      </w:r>
      <w:r w:rsidRPr="00627AA0">
        <w:rPr>
          <w:rFonts w:cs="Times New Roman"/>
        </w:rPr>
        <w:t xml:space="preserve">. [online] </w:t>
      </w:r>
      <w:proofErr w:type="spellStart"/>
      <w:r w:rsidRPr="00627AA0">
        <w:rPr>
          <w:rFonts w:cs="Times New Roman"/>
        </w:rPr>
        <w:t>PlanRadar</w:t>
      </w:r>
      <w:proofErr w:type="spellEnd"/>
      <w:r w:rsidRPr="00627AA0">
        <w:rPr>
          <w:rFonts w:cs="Times New Roman"/>
        </w:rPr>
        <w:t>. Available at: https://www.planradar.com/gb/construction-nordic-region/.</w:t>
      </w:r>
    </w:p>
    <w:p w14:paraId="10694C39" w14:textId="77777777" w:rsidR="00627AA0" w:rsidRPr="00627AA0" w:rsidRDefault="00627AA0" w:rsidP="00627AA0">
      <w:pPr>
        <w:tabs>
          <w:tab w:val="left" w:pos="2640"/>
        </w:tabs>
        <w:jc w:val="left"/>
        <w:rPr>
          <w:rFonts w:cs="Times New Roman"/>
        </w:rPr>
      </w:pPr>
      <w:r w:rsidRPr="00627AA0">
        <w:rPr>
          <w:rFonts w:cs="Times New Roman"/>
        </w:rPr>
        <w:t xml:space="preserve">Glo Renewables. (2024). </w:t>
      </w:r>
      <w:r w:rsidRPr="00627AA0">
        <w:rPr>
          <w:rFonts w:cs="Times New Roman"/>
          <w:i/>
          <w:iCs/>
        </w:rPr>
        <w:t>Sustainable Living with Tesla Powerwall: Exploring Its Ability to Run Your Home</w:t>
      </w:r>
      <w:r w:rsidRPr="00627AA0">
        <w:rPr>
          <w:rFonts w:cs="Times New Roman"/>
        </w:rPr>
        <w:t>. [online] Available at: https://glo-renewables.co.uk/sustainable-living-with-tesla-powerwall-exploring-its-ability-to-run-your-home/ [Accessed 5 Dec. 2025].</w:t>
      </w:r>
    </w:p>
    <w:p w14:paraId="329DE81F" w14:textId="77777777" w:rsidR="00627AA0" w:rsidRPr="00627AA0" w:rsidRDefault="00627AA0" w:rsidP="00627AA0">
      <w:pPr>
        <w:tabs>
          <w:tab w:val="left" w:pos="2640"/>
        </w:tabs>
        <w:jc w:val="left"/>
        <w:rPr>
          <w:rFonts w:cs="Times New Roman"/>
        </w:rPr>
      </w:pPr>
      <w:r w:rsidRPr="00627AA0">
        <w:rPr>
          <w:rFonts w:cs="Times New Roman"/>
        </w:rPr>
        <w:t xml:space="preserve">Hoare Lea. (2018). </w:t>
      </w:r>
      <w:r w:rsidRPr="00627AA0">
        <w:rPr>
          <w:rFonts w:cs="Times New Roman"/>
          <w:i/>
          <w:iCs/>
        </w:rPr>
        <w:t xml:space="preserve">Bryn </w:t>
      </w:r>
      <w:proofErr w:type="spellStart"/>
      <w:r w:rsidRPr="00627AA0">
        <w:rPr>
          <w:rFonts w:cs="Times New Roman"/>
          <w:i/>
          <w:iCs/>
        </w:rPr>
        <w:t>Bragl</w:t>
      </w:r>
      <w:proofErr w:type="spellEnd"/>
      <w:r w:rsidRPr="00627AA0">
        <w:rPr>
          <w:rFonts w:cs="Times New Roman"/>
          <w:i/>
          <w:iCs/>
        </w:rPr>
        <w:t xml:space="preserve"> Housing. | Hoare Lea</w:t>
      </w:r>
      <w:r w:rsidRPr="00627AA0">
        <w:rPr>
          <w:rFonts w:cs="Times New Roman"/>
        </w:rPr>
        <w:t>. [online] Available at: https://hoarelea.com/project-story/bryn-bragl-housing/ [Accessed 30 Oct. 2025].</w:t>
      </w:r>
    </w:p>
    <w:p w14:paraId="6EDEB6B0" w14:textId="77777777" w:rsidR="00627AA0" w:rsidRPr="00627AA0" w:rsidRDefault="00627AA0" w:rsidP="00627AA0">
      <w:pPr>
        <w:tabs>
          <w:tab w:val="left" w:pos="2640"/>
        </w:tabs>
        <w:jc w:val="left"/>
        <w:rPr>
          <w:rFonts w:cs="Times New Roman"/>
        </w:rPr>
      </w:pPr>
      <w:r w:rsidRPr="00627AA0">
        <w:rPr>
          <w:rFonts w:cs="Times New Roman"/>
        </w:rPr>
        <w:t xml:space="preserve">Jenkins, M. (2024). </w:t>
      </w:r>
      <w:r w:rsidRPr="00627AA0">
        <w:rPr>
          <w:rFonts w:cs="Times New Roman"/>
          <w:i/>
          <w:iCs/>
        </w:rPr>
        <w:t>Double vs. Triple Glazed Windows: Energy Savings and Benefits Explained - KMJ Windows and Doors Ltd</w:t>
      </w:r>
      <w:r w:rsidRPr="00627AA0">
        <w:rPr>
          <w:rFonts w:cs="Times New Roman"/>
        </w:rPr>
        <w:t>. [online] KMJ Windows and Doors Ltd. Available at: https://kmjwindowsanddoors.co.uk/double-vs-triple-glazed-windows-energy-savings-and-benefits-explained.</w:t>
      </w:r>
    </w:p>
    <w:p w14:paraId="71137E70" w14:textId="77777777" w:rsidR="00627AA0" w:rsidRPr="00627AA0" w:rsidRDefault="00627AA0" w:rsidP="00627AA0">
      <w:pPr>
        <w:tabs>
          <w:tab w:val="left" w:pos="2640"/>
        </w:tabs>
        <w:jc w:val="left"/>
        <w:rPr>
          <w:rFonts w:cs="Times New Roman"/>
        </w:rPr>
      </w:pPr>
      <w:r w:rsidRPr="00627AA0">
        <w:rPr>
          <w:rFonts w:cs="Times New Roman"/>
        </w:rPr>
        <w:t xml:space="preserve">Kimpton Energy Solutions. (n.d.). </w:t>
      </w:r>
      <w:r w:rsidRPr="00627AA0">
        <w:rPr>
          <w:rFonts w:cs="Times New Roman"/>
          <w:i/>
          <w:iCs/>
        </w:rPr>
        <w:t>Transpired Solar Collectors and Their Five Benefits | Kimpton Energy</w:t>
      </w:r>
      <w:r w:rsidRPr="00627AA0">
        <w:rPr>
          <w:rFonts w:cs="Times New Roman"/>
        </w:rPr>
        <w:t>. [online] Available at: https://www.kimpton.co.uk/our-services/renewables/transpired-solar-collector/ [Accessed 30 Oct. 2025].</w:t>
      </w:r>
    </w:p>
    <w:p w14:paraId="13E67C50" w14:textId="77777777" w:rsidR="00627AA0" w:rsidRPr="00627AA0" w:rsidRDefault="00627AA0" w:rsidP="00627AA0">
      <w:pPr>
        <w:tabs>
          <w:tab w:val="left" w:pos="2640"/>
        </w:tabs>
        <w:jc w:val="left"/>
        <w:rPr>
          <w:rFonts w:cs="Times New Roman"/>
        </w:rPr>
      </w:pPr>
      <w:r w:rsidRPr="00627AA0">
        <w:rPr>
          <w:rFonts w:cs="Times New Roman"/>
        </w:rPr>
        <w:t xml:space="preserve">Kingspan (2023). </w:t>
      </w:r>
      <w:r w:rsidRPr="00627AA0">
        <w:rPr>
          <w:rFonts w:cs="Times New Roman"/>
          <w:i/>
          <w:iCs/>
        </w:rPr>
        <w:t>An Introduction Structural Insulated Panels Building System Kingspan</w:t>
      </w:r>
      <w:r w:rsidRPr="00627AA0">
        <w:rPr>
          <w:rFonts w:cs="Times New Roman"/>
        </w:rPr>
        <w:t>. [online] Available at: https://www.kingspan.com/content/dam/kingspan/kil/products/tek-building-system-gb-and-ireland/kingspan-tek-building-system-introduction-brochure-en-gb-ie.pdf?utm_source=chatgpt.com [Accessed 28 Oct. 2025].</w:t>
      </w:r>
    </w:p>
    <w:p w14:paraId="0C3BB2A7" w14:textId="77777777" w:rsidR="00627AA0" w:rsidRPr="00627AA0" w:rsidRDefault="00627AA0" w:rsidP="00627AA0">
      <w:pPr>
        <w:tabs>
          <w:tab w:val="left" w:pos="2640"/>
        </w:tabs>
        <w:jc w:val="left"/>
        <w:rPr>
          <w:rFonts w:cs="Times New Roman"/>
        </w:rPr>
      </w:pPr>
      <w:r w:rsidRPr="00627AA0">
        <w:rPr>
          <w:rFonts w:cs="Times New Roman"/>
        </w:rPr>
        <w:lastRenderedPageBreak/>
        <w:t xml:space="preserve">McFadden, C. (2024). </w:t>
      </w:r>
      <w:r w:rsidRPr="00627AA0">
        <w:rPr>
          <w:rFonts w:cs="Times New Roman"/>
          <w:i/>
          <w:iCs/>
        </w:rPr>
        <w:t xml:space="preserve">7 Easy Ways </w:t>
      </w:r>
      <w:proofErr w:type="gramStart"/>
      <w:r w:rsidRPr="00627AA0">
        <w:rPr>
          <w:rFonts w:cs="Times New Roman"/>
          <w:i/>
          <w:iCs/>
        </w:rPr>
        <w:t>To</w:t>
      </w:r>
      <w:proofErr w:type="gramEnd"/>
      <w:r w:rsidRPr="00627AA0">
        <w:rPr>
          <w:rFonts w:cs="Times New Roman"/>
          <w:i/>
          <w:iCs/>
        </w:rPr>
        <w:t xml:space="preserve"> Improve Your Property’s EPC Rating</w:t>
      </w:r>
      <w:r w:rsidRPr="00627AA0">
        <w:rPr>
          <w:rFonts w:cs="Times New Roman"/>
        </w:rPr>
        <w:t>. [online] The Eco Experts. Available at: https://www.theecoexperts.co.uk/solar-panels/tesla-powerwall-costs.</w:t>
      </w:r>
    </w:p>
    <w:p w14:paraId="69415CE0" w14:textId="77777777" w:rsidR="00627AA0" w:rsidRPr="00627AA0" w:rsidRDefault="00627AA0" w:rsidP="00627AA0">
      <w:pPr>
        <w:tabs>
          <w:tab w:val="left" w:pos="2640"/>
        </w:tabs>
        <w:jc w:val="left"/>
        <w:rPr>
          <w:rFonts w:cs="Times New Roman"/>
        </w:rPr>
      </w:pPr>
      <w:r w:rsidRPr="00627AA0">
        <w:rPr>
          <w:rFonts w:cs="Times New Roman"/>
        </w:rPr>
        <w:t xml:space="preserve">P O W E R W A L </w:t>
      </w:r>
      <w:proofErr w:type="spellStart"/>
      <w:r w:rsidRPr="00627AA0">
        <w:rPr>
          <w:rFonts w:cs="Times New Roman"/>
        </w:rPr>
        <w:t>L</w:t>
      </w:r>
      <w:proofErr w:type="spellEnd"/>
      <w:r w:rsidRPr="00627AA0">
        <w:rPr>
          <w:rFonts w:cs="Times New Roman"/>
        </w:rPr>
        <w:t>. (2019). Available at: https://www.tesla.com/sites/default/files/pdfs/powerwall/Powerwall%202_AC_Datasheet_en_AU.pdf.</w:t>
      </w:r>
    </w:p>
    <w:p w14:paraId="0B94DDA9" w14:textId="77777777" w:rsidR="00627AA0" w:rsidRPr="00627AA0" w:rsidRDefault="00627AA0" w:rsidP="00627AA0">
      <w:pPr>
        <w:tabs>
          <w:tab w:val="left" w:pos="2640"/>
        </w:tabs>
        <w:jc w:val="left"/>
        <w:rPr>
          <w:rFonts w:cs="Times New Roman"/>
        </w:rPr>
      </w:pPr>
      <w:r w:rsidRPr="00627AA0">
        <w:rPr>
          <w:rFonts w:cs="Times New Roman"/>
        </w:rPr>
        <w:t xml:space="preserve">Perkins, T. (2023). </w:t>
      </w:r>
      <w:r w:rsidRPr="00627AA0">
        <w:rPr>
          <w:rFonts w:cs="Times New Roman"/>
          <w:i/>
          <w:iCs/>
        </w:rPr>
        <w:t>Brick Calculator</w:t>
      </w:r>
      <w:r w:rsidRPr="00627AA0">
        <w:rPr>
          <w:rFonts w:cs="Times New Roman"/>
        </w:rPr>
        <w:t>. [online] Travisperkins.co.uk. Available at: https://www.travisperkins.co.uk/content/brick-calculator [Accessed 30 Oct. 2025].</w:t>
      </w:r>
    </w:p>
    <w:p w14:paraId="69085F87" w14:textId="77777777" w:rsidR="00627AA0" w:rsidRPr="00627AA0" w:rsidRDefault="00627AA0" w:rsidP="00627AA0">
      <w:pPr>
        <w:tabs>
          <w:tab w:val="left" w:pos="2640"/>
        </w:tabs>
        <w:jc w:val="left"/>
        <w:rPr>
          <w:rFonts w:cs="Times New Roman"/>
        </w:rPr>
      </w:pPr>
      <w:proofErr w:type="spellStart"/>
      <w:r w:rsidRPr="00627AA0">
        <w:rPr>
          <w:rFonts w:cs="Times New Roman"/>
        </w:rPr>
        <w:t>Sketchley</w:t>
      </w:r>
      <w:proofErr w:type="spellEnd"/>
      <w:r w:rsidRPr="00627AA0">
        <w:rPr>
          <w:rFonts w:cs="Times New Roman"/>
        </w:rPr>
        <w:t xml:space="preserve">, E. (2019). </w:t>
      </w:r>
      <w:r w:rsidRPr="00627AA0">
        <w:rPr>
          <w:rFonts w:cs="Times New Roman"/>
          <w:i/>
          <w:iCs/>
        </w:rPr>
        <w:t>Why SIPs are crucial to the future of the UK construction industry</w:t>
      </w:r>
      <w:r w:rsidRPr="00627AA0">
        <w:rPr>
          <w:rFonts w:cs="Times New Roman"/>
        </w:rPr>
        <w:t>. [online] Planning, BIM &amp; Construction Today. Available at: https://www.pbctoday.co.uk/news/mmc-news/sips-uk-construction/68942/.</w:t>
      </w:r>
    </w:p>
    <w:p w14:paraId="0145B4A9" w14:textId="77777777" w:rsidR="00627AA0" w:rsidRPr="00627AA0" w:rsidRDefault="00627AA0" w:rsidP="00627AA0">
      <w:pPr>
        <w:tabs>
          <w:tab w:val="left" w:pos="2640"/>
        </w:tabs>
        <w:jc w:val="left"/>
        <w:rPr>
          <w:rFonts w:cs="Times New Roman"/>
        </w:rPr>
      </w:pPr>
      <w:r w:rsidRPr="00627AA0">
        <w:rPr>
          <w:rFonts w:cs="Times New Roman"/>
        </w:rPr>
        <w:t xml:space="preserve">South, in (2019). </w:t>
      </w:r>
      <w:proofErr w:type="spellStart"/>
      <w:r w:rsidRPr="00627AA0">
        <w:rPr>
          <w:rFonts w:cs="Times New Roman"/>
          <w:i/>
          <w:iCs/>
        </w:rPr>
        <w:t>Carnego</w:t>
      </w:r>
      <w:proofErr w:type="spellEnd"/>
      <w:r w:rsidRPr="00627AA0">
        <w:rPr>
          <w:rFonts w:cs="Times New Roman"/>
          <w:i/>
          <w:iCs/>
        </w:rPr>
        <w:t xml:space="preserve"> Systems</w:t>
      </w:r>
      <w:r w:rsidRPr="00627AA0">
        <w:rPr>
          <w:rFonts w:cs="Times New Roman"/>
        </w:rPr>
        <w:t xml:space="preserve">. [online] </w:t>
      </w:r>
      <w:proofErr w:type="spellStart"/>
      <w:r w:rsidRPr="00627AA0">
        <w:rPr>
          <w:rFonts w:cs="Times New Roman"/>
        </w:rPr>
        <w:t>Carnego</w:t>
      </w:r>
      <w:proofErr w:type="spellEnd"/>
      <w:r w:rsidRPr="00627AA0">
        <w:rPr>
          <w:rFonts w:cs="Times New Roman"/>
        </w:rPr>
        <w:t xml:space="preserve"> Systems. Available at: https://www.carnego.net/bryn-bragl-case-study [Accessed 5 Dec. 2025].</w:t>
      </w:r>
    </w:p>
    <w:p w14:paraId="6A30591C" w14:textId="77777777" w:rsidR="00627AA0" w:rsidRPr="00627AA0" w:rsidRDefault="00627AA0" w:rsidP="00627AA0">
      <w:pPr>
        <w:tabs>
          <w:tab w:val="left" w:pos="2640"/>
        </w:tabs>
        <w:jc w:val="left"/>
        <w:rPr>
          <w:rFonts w:cs="Times New Roman"/>
        </w:rPr>
      </w:pPr>
      <w:r w:rsidRPr="00627AA0">
        <w:rPr>
          <w:rFonts w:cs="Times New Roman"/>
        </w:rPr>
        <w:t xml:space="preserve">Stokes, A. (2018). </w:t>
      </w:r>
      <w:r w:rsidRPr="00627AA0">
        <w:rPr>
          <w:rFonts w:cs="Times New Roman"/>
          <w:i/>
          <w:iCs/>
        </w:rPr>
        <w:t>Welsh Government support for our innovative Bridgend housing development</w:t>
      </w:r>
      <w:r w:rsidRPr="00627AA0">
        <w:rPr>
          <w:rFonts w:cs="Times New Roman"/>
        </w:rPr>
        <w:t>. [online] Wales &amp; West Housing Association. Available at: https://www.wwha.co.uk/en/news/welsh-government-support-for-our-innovative-bridgend-housing-development/.</w:t>
      </w:r>
    </w:p>
    <w:p w14:paraId="5BD77D55" w14:textId="77777777" w:rsidR="00627AA0" w:rsidRPr="00627AA0" w:rsidRDefault="00627AA0" w:rsidP="00627AA0">
      <w:pPr>
        <w:tabs>
          <w:tab w:val="left" w:pos="2640"/>
        </w:tabs>
        <w:jc w:val="left"/>
        <w:rPr>
          <w:rFonts w:cs="Times New Roman"/>
        </w:rPr>
      </w:pPr>
      <w:r w:rsidRPr="00627AA0">
        <w:rPr>
          <w:rFonts w:cs="Times New Roman"/>
        </w:rPr>
        <w:t xml:space="preserve">Stokes, A. (2020). </w:t>
      </w:r>
      <w:r w:rsidRPr="00627AA0">
        <w:rPr>
          <w:rFonts w:cs="Times New Roman"/>
          <w:i/>
          <w:iCs/>
        </w:rPr>
        <w:t>Homes of the future in Bridgend</w:t>
      </w:r>
      <w:r w:rsidRPr="00627AA0">
        <w:rPr>
          <w:rFonts w:cs="Times New Roman"/>
        </w:rPr>
        <w:t>. [online] Wales &amp; West Housing Association. Available at: https://www.wwha.co.uk/en/news/homes-of-the-future-near-completion-in-bridgend/.</w:t>
      </w:r>
    </w:p>
    <w:p w14:paraId="74F01C56" w14:textId="77777777" w:rsidR="00627AA0" w:rsidRPr="00627AA0" w:rsidRDefault="00627AA0" w:rsidP="00627AA0">
      <w:pPr>
        <w:tabs>
          <w:tab w:val="left" w:pos="2640"/>
        </w:tabs>
        <w:jc w:val="left"/>
        <w:rPr>
          <w:rFonts w:cs="Times New Roman"/>
        </w:rPr>
      </w:pPr>
      <w:r w:rsidRPr="00627AA0">
        <w:rPr>
          <w:rFonts w:cs="Times New Roman"/>
        </w:rPr>
        <w:t xml:space="preserve">Svarc, J. (2022). </w:t>
      </w:r>
      <w:r w:rsidRPr="00627AA0">
        <w:rPr>
          <w:rFonts w:cs="Times New Roman"/>
          <w:i/>
          <w:iCs/>
        </w:rPr>
        <w:t>Tesla Powerwall 2 review 2019</w:t>
      </w:r>
      <w:r w:rsidRPr="00627AA0">
        <w:rPr>
          <w:rFonts w:cs="Times New Roman"/>
        </w:rPr>
        <w:t>. [online] CLEAN ENERGY REVIEWS. Available at: https://www.cleanenergyreviews.info/blog/tesla-powerwall-2-solar-battery-review.</w:t>
      </w:r>
    </w:p>
    <w:p w14:paraId="3A7C161D" w14:textId="77777777" w:rsidR="00627AA0" w:rsidRPr="00627AA0" w:rsidRDefault="00627AA0" w:rsidP="00627AA0">
      <w:pPr>
        <w:tabs>
          <w:tab w:val="left" w:pos="2640"/>
        </w:tabs>
        <w:jc w:val="left"/>
        <w:rPr>
          <w:rFonts w:cs="Times New Roman"/>
        </w:rPr>
      </w:pPr>
      <w:proofErr w:type="spellStart"/>
      <w:r w:rsidRPr="00627AA0">
        <w:rPr>
          <w:rFonts w:cs="Times New Roman"/>
        </w:rPr>
        <w:t>Ukpanah</w:t>
      </w:r>
      <w:proofErr w:type="spellEnd"/>
      <w:r w:rsidRPr="00627AA0">
        <w:rPr>
          <w:rFonts w:cs="Times New Roman"/>
        </w:rPr>
        <w:t xml:space="preserve">, I. (2024). </w:t>
      </w:r>
      <w:r w:rsidRPr="00627AA0">
        <w:rPr>
          <w:rFonts w:cs="Times New Roman"/>
          <w:i/>
          <w:iCs/>
        </w:rPr>
        <w:t>Top 15 Sustainable Green Building Materials</w:t>
      </w:r>
      <w:r w:rsidRPr="00627AA0">
        <w:rPr>
          <w:rFonts w:cs="Times New Roman"/>
        </w:rPr>
        <w:t>. [online] GreenMatch.co.uk. Available at: https://www.greenmatch.co.uk/blog/green-building-materials.</w:t>
      </w:r>
    </w:p>
    <w:p w14:paraId="45692E93" w14:textId="77777777" w:rsidR="00627AA0" w:rsidRPr="00627AA0" w:rsidRDefault="00627AA0" w:rsidP="00627AA0">
      <w:pPr>
        <w:tabs>
          <w:tab w:val="left" w:pos="2640"/>
        </w:tabs>
        <w:jc w:val="left"/>
        <w:rPr>
          <w:rFonts w:cs="Times New Roman"/>
        </w:rPr>
      </w:pPr>
      <w:r w:rsidRPr="00627AA0">
        <w:rPr>
          <w:rFonts w:cs="Times New Roman"/>
        </w:rPr>
        <w:t xml:space="preserve">www.totalhome.co.uk. (n.d.). </w:t>
      </w:r>
      <w:r w:rsidRPr="00627AA0">
        <w:rPr>
          <w:rFonts w:cs="Times New Roman"/>
          <w:i/>
          <w:iCs/>
        </w:rPr>
        <w:t>PKOM 4 Compact Service Unit</w:t>
      </w:r>
      <w:r w:rsidRPr="00627AA0">
        <w:rPr>
          <w:rFonts w:cs="Times New Roman"/>
        </w:rPr>
        <w:t>. [online] Available at: https://www.totalhome.co.uk/ventilation/?pid=594.</w:t>
      </w:r>
    </w:p>
    <w:p w14:paraId="779B1C09" w14:textId="77777777" w:rsidR="00627AA0" w:rsidRDefault="00627AA0">
      <w:pPr>
        <w:tabs>
          <w:tab w:val="left" w:pos="2640"/>
        </w:tabs>
        <w:rPr>
          <w:rFonts w:cs="Times New Roman"/>
        </w:rPr>
      </w:pPr>
    </w:p>
    <w:sectPr w:rsidR="00627AA0" w:rsidSect="00A5739C">
      <w:headerReference w:type="default" r:id="rId15"/>
      <w:footerReference w:type="defaul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C06E4" w14:textId="77777777" w:rsidR="00056B72" w:rsidRPr="00025490" w:rsidRDefault="00056B72" w:rsidP="00442609">
      <w:pPr>
        <w:spacing w:after="0" w:line="240" w:lineRule="auto"/>
      </w:pPr>
      <w:r w:rsidRPr="00025490">
        <w:separator/>
      </w:r>
    </w:p>
  </w:endnote>
  <w:endnote w:type="continuationSeparator" w:id="0">
    <w:p w14:paraId="0272F7E1" w14:textId="77777777" w:rsidR="00056B72" w:rsidRPr="00025490" w:rsidRDefault="00056B72" w:rsidP="00442609">
      <w:pPr>
        <w:spacing w:after="0" w:line="240" w:lineRule="auto"/>
      </w:pPr>
      <w:r w:rsidRPr="000254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817729"/>
      <w:docPartObj>
        <w:docPartGallery w:val="Page Numbers (Bottom of Page)"/>
        <w:docPartUnique/>
      </w:docPartObj>
    </w:sdtPr>
    <w:sdtEndPr>
      <w:rPr>
        <w:noProof/>
      </w:rPr>
    </w:sdtEndPr>
    <w:sdtContent>
      <w:p w14:paraId="5CA135B4" w14:textId="70A1E8F3" w:rsidR="00D60C62" w:rsidRDefault="00D60C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58D8A" w14:textId="77777777" w:rsidR="00D60C62" w:rsidRDefault="00D6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9D84F" w14:textId="77777777" w:rsidR="00056B72" w:rsidRPr="00025490" w:rsidRDefault="00056B72" w:rsidP="00442609">
      <w:pPr>
        <w:spacing w:after="0" w:line="240" w:lineRule="auto"/>
      </w:pPr>
      <w:r w:rsidRPr="00025490">
        <w:separator/>
      </w:r>
    </w:p>
  </w:footnote>
  <w:footnote w:type="continuationSeparator" w:id="0">
    <w:p w14:paraId="1D4191A3" w14:textId="77777777" w:rsidR="00056B72" w:rsidRPr="00025490" w:rsidRDefault="00056B72" w:rsidP="00442609">
      <w:pPr>
        <w:spacing w:after="0" w:line="240" w:lineRule="auto"/>
      </w:pPr>
      <w:r w:rsidRPr="000254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AE1C" w14:textId="35513765" w:rsidR="00D60C62" w:rsidRDefault="00D60C62">
    <w:pPr>
      <w:pStyle w:val="Header"/>
    </w:pPr>
    <w:r>
      <w:t>Advanced Construction Technology – ACBA 6009</w:t>
    </w:r>
    <w:r>
      <w:tab/>
    </w:r>
  </w:p>
  <w:p w14:paraId="526B758D" w14:textId="77777777" w:rsidR="00D60C62" w:rsidRDefault="00D60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22D9"/>
    <w:multiLevelType w:val="multilevel"/>
    <w:tmpl w:val="2460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E16A1"/>
    <w:multiLevelType w:val="multilevel"/>
    <w:tmpl w:val="A732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E7A6D"/>
    <w:multiLevelType w:val="multilevel"/>
    <w:tmpl w:val="063E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33DBD"/>
    <w:multiLevelType w:val="hybridMultilevel"/>
    <w:tmpl w:val="2C869D40"/>
    <w:lvl w:ilvl="0" w:tplc="A776F4C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148EA"/>
    <w:multiLevelType w:val="multilevel"/>
    <w:tmpl w:val="13DC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F1FFE"/>
    <w:multiLevelType w:val="multilevel"/>
    <w:tmpl w:val="0A76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3272A"/>
    <w:multiLevelType w:val="multilevel"/>
    <w:tmpl w:val="63CC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E44477"/>
    <w:multiLevelType w:val="multilevel"/>
    <w:tmpl w:val="840C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70229F"/>
    <w:multiLevelType w:val="multilevel"/>
    <w:tmpl w:val="CE1C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F62489"/>
    <w:multiLevelType w:val="multilevel"/>
    <w:tmpl w:val="9686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E54C5"/>
    <w:multiLevelType w:val="multilevel"/>
    <w:tmpl w:val="8AB83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4C4894"/>
    <w:multiLevelType w:val="hybridMultilevel"/>
    <w:tmpl w:val="137AA200"/>
    <w:lvl w:ilvl="0" w:tplc="C658C898">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36555"/>
    <w:multiLevelType w:val="multilevel"/>
    <w:tmpl w:val="7A08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20BAD"/>
    <w:multiLevelType w:val="multilevel"/>
    <w:tmpl w:val="2F02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2D2AC8"/>
    <w:multiLevelType w:val="multilevel"/>
    <w:tmpl w:val="C69A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0C402E"/>
    <w:multiLevelType w:val="multilevel"/>
    <w:tmpl w:val="B3B8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3D0C"/>
    <w:multiLevelType w:val="multilevel"/>
    <w:tmpl w:val="7130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563C7B"/>
    <w:multiLevelType w:val="multilevel"/>
    <w:tmpl w:val="D5AC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700C24"/>
    <w:multiLevelType w:val="multilevel"/>
    <w:tmpl w:val="E7D4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245792">
    <w:abstractNumId w:val="15"/>
  </w:num>
  <w:num w:numId="2" w16cid:durableId="731922795">
    <w:abstractNumId w:val="4"/>
  </w:num>
  <w:num w:numId="3" w16cid:durableId="1014764423">
    <w:abstractNumId w:val="17"/>
  </w:num>
  <w:num w:numId="4" w16cid:durableId="234632411">
    <w:abstractNumId w:val="13"/>
  </w:num>
  <w:num w:numId="5" w16cid:durableId="308483749">
    <w:abstractNumId w:val="0"/>
  </w:num>
  <w:num w:numId="6" w16cid:durableId="2119637965">
    <w:abstractNumId w:val="14"/>
  </w:num>
  <w:num w:numId="7" w16cid:durableId="2129083712">
    <w:abstractNumId w:val="7"/>
  </w:num>
  <w:num w:numId="8" w16cid:durableId="1874491350">
    <w:abstractNumId w:val="1"/>
  </w:num>
  <w:num w:numId="9" w16cid:durableId="1004285849">
    <w:abstractNumId w:val="6"/>
  </w:num>
  <w:num w:numId="10" w16cid:durableId="976179678">
    <w:abstractNumId w:val="12"/>
  </w:num>
  <w:num w:numId="11" w16cid:durableId="533350268">
    <w:abstractNumId w:val="16"/>
  </w:num>
  <w:num w:numId="12" w16cid:durableId="961032423">
    <w:abstractNumId w:val="8"/>
  </w:num>
  <w:num w:numId="13" w16cid:durableId="886137822">
    <w:abstractNumId w:val="9"/>
  </w:num>
  <w:num w:numId="14" w16cid:durableId="155659493">
    <w:abstractNumId w:val="2"/>
  </w:num>
  <w:num w:numId="15" w16cid:durableId="1599558796">
    <w:abstractNumId w:val="5"/>
  </w:num>
  <w:num w:numId="16" w16cid:durableId="2131976974">
    <w:abstractNumId w:val="10"/>
  </w:num>
  <w:num w:numId="17" w16cid:durableId="1323200779">
    <w:abstractNumId w:val="18"/>
  </w:num>
  <w:num w:numId="18" w16cid:durableId="735401456">
    <w:abstractNumId w:val="3"/>
  </w:num>
  <w:num w:numId="19" w16cid:durableId="3276351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28"/>
    <w:rsid w:val="00000013"/>
    <w:rsid w:val="00000B19"/>
    <w:rsid w:val="00017096"/>
    <w:rsid w:val="00020035"/>
    <w:rsid w:val="00025490"/>
    <w:rsid w:val="00035C28"/>
    <w:rsid w:val="00036E96"/>
    <w:rsid w:val="00042ACA"/>
    <w:rsid w:val="0004364D"/>
    <w:rsid w:val="00050067"/>
    <w:rsid w:val="000562D9"/>
    <w:rsid w:val="00056B72"/>
    <w:rsid w:val="0006483F"/>
    <w:rsid w:val="0006561B"/>
    <w:rsid w:val="00070237"/>
    <w:rsid w:val="00071801"/>
    <w:rsid w:val="0007764A"/>
    <w:rsid w:val="00084BA0"/>
    <w:rsid w:val="00091C3D"/>
    <w:rsid w:val="000924B9"/>
    <w:rsid w:val="000952A5"/>
    <w:rsid w:val="0009704C"/>
    <w:rsid w:val="00097E6A"/>
    <w:rsid w:val="000A28A1"/>
    <w:rsid w:val="000C593B"/>
    <w:rsid w:val="000C65EF"/>
    <w:rsid w:val="000E4C99"/>
    <w:rsid w:val="001053D5"/>
    <w:rsid w:val="001168EC"/>
    <w:rsid w:val="001175AC"/>
    <w:rsid w:val="00144A3D"/>
    <w:rsid w:val="00156FC5"/>
    <w:rsid w:val="001712BA"/>
    <w:rsid w:val="001750D7"/>
    <w:rsid w:val="00182BC6"/>
    <w:rsid w:val="00183352"/>
    <w:rsid w:val="001A2679"/>
    <w:rsid w:val="001A4625"/>
    <w:rsid w:val="001B60CE"/>
    <w:rsid w:val="001C6DA7"/>
    <w:rsid w:val="001E470D"/>
    <w:rsid w:val="001E53F2"/>
    <w:rsid w:val="001E608C"/>
    <w:rsid w:val="001F16AF"/>
    <w:rsid w:val="00205F11"/>
    <w:rsid w:val="00225E4B"/>
    <w:rsid w:val="00242042"/>
    <w:rsid w:val="0025356C"/>
    <w:rsid w:val="00260318"/>
    <w:rsid w:val="00264665"/>
    <w:rsid w:val="00270F9F"/>
    <w:rsid w:val="00287ECE"/>
    <w:rsid w:val="002D0608"/>
    <w:rsid w:val="002D2A3B"/>
    <w:rsid w:val="002D39E5"/>
    <w:rsid w:val="002E125D"/>
    <w:rsid w:val="002E1354"/>
    <w:rsid w:val="002E4DB0"/>
    <w:rsid w:val="00300B8C"/>
    <w:rsid w:val="00304CE5"/>
    <w:rsid w:val="00306E63"/>
    <w:rsid w:val="00307477"/>
    <w:rsid w:val="00314C5C"/>
    <w:rsid w:val="0033632A"/>
    <w:rsid w:val="00337F10"/>
    <w:rsid w:val="0034014B"/>
    <w:rsid w:val="00345F00"/>
    <w:rsid w:val="00361C2A"/>
    <w:rsid w:val="00364296"/>
    <w:rsid w:val="003779AF"/>
    <w:rsid w:val="003933EF"/>
    <w:rsid w:val="003A0DEB"/>
    <w:rsid w:val="003A75AD"/>
    <w:rsid w:val="003B7E13"/>
    <w:rsid w:val="003E6D93"/>
    <w:rsid w:val="003F28B3"/>
    <w:rsid w:val="003F3812"/>
    <w:rsid w:val="004103D1"/>
    <w:rsid w:val="004302EB"/>
    <w:rsid w:val="00432A86"/>
    <w:rsid w:val="00434184"/>
    <w:rsid w:val="00442609"/>
    <w:rsid w:val="00470EE4"/>
    <w:rsid w:val="004769A8"/>
    <w:rsid w:val="004907BF"/>
    <w:rsid w:val="0049221D"/>
    <w:rsid w:val="00494B9E"/>
    <w:rsid w:val="00495F7C"/>
    <w:rsid w:val="004C435A"/>
    <w:rsid w:val="004C51AD"/>
    <w:rsid w:val="004E0F9C"/>
    <w:rsid w:val="004E1551"/>
    <w:rsid w:val="004F2B29"/>
    <w:rsid w:val="0051160A"/>
    <w:rsid w:val="00541A57"/>
    <w:rsid w:val="00542480"/>
    <w:rsid w:val="00551D23"/>
    <w:rsid w:val="00552668"/>
    <w:rsid w:val="00562066"/>
    <w:rsid w:val="00577F18"/>
    <w:rsid w:val="005A18E8"/>
    <w:rsid w:val="005A3072"/>
    <w:rsid w:val="005A35D8"/>
    <w:rsid w:val="005B0AC1"/>
    <w:rsid w:val="005B4742"/>
    <w:rsid w:val="005D02D1"/>
    <w:rsid w:val="005E3422"/>
    <w:rsid w:val="005F68A6"/>
    <w:rsid w:val="006141D4"/>
    <w:rsid w:val="00614ACA"/>
    <w:rsid w:val="00625B58"/>
    <w:rsid w:val="006266AD"/>
    <w:rsid w:val="00627AA0"/>
    <w:rsid w:val="0063290D"/>
    <w:rsid w:val="006339AF"/>
    <w:rsid w:val="00633E23"/>
    <w:rsid w:val="006432C8"/>
    <w:rsid w:val="006507BC"/>
    <w:rsid w:val="00653F98"/>
    <w:rsid w:val="00674D55"/>
    <w:rsid w:val="006871C3"/>
    <w:rsid w:val="006931A1"/>
    <w:rsid w:val="006A4BA2"/>
    <w:rsid w:val="006A6BB2"/>
    <w:rsid w:val="006B086F"/>
    <w:rsid w:val="006B49F0"/>
    <w:rsid w:val="006C2032"/>
    <w:rsid w:val="006D03F3"/>
    <w:rsid w:val="006D44BD"/>
    <w:rsid w:val="006E6171"/>
    <w:rsid w:val="00716F8D"/>
    <w:rsid w:val="007178FE"/>
    <w:rsid w:val="00722826"/>
    <w:rsid w:val="00730AB6"/>
    <w:rsid w:val="00737112"/>
    <w:rsid w:val="00743286"/>
    <w:rsid w:val="0074422D"/>
    <w:rsid w:val="00753BF8"/>
    <w:rsid w:val="00755102"/>
    <w:rsid w:val="00755CC6"/>
    <w:rsid w:val="007749D5"/>
    <w:rsid w:val="00774F7C"/>
    <w:rsid w:val="007D48F0"/>
    <w:rsid w:val="007F1B02"/>
    <w:rsid w:val="0080629B"/>
    <w:rsid w:val="008172DD"/>
    <w:rsid w:val="0082695A"/>
    <w:rsid w:val="0083332F"/>
    <w:rsid w:val="00834B0A"/>
    <w:rsid w:val="00835E72"/>
    <w:rsid w:val="00842E7E"/>
    <w:rsid w:val="008535D4"/>
    <w:rsid w:val="008A6EFD"/>
    <w:rsid w:val="008B5538"/>
    <w:rsid w:val="008B651A"/>
    <w:rsid w:val="008B6F2F"/>
    <w:rsid w:val="008C4629"/>
    <w:rsid w:val="008C4A49"/>
    <w:rsid w:val="008C6F30"/>
    <w:rsid w:val="008D5794"/>
    <w:rsid w:val="008D59DB"/>
    <w:rsid w:val="008E2DAD"/>
    <w:rsid w:val="008F5AC6"/>
    <w:rsid w:val="008F67C3"/>
    <w:rsid w:val="009303CE"/>
    <w:rsid w:val="009371E2"/>
    <w:rsid w:val="0093793A"/>
    <w:rsid w:val="00943BE5"/>
    <w:rsid w:val="009457C6"/>
    <w:rsid w:val="00975B1F"/>
    <w:rsid w:val="0097622A"/>
    <w:rsid w:val="009835E0"/>
    <w:rsid w:val="00991A49"/>
    <w:rsid w:val="009A2B47"/>
    <w:rsid w:val="009C4DB8"/>
    <w:rsid w:val="009E0C14"/>
    <w:rsid w:val="009E1366"/>
    <w:rsid w:val="009F54E4"/>
    <w:rsid w:val="00A27CF6"/>
    <w:rsid w:val="00A34C24"/>
    <w:rsid w:val="00A51CFE"/>
    <w:rsid w:val="00A555BA"/>
    <w:rsid w:val="00A5739C"/>
    <w:rsid w:val="00A764F5"/>
    <w:rsid w:val="00A81652"/>
    <w:rsid w:val="00AA0DBF"/>
    <w:rsid w:val="00AB1D79"/>
    <w:rsid w:val="00AC5123"/>
    <w:rsid w:val="00AC57A8"/>
    <w:rsid w:val="00AE5EF5"/>
    <w:rsid w:val="00B05F1F"/>
    <w:rsid w:val="00B157E6"/>
    <w:rsid w:val="00B24E1D"/>
    <w:rsid w:val="00B70F4E"/>
    <w:rsid w:val="00B932EF"/>
    <w:rsid w:val="00B9407D"/>
    <w:rsid w:val="00B95CCC"/>
    <w:rsid w:val="00BD01C4"/>
    <w:rsid w:val="00BE69CB"/>
    <w:rsid w:val="00C00647"/>
    <w:rsid w:val="00C07945"/>
    <w:rsid w:val="00C2401B"/>
    <w:rsid w:val="00C266BF"/>
    <w:rsid w:val="00C26766"/>
    <w:rsid w:val="00C32E0D"/>
    <w:rsid w:val="00C35C82"/>
    <w:rsid w:val="00C43819"/>
    <w:rsid w:val="00C55D31"/>
    <w:rsid w:val="00C600DB"/>
    <w:rsid w:val="00C623CC"/>
    <w:rsid w:val="00C74C61"/>
    <w:rsid w:val="00C92B2E"/>
    <w:rsid w:val="00CA3E97"/>
    <w:rsid w:val="00CA508E"/>
    <w:rsid w:val="00CB7167"/>
    <w:rsid w:val="00CB786F"/>
    <w:rsid w:val="00CC1265"/>
    <w:rsid w:val="00CD628A"/>
    <w:rsid w:val="00D1391A"/>
    <w:rsid w:val="00D36863"/>
    <w:rsid w:val="00D50EC4"/>
    <w:rsid w:val="00D53371"/>
    <w:rsid w:val="00D55C50"/>
    <w:rsid w:val="00D569F8"/>
    <w:rsid w:val="00D608F0"/>
    <w:rsid w:val="00D60C62"/>
    <w:rsid w:val="00D9010E"/>
    <w:rsid w:val="00D93D04"/>
    <w:rsid w:val="00DA1041"/>
    <w:rsid w:val="00DA3204"/>
    <w:rsid w:val="00DA4650"/>
    <w:rsid w:val="00DA5F63"/>
    <w:rsid w:val="00DC670A"/>
    <w:rsid w:val="00DF6C74"/>
    <w:rsid w:val="00E0188C"/>
    <w:rsid w:val="00E03ECE"/>
    <w:rsid w:val="00E048E6"/>
    <w:rsid w:val="00E0610E"/>
    <w:rsid w:val="00E220C8"/>
    <w:rsid w:val="00E27864"/>
    <w:rsid w:val="00E4229B"/>
    <w:rsid w:val="00E5511F"/>
    <w:rsid w:val="00E61C74"/>
    <w:rsid w:val="00E66472"/>
    <w:rsid w:val="00E7178D"/>
    <w:rsid w:val="00E7378E"/>
    <w:rsid w:val="00E73B40"/>
    <w:rsid w:val="00E76C8C"/>
    <w:rsid w:val="00E87BB3"/>
    <w:rsid w:val="00E906EC"/>
    <w:rsid w:val="00E91B16"/>
    <w:rsid w:val="00E96ADE"/>
    <w:rsid w:val="00EB4F14"/>
    <w:rsid w:val="00EB7B34"/>
    <w:rsid w:val="00EB7C95"/>
    <w:rsid w:val="00EC32E5"/>
    <w:rsid w:val="00EF2B67"/>
    <w:rsid w:val="00F00269"/>
    <w:rsid w:val="00F04E16"/>
    <w:rsid w:val="00F1233F"/>
    <w:rsid w:val="00F33368"/>
    <w:rsid w:val="00F354B9"/>
    <w:rsid w:val="00F4154D"/>
    <w:rsid w:val="00F51E4C"/>
    <w:rsid w:val="00F5549A"/>
    <w:rsid w:val="00F65A65"/>
    <w:rsid w:val="00F7394E"/>
    <w:rsid w:val="00F7403D"/>
    <w:rsid w:val="00FA5791"/>
    <w:rsid w:val="00FB198D"/>
    <w:rsid w:val="00FC1D29"/>
    <w:rsid w:val="00FD4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D126"/>
  <w15:chartTrackingRefBased/>
  <w15:docId w15:val="{01700758-0FE3-47AB-8D05-C9C53BF99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ssignment Format"/>
    <w:qFormat/>
    <w:rsid w:val="00D55C50"/>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35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5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5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C28"/>
    <w:rPr>
      <w:rFonts w:eastAsiaTheme="majorEastAsia" w:cstheme="majorBidi"/>
      <w:color w:val="272727" w:themeColor="text1" w:themeTint="D8"/>
    </w:rPr>
  </w:style>
  <w:style w:type="paragraph" w:styleId="Title">
    <w:name w:val="Title"/>
    <w:basedOn w:val="Normal"/>
    <w:next w:val="Normal"/>
    <w:link w:val="TitleChar"/>
    <w:uiPriority w:val="10"/>
    <w:qFormat/>
    <w:rsid w:val="00035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C28"/>
    <w:pPr>
      <w:spacing w:before="160"/>
      <w:jc w:val="center"/>
    </w:pPr>
    <w:rPr>
      <w:i/>
      <w:iCs/>
      <w:color w:val="404040" w:themeColor="text1" w:themeTint="BF"/>
    </w:rPr>
  </w:style>
  <w:style w:type="character" w:customStyle="1" w:styleId="QuoteChar">
    <w:name w:val="Quote Char"/>
    <w:basedOn w:val="DefaultParagraphFont"/>
    <w:link w:val="Quote"/>
    <w:uiPriority w:val="29"/>
    <w:rsid w:val="00035C28"/>
    <w:rPr>
      <w:i/>
      <w:iCs/>
      <w:color w:val="404040" w:themeColor="text1" w:themeTint="BF"/>
    </w:rPr>
  </w:style>
  <w:style w:type="paragraph" w:styleId="ListParagraph">
    <w:name w:val="List Paragraph"/>
    <w:basedOn w:val="Normal"/>
    <w:uiPriority w:val="34"/>
    <w:qFormat/>
    <w:rsid w:val="00035C28"/>
    <w:pPr>
      <w:ind w:left="720"/>
      <w:contextualSpacing/>
    </w:pPr>
  </w:style>
  <w:style w:type="character" w:styleId="IntenseEmphasis">
    <w:name w:val="Intense Emphasis"/>
    <w:basedOn w:val="DefaultParagraphFont"/>
    <w:uiPriority w:val="21"/>
    <w:qFormat/>
    <w:rsid w:val="00035C28"/>
    <w:rPr>
      <w:i/>
      <w:iCs/>
      <w:color w:val="0F4761" w:themeColor="accent1" w:themeShade="BF"/>
    </w:rPr>
  </w:style>
  <w:style w:type="paragraph" w:styleId="IntenseQuote">
    <w:name w:val="Intense Quote"/>
    <w:basedOn w:val="Normal"/>
    <w:next w:val="Normal"/>
    <w:link w:val="IntenseQuoteChar"/>
    <w:uiPriority w:val="30"/>
    <w:qFormat/>
    <w:rsid w:val="00035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C28"/>
    <w:rPr>
      <w:i/>
      <w:iCs/>
      <w:color w:val="0F4761" w:themeColor="accent1" w:themeShade="BF"/>
    </w:rPr>
  </w:style>
  <w:style w:type="character" w:styleId="IntenseReference">
    <w:name w:val="Intense Reference"/>
    <w:basedOn w:val="DefaultParagraphFont"/>
    <w:uiPriority w:val="32"/>
    <w:qFormat/>
    <w:rsid w:val="00035C28"/>
    <w:rPr>
      <w:b/>
      <w:bCs/>
      <w:smallCaps/>
      <w:color w:val="0F4761" w:themeColor="accent1" w:themeShade="BF"/>
      <w:spacing w:val="5"/>
    </w:rPr>
  </w:style>
  <w:style w:type="character" w:styleId="Hyperlink">
    <w:name w:val="Hyperlink"/>
    <w:basedOn w:val="DefaultParagraphFont"/>
    <w:uiPriority w:val="99"/>
    <w:unhideWhenUsed/>
    <w:rsid w:val="00035C28"/>
    <w:rPr>
      <w:color w:val="467886" w:themeColor="hyperlink"/>
      <w:u w:val="single"/>
    </w:rPr>
  </w:style>
  <w:style w:type="character" w:styleId="UnresolvedMention">
    <w:name w:val="Unresolved Mention"/>
    <w:basedOn w:val="DefaultParagraphFont"/>
    <w:uiPriority w:val="99"/>
    <w:semiHidden/>
    <w:unhideWhenUsed/>
    <w:rsid w:val="00035C28"/>
    <w:rPr>
      <w:color w:val="605E5C"/>
      <w:shd w:val="clear" w:color="auto" w:fill="E1DFDD"/>
    </w:rPr>
  </w:style>
  <w:style w:type="character" w:styleId="FollowedHyperlink">
    <w:name w:val="FollowedHyperlink"/>
    <w:basedOn w:val="DefaultParagraphFont"/>
    <w:uiPriority w:val="99"/>
    <w:semiHidden/>
    <w:unhideWhenUsed/>
    <w:rsid w:val="000E4C99"/>
    <w:rPr>
      <w:color w:val="96607D" w:themeColor="followedHyperlink"/>
      <w:u w:val="single"/>
    </w:rPr>
  </w:style>
  <w:style w:type="paragraph" w:styleId="Header">
    <w:name w:val="header"/>
    <w:basedOn w:val="Normal"/>
    <w:link w:val="HeaderChar"/>
    <w:uiPriority w:val="99"/>
    <w:unhideWhenUsed/>
    <w:rsid w:val="0044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609"/>
  </w:style>
  <w:style w:type="paragraph" w:styleId="Footer">
    <w:name w:val="footer"/>
    <w:basedOn w:val="Normal"/>
    <w:link w:val="FooterChar"/>
    <w:uiPriority w:val="99"/>
    <w:unhideWhenUsed/>
    <w:rsid w:val="0044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609"/>
  </w:style>
  <w:style w:type="character" w:styleId="CommentReference">
    <w:name w:val="annotation reference"/>
    <w:basedOn w:val="DefaultParagraphFont"/>
    <w:uiPriority w:val="99"/>
    <w:semiHidden/>
    <w:unhideWhenUsed/>
    <w:rsid w:val="00842E7E"/>
    <w:rPr>
      <w:sz w:val="16"/>
      <w:szCs w:val="16"/>
    </w:rPr>
  </w:style>
  <w:style w:type="paragraph" w:styleId="CommentText">
    <w:name w:val="annotation text"/>
    <w:basedOn w:val="Normal"/>
    <w:link w:val="CommentTextChar"/>
    <w:uiPriority w:val="99"/>
    <w:unhideWhenUsed/>
    <w:rsid w:val="00842E7E"/>
    <w:pPr>
      <w:spacing w:line="240" w:lineRule="auto"/>
    </w:pPr>
    <w:rPr>
      <w:sz w:val="20"/>
      <w:szCs w:val="20"/>
    </w:rPr>
  </w:style>
  <w:style w:type="character" w:customStyle="1" w:styleId="CommentTextChar">
    <w:name w:val="Comment Text Char"/>
    <w:basedOn w:val="DefaultParagraphFont"/>
    <w:link w:val="CommentText"/>
    <w:uiPriority w:val="99"/>
    <w:rsid w:val="00842E7E"/>
    <w:rPr>
      <w:sz w:val="20"/>
      <w:szCs w:val="20"/>
    </w:rPr>
  </w:style>
  <w:style w:type="paragraph" w:styleId="CommentSubject">
    <w:name w:val="annotation subject"/>
    <w:basedOn w:val="CommentText"/>
    <w:next w:val="CommentText"/>
    <w:link w:val="CommentSubjectChar"/>
    <w:uiPriority w:val="99"/>
    <w:semiHidden/>
    <w:unhideWhenUsed/>
    <w:rsid w:val="00842E7E"/>
    <w:rPr>
      <w:b/>
      <w:bCs/>
    </w:rPr>
  </w:style>
  <w:style w:type="character" w:customStyle="1" w:styleId="CommentSubjectChar">
    <w:name w:val="Comment Subject Char"/>
    <w:basedOn w:val="CommentTextChar"/>
    <w:link w:val="CommentSubject"/>
    <w:uiPriority w:val="99"/>
    <w:semiHidden/>
    <w:rsid w:val="00842E7E"/>
    <w:rPr>
      <w:b/>
      <w:bCs/>
      <w:sz w:val="20"/>
      <w:szCs w:val="20"/>
    </w:rPr>
  </w:style>
  <w:style w:type="paragraph" w:styleId="NoSpacing">
    <w:name w:val="No Spacing"/>
    <w:link w:val="NoSpacingChar"/>
    <w:uiPriority w:val="1"/>
    <w:qFormat/>
    <w:rsid w:val="00D55C50"/>
    <w:pPr>
      <w:spacing w:after="0" w:line="240" w:lineRule="auto"/>
      <w:jc w:val="both"/>
    </w:pPr>
    <w:rPr>
      <w:rFonts w:ascii="Times New Roman" w:hAnsi="Times New Roman"/>
    </w:rPr>
  </w:style>
  <w:style w:type="paragraph" w:styleId="TOCHeading">
    <w:name w:val="TOC Heading"/>
    <w:basedOn w:val="Heading1"/>
    <w:next w:val="Normal"/>
    <w:uiPriority w:val="39"/>
    <w:unhideWhenUsed/>
    <w:qFormat/>
    <w:rsid w:val="00A5739C"/>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A5739C"/>
    <w:pPr>
      <w:spacing w:after="100"/>
    </w:pPr>
  </w:style>
  <w:style w:type="paragraph" w:styleId="TOC2">
    <w:name w:val="toc 2"/>
    <w:basedOn w:val="Normal"/>
    <w:next w:val="Normal"/>
    <w:autoRedefine/>
    <w:uiPriority w:val="39"/>
    <w:unhideWhenUsed/>
    <w:rsid w:val="00A5739C"/>
    <w:pPr>
      <w:spacing w:after="100"/>
      <w:ind w:left="240"/>
    </w:pPr>
  </w:style>
  <w:style w:type="character" w:customStyle="1" w:styleId="NoSpacingChar">
    <w:name w:val="No Spacing Char"/>
    <w:basedOn w:val="DefaultParagraphFont"/>
    <w:link w:val="NoSpacing"/>
    <w:uiPriority w:val="1"/>
    <w:rsid w:val="00A5739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135794">
      <w:marLeft w:val="0"/>
      <w:marRight w:val="0"/>
      <w:marTop w:val="0"/>
      <w:marBottom w:val="0"/>
      <w:divBdr>
        <w:top w:val="none" w:sz="0" w:space="0" w:color="auto"/>
        <w:left w:val="none" w:sz="0" w:space="0" w:color="auto"/>
        <w:bottom w:val="none" w:sz="0" w:space="0" w:color="auto"/>
        <w:right w:val="none" w:sz="0" w:space="0" w:color="auto"/>
      </w:divBdr>
    </w:div>
    <w:div w:id="1896113234">
      <w:marLeft w:val="0"/>
      <w:marRight w:val="0"/>
      <w:marTop w:val="0"/>
      <w:marBottom w:val="0"/>
      <w:divBdr>
        <w:top w:val="none" w:sz="0" w:space="0" w:color="auto"/>
        <w:left w:val="none" w:sz="0" w:space="0" w:color="auto"/>
        <w:bottom w:val="none" w:sz="0" w:space="0" w:color="auto"/>
        <w:right w:val="none" w:sz="0" w:space="0" w:color="auto"/>
      </w:divBdr>
    </w:div>
    <w:div w:id="1938830758">
      <w:marLeft w:val="0"/>
      <w:marRight w:val="0"/>
      <w:marTop w:val="0"/>
      <w:marBottom w:val="0"/>
      <w:divBdr>
        <w:top w:val="none" w:sz="0" w:space="0" w:color="auto"/>
        <w:left w:val="none" w:sz="0" w:space="0" w:color="auto"/>
        <w:bottom w:val="none" w:sz="0" w:space="0" w:color="auto"/>
        <w:right w:val="none" w:sz="0" w:space="0" w:color="auto"/>
      </w:divBdr>
    </w:div>
    <w:div w:id="1970940616">
      <w:marLeft w:val="0"/>
      <w:marRight w:val="0"/>
      <w:marTop w:val="0"/>
      <w:marBottom w:val="0"/>
      <w:divBdr>
        <w:top w:val="none" w:sz="0" w:space="0" w:color="auto"/>
        <w:left w:val="none" w:sz="0" w:space="0" w:color="auto"/>
        <w:bottom w:val="none" w:sz="0" w:space="0" w:color="auto"/>
        <w:right w:val="none" w:sz="0" w:space="0" w:color="auto"/>
      </w:divBdr>
    </w:div>
    <w:div w:id="21350552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2217776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71DB5E-A41B-49CE-9714-32B0931A1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3099</Words>
  <Characters>18750</Characters>
  <Application>Microsoft Office Word</Application>
  <DocSecurity>0</DocSecurity>
  <Lines>1102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Bryn Bragl Report</dc:title>
  <dc:subject>Advanced Construction Technology</dc:subject>
  <dc:creator>Llywelyn James</dc:creator>
  <cp:keywords/>
  <dc:description/>
  <cp:lastModifiedBy>Paul Collins</cp:lastModifiedBy>
  <cp:revision>2</cp:revision>
  <dcterms:created xsi:type="dcterms:W3CDTF">2025-12-05T16:24:00Z</dcterms:created>
  <dcterms:modified xsi:type="dcterms:W3CDTF">2025-12-05T16:24:00Z</dcterms:modified>
</cp:coreProperties>
</file>