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733" w:rsidRDefault="00412733">
      <w:pPr>
        <w:jc w:val="center"/>
        <w:rPr>
          <w:b/>
          <w:sz w:val="28"/>
          <w:szCs w:val="28"/>
        </w:rPr>
      </w:pPr>
    </w:p>
    <w:p w:rsidR="00412733" w:rsidRDefault="00412733">
      <w:pPr>
        <w:jc w:val="center"/>
        <w:rPr>
          <w:b/>
          <w:sz w:val="28"/>
          <w:szCs w:val="28"/>
        </w:rPr>
      </w:pPr>
    </w:p>
    <w:p w:rsidR="00412733" w:rsidRDefault="00412733">
      <w:pPr>
        <w:jc w:val="center"/>
        <w:rPr>
          <w:b/>
          <w:sz w:val="28"/>
          <w:szCs w:val="28"/>
        </w:rPr>
      </w:pPr>
    </w:p>
    <w:p w:rsidR="00412733" w:rsidRDefault="00412733">
      <w:pPr>
        <w:jc w:val="center"/>
        <w:rPr>
          <w:b/>
          <w:sz w:val="28"/>
          <w:szCs w:val="28"/>
        </w:rPr>
      </w:pPr>
    </w:p>
    <w:p w:rsidR="00412733" w:rsidRDefault="00412733">
      <w:pPr>
        <w:jc w:val="center"/>
        <w:rPr>
          <w:b/>
          <w:sz w:val="28"/>
          <w:szCs w:val="28"/>
        </w:rPr>
      </w:pPr>
    </w:p>
    <w:p w:rsidR="00412733" w:rsidRDefault="00412733">
      <w:pPr>
        <w:jc w:val="center"/>
        <w:rPr>
          <w:b/>
          <w:sz w:val="28"/>
          <w:szCs w:val="28"/>
        </w:rPr>
      </w:pPr>
    </w:p>
    <w:p w:rsidR="00412733" w:rsidRDefault="00412733">
      <w:pPr>
        <w:rPr>
          <w:b/>
          <w:sz w:val="28"/>
          <w:szCs w:val="28"/>
        </w:rPr>
      </w:pPr>
    </w:p>
    <w:p w:rsidR="00412733" w:rsidRDefault="00A9241E">
      <w:pPr>
        <w:jc w:val="center"/>
        <w:rPr>
          <w:b/>
          <w:sz w:val="28"/>
          <w:szCs w:val="28"/>
        </w:rPr>
      </w:pPr>
      <w:r>
        <w:rPr>
          <w:b/>
          <w:sz w:val="28"/>
          <w:szCs w:val="28"/>
        </w:rPr>
        <w:t>Cultural Awareness</w:t>
      </w:r>
    </w:p>
    <w:p w:rsidR="00412733" w:rsidRDefault="00A9241E">
      <w:pPr>
        <w:jc w:val="center"/>
      </w:pPr>
      <w:r>
        <w:t>Student name: Mihai-</w:t>
      </w:r>
      <w:proofErr w:type="spellStart"/>
      <w:r>
        <w:t>Viorel</w:t>
      </w:r>
      <w:proofErr w:type="spellEnd"/>
      <w:r>
        <w:t xml:space="preserve"> Simon</w:t>
      </w:r>
    </w:p>
    <w:p w:rsidR="00412733" w:rsidRDefault="00A9241E">
      <w:pPr>
        <w:jc w:val="center"/>
      </w:pPr>
      <w:r>
        <w:t>Student ID:2025172</w:t>
      </w:r>
    </w:p>
    <w:p w:rsidR="00412733" w:rsidRDefault="00A9241E">
      <w:pPr>
        <w:jc w:val="center"/>
      </w:pPr>
      <w:r>
        <w:t xml:space="preserve">Lecturer name: Rodrigo </w:t>
      </w:r>
      <w:proofErr w:type="spellStart"/>
      <w:r>
        <w:t>Fernandes</w:t>
      </w:r>
      <w:proofErr w:type="spellEnd"/>
      <w:r>
        <w:t xml:space="preserve"> Aguilera</w:t>
      </w:r>
    </w:p>
    <w:p w:rsidR="00412733" w:rsidRDefault="00A9241E">
      <w:pPr>
        <w:jc w:val="center"/>
      </w:pPr>
      <w:r>
        <w:t xml:space="preserve">University name: </w:t>
      </w:r>
    </w:p>
    <w:p w:rsidR="00412733" w:rsidRDefault="00A9241E">
      <w:pPr>
        <w:jc w:val="center"/>
        <w:rPr>
          <w:b/>
          <w:sz w:val="28"/>
          <w:szCs w:val="28"/>
        </w:rPr>
      </w:pPr>
      <w:r>
        <w:rPr>
          <w:b/>
        </w:rPr>
        <w:t>University of Wales Trinity Saint David</w:t>
      </w:r>
      <w:r>
        <w:br w:type="page"/>
      </w:r>
    </w:p>
    <w:p w:rsidR="00412733" w:rsidRDefault="00A9241E">
      <w:pPr>
        <w:jc w:val="center"/>
        <w:rPr>
          <w:b/>
          <w:color w:val="000000"/>
          <w:sz w:val="28"/>
          <w:szCs w:val="28"/>
        </w:rPr>
      </w:pPr>
      <w:r>
        <w:rPr>
          <w:b/>
          <w:color w:val="000000"/>
          <w:sz w:val="28"/>
          <w:szCs w:val="28"/>
        </w:rPr>
        <w:lastRenderedPageBreak/>
        <w:t>Executive Summary</w:t>
      </w:r>
    </w:p>
    <w:p w:rsidR="00412733" w:rsidRPr="002D4887" w:rsidRDefault="00A9241E">
      <w:r w:rsidRPr="002D4887">
        <w:t xml:space="preserve">The report is based on cultural intelligence and sensitivity practices of the hotel sector for their foreign visitors. Savoy Hotel is a popular hotel in London that focuses on a variety of services for different guests. Hofstede’s cultural dimension is a cultural framework which is helpful to understand the cultural differences between two or more countries. This framework has six dimensions and these dimensions define the range of people from various geographic and cultural backgrounds. This handbook focuses on three various countries such as Romania, Spain and Germany and creates the cultural differences using Hofstede’s cultural dimension framework. Romanian guests like traditional attire and German guests prefer formal attire. Spanish guests are livelier and maintain colourful life. Based on this the hotel needs to maintain its functions to touch the customer's requirements. Hotel Savoy also practises various greeting systems, interior decorating systems and more for different guests of different countries.  This report provides a detailed description of the services and a do’s and don’ts table for the hotel authority to provide service for the customers. </w:t>
      </w:r>
    </w:p>
    <w:p w:rsidR="00412733" w:rsidRDefault="00A9241E">
      <w:pPr>
        <w:rPr>
          <w:color w:val="CC0000"/>
        </w:rPr>
      </w:pPr>
      <w:r>
        <w:br w:type="page"/>
      </w:r>
    </w:p>
    <w:p w:rsidR="00412733" w:rsidRDefault="00A9241E">
      <w:pPr>
        <w:keepNext/>
        <w:keepLines/>
        <w:pBdr>
          <w:top w:val="nil"/>
          <w:left w:val="nil"/>
          <w:bottom w:val="nil"/>
          <w:right w:val="nil"/>
          <w:between w:val="nil"/>
        </w:pBdr>
        <w:spacing w:before="240" w:line="259" w:lineRule="auto"/>
        <w:jc w:val="left"/>
        <w:rPr>
          <w:rFonts w:ascii="Calibri" w:eastAsia="Calibri" w:hAnsi="Calibri" w:cs="Calibri"/>
          <w:color w:val="000000"/>
          <w:sz w:val="32"/>
          <w:szCs w:val="32"/>
        </w:rPr>
      </w:pPr>
      <w:bookmarkStart w:id="0" w:name="_heading=h.gjdgxs" w:colFirst="0" w:colLast="0"/>
      <w:bookmarkEnd w:id="0"/>
      <w:r>
        <w:rPr>
          <w:rFonts w:ascii="Calibri" w:eastAsia="Calibri" w:hAnsi="Calibri" w:cs="Calibri"/>
          <w:color w:val="000000"/>
          <w:sz w:val="32"/>
          <w:szCs w:val="32"/>
        </w:rPr>
        <w:lastRenderedPageBreak/>
        <w:t>Table of Contents</w:t>
      </w:r>
    </w:p>
    <w:sdt>
      <w:sdtPr>
        <w:id w:val="1119032435"/>
        <w:docPartObj>
          <w:docPartGallery w:val="Table of Contents"/>
          <w:docPartUnique/>
        </w:docPartObj>
      </w:sdtPr>
      <w:sdtEndPr/>
      <w:sdtContent>
        <w:p w:rsidR="006259B4" w:rsidRDefault="00A9241E">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w:instrText>
          </w:r>
          <w:r>
            <w:fldChar w:fldCharType="separate"/>
          </w:r>
          <w:hyperlink w:anchor="_Toc106914961" w:history="1">
            <w:r w:rsidR="006259B4" w:rsidRPr="004449BC">
              <w:rPr>
                <w:rStyle w:val="Hyperlink"/>
                <w:noProof/>
              </w:rPr>
              <w:t>1. Introduction</w:t>
            </w:r>
            <w:r w:rsidR="006259B4">
              <w:rPr>
                <w:noProof/>
                <w:webHidden/>
              </w:rPr>
              <w:tab/>
            </w:r>
            <w:r w:rsidR="006259B4">
              <w:rPr>
                <w:noProof/>
                <w:webHidden/>
              </w:rPr>
              <w:fldChar w:fldCharType="begin"/>
            </w:r>
            <w:r w:rsidR="006259B4">
              <w:rPr>
                <w:noProof/>
                <w:webHidden/>
              </w:rPr>
              <w:instrText xml:space="preserve"> PAGEREF _Toc106914961 \h </w:instrText>
            </w:r>
            <w:r w:rsidR="006259B4">
              <w:rPr>
                <w:noProof/>
                <w:webHidden/>
              </w:rPr>
            </w:r>
            <w:r w:rsidR="006259B4">
              <w:rPr>
                <w:noProof/>
                <w:webHidden/>
              </w:rPr>
              <w:fldChar w:fldCharType="separate"/>
            </w:r>
            <w:r w:rsidR="006259B4">
              <w:rPr>
                <w:noProof/>
                <w:webHidden/>
              </w:rPr>
              <w:t>4</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2" w:history="1">
            <w:r w:rsidR="006259B4" w:rsidRPr="004449BC">
              <w:rPr>
                <w:rStyle w:val="Hyperlink"/>
                <w:noProof/>
              </w:rPr>
              <w:t>2. Importance of Cultural Intelligence and Sensitivity in Hotels</w:t>
            </w:r>
            <w:r w:rsidR="006259B4">
              <w:rPr>
                <w:noProof/>
                <w:webHidden/>
              </w:rPr>
              <w:tab/>
            </w:r>
            <w:r w:rsidR="006259B4">
              <w:rPr>
                <w:noProof/>
                <w:webHidden/>
              </w:rPr>
              <w:fldChar w:fldCharType="begin"/>
            </w:r>
            <w:r w:rsidR="006259B4">
              <w:rPr>
                <w:noProof/>
                <w:webHidden/>
              </w:rPr>
              <w:instrText xml:space="preserve"> PAGEREF _Toc106914962 \h </w:instrText>
            </w:r>
            <w:r w:rsidR="006259B4">
              <w:rPr>
                <w:noProof/>
                <w:webHidden/>
              </w:rPr>
            </w:r>
            <w:r w:rsidR="006259B4">
              <w:rPr>
                <w:noProof/>
                <w:webHidden/>
              </w:rPr>
              <w:fldChar w:fldCharType="separate"/>
            </w:r>
            <w:r w:rsidR="006259B4">
              <w:rPr>
                <w:noProof/>
                <w:webHidden/>
              </w:rPr>
              <w:t>4</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3" w:history="1">
            <w:r w:rsidR="006259B4" w:rsidRPr="004449BC">
              <w:rPr>
                <w:rStyle w:val="Hyperlink"/>
                <w:noProof/>
              </w:rPr>
              <w:t>3. Hofstede’s cultural dimension</w:t>
            </w:r>
            <w:r w:rsidR="006259B4">
              <w:rPr>
                <w:noProof/>
                <w:webHidden/>
              </w:rPr>
              <w:tab/>
            </w:r>
            <w:r w:rsidR="006259B4">
              <w:rPr>
                <w:noProof/>
                <w:webHidden/>
              </w:rPr>
              <w:fldChar w:fldCharType="begin"/>
            </w:r>
            <w:r w:rsidR="006259B4">
              <w:rPr>
                <w:noProof/>
                <w:webHidden/>
              </w:rPr>
              <w:instrText xml:space="preserve"> PAGEREF _Toc106914963 \h </w:instrText>
            </w:r>
            <w:r w:rsidR="006259B4">
              <w:rPr>
                <w:noProof/>
                <w:webHidden/>
              </w:rPr>
            </w:r>
            <w:r w:rsidR="006259B4">
              <w:rPr>
                <w:noProof/>
                <w:webHidden/>
              </w:rPr>
              <w:fldChar w:fldCharType="separate"/>
            </w:r>
            <w:r w:rsidR="006259B4">
              <w:rPr>
                <w:noProof/>
                <w:webHidden/>
              </w:rPr>
              <w:t>5</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4" w:history="1">
            <w:r w:rsidR="006259B4" w:rsidRPr="004449BC">
              <w:rPr>
                <w:rStyle w:val="Hyperlink"/>
                <w:noProof/>
              </w:rPr>
              <w:t>4. Hotel Guests Service Implications in the Savoy Hotel for the Guests from Spain, Germany and Romania</w:t>
            </w:r>
            <w:r w:rsidR="006259B4">
              <w:rPr>
                <w:noProof/>
                <w:webHidden/>
              </w:rPr>
              <w:tab/>
            </w:r>
            <w:r w:rsidR="006259B4">
              <w:rPr>
                <w:noProof/>
                <w:webHidden/>
              </w:rPr>
              <w:fldChar w:fldCharType="begin"/>
            </w:r>
            <w:r w:rsidR="006259B4">
              <w:rPr>
                <w:noProof/>
                <w:webHidden/>
              </w:rPr>
              <w:instrText xml:space="preserve"> PAGEREF _Toc106914964 \h </w:instrText>
            </w:r>
            <w:r w:rsidR="006259B4">
              <w:rPr>
                <w:noProof/>
                <w:webHidden/>
              </w:rPr>
            </w:r>
            <w:r w:rsidR="006259B4">
              <w:rPr>
                <w:noProof/>
                <w:webHidden/>
              </w:rPr>
              <w:fldChar w:fldCharType="separate"/>
            </w:r>
            <w:r w:rsidR="006259B4">
              <w:rPr>
                <w:noProof/>
                <w:webHidden/>
              </w:rPr>
              <w:t>5</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5" w:history="1">
            <w:r w:rsidR="006259B4" w:rsidRPr="004449BC">
              <w:rPr>
                <w:rStyle w:val="Hyperlink"/>
                <w:noProof/>
              </w:rPr>
              <w:t>5. ‘Do and Don’ts’ Table for the Briefing Document of the Savoy Hotel</w:t>
            </w:r>
            <w:r w:rsidR="006259B4">
              <w:rPr>
                <w:noProof/>
                <w:webHidden/>
              </w:rPr>
              <w:tab/>
            </w:r>
            <w:r w:rsidR="006259B4">
              <w:rPr>
                <w:noProof/>
                <w:webHidden/>
              </w:rPr>
              <w:fldChar w:fldCharType="begin"/>
            </w:r>
            <w:r w:rsidR="006259B4">
              <w:rPr>
                <w:noProof/>
                <w:webHidden/>
              </w:rPr>
              <w:instrText xml:space="preserve"> PAGEREF _Toc106914965 \h </w:instrText>
            </w:r>
            <w:r w:rsidR="006259B4">
              <w:rPr>
                <w:noProof/>
                <w:webHidden/>
              </w:rPr>
            </w:r>
            <w:r w:rsidR="006259B4">
              <w:rPr>
                <w:noProof/>
                <w:webHidden/>
              </w:rPr>
              <w:fldChar w:fldCharType="separate"/>
            </w:r>
            <w:r w:rsidR="006259B4">
              <w:rPr>
                <w:noProof/>
                <w:webHidden/>
              </w:rPr>
              <w:t>6</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6" w:history="1">
            <w:r w:rsidR="006259B4" w:rsidRPr="004449BC">
              <w:rPr>
                <w:rStyle w:val="Hyperlink"/>
                <w:noProof/>
              </w:rPr>
              <w:t>6. Conclusion</w:t>
            </w:r>
            <w:r w:rsidR="006259B4">
              <w:rPr>
                <w:noProof/>
                <w:webHidden/>
              </w:rPr>
              <w:tab/>
            </w:r>
            <w:r w:rsidR="006259B4">
              <w:rPr>
                <w:noProof/>
                <w:webHidden/>
              </w:rPr>
              <w:fldChar w:fldCharType="begin"/>
            </w:r>
            <w:r w:rsidR="006259B4">
              <w:rPr>
                <w:noProof/>
                <w:webHidden/>
              </w:rPr>
              <w:instrText xml:space="preserve"> PAGEREF _Toc106914966 \h </w:instrText>
            </w:r>
            <w:r w:rsidR="006259B4">
              <w:rPr>
                <w:noProof/>
                <w:webHidden/>
              </w:rPr>
            </w:r>
            <w:r w:rsidR="006259B4">
              <w:rPr>
                <w:noProof/>
                <w:webHidden/>
              </w:rPr>
              <w:fldChar w:fldCharType="separate"/>
            </w:r>
            <w:r w:rsidR="006259B4">
              <w:rPr>
                <w:noProof/>
                <w:webHidden/>
              </w:rPr>
              <w:t>7</w:t>
            </w:r>
            <w:r w:rsidR="006259B4">
              <w:rPr>
                <w:noProof/>
                <w:webHidden/>
              </w:rPr>
              <w:fldChar w:fldCharType="end"/>
            </w:r>
          </w:hyperlink>
        </w:p>
        <w:p w:rsidR="006259B4" w:rsidRDefault="00AC611E">
          <w:pPr>
            <w:pStyle w:val="TOC1"/>
            <w:tabs>
              <w:tab w:val="right" w:pos="9350"/>
            </w:tabs>
            <w:rPr>
              <w:rFonts w:asciiTheme="minorHAnsi" w:eastAsiaTheme="minorEastAsia" w:hAnsiTheme="minorHAnsi" w:cstheme="minorBidi"/>
              <w:noProof/>
              <w:sz w:val="22"/>
              <w:szCs w:val="22"/>
              <w:lang w:val="en-IN"/>
            </w:rPr>
          </w:pPr>
          <w:hyperlink w:anchor="_Toc106914967" w:history="1">
            <w:r w:rsidR="006259B4" w:rsidRPr="004449BC">
              <w:rPr>
                <w:rStyle w:val="Hyperlink"/>
                <w:noProof/>
              </w:rPr>
              <w:t>References</w:t>
            </w:r>
            <w:r w:rsidR="006259B4">
              <w:rPr>
                <w:noProof/>
                <w:webHidden/>
              </w:rPr>
              <w:tab/>
            </w:r>
            <w:r w:rsidR="006259B4">
              <w:rPr>
                <w:noProof/>
                <w:webHidden/>
              </w:rPr>
              <w:fldChar w:fldCharType="begin"/>
            </w:r>
            <w:r w:rsidR="006259B4">
              <w:rPr>
                <w:noProof/>
                <w:webHidden/>
              </w:rPr>
              <w:instrText xml:space="preserve"> PAGEREF _Toc106914967 \h </w:instrText>
            </w:r>
            <w:r w:rsidR="006259B4">
              <w:rPr>
                <w:noProof/>
                <w:webHidden/>
              </w:rPr>
            </w:r>
            <w:r w:rsidR="006259B4">
              <w:rPr>
                <w:noProof/>
                <w:webHidden/>
              </w:rPr>
              <w:fldChar w:fldCharType="separate"/>
            </w:r>
            <w:r w:rsidR="006259B4">
              <w:rPr>
                <w:noProof/>
                <w:webHidden/>
              </w:rPr>
              <w:t>8</w:t>
            </w:r>
            <w:r w:rsidR="006259B4">
              <w:rPr>
                <w:noProof/>
                <w:webHidden/>
              </w:rPr>
              <w:fldChar w:fldCharType="end"/>
            </w:r>
          </w:hyperlink>
        </w:p>
        <w:p w:rsidR="006259B4" w:rsidRDefault="00AC611E">
          <w:pPr>
            <w:pStyle w:val="TOC2"/>
            <w:tabs>
              <w:tab w:val="right" w:pos="9350"/>
            </w:tabs>
            <w:rPr>
              <w:rFonts w:asciiTheme="minorHAnsi" w:eastAsiaTheme="minorEastAsia" w:hAnsiTheme="minorHAnsi" w:cstheme="minorBidi"/>
              <w:noProof/>
              <w:sz w:val="22"/>
              <w:szCs w:val="22"/>
              <w:lang w:val="en-IN"/>
            </w:rPr>
          </w:pPr>
          <w:hyperlink w:anchor="_Toc106914968" w:history="1">
            <w:r w:rsidR="006259B4" w:rsidRPr="004449BC">
              <w:rPr>
                <w:rStyle w:val="Hyperlink"/>
                <w:noProof/>
              </w:rPr>
              <w:t>Books and journals</w:t>
            </w:r>
            <w:r w:rsidR="006259B4">
              <w:rPr>
                <w:noProof/>
                <w:webHidden/>
              </w:rPr>
              <w:tab/>
            </w:r>
            <w:r w:rsidR="006259B4">
              <w:rPr>
                <w:noProof/>
                <w:webHidden/>
              </w:rPr>
              <w:fldChar w:fldCharType="begin"/>
            </w:r>
            <w:r w:rsidR="006259B4">
              <w:rPr>
                <w:noProof/>
                <w:webHidden/>
              </w:rPr>
              <w:instrText xml:space="preserve"> PAGEREF _Toc106914968 \h </w:instrText>
            </w:r>
            <w:r w:rsidR="006259B4">
              <w:rPr>
                <w:noProof/>
                <w:webHidden/>
              </w:rPr>
            </w:r>
            <w:r w:rsidR="006259B4">
              <w:rPr>
                <w:noProof/>
                <w:webHidden/>
              </w:rPr>
              <w:fldChar w:fldCharType="separate"/>
            </w:r>
            <w:r w:rsidR="006259B4">
              <w:rPr>
                <w:noProof/>
                <w:webHidden/>
              </w:rPr>
              <w:t>8</w:t>
            </w:r>
            <w:r w:rsidR="006259B4">
              <w:rPr>
                <w:noProof/>
                <w:webHidden/>
              </w:rPr>
              <w:fldChar w:fldCharType="end"/>
            </w:r>
          </w:hyperlink>
        </w:p>
        <w:p w:rsidR="006259B4" w:rsidRDefault="00AC611E">
          <w:pPr>
            <w:pStyle w:val="TOC2"/>
            <w:tabs>
              <w:tab w:val="right" w:pos="9350"/>
            </w:tabs>
            <w:rPr>
              <w:rFonts w:asciiTheme="minorHAnsi" w:eastAsiaTheme="minorEastAsia" w:hAnsiTheme="minorHAnsi" w:cstheme="minorBidi"/>
              <w:noProof/>
              <w:sz w:val="22"/>
              <w:szCs w:val="22"/>
              <w:lang w:val="en-IN"/>
            </w:rPr>
          </w:pPr>
          <w:hyperlink w:anchor="_Toc106914969" w:history="1">
            <w:r w:rsidR="006259B4" w:rsidRPr="004449BC">
              <w:rPr>
                <w:rStyle w:val="Hyperlink"/>
                <w:noProof/>
              </w:rPr>
              <w:t>Websites</w:t>
            </w:r>
            <w:r w:rsidR="006259B4">
              <w:rPr>
                <w:noProof/>
                <w:webHidden/>
              </w:rPr>
              <w:tab/>
            </w:r>
            <w:r w:rsidR="006259B4">
              <w:rPr>
                <w:noProof/>
                <w:webHidden/>
              </w:rPr>
              <w:fldChar w:fldCharType="begin"/>
            </w:r>
            <w:r w:rsidR="006259B4">
              <w:rPr>
                <w:noProof/>
                <w:webHidden/>
              </w:rPr>
              <w:instrText xml:space="preserve"> PAGEREF _Toc106914969 \h </w:instrText>
            </w:r>
            <w:r w:rsidR="006259B4">
              <w:rPr>
                <w:noProof/>
                <w:webHidden/>
              </w:rPr>
            </w:r>
            <w:r w:rsidR="006259B4">
              <w:rPr>
                <w:noProof/>
                <w:webHidden/>
              </w:rPr>
              <w:fldChar w:fldCharType="separate"/>
            </w:r>
            <w:r w:rsidR="006259B4">
              <w:rPr>
                <w:noProof/>
                <w:webHidden/>
              </w:rPr>
              <w:t>8</w:t>
            </w:r>
            <w:r w:rsidR="006259B4">
              <w:rPr>
                <w:noProof/>
                <w:webHidden/>
              </w:rPr>
              <w:fldChar w:fldCharType="end"/>
            </w:r>
          </w:hyperlink>
        </w:p>
        <w:p w:rsidR="00412733" w:rsidRDefault="00A9241E">
          <w:pPr>
            <w:rPr>
              <w:color w:val="000000"/>
            </w:rPr>
          </w:pPr>
          <w:r>
            <w:fldChar w:fldCharType="end"/>
          </w:r>
        </w:p>
      </w:sdtContent>
    </w:sdt>
    <w:p w:rsidR="00412733" w:rsidRDefault="00A9241E">
      <w:pPr>
        <w:rPr>
          <w:color w:val="000000"/>
        </w:rPr>
      </w:pPr>
      <w:r>
        <w:br w:type="page"/>
      </w:r>
    </w:p>
    <w:p w:rsidR="00412733" w:rsidRDefault="00A9241E">
      <w:pPr>
        <w:pStyle w:val="Heading1"/>
        <w:rPr>
          <w:color w:val="000000"/>
        </w:rPr>
      </w:pPr>
      <w:bookmarkStart w:id="1" w:name="_Toc106914961"/>
      <w:r>
        <w:rPr>
          <w:color w:val="000000"/>
        </w:rPr>
        <w:lastRenderedPageBreak/>
        <w:t>1. Introduction</w:t>
      </w:r>
      <w:bookmarkEnd w:id="1"/>
    </w:p>
    <w:p w:rsidR="00412733" w:rsidRDefault="00A9241E">
      <w:r>
        <w:t xml:space="preserve">The main aim of this report is to describe the importance of cultural intelligence in the hotel and hospitality sector for the staff of the hotel. The report will be based on the Savoy Hotel and its service implications for the Spanish, German and Romanian guests. </w:t>
      </w:r>
      <w:r w:rsidRPr="002D4887">
        <w:t>Hofstede’s cultural dimension will be briefly discussed here to identify the cultural practices between the countries.</w:t>
      </w:r>
      <w:r>
        <w:rPr>
          <w:color w:val="CC0000"/>
        </w:rPr>
        <w:t xml:space="preserve"> </w:t>
      </w:r>
      <w:r>
        <w:t xml:space="preserve"> The hotel develops various activities for foreign visitors. The services and their activities will be specified here. </w:t>
      </w:r>
    </w:p>
    <w:p w:rsidR="00412733" w:rsidRDefault="00A9241E">
      <w:pPr>
        <w:pStyle w:val="Heading1"/>
        <w:rPr>
          <w:color w:val="000000"/>
        </w:rPr>
      </w:pPr>
      <w:bookmarkStart w:id="2" w:name="_Toc106914962"/>
      <w:r>
        <w:rPr>
          <w:color w:val="000000"/>
        </w:rPr>
        <w:t>2. Importance of Cultural Intelligence and Sensitivity in Hotels</w:t>
      </w:r>
      <w:bookmarkEnd w:id="2"/>
    </w:p>
    <w:p w:rsidR="00412733" w:rsidRDefault="00A9241E">
      <w:pPr>
        <w:rPr>
          <w:color w:val="000000"/>
        </w:rPr>
      </w:pPr>
      <w:r>
        <w:rPr>
          <w:b/>
          <w:color w:val="000000"/>
        </w:rPr>
        <w:t>Build strong customer relationships:</w:t>
      </w:r>
      <w:r>
        <w:rPr>
          <w:color w:val="000000"/>
        </w:rPr>
        <w:t xml:space="preserve"> Practicing cultural intelligence and sensitivity in hotels helps to build a strong relationship with the customers </w:t>
      </w:r>
      <w:r w:rsidRPr="002D4887">
        <w:t>(</w:t>
      </w:r>
      <w:proofErr w:type="spellStart"/>
      <w:r w:rsidRPr="002D4887">
        <w:t>Yick</w:t>
      </w:r>
      <w:proofErr w:type="spellEnd"/>
      <w:r w:rsidRPr="002D4887">
        <w:t xml:space="preserve"> </w:t>
      </w:r>
      <w:r w:rsidRPr="002D4887">
        <w:rPr>
          <w:i/>
        </w:rPr>
        <w:t xml:space="preserve">et al., </w:t>
      </w:r>
      <w:r w:rsidRPr="002D4887">
        <w:t xml:space="preserve">2020). </w:t>
      </w:r>
      <w:r>
        <w:rPr>
          <w:color w:val="000000"/>
        </w:rPr>
        <w:t xml:space="preserve">Different country has different cultures and the hotels which provide services to foreign customers need to focus on their cultural behaviours. Strong bonding with customers helps them to get more customers in peak season. </w:t>
      </w:r>
    </w:p>
    <w:p w:rsidR="00412733" w:rsidRDefault="00A9241E">
      <w:pPr>
        <w:rPr>
          <w:color w:val="000000"/>
        </w:rPr>
      </w:pPr>
      <w:r>
        <w:rPr>
          <w:b/>
          <w:color w:val="000000"/>
        </w:rPr>
        <w:t>Increase the business growth:</w:t>
      </w:r>
      <w:r>
        <w:rPr>
          <w:color w:val="000000"/>
        </w:rPr>
        <w:t xml:space="preserve"> A healthy culture always support the business organisations. The hotels in the UK provide services to many foreign customers and foreign visitors are their target customers. Adopting cultural sensitivity will attract more customers and it will help to increase the business growth. </w:t>
      </w:r>
      <w:r w:rsidRPr="002D4887">
        <w:t xml:space="preserve">Various hotel chains in the UK such as Hilton hotel, </w:t>
      </w:r>
      <w:proofErr w:type="spellStart"/>
      <w:r w:rsidRPr="002D4887">
        <w:t>PremiurInn</w:t>
      </w:r>
      <w:proofErr w:type="spellEnd"/>
      <w:r w:rsidRPr="002D4887">
        <w:t xml:space="preserve"> and others practise cultural sensitivity in their business and can provide services to guests from different countries.</w:t>
      </w:r>
      <w:r>
        <w:rPr>
          <w:color w:val="CC0000"/>
        </w:rPr>
        <w:t xml:space="preserve">  </w:t>
      </w:r>
      <w:r>
        <w:rPr>
          <w:color w:val="000000"/>
        </w:rPr>
        <w:t xml:space="preserve">The visitors notice their own cultural practises in the hotels and providing services according to their culture boosts their feelings about those hotels </w:t>
      </w:r>
      <w:r>
        <w:t>(</w:t>
      </w:r>
      <w:proofErr w:type="spellStart"/>
      <w:r>
        <w:t>Yick</w:t>
      </w:r>
      <w:proofErr w:type="spellEnd"/>
      <w:r>
        <w:t xml:space="preserve"> </w:t>
      </w:r>
      <w:r>
        <w:rPr>
          <w:i/>
        </w:rPr>
        <w:t xml:space="preserve">et al., </w:t>
      </w:r>
      <w:r>
        <w:t>2020)</w:t>
      </w:r>
      <w:r>
        <w:rPr>
          <w:color w:val="000000"/>
        </w:rPr>
        <w:t xml:space="preserve">. </w:t>
      </w:r>
    </w:p>
    <w:p w:rsidR="00412733" w:rsidRDefault="00A9241E">
      <w:pPr>
        <w:rPr>
          <w:color w:val="000000"/>
        </w:rPr>
      </w:pPr>
      <w:r>
        <w:rPr>
          <w:b/>
          <w:color w:val="000000"/>
        </w:rPr>
        <w:t>Develop new and innovative ideas:</w:t>
      </w:r>
      <w:r>
        <w:rPr>
          <w:color w:val="000000"/>
        </w:rPr>
        <w:t xml:space="preserve"> Practising various cultures in hotels not only increase business growth but also helps to develop new ideas (Ferrer-</w:t>
      </w:r>
      <w:proofErr w:type="spellStart"/>
      <w:r>
        <w:rPr>
          <w:color w:val="000000"/>
        </w:rPr>
        <w:t>Rosell</w:t>
      </w:r>
      <w:proofErr w:type="spellEnd"/>
      <w:r>
        <w:rPr>
          <w:color w:val="000000"/>
        </w:rPr>
        <w:t xml:space="preserve"> </w:t>
      </w:r>
      <w:r>
        <w:rPr>
          <w:i/>
          <w:color w:val="000000"/>
        </w:rPr>
        <w:t xml:space="preserve">et al., </w:t>
      </w:r>
      <w:r>
        <w:rPr>
          <w:color w:val="000000"/>
        </w:rPr>
        <w:t xml:space="preserve">2020). The employees and service staff practise various cultures through their work and they get a lot of knowledge about </w:t>
      </w:r>
      <w:r>
        <w:rPr>
          <w:color w:val="000000"/>
        </w:rPr>
        <w:lastRenderedPageBreak/>
        <w:t>other countries' cultures (</w:t>
      </w:r>
      <w:proofErr w:type="spellStart"/>
      <w:r>
        <w:rPr>
          <w:color w:val="000000"/>
        </w:rPr>
        <w:t>Yick</w:t>
      </w:r>
      <w:proofErr w:type="spellEnd"/>
      <w:r>
        <w:rPr>
          <w:color w:val="000000"/>
        </w:rPr>
        <w:t xml:space="preserve"> </w:t>
      </w:r>
      <w:r>
        <w:rPr>
          <w:i/>
          <w:color w:val="000000"/>
        </w:rPr>
        <w:t xml:space="preserve">et al., </w:t>
      </w:r>
      <w:r>
        <w:rPr>
          <w:color w:val="000000"/>
        </w:rPr>
        <w:t xml:space="preserve">2020). Various innovative ideas such as developing a prayer room, adding national food items and cuisines to the menu, and various customer greeting processes can be developed by the hotel management teams. </w:t>
      </w:r>
    </w:p>
    <w:p w:rsidR="00412733" w:rsidRPr="002D4887" w:rsidRDefault="00A9241E">
      <w:pPr>
        <w:pStyle w:val="Heading1"/>
      </w:pPr>
      <w:bookmarkStart w:id="3" w:name="_Toc106914963"/>
      <w:r w:rsidRPr="002D4887">
        <w:t>3. Hofstede’s cultural dimension</w:t>
      </w:r>
      <w:bookmarkEnd w:id="3"/>
    </w:p>
    <w:p w:rsidR="00412733" w:rsidRPr="002D4887" w:rsidRDefault="00A9241E">
      <w:r w:rsidRPr="002D4887">
        <w:t>Hofstede's model is a framework to understand the cultural differences between two countries. This framework has six various dimensions such as power distance index, masculinity versus femininity, indulgence versus restraint, long versus short-term orientation, individualism versus collectivism and uncertainty avoidance index. This model identifies the same features between two countries and some different features between them. The hotels in the UK use this model to understand the key differences between the countries' cultures. Some key differences are German guests are very protective of their religious values. On the other hand, Romanian guests like the VIP services and traditional decor in their hotel rooms (</w:t>
      </w:r>
      <w:proofErr w:type="spellStart"/>
      <w:r w:rsidRPr="002D4887">
        <w:t>Spoerr</w:t>
      </w:r>
      <w:proofErr w:type="spellEnd"/>
      <w:r w:rsidRPr="002D4887">
        <w:t>, 2021).  The Spanish guests like to eat in the community hall but the German peoples are very formal and they like to take this service in their rooms (</w:t>
      </w:r>
      <w:proofErr w:type="spellStart"/>
      <w:r w:rsidRPr="002D4887">
        <w:t>Spoerr</w:t>
      </w:r>
      <w:proofErr w:type="spellEnd"/>
      <w:r w:rsidRPr="002D4887">
        <w:t>, 2021). Romanian people also love to eat in the community hall but they prefer to maintain the formality.</w:t>
      </w:r>
    </w:p>
    <w:p w:rsidR="00412733" w:rsidRDefault="00A9241E">
      <w:pPr>
        <w:pStyle w:val="Heading1"/>
        <w:rPr>
          <w:color w:val="000000"/>
        </w:rPr>
      </w:pPr>
      <w:bookmarkStart w:id="4" w:name="_heading=h.y1p8ahaleosa" w:colFirst="0" w:colLast="0"/>
      <w:bookmarkStart w:id="5" w:name="_Toc106914964"/>
      <w:bookmarkEnd w:id="4"/>
      <w:r>
        <w:t xml:space="preserve">4. </w:t>
      </w:r>
      <w:r>
        <w:rPr>
          <w:color w:val="000000"/>
        </w:rPr>
        <w:t>Hotel Guests Service Implications in the Savoy Hotel for the Guests from Spain, Germany and Romania</w:t>
      </w:r>
      <w:bookmarkEnd w:id="5"/>
    </w:p>
    <w:p w:rsidR="00412733" w:rsidRDefault="00A9241E">
      <w:pPr>
        <w:rPr>
          <w:color w:val="000000"/>
        </w:rPr>
      </w:pPr>
      <w:r>
        <w:rPr>
          <w:b/>
          <w:color w:val="000000"/>
        </w:rPr>
        <w:t>Room service:</w:t>
      </w:r>
      <w:r>
        <w:rPr>
          <w:color w:val="000000"/>
        </w:rPr>
        <w:t xml:space="preserve"> This hotel provides special services to visitors from Spain, Germany and Romania according to their culture. The guests follow some specific cultures such as slow living, minimal and traditional decor and colourful interior designs. The Savoy Hotel provide colourful interior decors for its Spanish guests (The savoy. 2022). The guests also like to stay in a clean and scented room so the room service of the hotel takes special care of these guests. The Savoy Hotel need to train its room service employees in some generic Spanish cultures (The savoy. 2022). </w:t>
      </w:r>
    </w:p>
    <w:p w:rsidR="00412733" w:rsidRDefault="00A9241E">
      <w:pPr>
        <w:rPr>
          <w:color w:val="000000"/>
        </w:rPr>
      </w:pPr>
      <w:r>
        <w:rPr>
          <w:b/>
          <w:color w:val="000000"/>
        </w:rPr>
        <w:lastRenderedPageBreak/>
        <w:t xml:space="preserve">Security services: </w:t>
      </w:r>
      <w:r>
        <w:rPr>
          <w:color w:val="000000"/>
        </w:rPr>
        <w:t>Security need to stay</w:t>
      </w:r>
      <w:r>
        <w:rPr>
          <w:color w:val="CC0000"/>
        </w:rPr>
        <w:t xml:space="preserve"> </w:t>
      </w:r>
      <w:r w:rsidRPr="002D4887">
        <w:t>very much alert</w:t>
      </w:r>
      <w:r>
        <w:t xml:space="preserve"> </w:t>
      </w:r>
      <w:r>
        <w:rPr>
          <w:color w:val="000000"/>
        </w:rPr>
        <w:t>for every hotel. Savoy Hotel provides strong security to its guests. Spanish guests like to stay awake and visit local tourist spots still late at night. The security</w:t>
      </w:r>
      <w:r>
        <w:t xml:space="preserve"> </w:t>
      </w:r>
      <w:r>
        <w:rPr>
          <w:color w:val="000000"/>
        </w:rPr>
        <w:t>of the hotel needs to focus on the protection of their luggage and baggage. Romanian guests are very formal and they need high privacy in their rooms. The</w:t>
      </w:r>
      <w:r>
        <w:t xml:space="preserve"> </w:t>
      </w:r>
      <w:r>
        <w:rPr>
          <w:color w:val="000000"/>
        </w:rPr>
        <w:t>security also needs to follow the privacy rules of the German guests. The guests from Spain like to communicate with other visitors and take lunch and dinner in the community hall (</w:t>
      </w:r>
      <w:proofErr w:type="spellStart"/>
      <w:r>
        <w:rPr>
          <w:color w:val="000000"/>
        </w:rPr>
        <w:t>Pelet</w:t>
      </w:r>
      <w:proofErr w:type="spellEnd"/>
      <w:r>
        <w:rPr>
          <w:color w:val="000000"/>
        </w:rPr>
        <w:t xml:space="preserve"> </w:t>
      </w:r>
      <w:r>
        <w:rPr>
          <w:i/>
          <w:color w:val="000000"/>
        </w:rPr>
        <w:t xml:space="preserve">et al., </w:t>
      </w:r>
      <w:r>
        <w:rPr>
          <w:color w:val="000000"/>
        </w:rPr>
        <w:t xml:space="preserve">2021). </w:t>
      </w:r>
    </w:p>
    <w:p w:rsidR="00412733" w:rsidRDefault="00A9241E">
      <w:pPr>
        <w:rPr>
          <w:color w:val="CC0000"/>
        </w:rPr>
      </w:pPr>
      <w:r>
        <w:rPr>
          <w:b/>
          <w:color w:val="000000"/>
        </w:rPr>
        <w:t>Catering services:</w:t>
      </w:r>
      <w:r>
        <w:rPr>
          <w:color w:val="000000"/>
        </w:rPr>
        <w:t xml:space="preserve"> The catering service of the Savoy Hotel provide table service which is extremely necessary for this hotel. The table service plays an important role for the Spanish customers as well as the German and Romanian guests.</w:t>
      </w:r>
    </w:p>
    <w:p w:rsidR="00412733" w:rsidRDefault="00A9241E">
      <w:pPr>
        <w:rPr>
          <w:color w:val="000000"/>
        </w:rPr>
      </w:pPr>
      <w:r>
        <w:rPr>
          <w:b/>
          <w:color w:val="000000"/>
        </w:rPr>
        <w:t>Greeting and reception:</w:t>
      </w:r>
      <w:r>
        <w:rPr>
          <w:color w:val="000000"/>
        </w:rPr>
        <w:t xml:space="preserve"> Greeting and reception is the first attraction of a hotel. The Savoy Hotel is trained its reception employees in some generic Spanish cultures (</w:t>
      </w:r>
      <w:proofErr w:type="spellStart"/>
      <w:r>
        <w:rPr>
          <w:color w:val="000000"/>
        </w:rPr>
        <w:t>Pelet</w:t>
      </w:r>
      <w:proofErr w:type="spellEnd"/>
      <w:r>
        <w:rPr>
          <w:color w:val="000000"/>
        </w:rPr>
        <w:t xml:space="preserve"> </w:t>
      </w:r>
      <w:r>
        <w:rPr>
          <w:i/>
          <w:color w:val="000000"/>
        </w:rPr>
        <w:t xml:space="preserve">et al., </w:t>
      </w:r>
      <w:r>
        <w:rPr>
          <w:color w:val="000000"/>
        </w:rPr>
        <w:t>2021). The employees of the reception area can greet the Spanish guests in tier languages and provide them with all pieces of information about the hotel services. Romanian visitors prefer to greet by their surnames and the authority provide trained people according to their requirements. The hotel management focuses on the native language of the various guests.</w:t>
      </w:r>
    </w:p>
    <w:p w:rsidR="00412733" w:rsidRDefault="00A9241E">
      <w:pPr>
        <w:rPr>
          <w:color w:val="000000"/>
        </w:rPr>
      </w:pPr>
      <w:r>
        <w:rPr>
          <w:b/>
          <w:color w:val="000000"/>
        </w:rPr>
        <w:t>Special service:</w:t>
      </w:r>
      <w:r>
        <w:rPr>
          <w:color w:val="000000"/>
        </w:rPr>
        <w:t xml:space="preserve"> The Savoy Hotel also provide some special services to their guests such as a drop and pick-up facility from the airport to the hotel, evening community meets, a bar and swimming pool service (The savoy. 2022), The higher authority arranges prayer room, religious events, formal attire for their foreign guests. (Martín </w:t>
      </w:r>
      <w:r>
        <w:rPr>
          <w:i/>
          <w:color w:val="000000"/>
        </w:rPr>
        <w:t xml:space="preserve">et al., </w:t>
      </w:r>
      <w:r>
        <w:rPr>
          <w:color w:val="000000"/>
        </w:rPr>
        <w:t xml:space="preserve">2020). The German and Romanian visitors like these services. Apart from that Spanish visitors like the bar service and self-service in the dining area. </w:t>
      </w:r>
    </w:p>
    <w:p w:rsidR="002D4887" w:rsidRDefault="002D4887">
      <w:pPr>
        <w:pStyle w:val="Heading1"/>
      </w:pPr>
      <w:bookmarkStart w:id="6" w:name="_Toc106914965"/>
    </w:p>
    <w:p w:rsidR="00412733" w:rsidRDefault="00A9241E">
      <w:pPr>
        <w:pStyle w:val="Heading1"/>
        <w:rPr>
          <w:color w:val="000000"/>
        </w:rPr>
      </w:pPr>
      <w:bookmarkStart w:id="7" w:name="_GoBack"/>
      <w:bookmarkEnd w:id="7"/>
      <w:r>
        <w:t>5.</w:t>
      </w:r>
      <w:r>
        <w:rPr>
          <w:color w:val="000000"/>
        </w:rPr>
        <w:t xml:space="preserve"> ‘Do and Don’ts’ Table for the Briefing Document of the Savoy Hotel</w:t>
      </w:r>
      <w:bookmarkEnd w:id="6"/>
      <w:r>
        <w:rPr>
          <w:color w:val="000000"/>
        </w:rPr>
        <w:t xml:space="preserve"> </w:t>
      </w:r>
    </w:p>
    <w:p w:rsidR="00412733" w:rsidRDefault="00412733">
      <w:pPr>
        <w:rPr>
          <w:color w:val="000000"/>
        </w:rPr>
      </w:pPr>
    </w:p>
    <w:tbl>
      <w:tblPr>
        <w:tblStyle w:val="a2"/>
        <w:tblW w:w="10035"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80"/>
        <w:gridCol w:w="5055"/>
      </w:tblGrid>
      <w:tr w:rsidR="00412733">
        <w:tc>
          <w:tcPr>
            <w:tcW w:w="4980" w:type="dxa"/>
            <w:shd w:val="clear" w:color="auto" w:fill="auto"/>
            <w:tcMar>
              <w:top w:w="100" w:type="dxa"/>
              <w:left w:w="100" w:type="dxa"/>
              <w:bottom w:w="100" w:type="dxa"/>
              <w:right w:w="100" w:type="dxa"/>
            </w:tcMar>
          </w:tcPr>
          <w:p w:rsidR="00412733" w:rsidRDefault="00A9241E">
            <w:pPr>
              <w:widowControl w:val="0"/>
              <w:pBdr>
                <w:top w:val="nil"/>
                <w:left w:val="nil"/>
                <w:bottom w:val="nil"/>
                <w:right w:val="nil"/>
                <w:between w:val="nil"/>
              </w:pBdr>
              <w:jc w:val="center"/>
              <w:rPr>
                <w:b/>
                <w:color w:val="000000"/>
              </w:rPr>
            </w:pPr>
            <w:r>
              <w:rPr>
                <w:b/>
                <w:color w:val="000000"/>
              </w:rPr>
              <w:t xml:space="preserve">Do’s </w:t>
            </w:r>
          </w:p>
        </w:tc>
        <w:tc>
          <w:tcPr>
            <w:tcW w:w="5055" w:type="dxa"/>
            <w:shd w:val="clear" w:color="auto" w:fill="auto"/>
            <w:tcMar>
              <w:top w:w="100" w:type="dxa"/>
              <w:left w:w="100" w:type="dxa"/>
              <w:bottom w:w="100" w:type="dxa"/>
              <w:right w:w="100" w:type="dxa"/>
            </w:tcMar>
          </w:tcPr>
          <w:p w:rsidR="00412733" w:rsidRDefault="00A9241E">
            <w:pPr>
              <w:widowControl w:val="0"/>
              <w:pBdr>
                <w:top w:val="nil"/>
                <w:left w:val="nil"/>
                <w:bottom w:val="nil"/>
                <w:right w:val="nil"/>
                <w:between w:val="nil"/>
              </w:pBdr>
              <w:jc w:val="center"/>
              <w:rPr>
                <w:b/>
                <w:color w:val="000000"/>
              </w:rPr>
            </w:pPr>
            <w:r>
              <w:rPr>
                <w:b/>
                <w:color w:val="000000"/>
              </w:rPr>
              <w:t>Don’ts’</w:t>
            </w:r>
          </w:p>
        </w:tc>
      </w:tr>
      <w:tr w:rsidR="00412733">
        <w:tc>
          <w:tcPr>
            <w:tcW w:w="4980" w:type="dxa"/>
            <w:shd w:val="clear" w:color="auto" w:fill="auto"/>
            <w:tcMar>
              <w:top w:w="100" w:type="dxa"/>
              <w:left w:w="100" w:type="dxa"/>
              <w:bottom w:w="100" w:type="dxa"/>
              <w:right w:w="100" w:type="dxa"/>
            </w:tcMar>
          </w:tcPr>
          <w:p w:rsidR="00412733" w:rsidRDefault="00A9241E">
            <w:pPr>
              <w:widowControl w:val="0"/>
              <w:pBdr>
                <w:top w:val="nil"/>
                <w:left w:val="nil"/>
                <w:bottom w:val="nil"/>
                <w:right w:val="nil"/>
                <w:between w:val="nil"/>
              </w:pBdr>
              <w:rPr>
                <w:color w:val="000000"/>
              </w:rPr>
            </w:pPr>
            <w:r>
              <w:rPr>
                <w:b/>
                <w:color w:val="000000"/>
              </w:rPr>
              <w:t>Greeting properly:</w:t>
            </w:r>
            <w:r>
              <w:rPr>
                <w:color w:val="000000"/>
              </w:rPr>
              <w:t xml:space="preserve"> The management of the hotel needs to focus on their customer greeting systems. The employees have to maintain proper etiquette for different visitors. </w:t>
            </w:r>
          </w:p>
          <w:p w:rsidR="00412733" w:rsidRDefault="00A9241E">
            <w:pPr>
              <w:widowControl w:val="0"/>
              <w:pBdr>
                <w:top w:val="nil"/>
                <w:left w:val="nil"/>
                <w:bottom w:val="nil"/>
                <w:right w:val="nil"/>
                <w:between w:val="nil"/>
              </w:pBdr>
              <w:rPr>
                <w:color w:val="000000"/>
              </w:rPr>
            </w:pPr>
            <w:r>
              <w:rPr>
                <w:b/>
                <w:color w:val="000000"/>
              </w:rPr>
              <w:t>Provide room service:</w:t>
            </w:r>
            <w:r>
              <w:rPr>
                <w:color w:val="000000"/>
              </w:rPr>
              <w:t xml:space="preserve"> Sometimes guests prefer room service for their lunch and dinner. The employees have to maintain proper room service for the customers.</w:t>
            </w:r>
          </w:p>
        </w:tc>
        <w:tc>
          <w:tcPr>
            <w:tcW w:w="5055" w:type="dxa"/>
            <w:shd w:val="clear" w:color="auto" w:fill="auto"/>
            <w:tcMar>
              <w:top w:w="100" w:type="dxa"/>
              <w:left w:w="100" w:type="dxa"/>
              <w:bottom w:w="100" w:type="dxa"/>
              <w:right w:w="100" w:type="dxa"/>
            </w:tcMar>
          </w:tcPr>
          <w:p w:rsidR="00412733" w:rsidRDefault="00A9241E">
            <w:pPr>
              <w:widowControl w:val="0"/>
              <w:pBdr>
                <w:top w:val="nil"/>
                <w:left w:val="nil"/>
                <w:bottom w:val="nil"/>
                <w:right w:val="nil"/>
                <w:between w:val="nil"/>
              </w:pBdr>
              <w:rPr>
                <w:color w:val="000000"/>
              </w:rPr>
            </w:pPr>
            <w:r>
              <w:rPr>
                <w:b/>
                <w:color w:val="000000"/>
              </w:rPr>
              <w:t>Not to promote discrimination:</w:t>
            </w:r>
            <w:r>
              <w:rPr>
                <w:color w:val="000000"/>
              </w:rPr>
              <w:t xml:space="preserve"> The authority of the Savoy Hotel focuses on not promoting discrimination against its customers.</w:t>
            </w:r>
          </w:p>
          <w:p w:rsidR="00412733" w:rsidRDefault="00A9241E">
            <w:pPr>
              <w:widowControl w:val="0"/>
              <w:pBdr>
                <w:top w:val="nil"/>
                <w:left w:val="nil"/>
                <w:bottom w:val="nil"/>
                <w:right w:val="nil"/>
                <w:between w:val="nil"/>
              </w:pBdr>
              <w:rPr>
                <w:color w:val="000000"/>
              </w:rPr>
            </w:pPr>
            <w:r>
              <w:rPr>
                <w:b/>
                <w:color w:val="000000"/>
              </w:rPr>
              <w:t>Rude behaviour:</w:t>
            </w:r>
            <w:r>
              <w:rPr>
                <w:color w:val="000000"/>
              </w:rPr>
              <w:t xml:space="preserve"> The employees and staff always need to polite behave with the guests. They cannot behave in the wrong approaches. </w:t>
            </w:r>
          </w:p>
        </w:tc>
      </w:tr>
    </w:tbl>
    <w:p w:rsidR="00412733" w:rsidRDefault="00412733">
      <w:pPr>
        <w:rPr>
          <w:color w:val="000000"/>
        </w:rPr>
      </w:pPr>
    </w:p>
    <w:p w:rsidR="00412733" w:rsidRDefault="00A9241E">
      <w:pPr>
        <w:pStyle w:val="Heading1"/>
        <w:rPr>
          <w:color w:val="000000"/>
        </w:rPr>
      </w:pPr>
      <w:bookmarkStart w:id="8" w:name="_Toc106914966"/>
      <w:r>
        <w:t>6</w:t>
      </w:r>
      <w:r>
        <w:rPr>
          <w:color w:val="000000"/>
        </w:rPr>
        <w:t>. Conclusion</w:t>
      </w:r>
      <w:bookmarkEnd w:id="8"/>
    </w:p>
    <w:p w:rsidR="00412733" w:rsidRDefault="00A9241E">
      <w:r>
        <w:rPr>
          <w:color w:val="000000"/>
        </w:rPr>
        <w:t xml:space="preserve">The above report </w:t>
      </w:r>
      <w:r>
        <w:t>showcases</w:t>
      </w:r>
      <w:r>
        <w:rPr>
          <w:color w:val="000000"/>
        </w:rPr>
        <w:t xml:space="preserve"> the importance of practising cultural intelligence in the hotel sector. The Savoy Hotel apply various customer services for their foreign customers. This report showed the cultural practices of the Spanish, German and Romanian customers of the hotel. A table of activities for the employees to maintain proper customer service is also aligned here. </w:t>
      </w:r>
      <w:r>
        <w:br w:type="page"/>
      </w:r>
    </w:p>
    <w:p w:rsidR="00412733" w:rsidRDefault="00A9241E">
      <w:pPr>
        <w:pStyle w:val="Heading1"/>
      </w:pPr>
      <w:bookmarkStart w:id="9" w:name="_Toc106914967"/>
      <w:r>
        <w:lastRenderedPageBreak/>
        <w:t>References</w:t>
      </w:r>
      <w:bookmarkEnd w:id="9"/>
    </w:p>
    <w:p w:rsidR="00412733" w:rsidRDefault="00A9241E">
      <w:pPr>
        <w:pStyle w:val="Heading2"/>
      </w:pPr>
      <w:bookmarkStart w:id="10" w:name="_Toc106914968"/>
      <w:r>
        <w:t>Books and journals</w:t>
      </w:r>
      <w:bookmarkEnd w:id="10"/>
    </w:p>
    <w:p w:rsidR="00412733" w:rsidRDefault="00A9241E">
      <w:r>
        <w:t>Ferrer-</w:t>
      </w:r>
      <w:proofErr w:type="spellStart"/>
      <w:r>
        <w:t>Rosell</w:t>
      </w:r>
      <w:proofErr w:type="spellEnd"/>
      <w:r>
        <w:t>, B., Martin-Fuentes, E. and Marine-</w:t>
      </w:r>
      <w:proofErr w:type="spellStart"/>
      <w:r>
        <w:t>Roig</w:t>
      </w:r>
      <w:proofErr w:type="spellEnd"/>
      <w:r>
        <w:t xml:space="preserve">, E., (2020). Diverse and emotional: Facebook content strategies by Spanish hotels. </w:t>
      </w:r>
      <w:r>
        <w:rPr>
          <w:i/>
        </w:rPr>
        <w:t>Information Technology &amp; Tourism</w:t>
      </w:r>
      <w:r>
        <w:t xml:space="preserve">, </w:t>
      </w:r>
      <w:r>
        <w:rPr>
          <w:i/>
        </w:rPr>
        <w:t>22</w:t>
      </w:r>
      <w:r>
        <w:t>(1), pp.53-74.</w:t>
      </w:r>
    </w:p>
    <w:p w:rsidR="00412733" w:rsidRDefault="00A9241E">
      <w:r>
        <w:t xml:space="preserve">Martín, J.C., </w:t>
      </w:r>
      <w:proofErr w:type="spellStart"/>
      <w:r>
        <w:t>Rudchenko</w:t>
      </w:r>
      <w:proofErr w:type="spellEnd"/>
      <w:r>
        <w:t>, V. and Sánchez-</w:t>
      </w:r>
      <w:proofErr w:type="spellStart"/>
      <w:r>
        <w:t>Rebull</w:t>
      </w:r>
      <w:proofErr w:type="spellEnd"/>
      <w:r>
        <w:t xml:space="preserve">, M.V., (2020). The role of nationality and hotel class on guests’ satisfaction. A fuzzy-TOPSIS approach applied in Saint Petersburg. </w:t>
      </w:r>
      <w:r>
        <w:rPr>
          <w:i/>
        </w:rPr>
        <w:t>Administrative Sciences</w:t>
      </w:r>
      <w:r>
        <w:t xml:space="preserve">, </w:t>
      </w:r>
      <w:r>
        <w:rPr>
          <w:i/>
        </w:rPr>
        <w:t>10</w:t>
      </w:r>
      <w:r>
        <w:t>(3), p.68.</w:t>
      </w:r>
    </w:p>
    <w:p w:rsidR="00412733" w:rsidRDefault="00A9241E">
      <w:proofErr w:type="spellStart"/>
      <w:r>
        <w:t>Pelet</w:t>
      </w:r>
      <w:proofErr w:type="spellEnd"/>
      <w:r>
        <w:t xml:space="preserve">, J.É., Lick, E. and </w:t>
      </w:r>
      <w:proofErr w:type="spellStart"/>
      <w:r>
        <w:t>Taieb</w:t>
      </w:r>
      <w:proofErr w:type="spellEnd"/>
      <w:r>
        <w:t xml:space="preserve">, B., (2021). The internet of things in upscale hotels: its impact on guests’ sensory experiences and behaviour. </w:t>
      </w:r>
      <w:r>
        <w:rPr>
          <w:i/>
        </w:rPr>
        <w:t>International Journal of Contemporary Hospitality Management</w:t>
      </w:r>
      <w:r>
        <w:t xml:space="preserve">. </w:t>
      </w:r>
    </w:p>
    <w:p w:rsidR="00412733" w:rsidRDefault="00A9241E">
      <w:proofErr w:type="spellStart"/>
      <w:r>
        <w:t>Spoerr</w:t>
      </w:r>
      <w:proofErr w:type="spellEnd"/>
      <w:r>
        <w:t xml:space="preserve">, D., (2021). Factor analysis of hotel selection attributes and their significance for different groups of German leisure </w:t>
      </w:r>
      <w:proofErr w:type="spellStart"/>
      <w:r>
        <w:t>travelers</w:t>
      </w:r>
      <w:proofErr w:type="spellEnd"/>
      <w:r>
        <w:t xml:space="preserve">. </w:t>
      </w:r>
      <w:r>
        <w:rPr>
          <w:i/>
        </w:rPr>
        <w:t>Journal of Quality Assurance in Hospitality &amp; Tourism</w:t>
      </w:r>
      <w:r>
        <w:t xml:space="preserve">, </w:t>
      </w:r>
      <w:r>
        <w:rPr>
          <w:i/>
        </w:rPr>
        <w:t>22</w:t>
      </w:r>
      <w:r>
        <w:t>(3), pp.312-335.</w:t>
      </w:r>
    </w:p>
    <w:p w:rsidR="00412733" w:rsidRDefault="00A9241E">
      <w:proofErr w:type="spellStart"/>
      <w:r>
        <w:t>Yick</w:t>
      </w:r>
      <w:proofErr w:type="spellEnd"/>
      <w:r>
        <w:t xml:space="preserve">, M.Y.Y., </w:t>
      </w:r>
      <w:proofErr w:type="spellStart"/>
      <w:r>
        <w:t>Köseoglu</w:t>
      </w:r>
      <w:proofErr w:type="spellEnd"/>
      <w:r>
        <w:t xml:space="preserve">, M.A. and King, B., (2020). Gazing at hotel guests: Deconstructing elements of the host-gaze. </w:t>
      </w:r>
      <w:r>
        <w:rPr>
          <w:i/>
        </w:rPr>
        <w:t>International Journal of Hospitality Management</w:t>
      </w:r>
      <w:r>
        <w:t xml:space="preserve">, </w:t>
      </w:r>
      <w:r>
        <w:rPr>
          <w:i/>
        </w:rPr>
        <w:t>87</w:t>
      </w:r>
      <w:r>
        <w:t>, p.102508.</w:t>
      </w:r>
    </w:p>
    <w:p w:rsidR="00412733" w:rsidRDefault="00A9241E">
      <w:pPr>
        <w:pStyle w:val="Heading2"/>
      </w:pPr>
      <w:bookmarkStart w:id="11" w:name="_Toc106914969"/>
      <w:r>
        <w:t>Websites</w:t>
      </w:r>
      <w:bookmarkEnd w:id="11"/>
    </w:p>
    <w:p w:rsidR="00412733" w:rsidRDefault="00A9241E">
      <w:r>
        <w:t xml:space="preserve">The savoy. (2022). </w:t>
      </w:r>
      <w:r>
        <w:rPr>
          <w:i/>
        </w:rPr>
        <w:t xml:space="preserve">The Savoy </w:t>
      </w:r>
      <w:r>
        <w:t xml:space="preserve">Available at: </w:t>
      </w:r>
      <w:hyperlink r:id="rId7">
        <w:r>
          <w:rPr>
            <w:color w:val="1155CC"/>
            <w:u w:val="single"/>
          </w:rPr>
          <w:t>https://the-savoy-london.hotel-rez.com/index.htm?lbl=ggl-en-uk-rsp&amp;gclid=CjwKCAjwtIaVBhBkEiwAsr7-c9jS_9FaILIhLu_xwC_GLUg8dRsEc6f1ZQ7THptplxiB9HEcggMpcxoCjgUQAvD_BwE</w:t>
        </w:r>
      </w:hyperlink>
      <w:r>
        <w:t xml:space="preserve"> [Accessed 9 June 2022]</w:t>
      </w:r>
    </w:p>
    <w:sectPr w:rsidR="00412733">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11E" w:rsidRDefault="00AC611E">
      <w:pPr>
        <w:spacing w:line="240" w:lineRule="auto"/>
      </w:pPr>
      <w:r>
        <w:separator/>
      </w:r>
    </w:p>
  </w:endnote>
  <w:endnote w:type="continuationSeparator" w:id="0">
    <w:p w:rsidR="00AC611E" w:rsidRDefault="00AC61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33" w:rsidRDefault="00A9241E">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2D4887">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2D4887">
      <w:rPr>
        <w:b/>
        <w:noProof/>
        <w:color w:val="000000"/>
      </w:rPr>
      <w:t>8</w:t>
    </w:r>
    <w:r>
      <w:rPr>
        <w:b/>
        <w:color w:val="000000"/>
      </w:rPr>
      <w:fldChar w:fldCharType="end"/>
    </w:r>
  </w:p>
  <w:p w:rsidR="00412733" w:rsidRDefault="0041273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11E" w:rsidRDefault="00AC611E">
      <w:pPr>
        <w:spacing w:line="240" w:lineRule="auto"/>
      </w:pPr>
      <w:r>
        <w:separator/>
      </w:r>
    </w:p>
  </w:footnote>
  <w:footnote w:type="continuationSeparator" w:id="0">
    <w:p w:rsidR="00AC611E" w:rsidRDefault="00AC61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733" w:rsidRDefault="00A9241E">
    <w:pPr>
      <w:pBdr>
        <w:top w:val="nil"/>
        <w:left w:val="nil"/>
        <w:bottom w:val="nil"/>
        <w:right w:val="nil"/>
        <w:between w:val="nil"/>
      </w:pBdr>
      <w:tabs>
        <w:tab w:val="center" w:pos="4513"/>
        <w:tab w:val="right" w:pos="9026"/>
      </w:tabs>
      <w:spacing w:line="240" w:lineRule="auto"/>
      <w:jc w:val="right"/>
      <w:rPr>
        <w:color w:val="000000"/>
      </w:rPr>
    </w:pPr>
    <w:r>
      <w:rPr>
        <w:color w:val="000000"/>
      </w:rPr>
      <w:t>Cultural awareness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733"/>
    <w:rsid w:val="002D4887"/>
    <w:rsid w:val="00412733"/>
    <w:rsid w:val="006259B4"/>
    <w:rsid w:val="00A9241E"/>
    <w:rsid w:val="00AC61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7AE4"/>
  <w15:docId w15:val="{23329F37-F9A8-4762-9E7F-A40DA434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F1920"/>
    <w:pPr>
      <w:tabs>
        <w:tab w:val="center" w:pos="4513"/>
        <w:tab w:val="right" w:pos="9026"/>
      </w:tabs>
      <w:spacing w:line="240" w:lineRule="auto"/>
    </w:pPr>
  </w:style>
  <w:style w:type="character" w:customStyle="1" w:styleId="HeaderChar">
    <w:name w:val="Header Char"/>
    <w:basedOn w:val="DefaultParagraphFont"/>
    <w:link w:val="Header"/>
    <w:uiPriority w:val="99"/>
    <w:rsid w:val="00EF1920"/>
  </w:style>
  <w:style w:type="paragraph" w:styleId="Footer">
    <w:name w:val="footer"/>
    <w:basedOn w:val="Normal"/>
    <w:link w:val="FooterChar"/>
    <w:uiPriority w:val="99"/>
    <w:unhideWhenUsed/>
    <w:rsid w:val="00EF1920"/>
    <w:pPr>
      <w:tabs>
        <w:tab w:val="center" w:pos="4513"/>
        <w:tab w:val="right" w:pos="9026"/>
      </w:tabs>
      <w:spacing w:line="240" w:lineRule="auto"/>
    </w:pPr>
  </w:style>
  <w:style w:type="character" w:customStyle="1" w:styleId="FooterChar">
    <w:name w:val="Footer Char"/>
    <w:basedOn w:val="DefaultParagraphFont"/>
    <w:link w:val="Footer"/>
    <w:uiPriority w:val="99"/>
    <w:rsid w:val="00EF1920"/>
  </w:style>
  <w:style w:type="paragraph" w:styleId="TOCHeading">
    <w:name w:val="TOC Heading"/>
    <w:basedOn w:val="Heading1"/>
    <w:next w:val="Normal"/>
    <w:uiPriority w:val="39"/>
    <w:unhideWhenUsed/>
    <w:qFormat/>
    <w:rsid w:val="00EF192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F1920"/>
    <w:pPr>
      <w:spacing w:after="100"/>
    </w:pPr>
  </w:style>
  <w:style w:type="paragraph" w:styleId="TOC2">
    <w:name w:val="toc 2"/>
    <w:basedOn w:val="Normal"/>
    <w:next w:val="Normal"/>
    <w:autoRedefine/>
    <w:uiPriority w:val="39"/>
    <w:unhideWhenUsed/>
    <w:rsid w:val="00EF1920"/>
    <w:pPr>
      <w:spacing w:after="100"/>
      <w:ind w:left="240"/>
    </w:pPr>
  </w:style>
  <w:style w:type="character" w:styleId="Hyperlink">
    <w:name w:val="Hyperlink"/>
    <w:basedOn w:val="DefaultParagraphFont"/>
    <w:uiPriority w:val="99"/>
    <w:unhideWhenUsed/>
    <w:rsid w:val="00EF1920"/>
    <w:rPr>
      <w:color w:val="0000FF" w:themeColor="hyperlink"/>
      <w:u w:val="single"/>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247421"/>
    <w:rPr>
      <w:sz w:val="16"/>
      <w:szCs w:val="16"/>
    </w:rPr>
  </w:style>
  <w:style w:type="paragraph" w:styleId="CommentText">
    <w:name w:val="annotation text"/>
    <w:basedOn w:val="Normal"/>
    <w:link w:val="CommentTextChar"/>
    <w:uiPriority w:val="99"/>
    <w:unhideWhenUsed/>
    <w:rsid w:val="00247421"/>
    <w:pPr>
      <w:spacing w:line="240" w:lineRule="auto"/>
    </w:pPr>
    <w:rPr>
      <w:sz w:val="20"/>
      <w:szCs w:val="20"/>
    </w:rPr>
  </w:style>
  <w:style w:type="character" w:customStyle="1" w:styleId="CommentTextChar">
    <w:name w:val="Comment Text Char"/>
    <w:basedOn w:val="DefaultParagraphFont"/>
    <w:link w:val="CommentText"/>
    <w:uiPriority w:val="99"/>
    <w:rsid w:val="00247421"/>
    <w:rPr>
      <w:sz w:val="20"/>
      <w:szCs w:val="20"/>
    </w:rPr>
  </w:style>
  <w:style w:type="paragraph" w:styleId="CommentSubject">
    <w:name w:val="annotation subject"/>
    <w:basedOn w:val="CommentText"/>
    <w:next w:val="CommentText"/>
    <w:link w:val="CommentSubjectChar"/>
    <w:uiPriority w:val="99"/>
    <w:semiHidden/>
    <w:unhideWhenUsed/>
    <w:rsid w:val="00247421"/>
    <w:rPr>
      <w:b/>
      <w:bCs/>
    </w:rPr>
  </w:style>
  <w:style w:type="character" w:customStyle="1" w:styleId="CommentSubjectChar">
    <w:name w:val="Comment Subject Char"/>
    <w:basedOn w:val="CommentTextChar"/>
    <w:link w:val="CommentSubject"/>
    <w:uiPriority w:val="99"/>
    <w:semiHidden/>
    <w:rsid w:val="00247421"/>
    <w:rPr>
      <w:b/>
      <w:bCs/>
      <w:sz w:val="20"/>
      <w:szCs w:val="20"/>
    </w:r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he-savoy-london.hotel-rez.com/index.htm?lbl=ggl-en-uk-rsp&amp;gclid=CjwKCAjwtIaVBhBkEiwAsr7-c9jS_9FaILIhLu_xwC_GLUg8dRsEc6f1ZQ7THptplxiB9HEcggMpcxoCjgUQAvD_Bw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hQgDiV83wq90OzkhMkqP4q/VEw==">AMUW2mXu3VsWIzK9UIDBxraat1IlY96JaDumgWk8mf2/8r1cif9r2Q7j6oW1rranOdt/646pgBVhy5UQlKnW0Cf0Tambz6+vSs6k1KO5s7IyiJquPu0dG3RPHgfBiAvJ3zIoHdm2uRKUXmXi66MmGXm5mMQcxFAbcdUF00rSjMfbz6ncsbcH4eknQA+Sa5wwLnjcenz20EM7I4e+IZ5fPalX4ejwdFLtHD7eM1TvWhTfzeFrgqSWoNhMyKlOELKJ2Fcit4M01pkNp5FHWNnTRk8tLpAmFZnl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1586</Words>
  <Characters>9044</Characters>
  <Application>Microsoft Office Word</Application>
  <DocSecurity>0</DocSecurity>
  <Lines>75</Lines>
  <Paragraphs>21</Paragraphs>
  <ScaleCrop>false</ScaleCrop>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 Simon (2025172)</cp:lastModifiedBy>
  <cp:revision>3</cp:revision>
  <dcterms:created xsi:type="dcterms:W3CDTF">2022-06-09T15:51:00Z</dcterms:created>
  <dcterms:modified xsi:type="dcterms:W3CDTF">2022-06-27T15:05:00Z</dcterms:modified>
</cp:coreProperties>
</file>