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35437569"/>
        <w:docPartObj>
          <w:docPartGallery w:val="Cover Pages"/>
          <w:docPartUnique/>
        </w:docPartObj>
      </w:sdtPr>
      <w:sdtEndPr>
        <w:rPr>
          <w:color w:val="auto"/>
        </w:rPr>
      </w:sdtEndPr>
      <w:sdtContent>
        <w:p w14:paraId="0172F767" w14:textId="4477CE5E" w:rsidR="005C400F" w:rsidRDefault="005C400F" w:rsidP="001D62B0">
          <w:pPr>
            <w:pStyle w:val="NoSpacing"/>
            <w:spacing w:before="1540" w:after="240" w:line="360" w:lineRule="auto"/>
            <w:jc w:val="both"/>
            <w:rPr>
              <w:color w:val="4472C4" w:themeColor="accent1"/>
            </w:rPr>
          </w:pPr>
          <w:r>
            <w:rPr>
              <w:noProof/>
              <w:color w:val="4472C4" w:themeColor="accent1"/>
            </w:rPr>
            <w:drawing>
              <wp:inline distT="0" distB="0" distL="0" distR="0" wp14:anchorId="4027AED8" wp14:editId="4D6B7BDF">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289DB7F" w14:textId="3CBE76B8" w:rsidR="005C400F" w:rsidRPr="005C400F" w:rsidRDefault="00000000" w:rsidP="001D62B0">
          <w:pPr>
            <w:pStyle w:val="NoSpacing"/>
            <w:pBdr>
              <w:top w:val="single" w:sz="6" w:space="6" w:color="4472C4" w:themeColor="accent1"/>
              <w:bottom w:val="single" w:sz="6" w:space="6" w:color="4472C4" w:themeColor="accent1"/>
            </w:pBdr>
            <w:spacing w:after="240" w:line="360" w:lineRule="auto"/>
            <w:jc w:val="both"/>
            <w:rPr>
              <w:rFonts w:asciiTheme="majorHAnsi" w:eastAsiaTheme="majorEastAsia" w:hAnsiTheme="majorHAnsi" w:cstheme="majorBidi"/>
              <w:caps/>
              <w:color w:val="4472C4" w:themeColor="accent1"/>
              <w:sz w:val="28"/>
              <w:szCs w:val="28"/>
            </w:rPr>
          </w:pPr>
          <w:sdt>
            <w:sdtPr>
              <w:rPr>
                <w:rFonts w:eastAsiaTheme="minorHAnsi" w:cstheme="minorHAnsi"/>
                <w:color w:val="4472C4" w:themeColor="accent1"/>
                <w:sz w:val="56"/>
                <w:szCs w:val="56"/>
                <w:lang w:val="en-GB" w:eastAsia="en-US"/>
              </w:rPr>
              <w:alias w:val="Title"/>
              <w:tag w:val=""/>
              <w:id w:val="1735040861"/>
              <w:placeholder>
                <w:docPart w:val="F23B375A6037E741A24C77CE7EC7660F"/>
              </w:placeholder>
              <w:dataBinding w:prefixMappings="xmlns:ns0='http://purl.org/dc/elements/1.1/' xmlns:ns1='http://schemas.openxmlformats.org/package/2006/metadata/core-properties' " w:xpath="/ns1:coreProperties[1]/ns0:title[1]" w:storeItemID="{6C3C8BC8-F283-45AE-878A-BAB7291924A1}"/>
              <w:text/>
            </w:sdtPr>
            <w:sdtContent>
              <w:r w:rsidR="004D4703">
                <w:rPr>
                  <w:rFonts w:eastAsiaTheme="minorHAnsi" w:cstheme="minorHAnsi"/>
                  <w:color w:val="4472C4" w:themeColor="accent1"/>
                  <w:sz w:val="56"/>
                  <w:szCs w:val="56"/>
                  <w:lang w:val="en-GB" w:eastAsia="en-US"/>
                </w:rPr>
                <w:t>Intercultural Competence Report</w:t>
              </w:r>
            </w:sdtContent>
          </w:sdt>
        </w:p>
        <w:p w14:paraId="29371227" w14:textId="57F20856" w:rsidR="00816C4E" w:rsidRPr="000505CB" w:rsidRDefault="005C400F" w:rsidP="001D62B0">
          <w:pPr>
            <w:pStyle w:val="NoSpacing"/>
            <w:spacing w:before="480" w:line="360" w:lineRule="auto"/>
            <w:jc w:val="both"/>
            <w:rPr>
              <w:color w:val="4472C4" w:themeColor="accent1"/>
            </w:rPr>
          </w:pPr>
          <w:r>
            <w:rPr>
              <w:noProof/>
              <w:color w:val="4472C4" w:themeColor="accent1"/>
            </w:rPr>
            <w:drawing>
              <wp:inline distT="0" distB="0" distL="0" distR="0" wp14:anchorId="3B85CFD8" wp14:editId="0DDF933A">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288BD8C1" w14:textId="18073A95" w:rsidR="00816C4E" w:rsidRDefault="00816C4E" w:rsidP="001D62B0">
      <w:pPr>
        <w:spacing w:line="360" w:lineRule="auto"/>
      </w:pPr>
    </w:p>
    <w:p w14:paraId="685F3121" w14:textId="26ECB860" w:rsidR="00816C4E" w:rsidRDefault="00816C4E" w:rsidP="001D62B0">
      <w:pPr>
        <w:spacing w:line="360" w:lineRule="auto"/>
      </w:pPr>
    </w:p>
    <w:p w14:paraId="79CE3935" w14:textId="77FB2386" w:rsidR="00045DD4" w:rsidRDefault="00045DD4" w:rsidP="001D62B0">
      <w:pPr>
        <w:spacing w:line="360" w:lineRule="auto"/>
      </w:pPr>
    </w:p>
    <w:p w14:paraId="1736859D" w14:textId="77777777" w:rsidR="000505CB" w:rsidRDefault="000505CB" w:rsidP="001D62B0">
      <w:pPr>
        <w:spacing w:line="360" w:lineRule="auto"/>
      </w:pPr>
    </w:p>
    <w:p w14:paraId="0D57ED18" w14:textId="77777777" w:rsidR="000505CB" w:rsidRDefault="000505CB" w:rsidP="001D62B0">
      <w:pPr>
        <w:spacing w:line="360" w:lineRule="auto"/>
      </w:pPr>
    </w:p>
    <w:p w14:paraId="1083D546" w14:textId="77777777" w:rsidR="000505CB" w:rsidRDefault="000505CB" w:rsidP="001D62B0">
      <w:pPr>
        <w:spacing w:line="360" w:lineRule="auto"/>
      </w:pPr>
    </w:p>
    <w:p w14:paraId="1A45D10B" w14:textId="77777777" w:rsidR="000505CB" w:rsidRDefault="000505CB" w:rsidP="001D62B0">
      <w:pPr>
        <w:spacing w:line="360" w:lineRule="auto"/>
      </w:pPr>
    </w:p>
    <w:p w14:paraId="2EA48F4B" w14:textId="3B8B14A7" w:rsidR="000505CB" w:rsidRDefault="000505CB" w:rsidP="001D62B0">
      <w:pPr>
        <w:spacing w:line="360" w:lineRule="auto"/>
      </w:pPr>
      <w:r>
        <w:rPr>
          <w:noProof/>
          <w:color w:val="4472C4" w:themeColor="accent1"/>
        </w:rPr>
        <mc:AlternateContent>
          <mc:Choice Requires="wps">
            <w:drawing>
              <wp:anchor distT="0" distB="0" distL="114300" distR="114300" simplePos="0" relativeHeight="251659264" behindDoc="0" locked="0" layoutInCell="1" allowOverlap="1" wp14:anchorId="2F7BE6F7" wp14:editId="2434DA70">
                <wp:simplePos x="0" y="0"/>
                <wp:positionH relativeFrom="margin">
                  <wp:posOffset>-140129</wp:posOffset>
                </wp:positionH>
                <wp:positionV relativeFrom="page">
                  <wp:posOffset>6844163</wp:posOffset>
                </wp:positionV>
                <wp:extent cx="6553200" cy="936839"/>
                <wp:effectExtent l="0" t="0" r="8890" b="3175"/>
                <wp:wrapNone/>
                <wp:docPr id="142" name="Text Box 33"/>
                <wp:cNvGraphicFramePr/>
                <a:graphic xmlns:a="http://schemas.openxmlformats.org/drawingml/2006/main">
                  <a:graphicData uri="http://schemas.microsoft.com/office/word/2010/wordprocessingShape">
                    <wps:wsp>
                      <wps:cNvSpPr txBox="1"/>
                      <wps:spPr>
                        <a:xfrm>
                          <a:off x="0" y="0"/>
                          <a:ext cx="6553200" cy="9368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A4E95D" w14:textId="58D6EF62" w:rsidR="005C400F" w:rsidRDefault="005C400F">
                                <w:pPr>
                                  <w:pStyle w:val="NoSpacing"/>
                                  <w:spacing w:after="40"/>
                                  <w:jc w:val="center"/>
                                  <w:rPr>
                                    <w:caps/>
                                    <w:color w:val="4472C4" w:themeColor="accent1"/>
                                    <w:sz w:val="28"/>
                                    <w:szCs w:val="28"/>
                                  </w:rPr>
                                </w:pPr>
                                <w:r>
                                  <w:rPr>
                                    <w:caps/>
                                    <w:color w:val="4472C4" w:themeColor="accent1"/>
                                    <w:sz w:val="28"/>
                                    <w:szCs w:val="28"/>
                                  </w:rPr>
                                  <w:t xml:space="preserve">  </w:t>
                                </w:r>
                                <w:r w:rsidR="000505CB">
                                  <w:rPr>
                                    <w:caps/>
                                    <w:color w:val="4472C4" w:themeColor="accent1"/>
                                    <w:sz w:val="28"/>
                                    <w:szCs w:val="28"/>
                                  </w:rPr>
                                  <w:t>student NAME: MADALINA duta</w:t>
                                </w:r>
                              </w:p>
                            </w:sdtContent>
                          </w:sdt>
                          <w:p w14:paraId="43214BAF" w14:textId="49DBD41A" w:rsidR="005C400F"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505CB">
                                  <w:rPr>
                                    <w:color w:val="4472C4" w:themeColor="accent1"/>
                                  </w:rPr>
                                  <w:t>STUDENT ID: 2218871</w:t>
                                </w:r>
                              </w:sdtContent>
                            </w:sdt>
                          </w:p>
                          <w:p w14:paraId="40FE9625" w14:textId="1C38296A" w:rsidR="000505CB" w:rsidRDefault="000505CB">
                            <w:pPr>
                              <w:pStyle w:val="NoSpacing"/>
                              <w:jc w:val="center"/>
                              <w:rPr>
                                <w:color w:val="4472C4" w:themeColor="accent1"/>
                              </w:rPr>
                            </w:pPr>
                            <w:r>
                              <w:rPr>
                                <w:color w:val="4472C4" w:themeColor="accent1"/>
                              </w:rPr>
                              <w:t>LECTURER: HEIDI PROSSER</w:t>
                            </w:r>
                          </w:p>
                          <w:p w14:paraId="1277520E" w14:textId="77777777" w:rsidR="000505CB" w:rsidRDefault="000505CB">
                            <w:pPr>
                              <w:pStyle w:val="NoSpacing"/>
                              <w:jc w:val="center"/>
                              <w:rPr>
                                <w:color w:val="4472C4" w:themeColor="accent1"/>
                              </w:rPr>
                            </w:pPr>
                          </w:p>
                          <w:p w14:paraId="68FDE439" w14:textId="77777777" w:rsidR="000505CB" w:rsidRDefault="000505C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F7BE6F7" id="_x0000_t202" coordsize="21600,21600" o:spt="202" path="m,l,21600r21600,l21600,xe">
                <v:stroke joinstyle="miter"/>
                <v:path gradientshapeok="t" o:connecttype="rect"/>
              </v:shapetype>
              <v:shape id="Text Box 33" o:spid="_x0000_s1026" type="#_x0000_t202" style="position:absolute;left:0;text-align:left;margin-left:-11.05pt;margin-top:538.9pt;width:516pt;height:73.7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A4E95D" w14:textId="58D6EF62" w:rsidR="005C400F" w:rsidRDefault="005C400F">
                          <w:pPr>
                            <w:pStyle w:val="NoSpacing"/>
                            <w:spacing w:after="40"/>
                            <w:jc w:val="center"/>
                            <w:rPr>
                              <w:caps/>
                              <w:color w:val="4472C4" w:themeColor="accent1"/>
                              <w:sz w:val="28"/>
                              <w:szCs w:val="28"/>
                            </w:rPr>
                          </w:pPr>
                          <w:r>
                            <w:rPr>
                              <w:caps/>
                              <w:color w:val="4472C4" w:themeColor="accent1"/>
                              <w:sz w:val="28"/>
                              <w:szCs w:val="28"/>
                            </w:rPr>
                            <w:t xml:space="preserve">  </w:t>
                          </w:r>
                          <w:r w:rsidR="000505CB">
                            <w:rPr>
                              <w:caps/>
                              <w:color w:val="4472C4" w:themeColor="accent1"/>
                              <w:sz w:val="28"/>
                              <w:szCs w:val="28"/>
                            </w:rPr>
                            <w:t>student NAME: MADALINA duta</w:t>
                          </w:r>
                        </w:p>
                      </w:sdtContent>
                    </w:sdt>
                    <w:p w14:paraId="43214BAF" w14:textId="49DBD41A" w:rsidR="005C400F" w:rsidRDefault="005C400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505CB">
                            <w:rPr>
                              <w:color w:val="4472C4" w:themeColor="accent1"/>
                            </w:rPr>
                            <w:t>STUDENT ID: 2218871</w:t>
                          </w:r>
                        </w:sdtContent>
                      </w:sdt>
                    </w:p>
                    <w:p w14:paraId="40FE9625" w14:textId="1C38296A" w:rsidR="000505CB" w:rsidRDefault="000505CB">
                      <w:pPr>
                        <w:pStyle w:val="NoSpacing"/>
                        <w:jc w:val="center"/>
                        <w:rPr>
                          <w:color w:val="4472C4" w:themeColor="accent1"/>
                        </w:rPr>
                      </w:pPr>
                      <w:r>
                        <w:rPr>
                          <w:color w:val="4472C4" w:themeColor="accent1"/>
                        </w:rPr>
                        <w:t>LECTURER: HEIDI PROSSER</w:t>
                      </w:r>
                    </w:p>
                    <w:p w14:paraId="1277520E" w14:textId="77777777" w:rsidR="000505CB" w:rsidRDefault="000505CB">
                      <w:pPr>
                        <w:pStyle w:val="NoSpacing"/>
                        <w:jc w:val="center"/>
                        <w:rPr>
                          <w:color w:val="4472C4" w:themeColor="accent1"/>
                        </w:rPr>
                      </w:pPr>
                    </w:p>
                    <w:p w14:paraId="68FDE439" w14:textId="77777777" w:rsidR="000505CB" w:rsidRDefault="000505CB">
                      <w:pPr>
                        <w:pStyle w:val="NoSpacing"/>
                        <w:jc w:val="center"/>
                        <w:rPr>
                          <w:color w:val="4472C4" w:themeColor="accent1"/>
                        </w:rPr>
                      </w:pPr>
                    </w:p>
                  </w:txbxContent>
                </v:textbox>
                <w10:wrap anchorx="margin" anchory="page"/>
              </v:shape>
            </w:pict>
          </mc:Fallback>
        </mc:AlternateContent>
      </w:r>
    </w:p>
    <w:p w14:paraId="53D251CC" w14:textId="3415F51C" w:rsidR="000505CB" w:rsidRDefault="000505CB" w:rsidP="001D62B0">
      <w:pPr>
        <w:spacing w:line="360" w:lineRule="auto"/>
      </w:pPr>
    </w:p>
    <w:p w14:paraId="7248E29E" w14:textId="5C9AD931" w:rsidR="000505CB" w:rsidRDefault="000505CB" w:rsidP="001D62B0">
      <w:pPr>
        <w:spacing w:line="360" w:lineRule="auto"/>
      </w:pPr>
    </w:p>
    <w:p w14:paraId="0EE24B98" w14:textId="1482573D" w:rsidR="000505CB" w:rsidRDefault="000505CB" w:rsidP="001D62B0">
      <w:pPr>
        <w:spacing w:line="360" w:lineRule="auto"/>
      </w:pPr>
    </w:p>
    <w:p w14:paraId="74299131" w14:textId="3EE22E47" w:rsidR="000505CB" w:rsidRDefault="000505CB" w:rsidP="001D62B0">
      <w:pPr>
        <w:spacing w:line="360" w:lineRule="auto"/>
      </w:pPr>
    </w:p>
    <w:p w14:paraId="080EA1B0" w14:textId="2F9A9AAE" w:rsidR="000505CB" w:rsidRDefault="000505CB" w:rsidP="001D62B0">
      <w:pPr>
        <w:spacing w:line="360" w:lineRule="auto"/>
      </w:pPr>
    </w:p>
    <w:p w14:paraId="0212DFDC" w14:textId="6F4C6447" w:rsidR="000505CB" w:rsidRDefault="000505CB" w:rsidP="001D62B0">
      <w:pPr>
        <w:spacing w:line="360" w:lineRule="auto"/>
      </w:pPr>
    </w:p>
    <w:p w14:paraId="3266D248" w14:textId="1A569258" w:rsidR="000505CB" w:rsidRDefault="000505CB" w:rsidP="001D62B0">
      <w:pPr>
        <w:spacing w:line="360" w:lineRule="auto"/>
      </w:pPr>
    </w:p>
    <w:p w14:paraId="1E0B0975" w14:textId="77777777" w:rsidR="000505CB" w:rsidRDefault="000505CB" w:rsidP="001D62B0">
      <w:pPr>
        <w:spacing w:line="360" w:lineRule="auto"/>
      </w:pPr>
    </w:p>
    <w:sdt>
      <w:sdtPr>
        <w:rPr>
          <w:rFonts w:ascii="Times New Roman" w:eastAsiaTheme="minorHAnsi" w:hAnsi="Times New Roman" w:cstheme="minorBidi"/>
          <w:color w:val="auto"/>
          <w:sz w:val="24"/>
          <w:szCs w:val="22"/>
          <w:lang w:val="en-GB"/>
        </w:rPr>
        <w:id w:val="-2050757591"/>
        <w:docPartObj>
          <w:docPartGallery w:val="Table of Contents"/>
          <w:docPartUnique/>
        </w:docPartObj>
      </w:sdtPr>
      <w:sdtEndPr>
        <w:rPr>
          <w:b/>
          <w:bCs/>
          <w:noProof/>
        </w:rPr>
      </w:sdtEndPr>
      <w:sdtContent>
        <w:p w14:paraId="2E57DA1F" w14:textId="1D390820" w:rsidR="00045DD4" w:rsidRDefault="00045DD4" w:rsidP="001D62B0">
          <w:pPr>
            <w:pStyle w:val="TOCHeading"/>
            <w:spacing w:line="360" w:lineRule="auto"/>
            <w:jc w:val="both"/>
            <w:rPr>
              <w:rFonts w:ascii="Times New Roman" w:hAnsi="Times New Roman" w:cs="Times New Roman"/>
              <w:b/>
              <w:bCs/>
              <w:color w:val="auto"/>
              <w:u w:val="single"/>
            </w:rPr>
          </w:pPr>
          <w:r w:rsidRPr="00045DD4">
            <w:rPr>
              <w:rFonts w:ascii="Times New Roman" w:hAnsi="Times New Roman" w:cs="Times New Roman"/>
              <w:b/>
              <w:bCs/>
              <w:color w:val="auto"/>
              <w:u w:val="single"/>
            </w:rPr>
            <w:t>Table of Contents</w:t>
          </w:r>
        </w:p>
        <w:p w14:paraId="2FF983CD" w14:textId="77777777" w:rsidR="008E521E" w:rsidRPr="008E521E" w:rsidRDefault="008E521E" w:rsidP="001D62B0">
          <w:pPr>
            <w:spacing w:line="360" w:lineRule="auto"/>
            <w:rPr>
              <w:lang w:val="en-US"/>
            </w:rPr>
          </w:pPr>
        </w:p>
        <w:p w14:paraId="474F79C8" w14:textId="49375208" w:rsidR="00045DD4" w:rsidRDefault="00045DD4" w:rsidP="001D62B0">
          <w:pPr>
            <w:pStyle w:val="TOC1"/>
            <w:tabs>
              <w:tab w:val="right" w:leader="dot" w:pos="9016"/>
            </w:tabs>
            <w:spacing w:line="360" w:lineRule="auto"/>
            <w:rPr>
              <w:noProof/>
            </w:rPr>
          </w:pPr>
          <w:r>
            <w:fldChar w:fldCharType="begin"/>
          </w:r>
          <w:r>
            <w:instrText xml:space="preserve"> TOC \o "1-3" \h \z \u </w:instrText>
          </w:r>
          <w:r>
            <w:fldChar w:fldCharType="separate"/>
          </w:r>
          <w:hyperlink w:anchor="_Toc159788659" w:history="1">
            <w:r w:rsidRPr="00722AE4">
              <w:rPr>
                <w:rStyle w:val="Hyperlink"/>
                <w:noProof/>
              </w:rPr>
              <w:t>Introduction:</w:t>
            </w:r>
            <w:r>
              <w:rPr>
                <w:noProof/>
                <w:webHidden/>
              </w:rPr>
              <w:tab/>
            </w:r>
            <w:r>
              <w:rPr>
                <w:noProof/>
                <w:webHidden/>
              </w:rPr>
              <w:fldChar w:fldCharType="begin"/>
            </w:r>
            <w:r>
              <w:rPr>
                <w:noProof/>
                <w:webHidden/>
              </w:rPr>
              <w:instrText xml:space="preserve"> PAGEREF _Toc159788659 \h </w:instrText>
            </w:r>
            <w:r>
              <w:rPr>
                <w:noProof/>
                <w:webHidden/>
              </w:rPr>
            </w:r>
            <w:r>
              <w:rPr>
                <w:noProof/>
                <w:webHidden/>
              </w:rPr>
              <w:fldChar w:fldCharType="separate"/>
            </w:r>
            <w:r>
              <w:rPr>
                <w:noProof/>
                <w:webHidden/>
              </w:rPr>
              <w:t>3</w:t>
            </w:r>
            <w:r>
              <w:rPr>
                <w:noProof/>
                <w:webHidden/>
              </w:rPr>
              <w:fldChar w:fldCharType="end"/>
            </w:r>
          </w:hyperlink>
        </w:p>
        <w:p w14:paraId="4EFFD103" w14:textId="48FC49C3" w:rsidR="00045DD4" w:rsidRDefault="00000000" w:rsidP="001D62B0">
          <w:pPr>
            <w:pStyle w:val="TOC1"/>
            <w:tabs>
              <w:tab w:val="right" w:leader="dot" w:pos="9016"/>
            </w:tabs>
            <w:spacing w:line="360" w:lineRule="auto"/>
            <w:rPr>
              <w:noProof/>
            </w:rPr>
          </w:pPr>
          <w:hyperlink w:anchor="_Toc159788660" w:history="1">
            <w:r w:rsidR="00045DD4" w:rsidRPr="00722AE4">
              <w:rPr>
                <w:rStyle w:val="Hyperlink"/>
                <w:noProof/>
              </w:rPr>
              <w:t>Discussion:</w:t>
            </w:r>
            <w:r w:rsidR="00045DD4">
              <w:rPr>
                <w:noProof/>
                <w:webHidden/>
              </w:rPr>
              <w:tab/>
            </w:r>
            <w:r w:rsidR="00045DD4">
              <w:rPr>
                <w:noProof/>
                <w:webHidden/>
              </w:rPr>
              <w:fldChar w:fldCharType="begin"/>
            </w:r>
            <w:r w:rsidR="00045DD4">
              <w:rPr>
                <w:noProof/>
                <w:webHidden/>
              </w:rPr>
              <w:instrText xml:space="preserve"> PAGEREF _Toc159788660 \h </w:instrText>
            </w:r>
            <w:r w:rsidR="00045DD4">
              <w:rPr>
                <w:noProof/>
                <w:webHidden/>
              </w:rPr>
            </w:r>
            <w:r w:rsidR="00045DD4">
              <w:rPr>
                <w:noProof/>
                <w:webHidden/>
              </w:rPr>
              <w:fldChar w:fldCharType="separate"/>
            </w:r>
            <w:r w:rsidR="00045DD4">
              <w:rPr>
                <w:noProof/>
                <w:webHidden/>
              </w:rPr>
              <w:t>3</w:t>
            </w:r>
            <w:r w:rsidR="00045DD4">
              <w:rPr>
                <w:noProof/>
                <w:webHidden/>
              </w:rPr>
              <w:fldChar w:fldCharType="end"/>
            </w:r>
          </w:hyperlink>
        </w:p>
        <w:p w14:paraId="470242C5" w14:textId="0849B469" w:rsidR="00045DD4" w:rsidRDefault="00000000" w:rsidP="001D62B0">
          <w:pPr>
            <w:pStyle w:val="TOC2"/>
            <w:tabs>
              <w:tab w:val="right" w:leader="dot" w:pos="9016"/>
            </w:tabs>
            <w:spacing w:line="360" w:lineRule="auto"/>
            <w:rPr>
              <w:noProof/>
            </w:rPr>
          </w:pPr>
          <w:hyperlink w:anchor="_Toc159788661" w:history="1">
            <w:r w:rsidR="00045DD4" w:rsidRPr="00722AE4">
              <w:rPr>
                <w:rStyle w:val="Hyperlink"/>
                <w:noProof/>
              </w:rPr>
              <w:t>Difference between England and India</w:t>
            </w:r>
            <w:r w:rsidR="00045DD4">
              <w:rPr>
                <w:noProof/>
                <w:webHidden/>
              </w:rPr>
              <w:tab/>
            </w:r>
            <w:r w:rsidR="00045DD4">
              <w:rPr>
                <w:noProof/>
                <w:webHidden/>
              </w:rPr>
              <w:fldChar w:fldCharType="begin"/>
            </w:r>
            <w:r w:rsidR="00045DD4">
              <w:rPr>
                <w:noProof/>
                <w:webHidden/>
              </w:rPr>
              <w:instrText xml:space="preserve"> PAGEREF _Toc159788661 \h </w:instrText>
            </w:r>
            <w:r w:rsidR="00045DD4">
              <w:rPr>
                <w:noProof/>
                <w:webHidden/>
              </w:rPr>
            </w:r>
            <w:r w:rsidR="00045DD4">
              <w:rPr>
                <w:noProof/>
                <w:webHidden/>
              </w:rPr>
              <w:fldChar w:fldCharType="separate"/>
            </w:r>
            <w:r w:rsidR="00045DD4">
              <w:rPr>
                <w:noProof/>
                <w:webHidden/>
              </w:rPr>
              <w:t>3</w:t>
            </w:r>
            <w:r w:rsidR="00045DD4">
              <w:rPr>
                <w:noProof/>
                <w:webHidden/>
              </w:rPr>
              <w:fldChar w:fldCharType="end"/>
            </w:r>
          </w:hyperlink>
        </w:p>
        <w:p w14:paraId="3CC861DF" w14:textId="4307A6CE" w:rsidR="00045DD4" w:rsidRDefault="00000000" w:rsidP="001D62B0">
          <w:pPr>
            <w:pStyle w:val="TOC2"/>
            <w:tabs>
              <w:tab w:val="right" w:leader="dot" w:pos="9016"/>
            </w:tabs>
            <w:spacing w:line="360" w:lineRule="auto"/>
            <w:rPr>
              <w:noProof/>
            </w:rPr>
          </w:pPr>
          <w:hyperlink w:anchor="_Toc159788662" w:history="1">
            <w:r w:rsidR="00045DD4" w:rsidRPr="00722AE4">
              <w:rPr>
                <w:rStyle w:val="Hyperlink"/>
                <w:noProof/>
              </w:rPr>
              <w:t>Comparison using GLOBE Project</w:t>
            </w:r>
            <w:r w:rsidR="00045DD4">
              <w:rPr>
                <w:noProof/>
                <w:webHidden/>
              </w:rPr>
              <w:tab/>
            </w:r>
            <w:r w:rsidR="00045DD4">
              <w:rPr>
                <w:noProof/>
                <w:webHidden/>
              </w:rPr>
              <w:fldChar w:fldCharType="begin"/>
            </w:r>
            <w:r w:rsidR="00045DD4">
              <w:rPr>
                <w:noProof/>
                <w:webHidden/>
              </w:rPr>
              <w:instrText xml:space="preserve"> PAGEREF _Toc159788662 \h </w:instrText>
            </w:r>
            <w:r w:rsidR="00045DD4">
              <w:rPr>
                <w:noProof/>
                <w:webHidden/>
              </w:rPr>
            </w:r>
            <w:r w:rsidR="00045DD4">
              <w:rPr>
                <w:noProof/>
                <w:webHidden/>
              </w:rPr>
              <w:fldChar w:fldCharType="separate"/>
            </w:r>
            <w:r w:rsidR="00045DD4">
              <w:rPr>
                <w:noProof/>
                <w:webHidden/>
              </w:rPr>
              <w:t>4</w:t>
            </w:r>
            <w:r w:rsidR="00045DD4">
              <w:rPr>
                <w:noProof/>
                <w:webHidden/>
              </w:rPr>
              <w:fldChar w:fldCharType="end"/>
            </w:r>
          </w:hyperlink>
        </w:p>
        <w:p w14:paraId="6E5F8DD6" w14:textId="638CE786" w:rsidR="00045DD4" w:rsidRDefault="00000000" w:rsidP="001D62B0">
          <w:pPr>
            <w:pStyle w:val="TOC2"/>
            <w:tabs>
              <w:tab w:val="right" w:leader="dot" w:pos="9016"/>
            </w:tabs>
            <w:spacing w:line="360" w:lineRule="auto"/>
            <w:rPr>
              <w:noProof/>
            </w:rPr>
          </w:pPr>
          <w:hyperlink w:anchor="_Toc159788663" w:history="1">
            <w:r w:rsidR="00045DD4" w:rsidRPr="00722AE4">
              <w:rPr>
                <w:rStyle w:val="Hyperlink"/>
                <w:noProof/>
              </w:rPr>
              <w:t>Challenges of intercultural leadership</w:t>
            </w:r>
            <w:r w:rsidR="00045DD4">
              <w:rPr>
                <w:noProof/>
                <w:webHidden/>
              </w:rPr>
              <w:tab/>
            </w:r>
            <w:r w:rsidR="00045DD4">
              <w:rPr>
                <w:noProof/>
                <w:webHidden/>
              </w:rPr>
              <w:fldChar w:fldCharType="begin"/>
            </w:r>
            <w:r w:rsidR="00045DD4">
              <w:rPr>
                <w:noProof/>
                <w:webHidden/>
              </w:rPr>
              <w:instrText xml:space="preserve"> PAGEREF _Toc159788663 \h </w:instrText>
            </w:r>
            <w:r w:rsidR="00045DD4">
              <w:rPr>
                <w:noProof/>
                <w:webHidden/>
              </w:rPr>
            </w:r>
            <w:r w:rsidR="00045DD4">
              <w:rPr>
                <w:noProof/>
                <w:webHidden/>
              </w:rPr>
              <w:fldChar w:fldCharType="separate"/>
            </w:r>
            <w:r w:rsidR="00045DD4">
              <w:rPr>
                <w:noProof/>
                <w:webHidden/>
              </w:rPr>
              <w:t>7</w:t>
            </w:r>
            <w:r w:rsidR="00045DD4">
              <w:rPr>
                <w:noProof/>
                <w:webHidden/>
              </w:rPr>
              <w:fldChar w:fldCharType="end"/>
            </w:r>
          </w:hyperlink>
        </w:p>
        <w:p w14:paraId="62D1452C" w14:textId="17742B72" w:rsidR="00045DD4" w:rsidRDefault="00000000" w:rsidP="001D62B0">
          <w:pPr>
            <w:pStyle w:val="TOC1"/>
            <w:tabs>
              <w:tab w:val="right" w:leader="dot" w:pos="9016"/>
            </w:tabs>
            <w:spacing w:line="360" w:lineRule="auto"/>
            <w:rPr>
              <w:noProof/>
            </w:rPr>
          </w:pPr>
          <w:hyperlink w:anchor="_Toc159788664" w:history="1">
            <w:r w:rsidR="00045DD4" w:rsidRPr="00722AE4">
              <w:rPr>
                <w:rStyle w:val="Hyperlink"/>
                <w:noProof/>
              </w:rPr>
              <w:t>Conclusion:</w:t>
            </w:r>
            <w:r w:rsidR="00045DD4">
              <w:rPr>
                <w:noProof/>
                <w:webHidden/>
              </w:rPr>
              <w:tab/>
            </w:r>
            <w:r w:rsidR="00045DD4">
              <w:rPr>
                <w:noProof/>
                <w:webHidden/>
              </w:rPr>
              <w:fldChar w:fldCharType="begin"/>
            </w:r>
            <w:r w:rsidR="00045DD4">
              <w:rPr>
                <w:noProof/>
                <w:webHidden/>
              </w:rPr>
              <w:instrText xml:space="preserve"> PAGEREF _Toc159788664 \h </w:instrText>
            </w:r>
            <w:r w:rsidR="00045DD4">
              <w:rPr>
                <w:noProof/>
                <w:webHidden/>
              </w:rPr>
            </w:r>
            <w:r w:rsidR="00045DD4">
              <w:rPr>
                <w:noProof/>
                <w:webHidden/>
              </w:rPr>
              <w:fldChar w:fldCharType="separate"/>
            </w:r>
            <w:r w:rsidR="00045DD4">
              <w:rPr>
                <w:noProof/>
                <w:webHidden/>
              </w:rPr>
              <w:t>7</w:t>
            </w:r>
            <w:r w:rsidR="00045DD4">
              <w:rPr>
                <w:noProof/>
                <w:webHidden/>
              </w:rPr>
              <w:fldChar w:fldCharType="end"/>
            </w:r>
          </w:hyperlink>
        </w:p>
        <w:p w14:paraId="1157A1B2" w14:textId="630B261B" w:rsidR="00045DD4" w:rsidRDefault="00000000" w:rsidP="001D62B0">
          <w:pPr>
            <w:pStyle w:val="TOC1"/>
            <w:tabs>
              <w:tab w:val="right" w:leader="dot" w:pos="9016"/>
            </w:tabs>
            <w:spacing w:line="360" w:lineRule="auto"/>
            <w:rPr>
              <w:noProof/>
            </w:rPr>
          </w:pPr>
          <w:hyperlink w:anchor="_Toc159788665" w:history="1">
            <w:r w:rsidR="00045DD4" w:rsidRPr="00722AE4">
              <w:rPr>
                <w:rStyle w:val="Hyperlink"/>
                <w:noProof/>
              </w:rPr>
              <w:t>Recommendations:</w:t>
            </w:r>
            <w:r w:rsidR="00045DD4">
              <w:rPr>
                <w:noProof/>
                <w:webHidden/>
              </w:rPr>
              <w:tab/>
            </w:r>
            <w:r w:rsidR="00045DD4">
              <w:rPr>
                <w:noProof/>
                <w:webHidden/>
              </w:rPr>
              <w:fldChar w:fldCharType="begin"/>
            </w:r>
            <w:r w:rsidR="00045DD4">
              <w:rPr>
                <w:noProof/>
                <w:webHidden/>
              </w:rPr>
              <w:instrText xml:space="preserve"> PAGEREF _Toc159788665 \h </w:instrText>
            </w:r>
            <w:r w:rsidR="00045DD4">
              <w:rPr>
                <w:noProof/>
                <w:webHidden/>
              </w:rPr>
            </w:r>
            <w:r w:rsidR="00045DD4">
              <w:rPr>
                <w:noProof/>
                <w:webHidden/>
              </w:rPr>
              <w:fldChar w:fldCharType="separate"/>
            </w:r>
            <w:r w:rsidR="00045DD4">
              <w:rPr>
                <w:noProof/>
                <w:webHidden/>
              </w:rPr>
              <w:t>8</w:t>
            </w:r>
            <w:r w:rsidR="00045DD4">
              <w:rPr>
                <w:noProof/>
                <w:webHidden/>
              </w:rPr>
              <w:fldChar w:fldCharType="end"/>
            </w:r>
          </w:hyperlink>
        </w:p>
        <w:p w14:paraId="69E2F50A" w14:textId="6E7977EB" w:rsidR="00045DD4" w:rsidRDefault="00000000" w:rsidP="001D62B0">
          <w:pPr>
            <w:pStyle w:val="TOC1"/>
            <w:tabs>
              <w:tab w:val="right" w:leader="dot" w:pos="9016"/>
            </w:tabs>
            <w:spacing w:line="360" w:lineRule="auto"/>
            <w:rPr>
              <w:noProof/>
            </w:rPr>
          </w:pPr>
          <w:hyperlink w:anchor="_Toc159788666" w:history="1">
            <w:r w:rsidR="00045DD4" w:rsidRPr="00722AE4">
              <w:rPr>
                <w:rStyle w:val="Hyperlink"/>
                <w:noProof/>
              </w:rPr>
              <w:t>References:</w:t>
            </w:r>
            <w:r w:rsidR="00045DD4">
              <w:rPr>
                <w:noProof/>
                <w:webHidden/>
              </w:rPr>
              <w:tab/>
            </w:r>
            <w:r w:rsidR="00045DD4">
              <w:rPr>
                <w:noProof/>
                <w:webHidden/>
              </w:rPr>
              <w:fldChar w:fldCharType="begin"/>
            </w:r>
            <w:r w:rsidR="00045DD4">
              <w:rPr>
                <w:noProof/>
                <w:webHidden/>
              </w:rPr>
              <w:instrText xml:space="preserve"> PAGEREF _Toc159788666 \h </w:instrText>
            </w:r>
            <w:r w:rsidR="00045DD4">
              <w:rPr>
                <w:noProof/>
                <w:webHidden/>
              </w:rPr>
            </w:r>
            <w:r w:rsidR="00045DD4">
              <w:rPr>
                <w:noProof/>
                <w:webHidden/>
              </w:rPr>
              <w:fldChar w:fldCharType="separate"/>
            </w:r>
            <w:r w:rsidR="00045DD4">
              <w:rPr>
                <w:noProof/>
                <w:webHidden/>
              </w:rPr>
              <w:t>9</w:t>
            </w:r>
            <w:r w:rsidR="00045DD4">
              <w:rPr>
                <w:noProof/>
                <w:webHidden/>
              </w:rPr>
              <w:fldChar w:fldCharType="end"/>
            </w:r>
          </w:hyperlink>
        </w:p>
        <w:p w14:paraId="7B57A6FB" w14:textId="44FA7545" w:rsidR="00045DD4" w:rsidRDefault="00045DD4" w:rsidP="001D62B0">
          <w:pPr>
            <w:spacing w:line="360" w:lineRule="auto"/>
          </w:pPr>
          <w:r>
            <w:rPr>
              <w:b/>
              <w:bCs/>
              <w:noProof/>
            </w:rPr>
            <w:fldChar w:fldCharType="end"/>
          </w:r>
        </w:p>
      </w:sdtContent>
    </w:sdt>
    <w:p w14:paraId="4A0F5DBE" w14:textId="77777777" w:rsidR="006B7190" w:rsidRDefault="006B7190" w:rsidP="001D62B0">
      <w:pPr>
        <w:spacing w:line="360" w:lineRule="auto"/>
      </w:pPr>
    </w:p>
    <w:p w14:paraId="394132D9" w14:textId="77777777" w:rsidR="006B7190" w:rsidRDefault="006B7190" w:rsidP="001D62B0">
      <w:pPr>
        <w:spacing w:line="360" w:lineRule="auto"/>
      </w:pPr>
      <w:r>
        <w:br w:type="page"/>
      </w:r>
    </w:p>
    <w:p w14:paraId="5C7AB211" w14:textId="7C6ECC43" w:rsidR="00816C4E" w:rsidRPr="00C9293A" w:rsidRDefault="006B7190" w:rsidP="001D62B0">
      <w:pPr>
        <w:spacing w:line="360" w:lineRule="auto"/>
        <w:rPr>
          <w:b/>
          <w:bCs/>
        </w:rPr>
      </w:pPr>
      <w:r w:rsidRPr="00C9293A">
        <w:rPr>
          <w:b/>
          <w:bCs/>
        </w:rPr>
        <w:lastRenderedPageBreak/>
        <w:t>Executive summary:</w:t>
      </w:r>
    </w:p>
    <w:p w14:paraId="419F1B14" w14:textId="650EF928" w:rsidR="006B7190" w:rsidRDefault="00B80F21" w:rsidP="001D62B0">
      <w:pPr>
        <w:spacing w:line="360" w:lineRule="auto"/>
      </w:pPr>
      <w:r w:rsidRPr="00B80F21">
        <w:t xml:space="preserve">The paper focuses on analysing cultural differences between the headquarter (London, England) of Anglo cluster </w:t>
      </w:r>
      <w:r w:rsidR="00BA393C">
        <w:t>h</w:t>
      </w:r>
      <w:r w:rsidRPr="00B80F21">
        <w:t xml:space="preserve">otel and its branch located in India. The key differences between England and India in terms of workplace cultures and customs have been discussed to understand the potential challenges that might occur. </w:t>
      </w:r>
      <w:r w:rsidR="00DB7F8F" w:rsidRPr="00B80F21">
        <w:t>Furthermore</w:t>
      </w:r>
      <w:r w:rsidRPr="00B80F21">
        <w:t xml:space="preserve">, analysis and comparison of both the regions by using the GLOBE project, in terms of its </w:t>
      </w:r>
      <w:r w:rsidR="00DB7F8F">
        <w:t>two</w:t>
      </w:r>
      <w:r w:rsidRPr="00B80F21">
        <w:t xml:space="preserve"> dimensions of cultural and leadership variation has been discussed. </w:t>
      </w:r>
      <w:r w:rsidR="00DB7F8F">
        <w:t>M</w:t>
      </w:r>
      <w:r w:rsidRPr="00B80F21">
        <w:t xml:space="preserve">oreover, the challenges of intercultural leadership in the hospitality industry has been included to identify potential areas of conflict while managing intercultural team. Based on the challenges, three realistic recommendations have been proposed that would assess the </w:t>
      </w:r>
      <w:r w:rsidR="005C5B71">
        <w:t>h</w:t>
      </w:r>
      <w:r w:rsidRPr="00B80F21">
        <w:t>otel management team to overcome these challenges.</w:t>
      </w:r>
    </w:p>
    <w:p w14:paraId="42E5F42D" w14:textId="77777777" w:rsidR="00816C4E" w:rsidRDefault="00816C4E" w:rsidP="001D62B0">
      <w:pPr>
        <w:spacing w:line="360" w:lineRule="auto"/>
      </w:pPr>
      <w:r>
        <w:br w:type="page"/>
      </w:r>
    </w:p>
    <w:p w14:paraId="1B5542D5" w14:textId="69986317" w:rsidR="00816C4E" w:rsidRDefault="008B38C9" w:rsidP="001D62B0">
      <w:pPr>
        <w:pStyle w:val="Heading1"/>
        <w:spacing w:line="360" w:lineRule="auto"/>
      </w:pPr>
      <w:bookmarkStart w:id="0" w:name="_Toc159788659"/>
      <w:r>
        <w:lastRenderedPageBreak/>
        <w:t>Introduction:</w:t>
      </w:r>
      <w:bookmarkEnd w:id="0"/>
    </w:p>
    <w:p w14:paraId="5A18A543" w14:textId="5E547466" w:rsidR="008C6E90" w:rsidRDefault="008C6E90" w:rsidP="001D62B0">
      <w:pPr>
        <w:spacing w:line="360" w:lineRule="auto"/>
        <w:ind w:firstLine="720"/>
      </w:pPr>
      <w:r>
        <w:t>Globalisation is observed as a positive development as people from different backgrounds have brought unique perspective to the work environment</w:t>
      </w:r>
      <w:r w:rsidR="00782D86">
        <w:t xml:space="preserve"> </w:t>
      </w:r>
      <w:r w:rsidR="00782D86">
        <w:rPr>
          <w:shd w:val="clear" w:color="auto" w:fill="FFFFFF"/>
        </w:rPr>
        <w:t>(</w:t>
      </w:r>
      <w:proofErr w:type="spellStart"/>
      <w:r w:rsidR="00782D86">
        <w:rPr>
          <w:shd w:val="clear" w:color="auto" w:fill="FFFFFF"/>
        </w:rPr>
        <w:t>Pavlovskaya</w:t>
      </w:r>
      <w:proofErr w:type="spellEnd"/>
      <w:r w:rsidR="00782D86">
        <w:rPr>
          <w:shd w:val="clear" w:color="auto" w:fill="FFFFFF"/>
        </w:rPr>
        <w:t xml:space="preserve"> 2021)</w:t>
      </w:r>
      <w:r>
        <w:t>. However, the diverse backgrounds in the same office environment has led to significant challenges</w:t>
      </w:r>
      <w:r w:rsidR="00782D86">
        <w:t xml:space="preserve"> </w:t>
      </w:r>
      <w:r w:rsidR="00782D86">
        <w:rPr>
          <w:shd w:val="clear" w:color="auto" w:fill="FFFFFF"/>
        </w:rPr>
        <w:t>(Zapata-Barrero and Mansouri 2021)</w:t>
      </w:r>
      <w:r>
        <w:t xml:space="preserve">. These aspects lead to misunderstandings and a negative workplace environment. Therefore, </w:t>
      </w:r>
      <w:r w:rsidR="00782D86">
        <w:t xml:space="preserve">as opined by </w:t>
      </w:r>
      <w:r w:rsidR="00782D86">
        <w:rPr>
          <w:shd w:val="clear" w:color="auto" w:fill="FFFFFF"/>
        </w:rPr>
        <w:t xml:space="preserve">Han (2022) </w:t>
      </w:r>
      <w:r>
        <w:t>it is important to understand the intercultural differences, along with the appropriate implementation of intercultural leadership.</w:t>
      </w:r>
    </w:p>
    <w:p w14:paraId="1C064C2F" w14:textId="7DF194BF" w:rsidR="0026582D" w:rsidRPr="0026582D" w:rsidRDefault="008C6E90" w:rsidP="001D62B0">
      <w:pPr>
        <w:spacing w:line="360" w:lineRule="auto"/>
        <w:ind w:firstLine="720"/>
      </w:pPr>
      <w:r>
        <w:t>The paper aims to discuss about the intercultural differences that might occur in England, which is the headquarters of Anglo C</w:t>
      </w:r>
      <w:r w:rsidR="00CC6985">
        <w:t>luster</w:t>
      </w:r>
      <w:r>
        <w:t xml:space="preserve"> Hotel, and Southern Asia, where another branch of the hotel is located. The paper will include </w:t>
      </w:r>
      <w:r w:rsidR="00CC6985">
        <w:t xml:space="preserve">a difference between the cultures and customs of England and </w:t>
      </w:r>
      <w:r w:rsidR="00DD402D">
        <w:t>India</w:t>
      </w:r>
      <w:r w:rsidR="00CC6985">
        <w:t xml:space="preserve">. Moreover, a </w:t>
      </w:r>
      <w:r>
        <w:t>comparison between England and Southern Asia</w:t>
      </w:r>
      <w:r w:rsidR="00CF7A8A">
        <w:t xml:space="preserve"> (India)</w:t>
      </w:r>
      <w:r>
        <w:t xml:space="preserve"> </w:t>
      </w:r>
      <w:r w:rsidR="00824EE6">
        <w:t xml:space="preserve">will be done </w:t>
      </w:r>
      <w:r>
        <w:t>by using GLOBE project</w:t>
      </w:r>
      <w:r w:rsidR="00CC6985">
        <w:t>.</w:t>
      </w:r>
      <w:r>
        <w:t xml:space="preserve"> </w:t>
      </w:r>
      <w:r w:rsidR="00CC6985">
        <w:t>Furthermore</w:t>
      </w:r>
      <w:r>
        <w:t xml:space="preserve">, the challenges of intercultural leadership will be discussed and three realistic recommendations will be provided for </w:t>
      </w:r>
      <w:r w:rsidR="00EE1A67">
        <w:t>the hotel</w:t>
      </w:r>
      <w:r>
        <w:t xml:space="preserve"> to overcome these challenges.</w:t>
      </w:r>
    </w:p>
    <w:p w14:paraId="2533520C" w14:textId="21619AD4" w:rsidR="008B38C9" w:rsidRDefault="008B38C9" w:rsidP="001D62B0">
      <w:pPr>
        <w:pStyle w:val="Heading1"/>
        <w:spacing w:line="360" w:lineRule="auto"/>
      </w:pPr>
      <w:bookmarkStart w:id="1" w:name="_Toc159788660"/>
      <w:r>
        <w:t>Discussion:</w:t>
      </w:r>
      <w:bookmarkEnd w:id="1"/>
      <w:r>
        <w:t xml:space="preserve"> </w:t>
      </w:r>
    </w:p>
    <w:p w14:paraId="51F68EAF" w14:textId="45FB084F" w:rsidR="003E70D0" w:rsidRDefault="003E70D0" w:rsidP="001D62B0">
      <w:pPr>
        <w:pStyle w:val="Heading2"/>
        <w:spacing w:line="360" w:lineRule="auto"/>
      </w:pPr>
      <w:bookmarkStart w:id="2" w:name="_Toc159788661"/>
      <w:r>
        <w:t xml:space="preserve">Difference between England and </w:t>
      </w:r>
      <w:r w:rsidR="00342409">
        <w:t>India</w:t>
      </w:r>
      <w:bookmarkEnd w:id="2"/>
      <w:r>
        <w:t xml:space="preserve"> </w:t>
      </w:r>
    </w:p>
    <w:p w14:paraId="1E35275E" w14:textId="0116F37C" w:rsidR="00FD7FD7" w:rsidRDefault="00FD7FD7" w:rsidP="001D62B0">
      <w:pPr>
        <w:spacing w:line="360" w:lineRule="auto"/>
        <w:ind w:firstLine="720"/>
      </w:pPr>
      <w:r>
        <w:t xml:space="preserve">The culture and customs in workplace across England </w:t>
      </w:r>
      <w:r w:rsidR="005F1176">
        <w:t>have</w:t>
      </w:r>
      <w:r>
        <w:t xml:space="preserve"> its unique characteristics and play a significant role in shaping the business landscape. The people in England emphasises upon professionalism and punctuality along with a strong work ethic</w:t>
      </w:r>
      <w:r w:rsidR="001071B9">
        <w:t xml:space="preserve"> </w:t>
      </w:r>
      <w:r w:rsidR="001071B9">
        <w:rPr>
          <w:shd w:val="clear" w:color="auto" w:fill="FFFFFF"/>
        </w:rPr>
        <w:t xml:space="preserve">(Chung </w:t>
      </w:r>
      <w:r w:rsidR="001071B9">
        <w:rPr>
          <w:i/>
          <w:iCs/>
          <w:shd w:val="clear" w:color="auto" w:fill="FFFFFF"/>
        </w:rPr>
        <w:t>et al.</w:t>
      </w:r>
      <w:r w:rsidR="001071B9">
        <w:rPr>
          <w:shd w:val="clear" w:color="auto" w:fill="FFFFFF"/>
        </w:rPr>
        <w:t xml:space="preserve"> 2021)</w:t>
      </w:r>
      <w:r>
        <w:t xml:space="preserve">. The communication style in England tends to be formal, polite and indirect and </w:t>
      </w:r>
      <w:r w:rsidR="005F1176">
        <w:t>the</w:t>
      </w:r>
      <w:r>
        <w:t xml:space="preserve"> professionals places a strong emphasis on maintaining a level of professionalism while avoiding </w:t>
      </w:r>
      <w:r w:rsidR="005F1176">
        <w:t>hostility</w:t>
      </w:r>
      <w:r w:rsidR="001071B9">
        <w:t xml:space="preserve"> </w:t>
      </w:r>
      <w:r w:rsidR="001071B9">
        <w:rPr>
          <w:shd w:val="clear" w:color="auto" w:fill="FFFFFF"/>
        </w:rPr>
        <w:t>(Kinman, Teoh and Harriss 2020)</w:t>
      </w:r>
      <w:r>
        <w:t>. A common form of communication is email and the meetings are followed on an agenda with a proper structure.</w:t>
      </w:r>
    </w:p>
    <w:p w14:paraId="2BEAF818" w14:textId="7BAFDE46" w:rsidR="003A69F5" w:rsidRPr="003A69F5" w:rsidRDefault="00FD7FD7" w:rsidP="001D62B0">
      <w:pPr>
        <w:spacing w:line="360" w:lineRule="auto"/>
        <w:ind w:firstLine="720"/>
      </w:pPr>
      <w:r>
        <w:t xml:space="preserve">The working culture and customs in </w:t>
      </w:r>
      <w:r w:rsidR="00173EAE">
        <w:t>India</w:t>
      </w:r>
      <w:r>
        <w:t xml:space="preserve"> </w:t>
      </w:r>
      <w:r w:rsidR="00125683">
        <w:t>are</w:t>
      </w:r>
      <w:r>
        <w:t xml:space="preserve"> different than that of England. The </w:t>
      </w:r>
      <w:r w:rsidR="00173EAE">
        <w:t>Indian</w:t>
      </w:r>
      <w:r>
        <w:t xml:space="preserve"> culture emphasises upon respect for fellow human beings that is </w:t>
      </w:r>
      <w:r w:rsidR="00390807">
        <w:t>favourable</w:t>
      </w:r>
      <w:r>
        <w:t xml:space="preserve"> to </w:t>
      </w:r>
      <w:r w:rsidR="00390807">
        <w:t>endure</w:t>
      </w:r>
      <w:r>
        <w:t xml:space="preserve"> democracy, tolerance and professionalism</w:t>
      </w:r>
      <w:r w:rsidR="001071B9">
        <w:t xml:space="preserve"> </w:t>
      </w:r>
      <w:r w:rsidR="001071B9">
        <w:rPr>
          <w:shd w:val="clear" w:color="auto" w:fill="FFFFFF"/>
        </w:rPr>
        <w:t>(Majumdar, Shaw and Sinha 2020)</w:t>
      </w:r>
      <w:r>
        <w:t>. Moreover, hierarchy is maintained in the workplace and it is important for the subordinates to respect and obey the decisions and orders of the individuals who are at higher management level</w:t>
      </w:r>
      <w:r w:rsidR="001071B9">
        <w:t xml:space="preserve"> </w:t>
      </w:r>
      <w:r w:rsidR="001071B9">
        <w:rPr>
          <w:shd w:val="clear" w:color="auto" w:fill="FFFFFF"/>
        </w:rPr>
        <w:t>(Bose and Jalal 2022)</w:t>
      </w:r>
      <w:r>
        <w:t>.</w:t>
      </w:r>
      <w:r w:rsidR="00390807" w:rsidRPr="00390807">
        <w:t xml:space="preserve"> Moreover, contrary to the formal, polite and indirect communication style of England, </w:t>
      </w:r>
      <w:r w:rsidR="00125683">
        <w:t>India</w:t>
      </w:r>
      <w:r w:rsidR="00390807" w:rsidRPr="00390807">
        <w:t xml:space="preserve"> focuses on a direct communication style, which often occurs face-to-face.</w:t>
      </w:r>
    </w:p>
    <w:p w14:paraId="73800DCF" w14:textId="752D5AA3" w:rsidR="003E70D0" w:rsidRDefault="00A63672" w:rsidP="001D62B0">
      <w:pPr>
        <w:pStyle w:val="Heading2"/>
        <w:spacing w:line="360" w:lineRule="auto"/>
      </w:pPr>
      <w:bookmarkStart w:id="3" w:name="_Toc159788662"/>
      <w:r>
        <w:lastRenderedPageBreak/>
        <w:t>Comparison using GLOBE Project</w:t>
      </w:r>
      <w:bookmarkEnd w:id="3"/>
    </w:p>
    <w:p w14:paraId="67FB08F0" w14:textId="129352CA" w:rsidR="002E3F2D" w:rsidRPr="002E3F2D" w:rsidRDefault="002E3F2D" w:rsidP="001D62B0">
      <w:pPr>
        <w:spacing w:line="360" w:lineRule="auto"/>
        <w:ind w:firstLine="720"/>
      </w:pPr>
      <w:r w:rsidRPr="002E3F2D">
        <w:t>There are similarities between England and India in terms of cultural visualisation and the cultural practises and values in both the regions. For instance, in terms of performance orientation, India has a practice score of 4.25 and value score of 6.05</w:t>
      </w:r>
      <w:r w:rsidR="00FE51A9">
        <w:t>;</w:t>
      </w:r>
      <w:r w:rsidRPr="002E3F2D">
        <w:t xml:space="preserve"> whereas, England has a practice score of 4.08 and value score of 5.09, which demonstrates the aspect that both the societies emphasise upon performance and achievement</w:t>
      </w:r>
      <w:r w:rsidR="00B60C9A">
        <w:t xml:space="preserve"> (GLOBE 2024)</w:t>
      </w:r>
      <w:r w:rsidRPr="002E3F2D">
        <w:t>. Apart from this, in terms of human orientation, India has a practice score of 4.57 and a value score of 5.28; whereas, England has a practice score of 3.72 and a value score of 5.43</w:t>
      </w:r>
      <w:r w:rsidR="00B60C9A">
        <w:t xml:space="preserve"> (GLOBE 2024)</w:t>
      </w:r>
      <w:r w:rsidRPr="002E3F2D">
        <w:t>. This aspect demonstrates the fact that both the societ</w:t>
      </w:r>
      <w:r w:rsidR="00FE51A9">
        <w:t>ie</w:t>
      </w:r>
      <w:r w:rsidRPr="002E3F2D">
        <w:t xml:space="preserve">s places significance on fairness, caring and </w:t>
      </w:r>
      <w:r w:rsidR="00FE51A9" w:rsidRPr="002E3F2D">
        <w:t>humanity</w:t>
      </w:r>
      <w:r w:rsidRPr="002E3F2D">
        <w:t xml:space="preserve"> in the workplace. The score</w:t>
      </w:r>
      <w:r w:rsidR="00FE51A9">
        <w:t>s</w:t>
      </w:r>
      <w:r w:rsidRPr="002E3F2D">
        <w:t xml:space="preserve"> of cultural practises and values in England and India are depicted in the below mentioned images</w:t>
      </w:r>
      <w:r w:rsidR="00012EB0">
        <w:t>:</w:t>
      </w:r>
    </w:p>
    <w:p w14:paraId="650F3E4C" w14:textId="77777777" w:rsidR="00EE0ACF" w:rsidRDefault="00EE0ACF" w:rsidP="001D62B0">
      <w:pPr>
        <w:keepNext/>
        <w:spacing w:line="360" w:lineRule="auto"/>
      </w:pPr>
      <w:r>
        <w:rPr>
          <w:noProof/>
        </w:rPr>
        <w:drawing>
          <wp:inline distT="0" distB="0" distL="0" distR="0" wp14:anchorId="028F6E76" wp14:editId="0D4EE2A4">
            <wp:extent cx="4676553" cy="2973723"/>
            <wp:effectExtent l="76200" t="76200" r="124460" b="131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79658" cy="29756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244589" w14:textId="5D93A7A2" w:rsidR="00EE0ACF" w:rsidRDefault="00EE0ACF" w:rsidP="001D62B0">
      <w:pPr>
        <w:pStyle w:val="Caption"/>
        <w:spacing w:line="360" w:lineRule="auto"/>
        <w:rPr>
          <w:b/>
          <w:bCs/>
          <w:i w:val="0"/>
          <w:iCs w:val="0"/>
          <w:color w:val="auto"/>
        </w:rPr>
      </w:pPr>
      <w:r w:rsidRPr="00EE0ACF">
        <w:rPr>
          <w:b/>
          <w:bCs/>
          <w:i w:val="0"/>
          <w:iCs w:val="0"/>
          <w:color w:val="auto"/>
        </w:rPr>
        <w:t xml:space="preserve">Figure </w:t>
      </w:r>
      <w:r w:rsidRPr="00EE0ACF">
        <w:rPr>
          <w:b/>
          <w:bCs/>
          <w:i w:val="0"/>
          <w:iCs w:val="0"/>
          <w:color w:val="auto"/>
        </w:rPr>
        <w:fldChar w:fldCharType="begin"/>
      </w:r>
      <w:r w:rsidRPr="00EE0ACF">
        <w:rPr>
          <w:b/>
          <w:bCs/>
          <w:i w:val="0"/>
          <w:iCs w:val="0"/>
          <w:color w:val="auto"/>
        </w:rPr>
        <w:instrText xml:space="preserve"> SEQ Figure \* ARABIC </w:instrText>
      </w:r>
      <w:r w:rsidRPr="00EE0ACF">
        <w:rPr>
          <w:b/>
          <w:bCs/>
          <w:i w:val="0"/>
          <w:iCs w:val="0"/>
          <w:color w:val="auto"/>
        </w:rPr>
        <w:fldChar w:fldCharType="separate"/>
      </w:r>
      <w:r w:rsidR="00B502D7">
        <w:rPr>
          <w:b/>
          <w:bCs/>
          <w:i w:val="0"/>
          <w:iCs w:val="0"/>
          <w:noProof/>
          <w:color w:val="auto"/>
        </w:rPr>
        <w:t>1</w:t>
      </w:r>
      <w:r w:rsidRPr="00EE0ACF">
        <w:rPr>
          <w:b/>
          <w:bCs/>
          <w:i w:val="0"/>
          <w:iCs w:val="0"/>
          <w:color w:val="auto"/>
        </w:rPr>
        <w:fldChar w:fldCharType="end"/>
      </w:r>
      <w:r w:rsidRPr="00EE0ACF">
        <w:rPr>
          <w:b/>
          <w:bCs/>
          <w:i w:val="0"/>
          <w:iCs w:val="0"/>
          <w:color w:val="auto"/>
        </w:rPr>
        <w:t xml:space="preserve">: Cultural visualization of England </w:t>
      </w:r>
    </w:p>
    <w:p w14:paraId="056C5A4F" w14:textId="325A19CB" w:rsidR="00803006" w:rsidRDefault="00EE0ACF" w:rsidP="001D62B0">
      <w:pPr>
        <w:pStyle w:val="Caption"/>
        <w:spacing w:line="360" w:lineRule="auto"/>
        <w:rPr>
          <w:b/>
          <w:bCs/>
          <w:i w:val="0"/>
          <w:iCs w:val="0"/>
          <w:color w:val="auto"/>
        </w:rPr>
      </w:pPr>
      <w:r w:rsidRPr="00EE0ACF">
        <w:rPr>
          <w:b/>
          <w:bCs/>
          <w:i w:val="0"/>
          <w:iCs w:val="0"/>
          <w:color w:val="auto"/>
        </w:rPr>
        <w:t>(Source: GLOBE Project)</w:t>
      </w:r>
    </w:p>
    <w:p w14:paraId="5F456225" w14:textId="6F3022B7" w:rsidR="001017A1" w:rsidRDefault="00723E2F" w:rsidP="001D62B0">
      <w:pPr>
        <w:keepNext/>
        <w:spacing w:line="360" w:lineRule="auto"/>
      </w:pPr>
      <w:r>
        <w:rPr>
          <w:noProof/>
        </w:rPr>
        <w:lastRenderedPageBreak/>
        <w:drawing>
          <wp:inline distT="0" distB="0" distL="0" distR="0" wp14:anchorId="24B0AC03" wp14:editId="10F51BAA">
            <wp:extent cx="4453270" cy="2887731"/>
            <wp:effectExtent l="76200" t="76200" r="137795" b="141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56515" cy="2889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BB3AC1" w14:textId="319CD334" w:rsidR="001017A1" w:rsidRDefault="001017A1" w:rsidP="001D62B0">
      <w:pPr>
        <w:pStyle w:val="Caption"/>
        <w:spacing w:line="360" w:lineRule="auto"/>
        <w:rPr>
          <w:b/>
          <w:bCs/>
          <w:i w:val="0"/>
          <w:iCs w:val="0"/>
          <w:noProof/>
          <w:color w:val="auto"/>
        </w:rPr>
      </w:pPr>
      <w:r w:rsidRPr="001017A1">
        <w:rPr>
          <w:b/>
          <w:bCs/>
          <w:i w:val="0"/>
          <w:iCs w:val="0"/>
          <w:color w:val="auto"/>
        </w:rPr>
        <w:t xml:space="preserve">Figure </w:t>
      </w:r>
      <w:r w:rsidRPr="001017A1">
        <w:rPr>
          <w:b/>
          <w:bCs/>
          <w:i w:val="0"/>
          <w:iCs w:val="0"/>
          <w:color w:val="auto"/>
        </w:rPr>
        <w:fldChar w:fldCharType="begin"/>
      </w:r>
      <w:r w:rsidRPr="001017A1">
        <w:rPr>
          <w:b/>
          <w:bCs/>
          <w:i w:val="0"/>
          <w:iCs w:val="0"/>
          <w:color w:val="auto"/>
        </w:rPr>
        <w:instrText xml:space="preserve"> SEQ Figure \* ARABIC </w:instrText>
      </w:r>
      <w:r w:rsidRPr="001017A1">
        <w:rPr>
          <w:b/>
          <w:bCs/>
          <w:i w:val="0"/>
          <w:iCs w:val="0"/>
          <w:color w:val="auto"/>
        </w:rPr>
        <w:fldChar w:fldCharType="separate"/>
      </w:r>
      <w:r w:rsidR="00B502D7">
        <w:rPr>
          <w:b/>
          <w:bCs/>
          <w:i w:val="0"/>
          <w:iCs w:val="0"/>
          <w:noProof/>
          <w:color w:val="auto"/>
        </w:rPr>
        <w:t>2</w:t>
      </w:r>
      <w:r w:rsidRPr="001017A1">
        <w:rPr>
          <w:b/>
          <w:bCs/>
          <w:i w:val="0"/>
          <w:iCs w:val="0"/>
          <w:color w:val="auto"/>
        </w:rPr>
        <w:fldChar w:fldCharType="end"/>
      </w:r>
      <w:r w:rsidRPr="001017A1">
        <w:rPr>
          <w:b/>
          <w:bCs/>
          <w:i w:val="0"/>
          <w:iCs w:val="0"/>
          <w:color w:val="auto"/>
        </w:rPr>
        <w:t xml:space="preserve">: Cultural visualization of </w:t>
      </w:r>
      <w:r w:rsidR="00723E2F">
        <w:rPr>
          <w:b/>
          <w:bCs/>
          <w:i w:val="0"/>
          <w:iCs w:val="0"/>
          <w:color w:val="auto"/>
        </w:rPr>
        <w:t>India</w:t>
      </w:r>
      <w:r w:rsidRPr="001017A1">
        <w:rPr>
          <w:b/>
          <w:bCs/>
          <w:i w:val="0"/>
          <w:iCs w:val="0"/>
          <w:color w:val="auto"/>
        </w:rPr>
        <w:t xml:space="preserve"> </w:t>
      </w:r>
    </w:p>
    <w:p w14:paraId="459C5A36" w14:textId="387D8385" w:rsidR="001017A1" w:rsidRDefault="001017A1" w:rsidP="001D62B0">
      <w:pPr>
        <w:pStyle w:val="Caption"/>
        <w:spacing w:line="360" w:lineRule="auto"/>
        <w:rPr>
          <w:b/>
          <w:bCs/>
          <w:i w:val="0"/>
          <w:iCs w:val="0"/>
          <w:noProof/>
          <w:color w:val="auto"/>
        </w:rPr>
      </w:pPr>
      <w:r w:rsidRPr="001017A1">
        <w:rPr>
          <w:b/>
          <w:bCs/>
          <w:i w:val="0"/>
          <w:iCs w:val="0"/>
          <w:noProof/>
          <w:color w:val="auto"/>
        </w:rPr>
        <w:t>(Source: GLOBE Project)</w:t>
      </w:r>
    </w:p>
    <w:p w14:paraId="422B4A40" w14:textId="758CBA97" w:rsidR="005E64C5" w:rsidRPr="005E64C5" w:rsidRDefault="00EC21D6" w:rsidP="001D62B0">
      <w:pPr>
        <w:spacing w:line="360" w:lineRule="auto"/>
        <w:ind w:firstLine="720"/>
      </w:pPr>
      <w:r w:rsidRPr="00EC21D6">
        <w:t xml:space="preserve">In terms of leadership visualisation in both England and India, similarities have been observed. For instance, both India and England practises charismatic and </w:t>
      </w:r>
      <w:r w:rsidR="00696EAB" w:rsidRPr="00EC21D6">
        <w:t>team-oriented</w:t>
      </w:r>
      <w:r w:rsidRPr="00EC21D6">
        <w:t xml:space="preserve"> leadership style with India, having a </w:t>
      </w:r>
      <w:r w:rsidR="000860AE">
        <w:t>score</w:t>
      </w:r>
      <w:r w:rsidRPr="00EC21D6">
        <w:t xml:space="preserve"> of 5.85</w:t>
      </w:r>
      <w:r w:rsidR="000860AE">
        <w:t xml:space="preserve"> (</w:t>
      </w:r>
      <w:r w:rsidRPr="00EC21D6">
        <w:t>charismatic</w:t>
      </w:r>
      <w:r w:rsidR="000860AE">
        <w:t>)</w:t>
      </w:r>
      <w:r w:rsidRPr="00EC21D6">
        <w:t xml:space="preserve">, and 5.72 </w:t>
      </w:r>
      <w:r w:rsidR="000860AE">
        <w:t>(</w:t>
      </w:r>
      <w:r w:rsidRPr="00EC21D6">
        <w:t>team oriented</w:t>
      </w:r>
      <w:r w:rsidR="000860AE">
        <w:t>)</w:t>
      </w:r>
      <w:r w:rsidRPr="00EC21D6">
        <w:t>. On the other hand, England has a score of 6.01</w:t>
      </w:r>
      <w:r w:rsidR="00696EAB">
        <w:t xml:space="preserve"> (</w:t>
      </w:r>
      <w:r w:rsidRPr="00EC21D6">
        <w:t>charismatic</w:t>
      </w:r>
      <w:r w:rsidR="00696EAB">
        <w:t>)</w:t>
      </w:r>
      <w:r w:rsidRPr="00EC21D6">
        <w:t xml:space="preserve"> and 5.71 </w:t>
      </w:r>
      <w:r w:rsidR="00696EAB">
        <w:t>(</w:t>
      </w:r>
      <w:r w:rsidRPr="00EC21D6">
        <w:t>team oriented</w:t>
      </w:r>
      <w:r w:rsidR="00696EAB">
        <w:t>)</w:t>
      </w:r>
      <w:r w:rsidRPr="00EC21D6">
        <w:t xml:space="preserve"> which demonstrates </w:t>
      </w:r>
      <w:r w:rsidR="00696EAB" w:rsidRPr="00EC21D6">
        <w:t>the</w:t>
      </w:r>
      <w:r w:rsidRPr="00EC21D6">
        <w:t xml:space="preserve"> similar approach of leaders in both the regions</w:t>
      </w:r>
      <w:r w:rsidR="00B60C9A">
        <w:t xml:space="preserve"> (GLOBE 2024)</w:t>
      </w:r>
      <w:r w:rsidRPr="00EC21D6">
        <w:t>. The different courses of leadership visualisation between both the regions have been demonstrated in the below mentioned image.</w:t>
      </w:r>
    </w:p>
    <w:p w14:paraId="5C41EAB0" w14:textId="77777777" w:rsidR="000D03D9" w:rsidRDefault="000D03D9" w:rsidP="001D62B0">
      <w:pPr>
        <w:keepNext/>
        <w:spacing w:line="360" w:lineRule="auto"/>
      </w:pPr>
      <w:r>
        <w:rPr>
          <w:noProof/>
        </w:rPr>
        <w:lastRenderedPageBreak/>
        <w:drawing>
          <wp:inline distT="0" distB="0" distL="0" distR="0" wp14:anchorId="26085200" wp14:editId="7373A2D3">
            <wp:extent cx="4508205" cy="2510155"/>
            <wp:effectExtent l="76200" t="76200" r="140335" b="137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8566" cy="25159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AE3378" w14:textId="385681ED" w:rsidR="000D03D9" w:rsidRDefault="000D03D9" w:rsidP="001D62B0">
      <w:pPr>
        <w:pStyle w:val="Caption"/>
        <w:spacing w:line="360" w:lineRule="auto"/>
        <w:rPr>
          <w:b/>
          <w:bCs/>
          <w:i w:val="0"/>
          <w:iCs w:val="0"/>
          <w:color w:val="auto"/>
        </w:rPr>
      </w:pPr>
      <w:r w:rsidRPr="000D03D9">
        <w:rPr>
          <w:b/>
          <w:bCs/>
          <w:i w:val="0"/>
          <w:iCs w:val="0"/>
          <w:color w:val="auto"/>
        </w:rPr>
        <w:t xml:space="preserve">Figure </w:t>
      </w:r>
      <w:r w:rsidRPr="000D03D9">
        <w:rPr>
          <w:b/>
          <w:bCs/>
          <w:i w:val="0"/>
          <w:iCs w:val="0"/>
          <w:color w:val="auto"/>
        </w:rPr>
        <w:fldChar w:fldCharType="begin"/>
      </w:r>
      <w:r w:rsidRPr="000D03D9">
        <w:rPr>
          <w:b/>
          <w:bCs/>
          <w:i w:val="0"/>
          <w:iCs w:val="0"/>
          <w:color w:val="auto"/>
        </w:rPr>
        <w:instrText xml:space="preserve"> SEQ Figure \* ARABIC </w:instrText>
      </w:r>
      <w:r w:rsidRPr="000D03D9">
        <w:rPr>
          <w:b/>
          <w:bCs/>
          <w:i w:val="0"/>
          <w:iCs w:val="0"/>
          <w:color w:val="auto"/>
        </w:rPr>
        <w:fldChar w:fldCharType="separate"/>
      </w:r>
      <w:r w:rsidR="00B502D7">
        <w:rPr>
          <w:b/>
          <w:bCs/>
          <w:i w:val="0"/>
          <w:iCs w:val="0"/>
          <w:noProof/>
          <w:color w:val="auto"/>
        </w:rPr>
        <w:t>3</w:t>
      </w:r>
      <w:r w:rsidRPr="000D03D9">
        <w:rPr>
          <w:b/>
          <w:bCs/>
          <w:i w:val="0"/>
          <w:iCs w:val="0"/>
          <w:color w:val="auto"/>
        </w:rPr>
        <w:fldChar w:fldCharType="end"/>
      </w:r>
      <w:r w:rsidRPr="000D03D9">
        <w:rPr>
          <w:b/>
          <w:bCs/>
          <w:i w:val="0"/>
          <w:iCs w:val="0"/>
          <w:color w:val="auto"/>
        </w:rPr>
        <w:t xml:space="preserve">: Leadership visualization of England </w:t>
      </w:r>
    </w:p>
    <w:p w14:paraId="411D7323" w14:textId="47B048F5" w:rsidR="000D03D9" w:rsidRDefault="000D03D9" w:rsidP="001D62B0">
      <w:pPr>
        <w:pStyle w:val="Caption"/>
        <w:spacing w:line="360" w:lineRule="auto"/>
        <w:rPr>
          <w:b/>
          <w:bCs/>
          <w:i w:val="0"/>
          <w:iCs w:val="0"/>
          <w:color w:val="auto"/>
        </w:rPr>
      </w:pPr>
      <w:r w:rsidRPr="000D03D9">
        <w:rPr>
          <w:b/>
          <w:bCs/>
          <w:i w:val="0"/>
          <w:iCs w:val="0"/>
          <w:color w:val="auto"/>
        </w:rPr>
        <w:t>(Source: GLOBE Project)</w:t>
      </w:r>
    </w:p>
    <w:p w14:paraId="3F428706" w14:textId="77777777" w:rsidR="00B502D7" w:rsidRDefault="00B502D7" w:rsidP="001D62B0">
      <w:pPr>
        <w:keepNext/>
        <w:spacing w:line="360" w:lineRule="auto"/>
      </w:pPr>
      <w:r>
        <w:rPr>
          <w:noProof/>
        </w:rPr>
        <w:drawing>
          <wp:inline distT="0" distB="0" distL="0" distR="0" wp14:anchorId="5F3690D7" wp14:editId="66C7E2BF">
            <wp:extent cx="4559595" cy="2630203"/>
            <wp:effectExtent l="76200" t="76200" r="127000" b="132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66422" cy="26341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C3FED6" w14:textId="77777777" w:rsidR="00B502D7" w:rsidRDefault="00B502D7" w:rsidP="001D62B0">
      <w:pPr>
        <w:pStyle w:val="Caption"/>
        <w:spacing w:line="360" w:lineRule="auto"/>
        <w:rPr>
          <w:b/>
          <w:bCs/>
          <w:i w:val="0"/>
          <w:iCs w:val="0"/>
          <w:color w:val="auto"/>
        </w:rPr>
      </w:pPr>
      <w:r w:rsidRPr="00B502D7">
        <w:rPr>
          <w:b/>
          <w:bCs/>
          <w:i w:val="0"/>
          <w:iCs w:val="0"/>
          <w:color w:val="auto"/>
        </w:rPr>
        <w:t xml:space="preserve">Figure </w:t>
      </w:r>
      <w:r w:rsidRPr="00B502D7">
        <w:rPr>
          <w:b/>
          <w:bCs/>
          <w:i w:val="0"/>
          <w:iCs w:val="0"/>
          <w:color w:val="auto"/>
        </w:rPr>
        <w:fldChar w:fldCharType="begin"/>
      </w:r>
      <w:r w:rsidRPr="00B502D7">
        <w:rPr>
          <w:b/>
          <w:bCs/>
          <w:i w:val="0"/>
          <w:iCs w:val="0"/>
          <w:color w:val="auto"/>
        </w:rPr>
        <w:instrText xml:space="preserve"> SEQ Figure \* ARABIC </w:instrText>
      </w:r>
      <w:r w:rsidRPr="00B502D7">
        <w:rPr>
          <w:b/>
          <w:bCs/>
          <w:i w:val="0"/>
          <w:iCs w:val="0"/>
          <w:color w:val="auto"/>
        </w:rPr>
        <w:fldChar w:fldCharType="separate"/>
      </w:r>
      <w:r w:rsidRPr="00B502D7">
        <w:rPr>
          <w:b/>
          <w:bCs/>
          <w:i w:val="0"/>
          <w:iCs w:val="0"/>
          <w:noProof/>
          <w:color w:val="auto"/>
        </w:rPr>
        <w:t>4</w:t>
      </w:r>
      <w:r w:rsidRPr="00B502D7">
        <w:rPr>
          <w:b/>
          <w:bCs/>
          <w:i w:val="0"/>
          <w:iCs w:val="0"/>
          <w:color w:val="auto"/>
        </w:rPr>
        <w:fldChar w:fldCharType="end"/>
      </w:r>
      <w:r w:rsidRPr="00B502D7">
        <w:rPr>
          <w:b/>
          <w:bCs/>
          <w:i w:val="0"/>
          <w:iCs w:val="0"/>
          <w:color w:val="auto"/>
        </w:rPr>
        <w:t xml:space="preserve">: Leadership visualization of India </w:t>
      </w:r>
    </w:p>
    <w:p w14:paraId="7642CC5D" w14:textId="47B221B5" w:rsidR="00B502D7" w:rsidRPr="00B502D7" w:rsidRDefault="00B502D7" w:rsidP="001D62B0">
      <w:pPr>
        <w:pStyle w:val="Caption"/>
        <w:spacing w:line="360" w:lineRule="auto"/>
        <w:rPr>
          <w:b/>
          <w:bCs/>
          <w:i w:val="0"/>
          <w:iCs w:val="0"/>
          <w:color w:val="auto"/>
        </w:rPr>
      </w:pPr>
      <w:r w:rsidRPr="00B502D7">
        <w:rPr>
          <w:b/>
          <w:bCs/>
          <w:i w:val="0"/>
          <w:iCs w:val="0"/>
          <w:color w:val="auto"/>
        </w:rPr>
        <w:t>(Source: GLOBE Project)</w:t>
      </w:r>
    </w:p>
    <w:p w14:paraId="50EBAC54" w14:textId="62FDD789" w:rsidR="00B63B33" w:rsidRPr="00B63B33" w:rsidRDefault="00B502D7" w:rsidP="001D62B0">
      <w:pPr>
        <w:keepNext/>
        <w:spacing w:line="360" w:lineRule="auto"/>
        <w:rPr>
          <w:b/>
          <w:bCs/>
          <w:i/>
          <w:iCs/>
        </w:rPr>
      </w:pPr>
      <w:r>
        <w:rPr>
          <w:noProof/>
        </w:rPr>
        <w:t xml:space="preserve"> </w:t>
      </w:r>
    </w:p>
    <w:p w14:paraId="730FCD58" w14:textId="77777777" w:rsidR="00F42A01" w:rsidRPr="00F42A01" w:rsidRDefault="00F42A01" w:rsidP="001D62B0">
      <w:pPr>
        <w:spacing w:line="360" w:lineRule="auto"/>
      </w:pPr>
    </w:p>
    <w:p w14:paraId="7080A812" w14:textId="208E83FA" w:rsidR="00A63672" w:rsidRDefault="00A63672" w:rsidP="001D62B0">
      <w:pPr>
        <w:pStyle w:val="Heading2"/>
        <w:spacing w:line="360" w:lineRule="auto"/>
      </w:pPr>
      <w:bookmarkStart w:id="4" w:name="_Toc159788663"/>
      <w:r>
        <w:t>Challenges of intercultural leadership</w:t>
      </w:r>
      <w:bookmarkEnd w:id="4"/>
    </w:p>
    <w:p w14:paraId="530299C9" w14:textId="75D7EF32" w:rsidR="00F73751" w:rsidRPr="00F73751" w:rsidRDefault="006E6936" w:rsidP="001D62B0">
      <w:pPr>
        <w:spacing w:line="360" w:lineRule="auto"/>
        <w:ind w:firstLine="720"/>
      </w:pPr>
      <w:r w:rsidRPr="006E6936">
        <w:t xml:space="preserve">The organisations that operate across the globe faces several challenges in terms of intercultural leadership. Similarly, the </w:t>
      </w:r>
      <w:r w:rsidR="00805C58">
        <w:t>h</w:t>
      </w:r>
      <w:r w:rsidRPr="006E6936">
        <w:t xml:space="preserve">otel might also face challenges in terms of leadership </w:t>
      </w:r>
      <w:r w:rsidRPr="006E6936">
        <w:lastRenderedPageBreak/>
        <w:t xml:space="preserve">by operating across England and in India. Some of the possible challenges that they might encounter can include differences in leadership styles. The leadership norms differ across cultures and it might not be </w:t>
      </w:r>
      <w:r w:rsidR="0041000F" w:rsidRPr="006E6936">
        <w:t>professed</w:t>
      </w:r>
      <w:r w:rsidRPr="006E6936">
        <w:t xml:space="preserve"> in a same manner as in the other location which can lead to </w:t>
      </w:r>
      <w:r w:rsidR="0041000F">
        <w:t>clashes</w:t>
      </w:r>
      <w:r w:rsidRPr="006E6936">
        <w:t xml:space="preserve"> in leadership approach within teams</w:t>
      </w:r>
      <w:r w:rsidR="00BD5458">
        <w:t xml:space="preserve"> </w:t>
      </w:r>
      <w:r w:rsidR="00BD5458">
        <w:rPr>
          <w:shd w:val="clear" w:color="auto" w:fill="FFFFFF"/>
        </w:rPr>
        <w:t>(</w:t>
      </w:r>
      <w:proofErr w:type="spellStart"/>
      <w:r w:rsidR="00BD5458">
        <w:rPr>
          <w:shd w:val="clear" w:color="auto" w:fill="FFFFFF"/>
        </w:rPr>
        <w:t>Arici</w:t>
      </w:r>
      <w:proofErr w:type="spellEnd"/>
      <w:r w:rsidR="00BD5458">
        <w:rPr>
          <w:shd w:val="clear" w:color="auto" w:fill="FFFFFF"/>
        </w:rPr>
        <w:t xml:space="preserve"> </w:t>
      </w:r>
      <w:r w:rsidR="00BD5458">
        <w:rPr>
          <w:i/>
          <w:iCs/>
          <w:shd w:val="clear" w:color="auto" w:fill="FFFFFF"/>
        </w:rPr>
        <w:t>et al.</w:t>
      </w:r>
      <w:r w:rsidR="00BD5458">
        <w:rPr>
          <w:shd w:val="clear" w:color="auto" w:fill="FFFFFF"/>
        </w:rPr>
        <w:t xml:space="preserve"> 2021)</w:t>
      </w:r>
      <w:r w:rsidRPr="006E6936">
        <w:t xml:space="preserve">. </w:t>
      </w:r>
      <w:r w:rsidR="00851493" w:rsidRPr="006E6936">
        <w:t>Furthermore</w:t>
      </w:r>
      <w:r w:rsidRPr="006E6936">
        <w:t>, language differences and diverse communication style might restrict effective collaboration</w:t>
      </w:r>
      <w:r w:rsidR="00BD5458">
        <w:t xml:space="preserve"> </w:t>
      </w:r>
      <w:r w:rsidR="00BD5458">
        <w:rPr>
          <w:shd w:val="clear" w:color="auto" w:fill="FFFFFF"/>
        </w:rPr>
        <w:t>(</w:t>
      </w:r>
      <w:proofErr w:type="spellStart"/>
      <w:r w:rsidR="00BD5458">
        <w:rPr>
          <w:shd w:val="clear" w:color="auto" w:fill="FFFFFF"/>
        </w:rPr>
        <w:t>Suryadinata</w:t>
      </w:r>
      <w:proofErr w:type="spellEnd"/>
      <w:r w:rsidR="00BD5458">
        <w:rPr>
          <w:shd w:val="clear" w:color="auto" w:fill="FFFFFF"/>
        </w:rPr>
        <w:t xml:space="preserve"> 2022)</w:t>
      </w:r>
      <w:r w:rsidRPr="006E6936">
        <w:t xml:space="preserve">. </w:t>
      </w:r>
      <w:r w:rsidR="005B135B">
        <w:t>Intercultural differences</w:t>
      </w:r>
      <w:r w:rsidRPr="006E6936">
        <w:t xml:space="preserve"> can lead to misunderstandings which can impact productivity and guest satisfaction in the hospitality industry</w:t>
      </w:r>
      <w:r w:rsidR="00BD5458">
        <w:t xml:space="preserve"> </w:t>
      </w:r>
      <w:r w:rsidR="00BD5458">
        <w:rPr>
          <w:shd w:val="clear" w:color="auto" w:fill="FFFFFF"/>
        </w:rPr>
        <w:t>(</w:t>
      </w:r>
      <w:proofErr w:type="spellStart"/>
      <w:r w:rsidR="00BD5458">
        <w:rPr>
          <w:shd w:val="clear" w:color="auto" w:fill="FFFFFF"/>
        </w:rPr>
        <w:t>Oberthür</w:t>
      </w:r>
      <w:proofErr w:type="spellEnd"/>
      <w:r w:rsidR="00BD5458">
        <w:rPr>
          <w:shd w:val="clear" w:color="auto" w:fill="FFFFFF"/>
        </w:rPr>
        <w:t xml:space="preserve"> and Dupont 2021)</w:t>
      </w:r>
      <w:r w:rsidRPr="006E6936">
        <w:t>.</w:t>
      </w:r>
      <w:r w:rsidR="006D419A" w:rsidRPr="006D419A">
        <w:t xml:space="preserve"> For instance, there are differences in the cultures of England and India along with different working practises and customs. If the leader of England does not appropriately address the issue of Indian employees with a proper communication style</w:t>
      </w:r>
      <w:r w:rsidR="006D419A">
        <w:t xml:space="preserve"> in their preferred lang</w:t>
      </w:r>
      <w:r w:rsidR="00A74656">
        <w:t>uage</w:t>
      </w:r>
      <w:r w:rsidR="006D419A" w:rsidRPr="006D419A">
        <w:t>, then it might lead to misunderstandings between the leader and the team members. This aspect can negatively hinder the workplace environment, and make the employees think that they have been disrespected.</w:t>
      </w:r>
    </w:p>
    <w:p w14:paraId="5B6DFC59" w14:textId="5D70B96D" w:rsidR="008B38C9" w:rsidRDefault="00424E15" w:rsidP="001D62B0">
      <w:pPr>
        <w:pStyle w:val="Heading1"/>
        <w:spacing w:line="360" w:lineRule="auto"/>
      </w:pPr>
      <w:bookmarkStart w:id="5" w:name="_Toc159788664"/>
      <w:r>
        <w:t>Conclusion</w:t>
      </w:r>
      <w:r w:rsidR="008B38C9">
        <w:t>:</w:t>
      </w:r>
      <w:bookmarkEnd w:id="5"/>
    </w:p>
    <w:p w14:paraId="488668EF" w14:textId="6218CFB0" w:rsidR="00694316" w:rsidRPr="00694316" w:rsidRDefault="00D74914" w:rsidP="001D62B0">
      <w:pPr>
        <w:spacing w:line="360" w:lineRule="auto"/>
        <w:ind w:firstLine="720"/>
      </w:pPr>
      <w:r w:rsidRPr="00D74914">
        <w:t>In conclusion, it can be said that globalisation has provided different opportunities for the hospitality industry to operate and succeed; however, it has presented intercultural challenges. Anglo cluster hotel has the chances of facing significant challenges in terms of different cultures and customs while operating in England and in India. Therefore, it is important for them to understand the cultural differences and implement appropriate approaches that would assist them to maintain an inclusive work environment</w:t>
      </w:r>
      <w:r>
        <w:t>, by implementing effective leadership styles and tactics.</w:t>
      </w:r>
      <w:r w:rsidR="006B23D5">
        <w:t xml:space="preserve"> </w:t>
      </w:r>
    </w:p>
    <w:p w14:paraId="5D8005E8" w14:textId="4EF1D4C0" w:rsidR="008B38C9" w:rsidRDefault="008B38C9" w:rsidP="001D62B0">
      <w:pPr>
        <w:pStyle w:val="Heading1"/>
        <w:spacing w:line="360" w:lineRule="auto"/>
      </w:pPr>
      <w:bookmarkStart w:id="6" w:name="_Toc159788665"/>
      <w:r>
        <w:t>Recommendations:</w:t>
      </w:r>
      <w:bookmarkEnd w:id="6"/>
    </w:p>
    <w:p w14:paraId="09C638B2" w14:textId="72A961B5" w:rsidR="00B7213D" w:rsidRDefault="00B7213D" w:rsidP="001D62B0">
      <w:pPr>
        <w:spacing w:line="360" w:lineRule="auto"/>
        <w:ind w:firstLine="360"/>
      </w:pPr>
      <w:r>
        <w:t xml:space="preserve">The hospitality industry that has global operations such as </w:t>
      </w:r>
      <w:r w:rsidR="00E84CD8">
        <w:t>Anglo</w:t>
      </w:r>
      <w:r>
        <w:t xml:space="preserve"> cluster</w:t>
      </w:r>
      <w:r w:rsidR="00E84CD8">
        <w:t xml:space="preserve"> h</w:t>
      </w:r>
      <w:r>
        <w:t xml:space="preserve">otel must </w:t>
      </w:r>
      <w:r w:rsidR="00AD79C0">
        <w:t xml:space="preserve">focus on different cultures to maintain a positive workplace culture. </w:t>
      </w:r>
      <w:r w:rsidR="00B35C4F">
        <w:t xml:space="preserve">Moreover, </w:t>
      </w:r>
      <w:r>
        <w:t>implement</w:t>
      </w:r>
      <w:r w:rsidR="00B35C4F">
        <w:t>ation of</w:t>
      </w:r>
      <w:r>
        <w:t xml:space="preserve"> intercultural leadership </w:t>
      </w:r>
      <w:r w:rsidR="00B35C4F">
        <w:t>must be done</w:t>
      </w:r>
      <w:r>
        <w:t xml:space="preserve"> to maintain inclusive business activities across all locations. Therefore, the below mentioned recommendations have been proposed to overcome the leadership challenges:</w:t>
      </w:r>
    </w:p>
    <w:p w14:paraId="1479C063" w14:textId="019E61FA" w:rsidR="00B7213D" w:rsidRDefault="00B7213D" w:rsidP="001D62B0">
      <w:pPr>
        <w:pStyle w:val="ListParagraph"/>
        <w:numPr>
          <w:ilvl w:val="0"/>
          <w:numId w:val="1"/>
        </w:numPr>
        <w:spacing w:line="360" w:lineRule="auto"/>
      </w:pPr>
      <w:r w:rsidRPr="009E4FA2">
        <w:rPr>
          <w:b/>
          <w:bCs/>
        </w:rPr>
        <w:t>Cultural sensitivity training</w:t>
      </w:r>
      <w:r w:rsidR="00DF475C" w:rsidRPr="009E4FA2">
        <w:rPr>
          <w:b/>
          <w:bCs/>
        </w:rPr>
        <w:t>-</w:t>
      </w:r>
      <w:r w:rsidR="00DF475C">
        <w:t xml:space="preserve"> T</w:t>
      </w:r>
      <w:r>
        <w:t>he hotel must implement a</w:t>
      </w:r>
      <w:r w:rsidR="007B742B">
        <w:t>n</w:t>
      </w:r>
      <w:r>
        <w:t xml:space="preserve"> </w:t>
      </w:r>
      <w:r w:rsidR="007B742B">
        <w:t>inclusive</w:t>
      </w:r>
      <w:r>
        <w:t xml:space="preserve"> cultural sensitivity training program for every team member to </w:t>
      </w:r>
      <w:r w:rsidR="007B742B">
        <w:t>instruct</w:t>
      </w:r>
      <w:r>
        <w:t xml:space="preserve"> the team and create awareness while minimising the </w:t>
      </w:r>
      <w:r w:rsidR="007B742B">
        <w:t>possibility</w:t>
      </w:r>
      <w:r>
        <w:t xml:space="preserve"> of misunderstandings. </w:t>
      </w:r>
    </w:p>
    <w:p w14:paraId="1DD64087" w14:textId="6E52A930" w:rsidR="00B7213D" w:rsidRDefault="00B7213D" w:rsidP="001D62B0">
      <w:pPr>
        <w:pStyle w:val="ListParagraph"/>
        <w:numPr>
          <w:ilvl w:val="0"/>
          <w:numId w:val="1"/>
        </w:numPr>
        <w:spacing w:line="360" w:lineRule="auto"/>
      </w:pPr>
      <w:r w:rsidRPr="009E4FA2">
        <w:rPr>
          <w:b/>
          <w:bCs/>
        </w:rPr>
        <w:lastRenderedPageBreak/>
        <w:t>Clear leadership guidelines</w:t>
      </w:r>
      <w:r w:rsidR="002537AE" w:rsidRPr="009E4FA2">
        <w:rPr>
          <w:b/>
          <w:bCs/>
        </w:rPr>
        <w:t>-</w:t>
      </w:r>
      <w:r w:rsidR="002537AE">
        <w:t xml:space="preserve"> A</w:t>
      </w:r>
      <w:r>
        <w:t xml:space="preserve"> clear set of leadership </w:t>
      </w:r>
      <w:r w:rsidR="007B742B">
        <w:t>strategies</w:t>
      </w:r>
      <w:r>
        <w:t xml:space="preserve"> must be presented to the leaders so that they can implement different leadership styles. </w:t>
      </w:r>
      <w:r w:rsidR="007B742B">
        <w:t>Furthermore</w:t>
      </w:r>
      <w:r>
        <w:t>, the leaders must be encouraged to implement approaches based on the cultural backgrounds of their team members.</w:t>
      </w:r>
    </w:p>
    <w:p w14:paraId="15D9D5AE" w14:textId="36AF9226" w:rsidR="006B23D5" w:rsidRPr="006B23D5" w:rsidRDefault="00B7213D" w:rsidP="001D62B0">
      <w:pPr>
        <w:pStyle w:val="ListParagraph"/>
        <w:numPr>
          <w:ilvl w:val="0"/>
          <w:numId w:val="1"/>
        </w:numPr>
        <w:spacing w:line="360" w:lineRule="auto"/>
      </w:pPr>
      <w:r w:rsidRPr="009E4FA2">
        <w:rPr>
          <w:b/>
          <w:bCs/>
        </w:rPr>
        <w:t>Conflict resolution protocols</w:t>
      </w:r>
      <w:r w:rsidR="00AF4863" w:rsidRPr="009E4FA2">
        <w:rPr>
          <w:b/>
          <w:bCs/>
        </w:rPr>
        <w:t>-</w:t>
      </w:r>
      <w:r w:rsidR="00AF4863">
        <w:t xml:space="preserve"> A</w:t>
      </w:r>
      <w:r>
        <w:t xml:space="preserve">n appropriate implementation of conflict resolution protocol must be implemented to </w:t>
      </w:r>
      <w:r w:rsidR="007B742B">
        <w:t>identify clashes</w:t>
      </w:r>
      <w:r>
        <w:t xml:space="preserve"> in culture. It must include </w:t>
      </w:r>
      <w:r w:rsidR="00C56529">
        <w:t>arbitration</w:t>
      </w:r>
      <w:r>
        <w:t xml:space="preserve"> and conflict resolution training for the leaders where they encourage team members to report issue while </w:t>
      </w:r>
      <w:r w:rsidR="00C56529">
        <w:t>safeguarding</w:t>
      </w:r>
      <w:r>
        <w:t xml:space="preserve"> a</w:t>
      </w:r>
      <w:r w:rsidR="00C56529">
        <w:t xml:space="preserve"> </w:t>
      </w:r>
      <w:r>
        <w:t xml:space="preserve">fair and </w:t>
      </w:r>
      <w:r w:rsidR="008D416F">
        <w:t>imposing</w:t>
      </w:r>
      <w:r>
        <w:t xml:space="preserve"> resolution.</w:t>
      </w:r>
    </w:p>
    <w:p w14:paraId="4A4DD8C0" w14:textId="77777777" w:rsidR="00EE18C8" w:rsidRDefault="00EE18C8" w:rsidP="001D62B0">
      <w:pPr>
        <w:spacing w:line="360" w:lineRule="auto"/>
      </w:pPr>
      <w:r>
        <w:br w:type="page"/>
      </w:r>
    </w:p>
    <w:p w14:paraId="6C87FFCB" w14:textId="399E4F80" w:rsidR="00770D82" w:rsidRDefault="00EE18C8" w:rsidP="001D62B0">
      <w:pPr>
        <w:pStyle w:val="Heading1"/>
        <w:spacing w:line="360" w:lineRule="auto"/>
      </w:pPr>
      <w:bookmarkStart w:id="7" w:name="_Toc159788666"/>
      <w:r>
        <w:lastRenderedPageBreak/>
        <w:t>References:</w:t>
      </w:r>
      <w:bookmarkEnd w:id="7"/>
    </w:p>
    <w:p w14:paraId="78178984" w14:textId="77777777" w:rsidR="00FE4ABA" w:rsidRDefault="00FE4ABA" w:rsidP="001D62B0">
      <w:pPr>
        <w:spacing w:line="360" w:lineRule="auto"/>
        <w:rPr>
          <w:shd w:val="clear" w:color="auto" w:fill="FFFFFF"/>
        </w:rPr>
      </w:pPr>
      <w:proofErr w:type="spellStart"/>
      <w:r>
        <w:rPr>
          <w:shd w:val="clear" w:color="auto" w:fill="FFFFFF"/>
        </w:rPr>
        <w:t>Arici</w:t>
      </w:r>
      <w:proofErr w:type="spellEnd"/>
      <w:r>
        <w:rPr>
          <w:shd w:val="clear" w:color="auto" w:fill="FFFFFF"/>
        </w:rPr>
        <w:t xml:space="preserve">, H.E., </w:t>
      </w:r>
      <w:proofErr w:type="spellStart"/>
      <w:r>
        <w:rPr>
          <w:shd w:val="clear" w:color="auto" w:fill="FFFFFF"/>
        </w:rPr>
        <w:t>Arici</w:t>
      </w:r>
      <w:proofErr w:type="spellEnd"/>
      <w:r>
        <w:rPr>
          <w:shd w:val="clear" w:color="auto" w:fill="FFFFFF"/>
        </w:rPr>
        <w:t xml:space="preserve">, N.C., </w:t>
      </w:r>
      <w:proofErr w:type="spellStart"/>
      <w:r>
        <w:rPr>
          <w:shd w:val="clear" w:color="auto" w:fill="FFFFFF"/>
        </w:rPr>
        <w:t>Köseoglu</w:t>
      </w:r>
      <w:proofErr w:type="spellEnd"/>
      <w:r>
        <w:rPr>
          <w:shd w:val="clear" w:color="auto" w:fill="FFFFFF"/>
        </w:rPr>
        <w:t>, M.A. and King, B.E.M., 2021. Leadership research in the root of hospitality scholarship: 1960–2020. </w:t>
      </w:r>
      <w:r>
        <w:rPr>
          <w:i/>
          <w:iCs/>
          <w:shd w:val="clear" w:color="auto" w:fill="FFFFFF"/>
        </w:rPr>
        <w:t>International Journal of Hospitality Management</w:t>
      </w:r>
      <w:r>
        <w:rPr>
          <w:shd w:val="clear" w:color="auto" w:fill="FFFFFF"/>
        </w:rPr>
        <w:t>, </w:t>
      </w:r>
      <w:r>
        <w:rPr>
          <w:i/>
          <w:iCs/>
          <w:shd w:val="clear" w:color="auto" w:fill="FFFFFF"/>
        </w:rPr>
        <w:t>99</w:t>
      </w:r>
      <w:r>
        <w:rPr>
          <w:shd w:val="clear" w:color="auto" w:fill="FFFFFF"/>
        </w:rPr>
        <w:t xml:space="preserve">, p.103063. </w:t>
      </w:r>
    </w:p>
    <w:p w14:paraId="3A037E52" w14:textId="77777777" w:rsidR="00FE4ABA" w:rsidRDefault="00FE4ABA" w:rsidP="001D62B0">
      <w:pPr>
        <w:spacing w:line="360" w:lineRule="auto"/>
        <w:rPr>
          <w:shd w:val="clear" w:color="auto" w:fill="FFFFFF"/>
        </w:rPr>
      </w:pPr>
      <w:r>
        <w:rPr>
          <w:shd w:val="clear" w:color="auto" w:fill="FFFFFF"/>
        </w:rPr>
        <w:t>Bose, S. and Jalal, A., 2022. </w:t>
      </w:r>
      <w:r>
        <w:rPr>
          <w:i/>
          <w:iCs/>
          <w:shd w:val="clear" w:color="auto" w:fill="FFFFFF"/>
        </w:rPr>
        <w:t>Modern South Asia: history, culture, political economy</w:t>
      </w:r>
      <w:r>
        <w:rPr>
          <w:shd w:val="clear" w:color="auto" w:fill="FFFFFF"/>
        </w:rPr>
        <w:t xml:space="preserve">. Taylor &amp; Francis. </w:t>
      </w:r>
    </w:p>
    <w:p w14:paraId="3311E2E3" w14:textId="77777777" w:rsidR="00FE4ABA" w:rsidRDefault="00FE4ABA" w:rsidP="001D62B0">
      <w:pPr>
        <w:spacing w:line="360" w:lineRule="auto"/>
        <w:rPr>
          <w:shd w:val="clear" w:color="auto" w:fill="FFFFFF"/>
        </w:rPr>
      </w:pPr>
      <w:r>
        <w:rPr>
          <w:shd w:val="clear" w:color="auto" w:fill="FFFFFF"/>
        </w:rPr>
        <w:t xml:space="preserve">Chung, H., Birkett, H., Forbes, S. and </w:t>
      </w:r>
      <w:proofErr w:type="spellStart"/>
      <w:r>
        <w:rPr>
          <w:shd w:val="clear" w:color="auto" w:fill="FFFFFF"/>
        </w:rPr>
        <w:t>Seo</w:t>
      </w:r>
      <w:proofErr w:type="spellEnd"/>
      <w:r>
        <w:rPr>
          <w:shd w:val="clear" w:color="auto" w:fill="FFFFFF"/>
        </w:rPr>
        <w:t>, H., 2021. Covid-19, flexible working, and implications for gender equality in the United Kingdom. </w:t>
      </w:r>
      <w:r>
        <w:rPr>
          <w:i/>
          <w:iCs/>
          <w:shd w:val="clear" w:color="auto" w:fill="FFFFFF"/>
        </w:rPr>
        <w:t>Gender &amp; Society</w:t>
      </w:r>
      <w:r>
        <w:rPr>
          <w:shd w:val="clear" w:color="auto" w:fill="FFFFFF"/>
        </w:rPr>
        <w:t>, </w:t>
      </w:r>
      <w:r>
        <w:rPr>
          <w:i/>
          <w:iCs/>
          <w:shd w:val="clear" w:color="auto" w:fill="FFFFFF"/>
        </w:rPr>
        <w:t>35</w:t>
      </w:r>
      <w:r>
        <w:rPr>
          <w:shd w:val="clear" w:color="auto" w:fill="FFFFFF"/>
        </w:rPr>
        <w:t xml:space="preserve">(2), pp.218-232. </w:t>
      </w:r>
    </w:p>
    <w:p w14:paraId="5039E2CC" w14:textId="77777777" w:rsidR="00FE4ABA" w:rsidRDefault="00FE4ABA" w:rsidP="001D62B0">
      <w:pPr>
        <w:spacing w:line="360" w:lineRule="auto"/>
      </w:pPr>
      <w:r>
        <w:t xml:space="preserve">GLOBE 2024. </w:t>
      </w:r>
      <w:r>
        <w:rPr>
          <w:i/>
          <w:iCs/>
        </w:rPr>
        <w:t>Global Leadership and Organizational Behaviour Effectiveness-India.</w:t>
      </w:r>
      <w:r>
        <w:t xml:space="preserve"> GLOBE 2020. Available at: </w:t>
      </w:r>
      <w:r>
        <w:rPr>
          <w:i/>
          <w:iCs/>
        </w:rPr>
        <w:t xml:space="preserve"> </w:t>
      </w:r>
      <w:hyperlink r:id="rId15" w:anchor="list" w:history="1">
        <w:r w:rsidRPr="00772F8D">
          <w:rPr>
            <w:rStyle w:val="Hyperlink"/>
          </w:rPr>
          <w:t>https://globeproject.com/results/countries/IND%3Fmenu=list.html#list</w:t>
        </w:r>
      </w:hyperlink>
      <w:r>
        <w:t xml:space="preserve"> [Accessed on: 16</w:t>
      </w:r>
      <w:r w:rsidRPr="00E020F4">
        <w:rPr>
          <w:vertAlign w:val="superscript"/>
        </w:rPr>
        <w:t>th</w:t>
      </w:r>
      <w:r>
        <w:t xml:space="preserve"> February, 2024] </w:t>
      </w:r>
    </w:p>
    <w:p w14:paraId="57BE9F20" w14:textId="77777777" w:rsidR="00FE4ABA" w:rsidRDefault="00FE4ABA" w:rsidP="001D62B0">
      <w:pPr>
        <w:spacing w:line="360" w:lineRule="auto"/>
      </w:pPr>
      <w:r>
        <w:t xml:space="preserve">GLOBE 2024. </w:t>
      </w:r>
      <w:r>
        <w:rPr>
          <w:i/>
          <w:iCs/>
        </w:rPr>
        <w:t>Global Leadership and Organizational Behaviour Effectiveness-England.</w:t>
      </w:r>
      <w:r>
        <w:t xml:space="preserve"> GLOBE 2020. Available at: </w:t>
      </w:r>
      <w:r>
        <w:rPr>
          <w:i/>
          <w:iCs/>
        </w:rPr>
        <w:t xml:space="preserve"> </w:t>
      </w:r>
      <w:hyperlink r:id="rId16" w:anchor="list" w:history="1">
        <w:r w:rsidRPr="00772F8D">
          <w:rPr>
            <w:rStyle w:val="Hyperlink"/>
          </w:rPr>
          <w:t>https://globeproject.com/results/countries/GBR%3Fmenu=list.html#list</w:t>
        </w:r>
      </w:hyperlink>
      <w:r>
        <w:t xml:space="preserve">  [Accessed on: 16</w:t>
      </w:r>
      <w:r w:rsidRPr="00E020F4">
        <w:rPr>
          <w:vertAlign w:val="superscript"/>
        </w:rPr>
        <w:t>th</w:t>
      </w:r>
      <w:r>
        <w:t xml:space="preserve"> February, 2024] </w:t>
      </w:r>
    </w:p>
    <w:p w14:paraId="46EB617F" w14:textId="77777777" w:rsidR="00FE4ABA" w:rsidRDefault="00FE4ABA" w:rsidP="001D62B0">
      <w:pPr>
        <w:spacing w:line="360" w:lineRule="auto"/>
        <w:rPr>
          <w:shd w:val="clear" w:color="auto" w:fill="FFFFFF"/>
        </w:rPr>
      </w:pPr>
      <w:r>
        <w:rPr>
          <w:shd w:val="clear" w:color="auto" w:fill="FFFFFF"/>
        </w:rPr>
        <w:t>Han, B.C., 2022. </w:t>
      </w:r>
      <w:proofErr w:type="spellStart"/>
      <w:r>
        <w:rPr>
          <w:i/>
          <w:iCs/>
          <w:shd w:val="clear" w:color="auto" w:fill="FFFFFF"/>
        </w:rPr>
        <w:t>Hyperculture</w:t>
      </w:r>
      <w:proofErr w:type="spellEnd"/>
      <w:r>
        <w:rPr>
          <w:i/>
          <w:iCs/>
          <w:shd w:val="clear" w:color="auto" w:fill="FFFFFF"/>
        </w:rPr>
        <w:t>: Culture and Globalisation</w:t>
      </w:r>
      <w:r>
        <w:rPr>
          <w:shd w:val="clear" w:color="auto" w:fill="FFFFFF"/>
        </w:rPr>
        <w:t xml:space="preserve">. John Wiley &amp; Sons. </w:t>
      </w:r>
    </w:p>
    <w:p w14:paraId="4F081AEE" w14:textId="77777777" w:rsidR="00FE4ABA" w:rsidRDefault="00FE4ABA" w:rsidP="001D62B0">
      <w:pPr>
        <w:spacing w:line="360" w:lineRule="auto"/>
        <w:rPr>
          <w:shd w:val="clear" w:color="auto" w:fill="FFFFFF"/>
        </w:rPr>
      </w:pPr>
      <w:r>
        <w:rPr>
          <w:shd w:val="clear" w:color="auto" w:fill="FFFFFF"/>
        </w:rPr>
        <w:t xml:space="preserve">Kinman, G., Teoh, K. and Harriss, A., 2020. The mental health and wellbeing of nurses and midwives in the United Kingdom. </w:t>
      </w:r>
    </w:p>
    <w:p w14:paraId="04FDF57B" w14:textId="77777777" w:rsidR="00FE4ABA" w:rsidRDefault="00FE4ABA" w:rsidP="001D62B0">
      <w:pPr>
        <w:spacing w:line="360" w:lineRule="auto"/>
        <w:rPr>
          <w:shd w:val="clear" w:color="auto" w:fill="FFFFFF"/>
        </w:rPr>
      </w:pPr>
      <w:r>
        <w:rPr>
          <w:shd w:val="clear" w:color="auto" w:fill="FFFFFF"/>
        </w:rPr>
        <w:t>Majumdar, A., Shaw, M. and Sinha, S.K., 2020. COVID-19 debunks the myth of socially sustainable supply chain: A case of the clothing industry in South Asian countries. </w:t>
      </w:r>
      <w:r>
        <w:rPr>
          <w:i/>
          <w:iCs/>
          <w:shd w:val="clear" w:color="auto" w:fill="FFFFFF"/>
        </w:rPr>
        <w:t>Sustainable Production and Consumption</w:t>
      </w:r>
      <w:r>
        <w:rPr>
          <w:shd w:val="clear" w:color="auto" w:fill="FFFFFF"/>
        </w:rPr>
        <w:t>, </w:t>
      </w:r>
      <w:r>
        <w:rPr>
          <w:i/>
          <w:iCs/>
          <w:shd w:val="clear" w:color="auto" w:fill="FFFFFF"/>
        </w:rPr>
        <w:t>24</w:t>
      </w:r>
      <w:r>
        <w:rPr>
          <w:shd w:val="clear" w:color="auto" w:fill="FFFFFF"/>
        </w:rPr>
        <w:t xml:space="preserve">, pp.150-155. </w:t>
      </w:r>
    </w:p>
    <w:p w14:paraId="1DBF1B12" w14:textId="77777777" w:rsidR="00FE4ABA" w:rsidRDefault="00FE4ABA" w:rsidP="001D62B0">
      <w:pPr>
        <w:spacing w:line="360" w:lineRule="auto"/>
        <w:rPr>
          <w:shd w:val="clear" w:color="auto" w:fill="FFFFFF"/>
        </w:rPr>
      </w:pPr>
      <w:proofErr w:type="spellStart"/>
      <w:r>
        <w:rPr>
          <w:shd w:val="clear" w:color="auto" w:fill="FFFFFF"/>
        </w:rPr>
        <w:t>Oberthür</w:t>
      </w:r>
      <w:proofErr w:type="spellEnd"/>
      <w:r>
        <w:rPr>
          <w:shd w:val="clear" w:color="auto" w:fill="FFFFFF"/>
        </w:rPr>
        <w:t xml:space="preserve">, S. and Dupont, C., 2021. The European Union’s international climate leadership: towards a grand climate </w:t>
      </w:r>
      <w:proofErr w:type="gramStart"/>
      <w:r>
        <w:rPr>
          <w:shd w:val="clear" w:color="auto" w:fill="FFFFFF"/>
        </w:rPr>
        <w:t>strategy?.</w:t>
      </w:r>
      <w:proofErr w:type="gramEnd"/>
      <w:r>
        <w:rPr>
          <w:shd w:val="clear" w:color="auto" w:fill="FFFFFF"/>
        </w:rPr>
        <w:t> </w:t>
      </w:r>
      <w:r>
        <w:rPr>
          <w:i/>
          <w:iCs/>
          <w:shd w:val="clear" w:color="auto" w:fill="FFFFFF"/>
        </w:rPr>
        <w:t>Journal of European Public Policy</w:t>
      </w:r>
      <w:r>
        <w:rPr>
          <w:shd w:val="clear" w:color="auto" w:fill="FFFFFF"/>
        </w:rPr>
        <w:t>, </w:t>
      </w:r>
      <w:r>
        <w:rPr>
          <w:i/>
          <w:iCs/>
          <w:shd w:val="clear" w:color="auto" w:fill="FFFFFF"/>
        </w:rPr>
        <w:t>28</w:t>
      </w:r>
      <w:r>
        <w:rPr>
          <w:shd w:val="clear" w:color="auto" w:fill="FFFFFF"/>
        </w:rPr>
        <w:t xml:space="preserve">(7), pp.1095-1114. </w:t>
      </w:r>
    </w:p>
    <w:p w14:paraId="477E3B89" w14:textId="77777777" w:rsidR="00FE4ABA" w:rsidRDefault="00FE4ABA" w:rsidP="001D62B0">
      <w:pPr>
        <w:spacing w:line="360" w:lineRule="auto"/>
        <w:rPr>
          <w:shd w:val="clear" w:color="auto" w:fill="FFFFFF"/>
        </w:rPr>
      </w:pPr>
      <w:proofErr w:type="spellStart"/>
      <w:r>
        <w:rPr>
          <w:shd w:val="clear" w:color="auto" w:fill="FFFFFF"/>
        </w:rPr>
        <w:t>Pavlovskaya</w:t>
      </w:r>
      <w:proofErr w:type="spellEnd"/>
      <w:r>
        <w:rPr>
          <w:shd w:val="clear" w:color="auto" w:fill="FFFFFF"/>
        </w:rPr>
        <w:t>, A.V., 2021. National identity in international education: Revisiting problems of intercultural communication in the global world. </w:t>
      </w:r>
      <w:r>
        <w:rPr>
          <w:i/>
          <w:iCs/>
          <w:shd w:val="clear" w:color="auto" w:fill="FFFFFF"/>
        </w:rPr>
        <w:t>TLC Journal</w:t>
      </w:r>
      <w:r>
        <w:rPr>
          <w:shd w:val="clear" w:color="auto" w:fill="FFFFFF"/>
        </w:rPr>
        <w:t>, </w:t>
      </w:r>
      <w:r>
        <w:rPr>
          <w:i/>
          <w:iCs/>
          <w:shd w:val="clear" w:color="auto" w:fill="FFFFFF"/>
        </w:rPr>
        <w:t>5</w:t>
      </w:r>
      <w:r>
        <w:rPr>
          <w:shd w:val="clear" w:color="auto" w:fill="FFFFFF"/>
        </w:rPr>
        <w:t xml:space="preserve">(1). </w:t>
      </w:r>
    </w:p>
    <w:p w14:paraId="50BEC0DF" w14:textId="77777777" w:rsidR="00FE4ABA" w:rsidRDefault="00FE4ABA" w:rsidP="001D62B0">
      <w:pPr>
        <w:spacing w:line="360" w:lineRule="auto"/>
        <w:rPr>
          <w:shd w:val="clear" w:color="auto" w:fill="FFFFFF"/>
        </w:rPr>
      </w:pPr>
      <w:proofErr w:type="spellStart"/>
      <w:r>
        <w:rPr>
          <w:shd w:val="clear" w:color="auto" w:fill="FFFFFF"/>
        </w:rPr>
        <w:t>Suryadinata</w:t>
      </w:r>
      <w:proofErr w:type="spellEnd"/>
      <w:r>
        <w:rPr>
          <w:shd w:val="clear" w:color="auto" w:fill="FFFFFF"/>
        </w:rPr>
        <w:t>, L., 2022. </w:t>
      </w:r>
      <w:r>
        <w:rPr>
          <w:i/>
          <w:iCs/>
          <w:shd w:val="clear" w:color="auto" w:fill="FFFFFF"/>
        </w:rPr>
        <w:t>Indonesia's foreign policy under Suharto: Aspiring to international leadership</w:t>
      </w:r>
      <w:r>
        <w:rPr>
          <w:shd w:val="clear" w:color="auto" w:fill="FFFFFF"/>
        </w:rPr>
        <w:t xml:space="preserve">. ISEAS-Yusof Ishak Institute. </w:t>
      </w:r>
    </w:p>
    <w:p w14:paraId="40FA1D81" w14:textId="77777777" w:rsidR="00FE4ABA" w:rsidRDefault="00FE4ABA" w:rsidP="001D62B0">
      <w:pPr>
        <w:spacing w:line="360" w:lineRule="auto"/>
        <w:rPr>
          <w:shd w:val="clear" w:color="auto" w:fill="FFFFFF"/>
        </w:rPr>
      </w:pPr>
      <w:r>
        <w:rPr>
          <w:shd w:val="clear" w:color="auto" w:fill="FFFFFF"/>
        </w:rPr>
        <w:lastRenderedPageBreak/>
        <w:t>Zapata-Barrero, R. and Mansouri, F., 2021. A multi-scale approach to Interculturalism: From globalised politics to localised policy and practice. </w:t>
      </w:r>
      <w:r>
        <w:rPr>
          <w:i/>
          <w:iCs/>
          <w:shd w:val="clear" w:color="auto" w:fill="FFFFFF"/>
        </w:rPr>
        <w:t>Journal of International Migration and Integration</w:t>
      </w:r>
      <w:r>
        <w:rPr>
          <w:shd w:val="clear" w:color="auto" w:fill="FFFFFF"/>
        </w:rPr>
        <w:t xml:space="preserve">, pp.1-21. </w:t>
      </w:r>
    </w:p>
    <w:p w14:paraId="53A4BAF4" w14:textId="77777777" w:rsidR="002104F5" w:rsidRPr="002104F5" w:rsidRDefault="002104F5" w:rsidP="001D62B0">
      <w:pPr>
        <w:spacing w:line="360" w:lineRule="auto"/>
        <w:rPr>
          <w:shd w:val="clear" w:color="auto" w:fill="FFFFFF"/>
        </w:rPr>
      </w:pPr>
    </w:p>
    <w:p w14:paraId="754A68A5" w14:textId="77777777" w:rsidR="00782D86" w:rsidRDefault="00782D86" w:rsidP="001D62B0">
      <w:pPr>
        <w:spacing w:line="360" w:lineRule="auto"/>
      </w:pPr>
    </w:p>
    <w:p w14:paraId="4CBB5844" w14:textId="77777777" w:rsidR="002023D5" w:rsidRPr="00770D82" w:rsidRDefault="002023D5" w:rsidP="001D62B0">
      <w:pPr>
        <w:spacing w:line="360" w:lineRule="auto"/>
      </w:pPr>
    </w:p>
    <w:p w14:paraId="32127866" w14:textId="77777777" w:rsidR="00816C4E" w:rsidRDefault="00816C4E" w:rsidP="001D62B0">
      <w:pPr>
        <w:spacing w:line="360" w:lineRule="auto"/>
      </w:pPr>
    </w:p>
    <w:sectPr w:rsidR="00816C4E" w:rsidSect="00291D3A">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99F54" w14:textId="77777777" w:rsidR="00291D3A" w:rsidRDefault="00291D3A" w:rsidP="00816C4E">
      <w:pPr>
        <w:spacing w:after="0" w:line="240" w:lineRule="auto"/>
      </w:pPr>
      <w:r>
        <w:separator/>
      </w:r>
    </w:p>
  </w:endnote>
  <w:endnote w:type="continuationSeparator" w:id="0">
    <w:p w14:paraId="2A6B1F48" w14:textId="77777777" w:rsidR="00291D3A" w:rsidRDefault="00291D3A" w:rsidP="0081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84B53" w14:textId="77777777" w:rsidR="00291D3A" w:rsidRDefault="00291D3A" w:rsidP="00816C4E">
      <w:pPr>
        <w:spacing w:after="0" w:line="240" w:lineRule="auto"/>
      </w:pPr>
      <w:r>
        <w:separator/>
      </w:r>
    </w:p>
  </w:footnote>
  <w:footnote w:type="continuationSeparator" w:id="0">
    <w:p w14:paraId="7F5BDE49" w14:textId="77777777" w:rsidR="00291D3A" w:rsidRDefault="00291D3A" w:rsidP="00816C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43980" w14:textId="5297884E" w:rsidR="00816C4E" w:rsidRDefault="00816C4E">
    <w:pPr>
      <w:pStyle w:val="Header"/>
    </w:pPr>
    <w:r>
      <w:rPr>
        <w:noProof/>
      </w:rPr>
      <mc:AlternateContent>
        <mc:Choice Requires="wps">
          <w:drawing>
            <wp:anchor distT="0" distB="0" distL="114300" distR="114300" simplePos="0" relativeHeight="251659264" behindDoc="0" locked="0" layoutInCell="0" allowOverlap="1" wp14:anchorId="59201C2A" wp14:editId="1A54FFF7">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618F79D" w14:textId="77777777" w:rsidR="00816C4E" w:rsidRDefault="00816C4E">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59201C2A"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" o:allowincell="f" fillcolor="#a8d08d [1945]" stroked="f">
              <v:textbox style="mso-fit-shape-to-text:t" inset=",0,,0">
                <w:txbxContent>
                  <w:p w14:paraId="2618F79D" w14:textId="77777777" w:rsidR="00816C4E" w:rsidRDefault="00816C4E">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D4F4A"/>
    <w:multiLevelType w:val="hybridMultilevel"/>
    <w:tmpl w:val="452AD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573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2sbS0MLUwMzU3MjVR0lEKTi0uzszPAykwrAUAp5vkzywAAAA="/>
  </w:docVars>
  <w:rsids>
    <w:rsidRoot w:val="00A331AD"/>
    <w:rsid w:val="000026BB"/>
    <w:rsid w:val="00012EB0"/>
    <w:rsid w:val="00045DD4"/>
    <w:rsid w:val="000505CB"/>
    <w:rsid w:val="000860AE"/>
    <w:rsid w:val="000D03D9"/>
    <w:rsid w:val="001017A1"/>
    <w:rsid w:val="001071B9"/>
    <w:rsid w:val="00125683"/>
    <w:rsid w:val="0012785E"/>
    <w:rsid w:val="00134D60"/>
    <w:rsid w:val="00173EAE"/>
    <w:rsid w:val="001940DF"/>
    <w:rsid w:val="001C44CD"/>
    <w:rsid w:val="001D62B0"/>
    <w:rsid w:val="002023D5"/>
    <w:rsid w:val="002104F5"/>
    <w:rsid w:val="002537AE"/>
    <w:rsid w:val="0026582D"/>
    <w:rsid w:val="00291D3A"/>
    <w:rsid w:val="002E3F2D"/>
    <w:rsid w:val="00305326"/>
    <w:rsid w:val="00342409"/>
    <w:rsid w:val="00390807"/>
    <w:rsid w:val="003A69F5"/>
    <w:rsid w:val="003B0846"/>
    <w:rsid w:val="003E70D0"/>
    <w:rsid w:val="0041000F"/>
    <w:rsid w:val="00424E15"/>
    <w:rsid w:val="00447FC6"/>
    <w:rsid w:val="00464BDF"/>
    <w:rsid w:val="004C6144"/>
    <w:rsid w:val="004D4703"/>
    <w:rsid w:val="005B135B"/>
    <w:rsid w:val="005C400F"/>
    <w:rsid w:val="005C5B71"/>
    <w:rsid w:val="005E09D9"/>
    <w:rsid w:val="005E64C5"/>
    <w:rsid w:val="005F1176"/>
    <w:rsid w:val="006549EE"/>
    <w:rsid w:val="00694316"/>
    <w:rsid w:val="00696EAB"/>
    <w:rsid w:val="006B23D5"/>
    <w:rsid w:val="006B7190"/>
    <w:rsid w:val="006D419A"/>
    <w:rsid w:val="006E6936"/>
    <w:rsid w:val="00723E2F"/>
    <w:rsid w:val="007638F8"/>
    <w:rsid w:val="00770D82"/>
    <w:rsid w:val="00782D86"/>
    <w:rsid w:val="007B742B"/>
    <w:rsid w:val="00803006"/>
    <w:rsid w:val="00805C58"/>
    <w:rsid w:val="00816C4E"/>
    <w:rsid w:val="00824EE6"/>
    <w:rsid w:val="00833D26"/>
    <w:rsid w:val="00851493"/>
    <w:rsid w:val="0085591C"/>
    <w:rsid w:val="0087579B"/>
    <w:rsid w:val="008B38C9"/>
    <w:rsid w:val="008C6E90"/>
    <w:rsid w:val="008D416F"/>
    <w:rsid w:val="008E1630"/>
    <w:rsid w:val="008E521E"/>
    <w:rsid w:val="00914856"/>
    <w:rsid w:val="00960DD9"/>
    <w:rsid w:val="00965735"/>
    <w:rsid w:val="00981F11"/>
    <w:rsid w:val="00987640"/>
    <w:rsid w:val="009C60F9"/>
    <w:rsid w:val="009E4FA2"/>
    <w:rsid w:val="00A05ABE"/>
    <w:rsid w:val="00A331AD"/>
    <w:rsid w:val="00A62D70"/>
    <w:rsid w:val="00A63672"/>
    <w:rsid w:val="00A74656"/>
    <w:rsid w:val="00AD79C0"/>
    <w:rsid w:val="00AF4863"/>
    <w:rsid w:val="00B32E6D"/>
    <w:rsid w:val="00B35C4F"/>
    <w:rsid w:val="00B4498B"/>
    <w:rsid w:val="00B502D7"/>
    <w:rsid w:val="00B60C9A"/>
    <w:rsid w:val="00B63B33"/>
    <w:rsid w:val="00B7213D"/>
    <w:rsid w:val="00B80F21"/>
    <w:rsid w:val="00BA393C"/>
    <w:rsid w:val="00BD5458"/>
    <w:rsid w:val="00BE1D44"/>
    <w:rsid w:val="00C12170"/>
    <w:rsid w:val="00C223DB"/>
    <w:rsid w:val="00C45920"/>
    <w:rsid w:val="00C56529"/>
    <w:rsid w:val="00C9293A"/>
    <w:rsid w:val="00CC6985"/>
    <w:rsid w:val="00CF7A8A"/>
    <w:rsid w:val="00D74914"/>
    <w:rsid w:val="00DB7F8F"/>
    <w:rsid w:val="00DD402D"/>
    <w:rsid w:val="00DF475C"/>
    <w:rsid w:val="00DF76DC"/>
    <w:rsid w:val="00E020F4"/>
    <w:rsid w:val="00E10572"/>
    <w:rsid w:val="00E70282"/>
    <w:rsid w:val="00E84CD8"/>
    <w:rsid w:val="00E86835"/>
    <w:rsid w:val="00EA6D13"/>
    <w:rsid w:val="00EC21D6"/>
    <w:rsid w:val="00EE0ACF"/>
    <w:rsid w:val="00EE18C8"/>
    <w:rsid w:val="00EE1A67"/>
    <w:rsid w:val="00EF07A0"/>
    <w:rsid w:val="00F36830"/>
    <w:rsid w:val="00F42A01"/>
    <w:rsid w:val="00F62963"/>
    <w:rsid w:val="00F73751"/>
    <w:rsid w:val="00F9131B"/>
    <w:rsid w:val="00FA1E2B"/>
    <w:rsid w:val="00FB384F"/>
    <w:rsid w:val="00FC653F"/>
    <w:rsid w:val="00FD7FD7"/>
    <w:rsid w:val="00FE4ABA"/>
    <w:rsid w:val="00FE5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AEE27A"/>
  <w15:chartTrackingRefBased/>
  <w15:docId w15:val="{8CDCD4E4-4FEC-43EF-8923-C3D1D45D5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963"/>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4C61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C614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940DF"/>
    <w:pPr>
      <w:keepNext/>
      <w:keepLines/>
      <w:spacing w:before="40" w:after="0" w:line="360" w:lineRule="auto"/>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1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C614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940DF"/>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816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C4E"/>
    <w:rPr>
      <w:rFonts w:ascii="Times New Roman" w:hAnsi="Times New Roman"/>
      <w:sz w:val="24"/>
    </w:rPr>
  </w:style>
  <w:style w:type="paragraph" w:styleId="Footer">
    <w:name w:val="footer"/>
    <w:basedOn w:val="Normal"/>
    <w:link w:val="FooterChar"/>
    <w:uiPriority w:val="99"/>
    <w:unhideWhenUsed/>
    <w:rsid w:val="00816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C4E"/>
    <w:rPr>
      <w:rFonts w:ascii="Times New Roman" w:hAnsi="Times New Roman"/>
      <w:sz w:val="24"/>
    </w:rPr>
  </w:style>
  <w:style w:type="paragraph" w:styleId="Caption">
    <w:name w:val="caption"/>
    <w:basedOn w:val="Normal"/>
    <w:next w:val="Normal"/>
    <w:uiPriority w:val="35"/>
    <w:unhideWhenUsed/>
    <w:qFormat/>
    <w:rsid w:val="00EE0ACF"/>
    <w:pPr>
      <w:spacing w:line="240" w:lineRule="auto"/>
    </w:pPr>
    <w:rPr>
      <w:i/>
      <w:iCs/>
      <w:color w:val="44546A" w:themeColor="text2"/>
      <w:sz w:val="18"/>
      <w:szCs w:val="18"/>
    </w:rPr>
  </w:style>
  <w:style w:type="character" w:styleId="Hyperlink">
    <w:name w:val="Hyperlink"/>
    <w:basedOn w:val="DefaultParagraphFont"/>
    <w:uiPriority w:val="99"/>
    <w:unhideWhenUsed/>
    <w:rsid w:val="00E020F4"/>
    <w:rPr>
      <w:color w:val="0563C1" w:themeColor="hyperlink"/>
      <w:u w:val="single"/>
    </w:rPr>
  </w:style>
  <w:style w:type="character" w:styleId="UnresolvedMention">
    <w:name w:val="Unresolved Mention"/>
    <w:basedOn w:val="DefaultParagraphFont"/>
    <w:uiPriority w:val="99"/>
    <w:semiHidden/>
    <w:unhideWhenUsed/>
    <w:rsid w:val="00E020F4"/>
    <w:rPr>
      <w:color w:val="605E5C"/>
      <w:shd w:val="clear" w:color="auto" w:fill="E1DFDD"/>
    </w:rPr>
  </w:style>
  <w:style w:type="paragraph" w:styleId="ListParagraph">
    <w:name w:val="List Paragraph"/>
    <w:basedOn w:val="Normal"/>
    <w:uiPriority w:val="34"/>
    <w:qFormat/>
    <w:rsid w:val="00DF475C"/>
    <w:pPr>
      <w:ind w:left="720"/>
      <w:contextualSpacing/>
    </w:pPr>
  </w:style>
  <w:style w:type="paragraph" w:styleId="TOCHeading">
    <w:name w:val="TOC Heading"/>
    <w:basedOn w:val="Heading1"/>
    <w:next w:val="Normal"/>
    <w:uiPriority w:val="39"/>
    <w:unhideWhenUsed/>
    <w:qFormat/>
    <w:rsid w:val="00045DD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5DD4"/>
    <w:pPr>
      <w:spacing w:after="100"/>
    </w:pPr>
  </w:style>
  <w:style w:type="paragraph" w:styleId="TOC2">
    <w:name w:val="toc 2"/>
    <w:basedOn w:val="Normal"/>
    <w:next w:val="Normal"/>
    <w:autoRedefine/>
    <w:uiPriority w:val="39"/>
    <w:unhideWhenUsed/>
    <w:rsid w:val="00045DD4"/>
    <w:pPr>
      <w:spacing w:after="100"/>
      <w:ind w:left="240"/>
    </w:pPr>
  </w:style>
  <w:style w:type="paragraph" w:styleId="NoSpacing">
    <w:name w:val="No Spacing"/>
    <w:link w:val="NoSpacingChar"/>
    <w:uiPriority w:val="1"/>
    <w:qFormat/>
    <w:rsid w:val="005C400F"/>
    <w:pPr>
      <w:spacing w:after="0"/>
      <w:jc w:val="left"/>
    </w:pPr>
    <w:rPr>
      <w:rFonts w:eastAsiaTheme="minorEastAsia"/>
      <w:lang w:val="en-US" w:eastAsia="zh-CN"/>
    </w:rPr>
  </w:style>
  <w:style w:type="character" w:customStyle="1" w:styleId="NoSpacingChar">
    <w:name w:val="No Spacing Char"/>
    <w:basedOn w:val="DefaultParagraphFont"/>
    <w:link w:val="NoSpacing"/>
    <w:uiPriority w:val="1"/>
    <w:rsid w:val="005C400F"/>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lobeproject.com/results/countries/GBR%3Fmenu=list.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globeproject.com/results/countries/IND%3Fmenu=list.html"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3B375A6037E741A24C77CE7EC7660F"/>
        <w:category>
          <w:name w:val="General"/>
          <w:gallery w:val="placeholder"/>
        </w:category>
        <w:types>
          <w:type w:val="bbPlcHdr"/>
        </w:types>
        <w:behaviors>
          <w:behavior w:val="content"/>
        </w:behaviors>
        <w:guid w:val="{036BAA21-D548-2749-AB1F-B320FE0725D3}"/>
      </w:docPartPr>
      <w:docPartBody>
        <w:p w:rsidR="00DF00B9" w:rsidRDefault="00E154F6" w:rsidP="00E154F6">
          <w:pPr>
            <w:pStyle w:val="F23B375A6037E741A24C77CE7EC7660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4F6"/>
    <w:rsid w:val="000A5C95"/>
    <w:rsid w:val="00D122AC"/>
    <w:rsid w:val="00DF00B9"/>
    <w:rsid w:val="00E154F6"/>
    <w:rsid w:val="00E8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3B375A6037E741A24C77CE7EC7660F">
    <w:name w:val="F23B375A6037E741A24C77CE7EC7660F"/>
    <w:rsid w:val="00E154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student NAME: MADALINA duta</PublishDate>
  <Abstract/>
  <CompanyAddress>STUDENT ID: 2218871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734C67-1EB9-4DBE-989E-BC4C8CEF5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1598</Words>
  <Characters>9673</Characters>
  <Application>Microsoft Office Word</Application>
  <DocSecurity>0</DocSecurity>
  <Lines>197</Lines>
  <Paragraphs>65</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Manager/>
  <Company>Name: Madalina duta</Company>
  <LinksUpToDate>false</LinksUpToDate>
  <CharactersWithSpaces>11206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
  <cp:keywords/>
  <dc:description/>
  <cp:lastModifiedBy>Madalina Duta (2218871)</cp:lastModifiedBy>
  <cp:revision>4</cp:revision>
  <dcterms:created xsi:type="dcterms:W3CDTF">2024-02-26T17:11:00Z</dcterms:created>
  <dcterms:modified xsi:type="dcterms:W3CDTF">2024-02-26T17:55:00Z</dcterms:modified>
  <cp:category/>
</cp:coreProperties>
</file>