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38F84C" w14:textId="05F4ED15" w:rsidR="00337C33" w:rsidRDefault="00337C33">
      <w:r>
        <w:t xml:space="preserve">Harvard reference </w:t>
      </w:r>
    </w:p>
    <w:p w14:paraId="4083862C" w14:textId="77777777" w:rsidR="00E40066" w:rsidRDefault="00E40066"/>
    <w:p w14:paraId="69C1192D" w14:textId="5F89E8F6" w:rsidR="00337C33" w:rsidRDefault="00337C33">
      <w:pPr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</w:pPr>
      <w:r w:rsidRPr="0039028B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Pokrop, J. (2022) </w:t>
      </w:r>
      <w:r w:rsidRPr="0039028B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Understand Instagram Analytics (Insights)</w:t>
      </w:r>
      <w:r w:rsidRPr="0039028B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. Available at: </w:t>
      </w:r>
      <w:hyperlink r:id="rId7" w:history="1">
        <w:r w:rsidRPr="0039028B">
          <w:rPr>
            <w:rStyle w:val="Hyperlink"/>
            <w:rFonts w:ascii="Arial" w:hAnsi="Arial" w:cs="Arial"/>
            <w:i/>
            <w:iCs/>
            <w:sz w:val="24"/>
            <w:szCs w:val="24"/>
            <w:bdr w:val="single" w:sz="2" w:space="0" w:color="ECEDEE" w:frame="1"/>
            <w:shd w:val="clear" w:color="auto" w:fill="FFFFFF"/>
          </w:rPr>
          <w:t>https://napoleoncat.com/blog/understand-instagram-analytics/</w:t>
        </w:r>
      </w:hyperlink>
      <w:r w:rsidRPr="0039028B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.</w:t>
      </w:r>
      <w:r w:rsidR="00536370"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 xml:space="preserve">(Accessed: </w:t>
      </w:r>
      <w:r w:rsidR="00397C71"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1</w:t>
      </w:r>
      <w:r w:rsidR="00A158F1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 xml:space="preserve">4 </w:t>
      </w:r>
      <w:r w:rsidR="00397C71"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November 2022</w:t>
      </w:r>
      <w:r w:rsidR="00536370"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).</w:t>
      </w:r>
    </w:p>
    <w:p w14:paraId="01F7CE33" w14:textId="77777777" w:rsidR="0039028B" w:rsidRPr="0039028B" w:rsidRDefault="0039028B">
      <w:pPr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</w:pPr>
    </w:p>
    <w:p w14:paraId="08FEE291" w14:textId="5526AB65" w:rsidR="004A72B5" w:rsidRDefault="004A72B5">
      <w:pPr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</w:pPr>
      <w:r w:rsidRPr="0039028B">
        <w:rPr>
          <w:rFonts w:ascii="Arial" w:hAnsi="Arial" w:cs="Arial"/>
          <w:i/>
          <w:iCs/>
          <w:color w:val="05103E"/>
          <w:sz w:val="24"/>
          <w:szCs w:val="24"/>
          <w:shd w:val="clear" w:color="auto" w:fill="FFFFFF"/>
        </w:rPr>
        <w:t>Taylor, T. (2022) </w:t>
      </w:r>
      <w:r w:rsidRPr="0039028B">
        <w:rPr>
          <w:rFonts w:ascii="Arial" w:hAnsi="Arial" w:cs="Arial"/>
          <w:i/>
          <w:iCs/>
          <w:color w:val="05103E"/>
          <w:sz w:val="24"/>
          <w:szCs w:val="24"/>
          <w:bdr w:val="single" w:sz="2" w:space="0" w:color="ECEDEE" w:frame="1"/>
          <w:shd w:val="clear" w:color="auto" w:fill="FFFFFF"/>
        </w:rPr>
        <w:t>How to Boost a Post on social media [Instagram, Facebook, and Twitter]</w:t>
      </w:r>
      <w:r w:rsidRPr="0039028B">
        <w:rPr>
          <w:rFonts w:ascii="Arial" w:hAnsi="Arial" w:cs="Arial"/>
          <w:i/>
          <w:iCs/>
          <w:color w:val="05103E"/>
          <w:sz w:val="24"/>
          <w:szCs w:val="24"/>
          <w:shd w:val="clear" w:color="auto" w:fill="FFFFFF"/>
        </w:rPr>
        <w:t>. Available at: </w:t>
      </w:r>
      <w:hyperlink r:id="rId8" w:history="1">
        <w:r w:rsidR="00EE3658" w:rsidRPr="0039028B">
          <w:rPr>
            <w:rStyle w:val="Hyperlink"/>
            <w:rFonts w:ascii="Arial" w:hAnsi="Arial" w:cs="Arial"/>
            <w:i/>
            <w:iCs/>
            <w:sz w:val="24"/>
            <w:szCs w:val="24"/>
            <w:bdr w:val="single" w:sz="2" w:space="0" w:color="ECEDEE" w:frame="1"/>
            <w:shd w:val="clear" w:color="auto" w:fill="FFFFFF"/>
          </w:rPr>
          <w:t>https://blog.hubspot.com/marketing/boost-social-media-posts</w:t>
        </w:r>
      </w:hyperlink>
      <w:r w:rsidRPr="0039028B">
        <w:rPr>
          <w:rFonts w:ascii="Arial" w:hAnsi="Arial" w:cs="Arial"/>
          <w:i/>
          <w:iCs/>
          <w:color w:val="05103E"/>
          <w:sz w:val="24"/>
          <w:szCs w:val="24"/>
          <w:shd w:val="clear" w:color="auto" w:fill="FFFFFF"/>
        </w:rPr>
        <w:t>.</w:t>
      </w:r>
      <w:r w:rsidR="00397C71"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(Accessed: 1</w:t>
      </w:r>
      <w:r w:rsidR="00A158F1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4</w:t>
      </w:r>
      <w:r w:rsidR="00B21019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 xml:space="preserve"> </w:t>
      </w:r>
      <w:r w:rsidR="00397C71"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November 2022).</w:t>
      </w:r>
    </w:p>
    <w:p w14:paraId="3EDF8B6A" w14:textId="205253EA" w:rsidR="00EE3658" w:rsidRDefault="00EE3658">
      <w:pPr>
        <w:rPr>
          <w:rFonts w:ascii="Arial" w:hAnsi="Arial" w:cs="Arial"/>
          <w:i/>
          <w:iCs/>
          <w:color w:val="05103E"/>
          <w:sz w:val="24"/>
          <w:szCs w:val="24"/>
          <w:shd w:val="clear" w:color="auto" w:fill="FFFFFF"/>
        </w:rPr>
      </w:pPr>
    </w:p>
    <w:p w14:paraId="666A1FDB" w14:textId="65FE98AF" w:rsidR="00B21019" w:rsidRDefault="00B21019" w:rsidP="00B21019">
      <w:pPr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</w:pPr>
      <w:r w:rsidRPr="00B21019">
        <w:rPr>
          <w:rFonts w:ascii="Arial" w:hAnsi="Arial" w:cs="Arial"/>
          <w:color w:val="05103E"/>
          <w:sz w:val="24"/>
          <w:szCs w:val="24"/>
          <w:shd w:val="clear" w:color="auto" w:fill="FFFFFF"/>
        </w:rPr>
        <w:t>Wehr, A. (2021) </w:t>
      </w:r>
      <w:r w:rsidRPr="00B21019">
        <w:rPr>
          <w:rFonts w:ascii="Arial" w:hAnsi="Arial" w:cs="Arial"/>
          <w:i/>
          <w:iCs/>
          <w:color w:val="05103E"/>
          <w:sz w:val="24"/>
          <w:szCs w:val="24"/>
          <w:bdr w:val="single" w:sz="2" w:space="0" w:color="ECEDEE" w:frame="1"/>
          <w:shd w:val="clear" w:color="auto" w:fill="FFFFFF"/>
        </w:rPr>
        <w:t xml:space="preserve">Market segmentation </w:t>
      </w:r>
      <w:r w:rsidRPr="00B21019">
        <w:rPr>
          <w:rFonts w:ascii="Segoe UI Symbol" w:hAnsi="Segoe UI Symbol" w:cs="Segoe UI Symbol"/>
          <w:i/>
          <w:iCs/>
          <w:color w:val="05103E"/>
          <w:sz w:val="24"/>
          <w:szCs w:val="24"/>
          <w:bdr w:val="single" w:sz="2" w:space="0" w:color="ECEDEE" w:frame="1"/>
          <w:shd w:val="clear" w:color="auto" w:fill="FFFFFF"/>
        </w:rPr>
        <w:t>✓</w:t>
      </w:r>
      <w:r w:rsidRPr="00B21019">
        <w:rPr>
          <w:rFonts w:ascii="Arial" w:hAnsi="Arial" w:cs="Arial"/>
          <w:i/>
          <w:iCs/>
          <w:color w:val="05103E"/>
          <w:sz w:val="24"/>
          <w:szCs w:val="24"/>
          <w:bdr w:val="single" w:sz="2" w:space="0" w:color="ECEDEE" w:frame="1"/>
          <w:shd w:val="clear" w:color="auto" w:fill="FFFFFF"/>
        </w:rPr>
        <w:t xml:space="preserve"> How to peel your customers</w:t>
      </w:r>
      <w:r w:rsidRPr="00B21019">
        <w:rPr>
          <w:rFonts w:ascii="Arial" w:hAnsi="Arial" w:cs="Arial"/>
          <w:color w:val="05103E"/>
          <w:sz w:val="24"/>
          <w:szCs w:val="24"/>
          <w:shd w:val="clear" w:color="auto" w:fill="FFFFFF"/>
        </w:rPr>
        <w:t>. Available at: </w:t>
      </w:r>
      <w:hyperlink r:id="rId9" w:history="1">
        <w:r w:rsidRPr="00B21019">
          <w:rPr>
            <w:rStyle w:val="Hyperlink"/>
            <w:rFonts w:ascii="Arial" w:hAnsi="Arial" w:cs="Arial"/>
            <w:sz w:val="24"/>
            <w:szCs w:val="24"/>
            <w:bdr w:val="single" w:sz="2" w:space="0" w:color="ECEDEE" w:frame="1"/>
            <w:shd w:val="clear" w:color="auto" w:fill="FFFFFF"/>
          </w:rPr>
          <w:t>https://www.tractionwise.com/en/magazine/market-segmentation-customers/</w:t>
        </w:r>
      </w:hyperlink>
      <w:r w:rsidRPr="00B21019">
        <w:rPr>
          <w:rFonts w:ascii="Arial" w:hAnsi="Arial" w:cs="Arial"/>
          <w:color w:val="05103E"/>
          <w:sz w:val="24"/>
          <w:szCs w:val="24"/>
          <w:shd w:val="clear" w:color="auto" w:fill="FFFFFF"/>
        </w:rPr>
        <w:t>.</w:t>
      </w:r>
      <w:r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(Accessed: 1</w:t>
      </w:r>
      <w:r w:rsidR="00A158F1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 xml:space="preserve">5 </w:t>
      </w:r>
      <w:r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November 2022).</w:t>
      </w:r>
    </w:p>
    <w:p w14:paraId="1169FBD2" w14:textId="6547E865" w:rsidR="00B21019" w:rsidRDefault="00B21019">
      <w:pPr>
        <w:rPr>
          <w:rFonts w:ascii="Arial" w:hAnsi="Arial" w:cs="Arial"/>
          <w:color w:val="05103E"/>
          <w:sz w:val="24"/>
          <w:szCs w:val="24"/>
          <w:shd w:val="clear" w:color="auto" w:fill="FFFFFF"/>
        </w:rPr>
      </w:pPr>
    </w:p>
    <w:p w14:paraId="12AB5F5C" w14:textId="3B95E67A" w:rsidR="00E40066" w:rsidRDefault="00E40066">
      <w:pPr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</w:pPr>
      <w:r w:rsidRPr="00E40066">
        <w:rPr>
          <w:rFonts w:ascii="Arial" w:hAnsi="Arial" w:cs="Arial"/>
          <w:color w:val="05103E"/>
          <w:sz w:val="24"/>
          <w:szCs w:val="24"/>
          <w:shd w:val="clear" w:color="auto" w:fill="FFFFFF"/>
        </w:rPr>
        <w:t>Kemp, S. (2022) </w:t>
      </w:r>
      <w:r w:rsidRPr="00E40066">
        <w:rPr>
          <w:rFonts w:ascii="Arial" w:hAnsi="Arial" w:cs="Arial"/>
          <w:i/>
          <w:iCs/>
          <w:color w:val="05103E"/>
          <w:sz w:val="24"/>
          <w:szCs w:val="24"/>
          <w:bdr w:val="single" w:sz="2" w:space="0" w:color="ECEDEE" w:frame="1"/>
          <w:shd w:val="clear" w:color="auto" w:fill="FFFFFF"/>
        </w:rPr>
        <w:t>Digital 2022: The United Kingdom</w:t>
      </w:r>
      <w:r w:rsidRPr="00E40066">
        <w:rPr>
          <w:rFonts w:ascii="Arial" w:hAnsi="Arial" w:cs="Arial"/>
          <w:color w:val="05103E"/>
          <w:sz w:val="24"/>
          <w:szCs w:val="24"/>
          <w:shd w:val="clear" w:color="auto" w:fill="FFFFFF"/>
        </w:rPr>
        <w:t>. Available at: </w:t>
      </w:r>
      <w:hyperlink r:id="rId10" w:history="1">
        <w:r w:rsidRPr="00E40066">
          <w:rPr>
            <w:rStyle w:val="Hyperlink"/>
            <w:rFonts w:ascii="Arial" w:hAnsi="Arial" w:cs="Arial"/>
            <w:sz w:val="24"/>
            <w:szCs w:val="24"/>
            <w:bdr w:val="single" w:sz="2" w:space="0" w:color="ECEDEE" w:frame="1"/>
            <w:shd w:val="clear" w:color="auto" w:fill="FFFFFF"/>
          </w:rPr>
          <w:t>https://datareportal.com/reports/digital-2022-united-kingdom</w:t>
        </w:r>
      </w:hyperlink>
      <w:r w:rsidRPr="00E40066">
        <w:rPr>
          <w:rFonts w:ascii="Arial" w:hAnsi="Arial" w:cs="Arial"/>
          <w:color w:val="05103E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(</w:t>
      </w:r>
      <w:r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Accessed: 1</w:t>
      </w:r>
      <w:r w:rsidR="00A158F1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 xml:space="preserve">5 </w:t>
      </w:r>
      <w:r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November 2022).</w:t>
      </w:r>
    </w:p>
    <w:p w14:paraId="1847E82B" w14:textId="77777777" w:rsidR="00CC2475" w:rsidRPr="00E40066" w:rsidRDefault="00CC2475">
      <w:pPr>
        <w:rPr>
          <w:rFonts w:ascii="Arial" w:hAnsi="Arial" w:cs="Arial"/>
          <w:color w:val="05103E"/>
          <w:sz w:val="24"/>
          <w:szCs w:val="24"/>
          <w:shd w:val="clear" w:color="auto" w:fill="FFFFFF"/>
        </w:rPr>
      </w:pPr>
    </w:p>
    <w:p w14:paraId="3476A8EF" w14:textId="5DA5FCAA" w:rsidR="00CC2475" w:rsidRDefault="00CC2475" w:rsidP="00CC2475">
      <w:pPr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</w:pPr>
      <w:r w:rsidRPr="00CC2475">
        <w:rPr>
          <w:rFonts w:ascii="Arial" w:hAnsi="Arial" w:cs="Arial"/>
          <w:color w:val="05103E"/>
          <w:sz w:val="24"/>
          <w:szCs w:val="24"/>
          <w:shd w:val="clear" w:color="auto" w:fill="FFFFFF"/>
        </w:rPr>
        <w:t>Freedman, M. (2022) </w:t>
      </w:r>
      <w:r w:rsidRPr="00CC2475">
        <w:rPr>
          <w:rFonts w:ascii="Arial" w:hAnsi="Arial" w:cs="Arial"/>
          <w:i/>
          <w:iCs/>
          <w:color w:val="05103E"/>
          <w:sz w:val="24"/>
          <w:szCs w:val="24"/>
          <w:bdr w:val="single" w:sz="2" w:space="0" w:color="ECEDEE" w:frame="1"/>
          <w:shd w:val="clear" w:color="auto" w:fill="FFFFFF"/>
        </w:rPr>
        <w:t>Instagram for Business: Everything You Need to Know</w:t>
      </w:r>
      <w:r w:rsidRPr="00CC2475">
        <w:rPr>
          <w:rFonts w:ascii="Arial" w:hAnsi="Arial" w:cs="Arial"/>
          <w:color w:val="05103E"/>
          <w:sz w:val="24"/>
          <w:szCs w:val="24"/>
          <w:shd w:val="clear" w:color="auto" w:fill="FFFFFF"/>
        </w:rPr>
        <w:t>. Available at: </w:t>
      </w:r>
      <w:hyperlink r:id="rId11" w:history="1">
        <w:r w:rsidRPr="007D0288">
          <w:rPr>
            <w:rStyle w:val="Hyperlink"/>
            <w:rFonts w:ascii="Arial" w:hAnsi="Arial" w:cs="Arial"/>
            <w:sz w:val="24"/>
            <w:szCs w:val="24"/>
            <w:bdr w:val="single" w:sz="2" w:space="0" w:color="ECEDEE" w:frame="1"/>
            <w:shd w:val="clear" w:color="auto" w:fill="FFFFFF"/>
          </w:rPr>
          <w:t>https://www.businessnewsdaily.com/7662-instagram-business-guide.html</w:t>
        </w:r>
      </w:hyperlink>
      <w:r w:rsidRPr="00CC2475">
        <w:rPr>
          <w:rFonts w:ascii="Arial" w:hAnsi="Arial" w:cs="Arial"/>
          <w:color w:val="05103E"/>
          <w:sz w:val="24"/>
          <w:szCs w:val="24"/>
          <w:shd w:val="clear" w:color="auto" w:fill="FFFFFF"/>
        </w:rPr>
        <w:t>.</w:t>
      </w:r>
      <w:r w:rsidRPr="00CC2475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(</w:t>
      </w:r>
      <w:r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Accessed: 1</w:t>
      </w:r>
      <w:r w:rsidR="00A158F1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 xml:space="preserve">6 </w:t>
      </w:r>
      <w:r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November 2022).</w:t>
      </w:r>
    </w:p>
    <w:p w14:paraId="4AF12E00" w14:textId="77777777" w:rsidR="00A158F1" w:rsidRDefault="00A158F1" w:rsidP="00CC2475">
      <w:pPr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</w:pPr>
    </w:p>
    <w:p w14:paraId="713DAAD3" w14:textId="13689808" w:rsidR="00D079F7" w:rsidRDefault="00E558A7" w:rsidP="00CC2475">
      <w:pPr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</w:pPr>
      <w:r w:rsidRPr="00E558A7">
        <w:rPr>
          <w:rFonts w:ascii="Arial" w:hAnsi="Arial" w:cs="Arial"/>
          <w:color w:val="05103E"/>
          <w:sz w:val="24"/>
          <w:szCs w:val="24"/>
          <w:shd w:val="clear" w:color="auto" w:fill="FFFFFF"/>
        </w:rPr>
        <w:t>Aslam, S. (2022) </w:t>
      </w:r>
      <w:r w:rsidRPr="00E558A7">
        <w:rPr>
          <w:rFonts w:ascii="Arial" w:hAnsi="Arial" w:cs="Arial"/>
          <w:i/>
          <w:iCs/>
          <w:color w:val="05103E"/>
          <w:sz w:val="24"/>
          <w:szCs w:val="24"/>
          <w:bdr w:val="single" w:sz="2" w:space="0" w:color="ECEDEE" w:frame="1"/>
          <w:shd w:val="clear" w:color="auto" w:fill="FFFFFF"/>
        </w:rPr>
        <w:t>Instagram by the Numbers (2022): Stats, Demographics &amp; Fun Facts</w:t>
      </w:r>
      <w:r w:rsidRPr="00E558A7">
        <w:rPr>
          <w:rFonts w:ascii="Arial" w:hAnsi="Arial" w:cs="Arial"/>
          <w:color w:val="05103E"/>
          <w:sz w:val="24"/>
          <w:szCs w:val="24"/>
          <w:shd w:val="clear" w:color="auto" w:fill="FFFFFF"/>
        </w:rPr>
        <w:t>. Available at: </w:t>
      </w:r>
      <w:hyperlink r:id="rId12" w:history="1">
        <w:r w:rsidRPr="007D0288">
          <w:rPr>
            <w:rStyle w:val="Hyperlink"/>
            <w:rFonts w:ascii="Arial" w:hAnsi="Arial" w:cs="Arial"/>
            <w:sz w:val="24"/>
            <w:szCs w:val="24"/>
            <w:bdr w:val="single" w:sz="2" w:space="0" w:color="ECEDEE" w:frame="1"/>
            <w:shd w:val="clear" w:color="auto" w:fill="FFFFFF"/>
          </w:rPr>
          <w:t>https://www.omnicoreagency.com/instagram-statistics/</w:t>
        </w:r>
      </w:hyperlink>
      <w:r w:rsidRPr="00E558A7">
        <w:rPr>
          <w:rFonts w:ascii="Arial" w:hAnsi="Arial" w:cs="Arial"/>
          <w:color w:val="05103E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05103E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(</w:t>
      </w:r>
      <w:r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Accessed: 1</w:t>
      </w:r>
      <w:r w:rsidR="00A158F1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 xml:space="preserve">7 </w:t>
      </w:r>
      <w:r w:rsidRPr="0039028B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November 2022)</w:t>
      </w:r>
      <w:r w:rsidR="00765D1A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>.</w:t>
      </w:r>
    </w:p>
    <w:p w14:paraId="2E9D2248" w14:textId="39EB8B89" w:rsidR="00092E37" w:rsidRDefault="00092E37" w:rsidP="00CC2475">
      <w:pPr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</w:pPr>
    </w:p>
    <w:p w14:paraId="2E224BEE" w14:textId="3C431A74" w:rsidR="00140404" w:rsidRPr="00D51695" w:rsidRDefault="00140404" w:rsidP="00140404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 w:rsidRPr="00D51695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Disney Holidays. (n.d.). Cruise and </w:t>
      </w:r>
      <w:proofErr w:type="gramStart"/>
      <w:r w:rsidRPr="00D51695">
        <w:rPr>
          <w:rFonts w:ascii="Arial" w:hAnsi="Arial" w:cs="Arial"/>
          <w:color w:val="202124"/>
          <w:sz w:val="24"/>
          <w:szCs w:val="24"/>
          <w:shd w:val="clear" w:color="auto" w:fill="FFFFFF"/>
        </w:rPr>
        <w:t>Stay</w:t>
      </w:r>
      <w:proofErr w:type="gramEnd"/>
      <w:r w:rsidRPr="00D51695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 at Walt Disney World. [online] Available at: </w:t>
      </w:r>
      <w:hyperlink r:id="rId13" w:history="1">
        <w:r w:rsidRPr="00D5169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https://www.disneyholidays.co.uk/walt-disney-world/cruise-and-stay/</w:t>
        </w:r>
      </w:hyperlink>
      <w:r w:rsidRPr="00D51695">
        <w:rPr>
          <w:rFonts w:ascii="Arial" w:hAnsi="Arial" w:cs="Arial"/>
          <w:color w:val="202124"/>
          <w:sz w:val="24"/>
          <w:szCs w:val="24"/>
          <w:shd w:val="clear" w:color="auto" w:fill="FFFFFF"/>
        </w:rPr>
        <w:t>.</w:t>
      </w:r>
      <w:r w:rsidRPr="00D51695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 (Accessed: 18 November 2022)</w:t>
      </w:r>
    </w:p>
    <w:p w14:paraId="755A9F24" w14:textId="77777777" w:rsidR="00140404" w:rsidRPr="00D51695" w:rsidRDefault="00140404" w:rsidP="00140404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</w:p>
    <w:p w14:paraId="1F549D58" w14:textId="77777777" w:rsidR="00D51695" w:rsidRPr="00D51695" w:rsidRDefault="00D51695" w:rsidP="00D51695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 w:rsidRPr="00D51695">
        <w:rPr>
          <w:rFonts w:ascii="Arial" w:hAnsi="Arial" w:cs="Arial"/>
          <w:color w:val="000000"/>
          <w:sz w:val="24"/>
          <w:szCs w:val="24"/>
        </w:rPr>
        <w:t xml:space="preserve">Go.com. (2020). [online] Available at: </w:t>
      </w:r>
      <w:hyperlink r:id="rId14" w:history="1">
        <w:r w:rsidRPr="00D51695">
          <w:rPr>
            <w:rStyle w:val="Hyperlink"/>
            <w:rFonts w:ascii="Arial" w:hAnsi="Arial" w:cs="Arial"/>
            <w:sz w:val="24"/>
            <w:szCs w:val="24"/>
          </w:rPr>
          <w:t>https://disneycruise.disney.go.com/onboard-activities/overview/</w:t>
        </w:r>
      </w:hyperlink>
      <w:r w:rsidRPr="00D51695">
        <w:rPr>
          <w:rFonts w:ascii="Arial" w:hAnsi="Arial" w:cs="Arial"/>
          <w:color w:val="000000"/>
          <w:sz w:val="24"/>
          <w:szCs w:val="24"/>
        </w:rPr>
        <w:t>.</w:t>
      </w:r>
      <w:r w:rsidRPr="00D51695">
        <w:rPr>
          <w:rFonts w:ascii="Arial" w:hAnsi="Arial" w:cs="Arial"/>
          <w:color w:val="202124"/>
          <w:sz w:val="24"/>
          <w:szCs w:val="24"/>
          <w:shd w:val="clear" w:color="auto" w:fill="FFFFFF"/>
        </w:rPr>
        <w:t>(Accessed: 18 November 2022)</w:t>
      </w:r>
    </w:p>
    <w:p w14:paraId="21CC84CA" w14:textId="64A08949" w:rsidR="00D02F22" w:rsidRDefault="00D02F22" w:rsidP="00D02F22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02124"/>
          <w:shd w:val="clear" w:color="auto" w:fill="FFFFFF"/>
        </w:rPr>
      </w:pPr>
      <w:r w:rsidRPr="00DD31C8">
        <w:rPr>
          <w:rFonts w:ascii="Arial" w:hAnsi="Arial" w:cs="Arial"/>
          <w:i/>
          <w:iCs/>
          <w:color w:val="000000"/>
        </w:rPr>
        <w:lastRenderedPageBreak/>
        <w:t xml:space="preserve">Lua, A. (2017). Instagram Ads: The Incredible How-To Guide with FAQ and Tips. [online] Buffer Library. Available at: </w:t>
      </w:r>
      <w:hyperlink r:id="rId15" w:history="1">
        <w:r w:rsidR="00DD31C8" w:rsidRPr="001919D7">
          <w:rPr>
            <w:rStyle w:val="Hyperlink"/>
            <w:rFonts w:ascii="Arial" w:hAnsi="Arial" w:cs="Arial"/>
            <w:i/>
            <w:iCs/>
          </w:rPr>
          <w:t>https://buffer.com/library/instagram-ads-guide/</w:t>
        </w:r>
      </w:hyperlink>
      <w:r w:rsidRPr="00DD31C8">
        <w:rPr>
          <w:rFonts w:ascii="Arial" w:hAnsi="Arial" w:cs="Arial"/>
          <w:i/>
          <w:iCs/>
          <w:color w:val="000000"/>
        </w:rPr>
        <w:t>.</w:t>
      </w:r>
      <w:r w:rsidR="00DD31C8" w:rsidRPr="00DD31C8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D31C8">
        <w:rPr>
          <w:rFonts w:ascii="Arial" w:hAnsi="Arial" w:cs="Arial"/>
          <w:color w:val="202124"/>
          <w:shd w:val="clear" w:color="auto" w:fill="FFFFFF"/>
        </w:rPr>
        <w:t>(</w:t>
      </w:r>
      <w:r w:rsidR="00DD31C8" w:rsidRPr="00D51695">
        <w:rPr>
          <w:rFonts w:ascii="Arial" w:hAnsi="Arial" w:cs="Arial"/>
          <w:color w:val="202124"/>
          <w:shd w:val="clear" w:color="auto" w:fill="FFFFFF"/>
        </w:rPr>
        <w:t>Accessed: 18 November 2022)</w:t>
      </w:r>
    </w:p>
    <w:p w14:paraId="7DBFA0BD" w14:textId="77777777" w:rsidR="00391903" w:rsidRPr="00DD31C8" w:rsidRDefault="00391903" w:rsidP="00D02F22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02124"/>
          <w:shd w:val="clear" w:color="auto" w:fill="FFFFFF"/>
        </w:rPr>
      </w:pPr>
    </w:p>
    <w:p w14:paraId="1C54E0E9" w14:textId="4C87EF69" w:rsidR="00092E37" w:rsidRDefault="00D02F22" w:rsidP="00D1001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DD31C8">
        <w:rPr>
          <w:rFonts w:ascii="Arial" w:hAnsi="Arial" w:cs="Arial"/>
          <w:i/>
          <w:iCs/>
          <w:color w:val="000000"/>
        </w:rPr>
        <w:t>‌</w:t>
      </w:r>
      <w:r w:rsidR="00391903" w:rsidRPr="00391903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391903">
        <w:rPr>
          <w:rFonts w:ascii="Calibri" w:hAnsi="Calibri" w:cs="Calibri"/>
          <w:color w:val="000000"/>
          <w:sz w:val="27"/>
          <w:szCs w:val="27"/>
        </w:rPr>
        <w:t xml:space="preserve">Go.com. (2022). [online] Available at: </w:t>
      </w:r>
      <w:hyperlink r:id="rId16" w:history="1">
        <w:r w:rsidR="006F1158" w:rsidRPr="001919D7">
          <w:rPr>
            <w:rStyle w:val="Hyperlink"/>
            <w:rFonts w:ascii="Calibri" w:hAnsi="Calibri" w:cs="Calibri"/>
            <w:sz w:val="27"/>
            <w:szCs w:val="27"/>
          </w:rPr>
          <w:t>https://disneycruise.disney.go.com/onboard-activities/pirate-night-deck-party/</w:t>
        </w:r>
      </w:hyperlink>
      <w:r w:rsidR="00391903">
        <w:rPr>
          <w:rFonts w:ascii="Calibri" w:hAnsi="Calibri" w:cs="Calibri"/>
          <w:color w:val="000000"/>
          <w:sz w:val="27"/>
          <w:szCs w:val="27"/>
        </w:rPr>
        <w:t xml:space="preserve"> [Accessed 18 Nov. 2022].</w:t>
      </w:r>
    </w:p>
    <w:p w14:paraId="15F85F8C" w14:textId="77777777" w:rsidR="00D10017" w:rsidRPr="00D10017" w:rsidRDefault="00D10017" w:rsidP="00D1001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78FBC09" w14:textId="40F1746F" w:rsidR="00CB4252" w:rsidRPr="00D079F7" w:rsidRDefault="00CF38CA">
      <w:pPr>
        <w:rPr>
          <w:sz w:val="28"/>
          <w:szCs w:val="28"/>
        </w:rPr>
      </w:pPr>
      <w:r>
        <w:rPr>
          <w:sz w:val="28"/>
          <w:szCs w:val="28"/>
        </w:rPr>
        <w:t>Campaign promotional video</w:t>
      </w:r>
    </w:p>
    <w:p w14:paraId="575EE14C" w14:textId="03CA3AEF" w:rsidR="00CB4252" w:rsidRPr="00D079F7" w:rsidRDefault="00AA5EA9">
      <w:pPr>
        <w:rPr>
          <w:rFonts w:ascii="Arial" w:hAnsi="Arial" w:cs="Arial"/>
          <w:sz w:val="24"/>
          <w:szCs w:val="24"/>
        </w:rPr>
      </w:pPr>
      <w:hyperlink r:id="rId17" w:history="1">
        <w:r w:rsidR="00CB4252" w:rsidRPr="00D079F7">
          <w:rPr>
            <w:rStyle w:val="Hyperlink"/>
            <w:rFonts w:ascii="Arial" w:hAnsi="Arial" w:cs="Arial"/>
            <w:sz w:val="24"/>
            <w:szCs w:val="24"/>
          </w:rPr>
          <w:t>https://drive.google.com/file/d/1dj8NBU97LoJ3IJwJVl0eTsK_j1qFOnl3/view?usp=sharing</w:t>
        </w:r>
      </w:hyperlink>
    </w:p>
    <w:p w14:paraId="410BEC38" w14:textId="3054E562" w:rsidR="00D079F7" w:rsidRDefault="00D079F7" w:rsidP="00D079F7">
      <w:pPr>
        <w:pStyle w:val="NormalWeb"/>
        <w:spacing w:before="0" w:beforeAutospacing="0" w:after="0" w:afterAutospacing="0" w:line="480" w:lineRule="auto"/>
        <w:ind w:left="720" w:hanging="720"/>
      </w:pPr>
      <w:r w:rsidRPr="00D079F7">
        <w:rPr>
          <w:rFonts w:ascii="Arial" w:hAnsi="Arial" w:cs="Arial"/>
        </w:rPr>
        <w:t xml:space="preserve">DJ066rapunzel (2016) ‘Disney’s Moana - 58 - How Far I’ll Go (Instrumental)’, </w:t>
      </w:r>
      <w:r w:rsidRPr="00D079F7">
        <w:rPr>
          <w:rFonts w:ascii="Arial" w:hAnsi="Arial" w:cs="Arial"/>
          <w:i/>
          <w:iCs/>
        </w:rPr>
        <w:t>YouTube</w:t>
      </w:r>
      <w:r w:rsidRPr="00D079F7">
        <w:rPr>
          <w:rFonts w:ascii="Arial" w:hAnsi="Arial" w:cs="Arial"/>
        </w:rPr>
        <w:t xml:space="preserve">. Available at: </w:t>
      </w:r>
      <w:hyperlink r:id="rId18" w:history="1">
        <w:r w:rsidRPr="00D079F7">
          <w:rPr>
            <w:rStyle w:val="Hyperlink"/>
            <w:rFonts w:ascii="Arial" w:hAnsi="Arial" w:cs="Arial"/>
          </w:rPr>
          <w:t>https://www.youtube.com/watch?v=UGywGcdJ17w</w:t>
        </w:r>
      </w:hyperlink>
      <w:r>
        <w:t>.</w:t>
      </w:r>
    </w:p>
    <w:p w14:paraId="104234EB" w14:textId="77777777" w:rsidR="00D079F7" w:rsidRDefault="00D079F7" w:rsidP="00D079F7">
      <w:pPr>
        <w:pStyle w:val="NormalWeb"/>
        <w:spacing w:before="0" w:beforeAutospacing="0" w:after="0" w:afterAutospacing="0" w:line="480" w:lineRule="auto"/>
        <w:ind w:left="720" w:hanging="720"/>
      </w:pPr>
    </w:p>
    <w:p w14:paraId="3EE809BE" w14:textId="6140E60B" w:rsidR="00CB4252" w:rsidRDefault="00CB4252"/>
    <w:sectPr w:rsidR="00CB425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CCE"/>
    <w:rsid w:val="00092E37"/>
    <w:rsid w:val="00113DD6"/>
    <w:rsid w:val="00140404"/>
    <w:rsid w:val="00320F09"/>
    <w:rsid w:val="00337C33"/>
    <w:rsid w:val="0039028B"/>
    <w:rsid w:val="00391903"/>
    <w:rsid w:val="00397C71"/>
    <w:rsid w:val="004A72B5"/>
    <w:rsid w:val="00536370"/>
    <w:rsid w:val="005A1FBD"/>
    <w:rsid w:val="005D767A"/>
    <w:rsid w:val="0060453D"/>
    <w:rsid w:val="006F1158"/>
    <w:rsid w:val="00716DFE"/>
    <w:rsid w:val="00765D1A"/>
    <w:rsid w:val="00782E11"/>
    <w:rsid w:val="007E0F16"/>
    <w:rsid w:val="00A158F1"/>
    <w:rsid w:val="00B21019"/>
    <w:rsid w:val="00C214D0"/>
    <w:rsid w:val="00C63749"/>
    <w:rsid w:val="00CB4252"/>
    <w:rsid w:val="00CB72A3"/>
    <w:rsid w:val="00CC0E8A"/>
    <w:rsid w:val="00CC2475"/>
    <w:rsid w:val="00CE31CA"/>
    <w:rsid w:val="00CE6E5B"/>
    <w:rsid w:val="00CF38CA"/>
    <w:rsid w:val="00CF40DF"/>
    <w:rsid w:val="00D02F22"/>
    <w:rsid w:val="00D079F7"/>
    <w:rsid w:val="00D10017"/>
    <w:rsid w:val="00D51695"/>
    <w:rsid w:val="00DB2831"/>
    <w:rsid w:val="00DD31C8"/>
    <w:rsid w:val="00DF22B6"/>
    <w:rsid w:val="00E40066"/>
    <w:rsid w:val="00E558A7"/>
    <w:rsid w:val="00EC7435"/>
    <w:rsid w:val="00EE3658"/>
    <w:rsid w:val="00F20966"/>
    <w:rsid w:val="00F95ACA"/>
    <w:rsid w:val="00F97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B34E0"/>
  <w15:chartTrackingRefBased/>
  <w15:docId w15:val="{0A808593-A64A-488B-9BB0-C4676EBD35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7C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7CC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B4252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D079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00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82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55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57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.hubspot.com/marketing/boost-social-media-posts" TargetMode="External"/><Relationship Id="rId13" Type="http://schemas.openxmlformats.org/officeDocument/2006/relationships/hyperlink" Target="https://www.disneyholidays.co.uk/walt-disney-world/cruise-and-stay/" TargetMode="External"/><Relationship Id="rId18" Type="http://schemas.openxmlformats.org/officeDocument/2006/relationships/hyperlink" Target="https://www.youtube.com/watch?v=UGywGcdJ17w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napoleoncat.com/blog/understand-instagram-analytics/" TargetMode="External"/><Relationship Id="rId12" Type="http://schemas.openxmlformats.org/officeDocument/2006/relationships/hyperlink" Target="https://www.omnicoreagency.com/instagram-statistics/" TargetMode="External"/><Relationship Id="rId17" Type="http://schemas.openxmlformats.org/officeDocument/2006/relationships/hyperlink" Target="https://drive.google.com/file/d/1dj8NBU97LoJ3IJwJVl0eTsK_j1qFOnl3/view?usp=sharing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isneycruise.disney.go.com/onboard-activities/pirate-night-deck-party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usinessnewsdaily.com/7662-instagram-business-guide.html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buffer.com/library/instagram-ads-guide/" TargetMode="External"/><Relationship Id="rId10" Type="http://schemas.openxmlformats.org/officeDocument/2006/relationships/hyperlink" Target="https://datareportal.com/reports/digital-2022-united-kingdom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tractionwise.com/en/magazine/market-segmentation-customers/" TargetMode="External"/><Relationship Id="rId14" Type="http://schemas.openxmlformats.org/officeDocument/2006/relationships/hyperlink" Target="https://disneycruise.disney.go.com/onboard-activities/overview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6badd2da947d037df1fbc662e197cb6a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d9e32e17c0e5274fbb22a5e754f179f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845007D-E883-4605-B5A8-F447430F55B8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http://schemas.microsoft.com/office/2006/metadata/properties"/>
    <ds:schemaRef ds:uri="04c7059f-bde8-4ce9-bb0f-e52888740953"/>
    <ds:schemaRef ds:uri="d8e79d84-78fb-44a9-92e9-d04bdd8f0359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43B25684-C316-4529-9E9C-1740369991A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59D1FFE-0F9E-4E74-A52F-AF688F0907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440</Words>
  <Characters>2513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Kipulu, Kerene</dc:creator>
  <cp:keywords/>
  <dc:description/>
  <cp:lastModifiedBy>Kerene Kipulu (2222607)</cp:lastModifiedBy>
  <cp:revision>2</cp:revision>
  <dcterms:created xsi:type="dcterms:W3CDTF">2022-11-18T23:52:00Z</dcterms:created>
  <dcterms:modified xsi:type="dcterms:W3CDTF">2022-11-18T23:52:00Z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