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57B46D" w14:textId="77777777" w:rsidR="00900C18" w:rsidRPr="00962D6B" w:rsidRDefault="00900C18" w:rsidP="00973499">
      <w:pPr>
        <w:rPr>
          <w:rFonts w:ascii="Arial" w:hAnsi="Arial" w:cs="Arial"/>
        </w:rPr>
      </w:pPr>
    </w:p>
    <w:p w14:paraId="320C8C69" w14:textId="77777777" w:rsidR="00900C18" w:rsidRPr="00962D6B" w:rsidRDefault="00900C18" w:rsidP="00973499">
      <w:pPr>
        <w:rPr>
          <w:rFonts w:ascii="Arial" w:hAnsi="Arial" w:cs="Arial"/>
        </w:rPr>
      </w:pPr>
    </w:p>
    <w:p w14:paraId="36A659AF" w14:textId="77777777" w:rsidR="00900C18" w:rsidRPr="00962D6B" w:rsidRDefault="00900C18" w:rsidP="00973499">
      <w:pPr>
        <w:rPr>
          <w:rFonts w:ascii="Arial" w:hAnsi="Arial" w:cs="Arial"/>
        </w:rPr>
      </w:pPr>
    </w:p>
    <w:p w14:paraId="63DC02E7" w14:textId="77777777" w:rsidR="00900C18" w:rsidRPr="00962D6B" w:rsidRDefault="00900C18" w:rsidP="00973499">
      <w:pPr>
        <w:rPr>
          <w:rFonts w:ascii="Arial" w:hAnsi="Arial" w:cs="Arial"/>
        </w:rPr>
      </w:pPr>
    </w:p>
    <w:p w14:paraId="5D96CB20" w14:textId="77777777" w:rsidR="00900C18" w:rsidRPr="00962D6B" w:rsidRDefault="00900C18" w:rsidP="00973499">
      <w:pPr>
        <w:rPr>
          <w:rFonts w:ascii="Arial" w:hAnsi="Arial" w:cs="Arial"/>
        </w:rPr>
      </w:pPr>
    </w:p>
    <w:p w14:paraId="32D75E46" w14:textId="0A6847CA" w:rsidR="00900C18" w:rsidRPr="00962D6B" w:rsidRDefault="00900C18" w:rsidP="00900C18">
      <w:pPr>
        <w:jc w:val="center"/>
        <w:rPr>
          <w:rFonts w:ascii="Arial" w:hAnsi="Arial" w:cs="Arial"/>
          <w:b/>
          <w:bCs/>
          <w:sz w:val="40"/>
          <w:szCs w:val="36"/>
        </w:rPr>
      </w:pPr>
      <w:r w:rsidRPr="00962D6B">
        <w:rPr>
          <w:rFonts w:ascii="Arial" w:hAnsi="Arial" w:cs="Arial"/>
          <w:b/>
          <w:bCs/>
          <w:sz w:val="40"/>
          <w:szCs w:val="36"/>
        </w:rPr>
        <w:t>BMIH5006</w:t>
      </w:r>
    </w:p>
    <w:p w14:paraId="167CE399" w14:textId="77777777" w:rsidR="00900C18" w:rsidRDefault="00900C18" w:rsidP="00900C18">
      <w:pPr>
        <w:jc w:val="center"/>
        <w:rPr>
          <w:rFonts w:ascii="Arial" w:hAnsi="Arial" w:cs="Arial"/>
          <w:b/>
          <w:bCs/>
          <w:sz w:val="40"/>
          <w:szCs w:val="36"/>
        </w:rPr>
      </w:pPr>
      <w:r w:rsidRPr="00962D6B">
        <w:rPr>
          <w:rFonts w:ascii="Arial" w:hAnsi="Arial" w:cs="Arial"/>
          <w:b/>
          <w:bCs/>
          <w:sz w:val="40"/>
          <w:szCs w:val="36"/>
        </w:rPr>
        <w:t>Sustainable Hospitality &amp; Tourism Management</w:t>
      </w:r>
    </w:p>
    <w:p w14:paraId="753BC437" w14:textId="77777777" w:rsidR="00764322" w:rsidRDefault="00764322" w:rsidP="00900C18">
      <w:pPr>
        <w:jc w:val="center"/>
        <w:rPr>
          <w:rFonts w:ascii="Arial" w:hAnsi="Arial" w:cs="Arial"/>
          <w:b/>
          <w:bCs/>
          <w:sz w:val="40"/>
          <w:szCs w:val="36"/>
        </w:rPr>
      </w:pPr>
    </w:p>
    <w:p w14:paraId="7DB4E871" w14:textId="77777777" w:rsidR="00764322" w:rsidRDefault="00764322" w:rsidP="00900C18">
      <w:pPr>
        <w:jc w:val="center"/>
        <w:rPr>
          <w:rFonts w:ascii="Arial" w:hAnsi="Arial" w:cs="Arial"/>
          <w:b/>
          <w:bCs/>
          <w:sz w:val="40"/>
          <w:szCs w:val="36"/>
        </w:rPr>
      </w:pPr>
    </w:p>
    <w:p w14:paraId="0E8C9900" w14:textId="77777777" w:rsidR="00764322" w:rsidRDefault="00764322" w:rsidP="00764322">
      <w:pPr>
        <w:pStyle w:val="Title"/>
        <w:rPr>
          <w:sz w:val="40"/>
          <w:szCs w:val="40"/>
        </w:rPr>
      </w:pPr>
      <w:r>
        <w:rPr>
          <w:sz w:val="40"/>
          <w:szCs w:val="40"/>
        </w:rPr>
        <w:t>Lecturer`s Name: Giulia Chifari</w:t>
      </w:r>
    </w:p>
    <w:p w14:paraId="42D646C1" w14:textId="77777777" w:rsidR="00764322" w:rsidRDefault="00764322" w:rsidP="00764322">
      <w:pPr>
        <w:pStyle w:val="Title"/>
        <w:rPr>
          <w:sz w:val="40"/>
          <w:szCs w:val="40"/>
        </w:rPr>
      </w:pPr>
      <w:r>
        <w:rPr>
          <w:sz w:val="40"/>
          <w:szCs w:val="40"/>
        </w:rPr>
        <w:t xml:space="preserve">Student Name: Silvia Karova </w:t>
      </w:r>
    </w:p>
    <w:p w14:paraId="316524F8" w14:textId="75EC141F" w:rsidR="00764322" w:rsidRDefault="00764322" w:rsidP="00764322">
      <w:pPr>
        <w:pStyle w:val="Title"/>
        <w:rPr>
          <w:sz w:val="40"/>
          <w:szCs w:val="40"/>
        </w:rPr>
      </w:pPr>
      <w:r>
        <w:rPr>
          <w:sz w:val="40"/>
          <w:szCs w:val="40"/>
        </w:rPr>
        <w:t xml:space="preserve">Word count: </w:t>
      </w:r>
      <w:r>
        <w:rPr>
          <w:sz w:val="40"/>
          <w:szCs w:val="40"/>
        </w:rPr>
        <w:t>1994</w:t>
      </w:r>
    </w:p>
    <w:p w14:paraId="1048032E" w14:textId="77777777" w:rsidR="00764322" w:rsidRDefault="00764322" w:rsidP="00764322">
      <w:pPr>
        <w:pStyle w:val="Title"/>
        <w:rPr>
          <w:sz w:val="40"/>
          <w:szCs w:val="40"/>
        </w:rPr>
      </w:pPr>
      <w:r>
        <w:rPr>
          <w:sz w:val="40"/>
          <w:szCs w:val="40"/>
        </w:rPr>
        <w:t>Student ID:2221481</w:t>
      </w:r>
    </w:p>
    <w:p w14:paraId="35AEC152" w14:textId="408608B4" w:rsidR="00764322" w:rsidRDefault="00764322" w:rsidP="00764322">
      <w:pPr>
        <w:pStyle w:val="Title"/>
        <w:rPr>
          <w:sz w:val="40"/>
          <w:szCs w:val="40"/>
        </w:rPr>
      </w:pPr>
      <w:r>
        <w:rPr>
          <w:sz w:val="40"/>
          <w:szCs w:val="40"/>
        </w:rPr>
        <w:t xml:space="preserve">Date of Submission: </w:t>
      </w:r>
      <w:r>
        <w:rPr>
          <w:sz w:val="40"/>
          <w:szCs w:val="40"/>
        </w:rPr>
        <w:t>19/10/24</w:t>
      </w:r>
    </w:p>
    <w:p w14:paraId="415523D7" w14:textId="77777777" w:rsidR="00764322" w:rsidRDefault="00764322" w:rsidP="00900C18">
      <w:pPr>
        <w:jc w:val="center"/>
        <w:rPr>
          <w:rFonts w:ascii="Arial" w:hAnsi="Arial" w:cs="Arial"/>
          <w:b/>
          <w:bCs/>
          <w:sz w:val="40"/>
          <w:szCs w:val="36"/>
        </w:rPr>
      </w:pPr>
    </w:p>
    <w:p w14:paraId="6E0AE5FD" w14:textId="77777777" w:rsidR="00764322" w:rsidRDefault="00764322" w:rsidP="00900C18">
      <w:pPr>
        <w:jc w:val="center"/>
        <w:rPr>
          <w:rFonts w:ascii="Arial" w:hAnsi="Arial" w:cs="Arial"/>
          <w:b/>
          <w:bCs/>
          <w:sz w:val="40"/>
          <w:szCs w:val="36"/>
        </w:rPr>
      </w:pPr>
    </w:p>
    <w:p w14:paraId="57C2BB17" w14:textId="77777777" w:rsidR="00764322" w:rsidRDefault="00764322" w:rsidP="00900C18">
      <w:pPr>
        <w:jc w:val="center"/>
        <w:rPr>
          <w:rFonts w:ascii="Arial" w:hAnsi="Arial" w:cs="Arial"/>
          <w:b/>
          <w:bCs/>
          <w:sz w:val="40"/>
          <w:szCs w:val="36"/>
        </w:rPr>
      </w:pPr>
    </w:p>
    <w:p w14:paraId="101B7239" w14:textId="77777777" w:rsidR="00764322" w:rsidRDefault="00764322" w:rsidP="00900C18">
      <w:pPr>
        <w:jc w:val="center"/>
        <w:rPr>
          <w:rFonts w:ascii="Arial" w:hAnsi="Arial" w:cs="Arial"/>
          <w:b/>
          <w:bCs/>
          <w:sz w:val="40"/>
          <w:szCs w:val="36"/>
        </w:rPr>
      </w:pPr>
    </w:p>
    <w:p w14:paraId="0F4B8989" w14:textId="77777777" w:rsidR="00764322" w:rsidRDefault="00764322" w:rsidP="00900C18">
      <w:pPr>
        <w:jc w:val="center"/>
        <w:rPr>
          <w:rFonts w:ascii="Arial" w:hAnsi="Arial" w:cs="Arial"/>
          <w:b/>
          <w:bCs/>
          <w:sz w:val="40"/>
          <w:szCs w:val="36"/>
        </w:rPr>
      </w:pPr>
    </w:p>
    <w:p w14:paraId="6227A504" w14:textId="77777777" w:rsidR="00764322" w:rsidRDefault="00764322" w:rsidP="00900C18">
      <w:pPr>
        <w:jc w:val="center"/>
        <w:rPr>
          <w:rFonts w:ascii="Arial" w:hAnsi="Arial" w:cs="Arial"/>
          <w:b/>
          <w:bCs/>
          <w:sz w:val="40"/>
          <w:szCs w:val="36"/>
        </w:rPr>
      </w:pPr>
    </w:p>
    <w:p w14:paraId="5F2980FA" w14:textId="77777777" w:rsidR="00764322" w:rsidRDefault="00764322" w:rsidP="00900C18">
      <w:pPr>
        <w:jc w:val="center"/>
        <w:rPr>
          <w:rFonts w:ascii="Arial" w:hAnsi="Arial" w:cs="Arial"/>
          <w:b/>
          <w:bCs/>
          <w:sz w:val="40"/>
          <w:szCs w:val="36"/>
        </w:rPr>
      </w:pPr>
    </w:p>
    <w:p w14:paraId="6656A7B4" w14:textId="1430C21C" w:rsidR="00764322" w:rsidRPr="00764322" w:rsidRDefault="00764322" w:rsidP="00764322">
      <w:pPr>
        <w:spacing w:after="160"/>
        <w:jc w:val="both"/>
        <w:rPr>
          <w:rFonts w:eastAsiaTheme="minorEastAsia" w:cs="Times New Roman"/>
          <w:kern w:val="2"/>
          <w:sz w:val="28"/>
          <w:szCs w:val="28"/>
          <w:lang w:eastAsia="zh-CN" w:bidi="th-TH"/>
        </w:rPr>
      </w:pPr>
      <w:r w:rsidRPr="00764322">
        <w:rPr>
          <w:rFonts w:eastAsiaTheme="minorEastAsia" w:cs="Times New Roman"/>
          <w:kern w:val="2"/>
          <w:sz w:val="28"/>
          <w:szCs w:val="28"/>
          <w:lang w:eastAsia="zh-CN" w:bidi="th-TH"/>
        </w:rPr>
        <w:t>I acknowledge the use of Google Scholar on 1</w:t>
      </w:r>
      <w:r>
        <w:rPr>
          <w:rFonts w:eastAsiaTheme="minorEastAsia" w:cs="Times New Roman"/>
          <w:kern w:val="2"/>
          <w:sz w:val="28"/>
          <w:szCs w:val="28"/>
          <w:lang w:eastAsia="zh-CN" w:bidi="th-TH"/>
        </w:rPr>
        <w:t>9</w:t>
      </w:r>
      <w:r w:rsidRPr="00764322">
        <w:rPr>
          <w:rFonts w:eastAsiaTheme="minorEastAsia" w:cs="Times New Roman"/>
          <w:kern w:val="2"/>
          <w:sz w:val="28"/>
          <w:szCs w:val="28"/>
          <w:lang w:eastAsia="zh-CN" w:bidi="th-TH"/>
        </w:rPr>
        <w:t>. October 2024 to check my work using the prompt(s):</w:t>
      </w:r>
    </w:p>
    <w:p w14:paraId="256C9D8D" w14:textId="77777777" w:rsidR="00764322" w:rsidRPr="00764322" w:rsidRDefault="00764322" w:rsidP="00764322">
      <w:pPr>
        <w:numPr>
          <w:ilvl w:val="0"/>
          <w:numId w:val="5"/>
        </w:numPr>
        <w:spacing w:after="160"/>
        <w:contextualSpacing/>
        <w:jc w:val="both"/>
        <w:rPr>
          <w:rFonts w:eastAsiaTheme="minorEastAsia" w:cs="Times New Roman"/>
          <w:kern w:val="2"/>
          <w:sz w:val="28"/>
          <w:szCs w:val="28"/>
          <w:lang w:eastAsia="zh-CN" w:bidi="th-TH"/>
        </w:rPr>
      </w:pPr>
      <w:r w:rsidRPr="00764322">
        <w:rPr>
          <w:rFonts w:eastAsiaTheme="minorEastAsia" w:cs="Times New Roman"/>
          <w:kern w:val="2"/>
          <w:sz w:val="28"/>
          <w:szCs w:val="28"/>
          <w:lang w:eastAsia="zh-CN" w:bidi="th-TH"/>
        </w:rPr>
        <w:t>Please check the following text for readability, grammar and syntax.</w:t>
      </w:r>
    </w:p>
    <w:p w14:paraId="52E4F90C" w14:textId="77777777" w:rsidR="00764322" w:rsidRPr="00764322" w:rsidRDefault="00764322" w:rsidP="00764322">
      <w:pPr>
        <w:numPr>
          <w:ilvl w:val="0"/>
          <w:numId w:val="5"/>
        </w:numPr>
        <w:spacing w:after="160"/>
        <w:contextualSpacing/>
        <w:jc w:val="both"/>
        <w:rPr>
          <w:rFonts w:eastAsiaTheme="minorEastAsia" w:cs="Times New Roman"/>
          <w:kern w:val="2"/>
          <w:sz w:val="28"/>
          <w:szCs w:val="28"/>
          <w:lang w:eastAsia="zh-CN" w:bidi="th-TH"/>
        </w:rPr>
      </w:pPr>
      <w:r w:rsidRPr="00764322">
        <w:rPr>
          <w:rFonts w:eastAsiaTheme="minorEastAsia" w:cs="Times New Roman"/>
          <w:kern w:val="2"/>
          <w:sz w:val="28"/>
          <w:szCs w:val="28"/>
          <w:lang w:eastAsia="zh-CN" w:bidi="th-TH"/>
        </w:rPr>
        <w:t xml:space="preserve"> I confirm that I have not presented any AI generated text as my own work. I confirm I have copies of my drafts, notes, and other resources I used before, and after the use of AI tools which I may be asked to provide in evidence.</w:t>
      </w:r>
    </w:p>
    <w:p w14:paraId="35331E7F" w14:textId="77777777" w:rsidR="00764322" w:rsidRPr="00764322" w:rsidRDefault="00764322" w:rsidP="00764322">
      <w:pPr>
        <w:jc w:val="center"/>
        <w:rPr>
          <w:rFonts w:ascii="Arial" w:hAnsi="Arial" w:cs="Arial"/>
          <w:b/>
          <w:bCs/>
          <w:sz w:val="28"/>
          <w:szCs w:val="24"/>
        </w:rPr>
      </w:pPr>
    </w:p>
    <w:p w14:paraId="518D7C1B" w14:textId="77777777" w:rsidR="00764322" w:rsidRPr="00962D6B" w:rsidRDefault="00764322" w:rsidP="00900C18">
      <w:pPr>
        <w:jc w:val="center"/>
        <w:rPr>
          <w:rFonts w:ascii="Arial" w:hAnsi="Arial" w:cs="Arial"/>
          <w:b/>
          <w:bCs/>
          <w:sz w:val="40"/>
          <w:szCs w:val="36"/>
        </w:rPr>
      </w:pPr>
    </w:p>
    <w:p w14:paraId="5C8AA4E9" w14:textId="0A840C93" w:rsidR="00764322" w:rsidRPr="00764322" w:rsidRDefault="00764322" w:rsidP="00764322">
      <w:pPr>
        <w:spacing w:after="160"/>
        <w:jc w:val="both"/>
        <w:rPr>
          <w:rFonts w:eastAsiaTheme="minorEastAsia" w:cs="Times New Roman"/>
          <w:kern w:val="2"/>
          <w:sz w:val="28"/>
          <w:szCs w:val="28"/>
          <w:lang w:eastAsia="zh-CN" w:bidi="th-TH"/>
        </w:rPr>
      </w:pPr>
      <w:r w:rsidRPr="00764322">
        <w:rPr>
          <w:rFonts w:eastAsiaTheme="minorEastAsia" w:cs="Times New Roman"/>
          <w:kern w:val="2"/>
          <w:sz w:val="28"/>
          <w:szCs w:val="28"/>
          <w:lang w:eastAsia="zh-CN" w:bidi="th-TH"/>
        </w:rPr>
        <w:t>I acknowledge the use of Grammarly (https://www.grammarly.com/) on 1</w:t>
      </w:r>
      <w:r>
        <w:rPr>
          <w:rFonts w:eastAsiaTheme="minorEastAsia" w:cs="Times New Roman"/>
          <w:kern w:val="2"/>
          <w:sz w:val="28"/>
          <w:szCs w:val="28"/>
          <w:lang w:eastAsia="zh-CN" w:bidi="th-TH"/>
        </w:rPr>
        <w:t>9</w:t>
      </w:r>
      <w:r w:rsidRPr="00764322">
        <w:rPr>
          <w:rFonts w:eastAsiaTheme="minorEastAsia" w:cs="Times New Roman"/>
          <w:kern w:val="2"/>
          <w:sz w:val="28"/>
          <w:szCs w:val="28"/>
          <w:lang w:eastAsia="zh-CN" w:bidi="th-TH"/>
        </w:rPr>
        <w:t>. October 2024 to check my work using the prompt(s):</w:t>
      </w:r>
    </w:p>
    <w:p w14:paraId="4DE5631F" w14:textId="77777777" w:rsidR="00764322" w:rsidRPr="00764322" w:rsidRDefault="00764322" w:rsidP="00764322">
      <w:pPr>
        <w:numPr>
          <w:ilvl w:val="0"/>
          <w:numId w:val="5"/>
        </w:numPr>
        <w:spacing w:after="160"/>
        <w:contextualSpacing/>
        <w:jc w:val="both"/>
        <w:rPr>
          <w:rFonts w:eastAsiaTheme="minorEastAsia" w:cs="Times New Roman"/>
          <w:kern w:val="2"/>
          <w:sz w:val="28"/>
          <w:szCs w:val="28"/>
          <w:lang w:eastAsia="zh-CN" w:bidi="th-TH"/>
        </w:rPr>
      </w:pPr>
      <w:r w:rsidRPr="00764322">
        <w:rPr>
          <w:rFonts w:eastAsiaTheme="minorEastAsia" w:cs="Times New Roman"/>
          <w:kern w:val="2"/>
          <w:sz w:val="28"/>
          <w:szCs w:val="28"/>
          <w:lang w:eastAsia="zh-CN" w:bidi="th-TH"/>
        </w:rPr>
        <w:t>Please check the following text for readability, grammar and syntax.</w:t>
      </w:r>
    </w:p>
    <w:p w14:paraId="74188C5A" w14:textId="77777777" w:rsidR="00764322" w:rsidRPr="00764322" w:rsidRDefault="00764322" w:rsidP="00764322">
      <w:pPr>
        <w:numPr>
          <w:ilvl w:val="0"/>
          <w:numId w:val="5"/>
        </w:numPr>
        <w:spacing w:after="160"/>
        <w:contextualSpacing/>
        <w:jc w:val="both"/>
        <w:rPr>
          <w:rFonts w:eastAsiaTheme="minorEastAsia" w:cs="Times New Roman"/>
          <w:kern w:val="2"/>
          <w:sz w:val="28"/>
          <w:szCs w:val="28"/>
          <w:lang w:eastAsia="zh-CN" w:bidi="th-TH"/>
        </w:rPr>
      </w:pPr>
      <w:r w:rsidRPr="00764322">
        <w:rPr>
          <w:rFonts w:eastAsiaTheme="minorEastAsia" w:cs="Times New Roman"/>
          <w:kern w:val="2"/>
          <w:sz w:val="28"/>
          <w:szCs w:val="28"/>
          <w:lang w:eastAsia="zh-CN" w:bidi="th-TH"/>
        </w:rPr>
        <w:t xml:space="preserve"> I confirm that I have not presented any AI generated text as my own work. I confirm I have copies of my drafts, notes, and other resources I used before, and after the use of AI tools which I may be asked to provide in evidence.</w:t>
      </w:r>
    </w:p>
    <w:p w14:paraId="6CCD4EB4" w14:textId="77777777" w:rsidR="00764322" w:rsidRPr="00764322" w:rsidRDefault="00764322" w:rsidP="00764322">
      <w:pPr>
        <w:spacing w:after="160"/>
        <w:jc w:val="both"/>
        <w:rPr>
          <w:rFonts w:eastAsiaTheme="minorEastAsia" w:cs="Times New Roman"/>
          <w:kern w:val="2"/>
          <w:sz w:val="28"/>
          <w:szCs w:val="28"/>
          <w:lang w:eastAsia="zh-CN" w:bidi="th-TH"/>
        </w:rPr>
      </w:pPr>
    </w:p>
    <w:p w14:paraId="1B5152E4" w14:textId="77777777" w:rsidR="00764322" w:rsidRPr="00764322" w:rsidRDefault="00764322" w:rsidP="00764322">
      <w:pPr>
        <w:spacing w:after="160"/>
        <w:jc w:val="both"/>
        <w:rPr>
          <w:rFonts w:eastAsiaTheme="minorEastAsia" w:cs="Times New Roman"/>
          <w:kern w:val="2"/>
          <w:sz w:val="28"/>
          <w:szCs w:val="28"/>
          <w:lang w:eastAsia="zh-CN" w:bidi="th-TH"/>
        </w:rPr>
      </w:pPr>
    </w:p>
    <w:p w14:paraId="19E5C647" w14:textId="77777777" w:rsidR="00764322" w:rsidRPr="00764322" w:rsidRDefault="00764322" w:rsidP="00764322">
      <w:pPr>
        <w:spacing w:after="160"/>
        <w:jc w:val="both"/>
        <w:rPr>
          <w:rFonts w:eastAsiaTheme="minorEastAsia" w:cs="Times New Roman"/>
          <w:kern w:val="2"/>
          <w:sz w:val="28"/>
          <w:szCs w:val="28"/>
          <w:lang w:eastAsia="zh-CN" w:bidi="th-TH"/>
        </w:rPr>
      </w:pPr>
    </w:p>
    <w:p w14:paraId="2F4FE130" w14:textId="77777777" w:rsidR="00764322" w:rsidRDefault="00764322" w:rsidP="00900C18">
      <w:pPr>
        <w:jc w:val="center"/>
        <w:rPr>
          <w:rFonts w:ascii="Arial" w:hAnsi="Arial" w:cs="Arial"/>
          <w:b/>
          <w:bCs/>
          <w:sz w:val="28"/>
          <w:szCs w:val="24"/>
          <w:lang w:val="en-IN"/>
        </w:rPr>
      </w:pPr>
    </w:p>
    <w:p w14:paraId="664F5A90" w14:textId="77777777" w:rsidR="00764322" w:rsidRPr="00962D6B" w:rsidRDefault="00764322" w:rsidP="00900C18">
      <w:pPr>
        <w:jc w:val="center"/>
        <w:rPr>
          <w:rFonts w:ascii="Arial" w:hAnsi="Arial" w:cs="Arial"/>
          <w:b/>
          <w:bCs/>
          <w:sz w:val="28"/>
          <w:szCs w:val="24"/>
          <w:lang w:val="en-IN"/>
        </w:rPr>
      </w:pPr>
    </w:p>
    <w:p w14:paraId="2181F3B8" w14:textId="77777777" w:rsidR="00962D6B" w:rsidRPr="00962D6B" w:rsidRDefault="00962D6B" w:rsidP="00900C18">
      <w:pPr>
        <w:jc w:val="center"/>
        <w:rPr>
          <w:rFonts w:ascii="Arial" w:hAnsi="Arial" w:cs="Arial"/>
          <w:b/>
          <w:bCs/>
          <w:sz w:val="28"/>
          <w:szCs w:val="24"/>
          <w:lang w:val="en-IN"/>
        </w:rPr>
      </w:pPr>
    </w:p>
    <w:p w14:paraId="03C623D7" w14:textId="77777777" w:rsidR="00962D6B" w:rsidRDefault="00962D6B" w:rsidP="00900C18">
      <w:pPr>
        <w:jc w:val="center"/>
        <w:rPr>
          <w:rFonts w:ascii="Arial" w:hAnsi="Arial" w:cs="Arial"/>
          <w:b/>
          <w:bCs/>
          <w:sz w:val="28"/>
          <w:szCs w:val="24"/>
          <w:lang w:val="en-IN"/>
        </w:rPr>
      </w:pPr>
    </w:p>
    <w:p w14:paraId="0F322A2E" w14:textId="77777777" w:rsidR="00764322" w:rsidRDefault="00764322" w:rsidP="00900C18">
      <w:pPr>
        <w:jc w:val="center"/>
        <w:rPr>
          <w:rFonts w:ascii="Arial" w:hAnsi="Arial" w:cs="Arial"/>
          <w:b/>
          <w:bCs/>
          <w:sz w:val="28"/>
          <w:szCs w:val="24"/>
          <w:lang w:val="en-IN"/>
        </w:rPr>
      </w:pPr>
    </w:p>
    <w:p w14:paraId="13CE71FB" w14:textId="77777777" w:rsidR="00764322" w:rsidRDefault="00764322" w:rsidP="00764322">
      <w:pPr>
        <w:rPr>
          <w:rFonts w:ascii="Arial" w:hAnsi="Arial" w:cs="Arial"/>
          <w:b/>
          <w:bCs/>
          <w:sz w:val="28"/>
          <w:szCs w:val="24"/>
          <w:lang w:val="en-IN"/>
        </w:rPr>
      </w:pPr>
    </w:p>
    <w:p w14:paraId="3DDE9F61" w14:textId="77777777" w:rsidR="00764322" w:rsidRPr="00962D6B" w:rsidRDefault="00764322" w:rsidP="00900C18">
      <w:pPr>
        <w:jc w:val="center"/>
        <w:rPr>
          <w:rFonts w:ascii="Arial" w:hAnsi="Arial" w:cs="Arial"/>
          <w:b/>
          <w:bCs/>
          <w:sz w:val="28"/>
          <w:szCs w:val="24"/>
          <w:lang w:val="en-IN"/>
        </w:rPr>
      </w:pPr>
    </w:p>
    <w:p w14:paraId="0E15EE43" w14:textId="6EC1FA8C" w:rsidR="00764322" w:rsidRPr="00764322" w:rsidRDefault="00973499" w:rsidP="00764322">
      <w:pPr>
        <w:jc w:val="center"/>
        <w:rPr>
          <w:rFonts w:ascii="Arial" w:hAnsi="Arial" w:cs="Arial"/>
          <w:b/>
          <w:bCs/>
          <w:sz w:val="28"/>
          <w:szCs w:val="24"/>
          <w:lang w:val="en-IN"/>
        </w:rPr>
      </w:pPr>
      <w:r w:rsidRPr="00962D6B">
        <w:rPr>
          <w:rFonts w:ascii="Arial" w:hAnsi="Arial" w:cs="Arial"/>
          <w:b/>
          <w:bCs/>
          <w:sz w:val="28"/>
          <w:szCs w:val="24"/>
          <w:lang w:val="en-IN"/>
        </w:rPr>
        <w:t>The Role of Corporate Social Responsibility (CSR) in Promoting Sustainability within the Hospitality Industry: A Case Study of Marriott International</w:t>
      </w:r>
    </w:p>
    <w:p w14:paraId="600FF116" w14:textId="77777777" w:rsidR="00764322" w:rsidRDefault="00764322">
      <w:pPr>
        <w:spacing w:after="160" w:line="259" w:lineRule="auto"/>
        <w:rPr>
          <w:rFonts w:ascii="Arial" w:hAnsi="Arial" w:cs="Arial"/>
          <w:b/>
          <w:bCs/>
          <w:lang w:val="en-IN"/>
        </w:rPr>
      </w:pPr>
    </w:p>
    <w:p w14:paraId="5591EBB5" w14:textId="77777777" w:rsidR="00764322" w:rsidRDefault="00764322">
      <w:pPr>
        <w:spacing w:after="160" w:line="259" w:lineRule="auto"/>
        <w:rPr>
          <w:rFonts w:ascii="Arial" w:hAnsi="Arial" w:cs="Arial"/>
          <w:b/>
          <w:bCs/>
          <w:lang w:val="en-IN"/>
        </w:rPr>
      </w:pPr>
    </w:p>
    <w:p w14:paraId="5766B780" w14:textId="77777777" w:rsidR="00764322" w:rsidRDefault="00764322">
      <w:pPr>
        <w:spacing w:after="160" w:line="259" w:lineRule="auto"/>
        <w:rPr>
          <w:rFonts w:ascii="Arial" w:hAnsi="Arial" w:cs="Arial"/>
          <w:b/>
          <w:bCs/>
          <w:lang w:val="en-IN"/>
        </w:rPr>
      </w:pPr>
    </w:p>
    <w:p w14:paraId="33D01C3D" w14:textId="77777777" w:rsidR="00764322" w:rsidRDefault="00764322">
      <w:pPr>
        <w:spacing w:after="160" w:line="259" w:lineRule="auto"/>
        <w:rPr>
          <w:rFonts w:ascii="Arial" w:hAnsi="Arial" w:cs="Arial"/>
          <w:b/>
          <w:bCs/>
          <w:lang w:val="en-IN"/>
        </w:rPr>
      </w:pPr>
    </w:p>
    <w:p w14:paraId="688EA4AF" w14:textId="77777777" w:rsidR="00764322" w:rsidRDefault="00764322">
      <w:pPr>
        <w:spacing w:after="160" w:line="259" w:lineRule="auto"/>
        <w:rPr>
          <w:rFonts w:ascii="Arial" w:hAnsi="Arial" w:cs="Arial"/>
          <w:b/>
          <w:bCs/>
          <w:lang w:val="en-IN"/>
        </w:rPr>
      </w:pPr>
    </w:p>
    <w:p w14:paraId="25DADA76" w14:textId="77777777" w:rsidR="00764322" w:rsidRDefault="00764322">
      <w:pPr>
        <w:spacing w:after="160" w:line="259" w:lineRule="auto"/>
        <w:rPr>
          <w:rFonts w:ascii="Arial" w:hAnsi="Arial" w:cs="Arial"/>
          <w:b/>
          <w:bCs/>
          <w:lang w:val="en-IN"/>
        </w:rPr>
      </w:pPr>
    </w:p>
    <w:p w14:paraId="7B8F99E6" w14:textId="7CCCCEB6" w:rsidR="00900C18" w:rsidRPr="00962D6B" w:rsidRDefault="00900C18">
      <w:pPr>
        <w:spacing w:after="160" w:line="259" w:lineRule="auto"/>
        <w:rPr>
          <w:rFonts w:ascii="Arial" w:hAnsi="Arial" w:cs="Arial"/>
          <w:b/>
          <w:bCs/>
          <w:lang w:val="en-IN"/>
        </w:rPr>
      </w:pPr>
    </w:p>
    <w:sdt>
      <w:sdtPr>
        <w:rPr>
          <w:rFonts w:ascii="Arial" w:eastAsiaTheme="minorHAnsi" w:hAnsi="Arial" w:cs="Arial"/>
          <w:color w:val="auto"/>
          <w:sz w:val="24"/>
          <w:szCs w:val="22"/>
          <w:lang w:val="en-GB"/>
        </w:rPr>
        <w:id w:val="2052416612"/>
        <w:docPartObj>
          <w:docPartGallery w:val="Table of Contents"/>
          <w:docPartUnique/>
        </w:docPartObj>
      </w:sdtPr>
      <w:sdtEndPr>
        <w:rPr>
          <w:b/>
          <w:bCs/>
          <w:noProof/>
        </w:rPr>
      </w:sdtEndPr>
      <w:sdtContent>
        <w:p w14:paraId="62522513" w14:textId="06C1356A" w:rsidR="00C30288" w:rsidRPr="00962D6B" w:rsidRDefault="00C30288">
          <w:pPr>
            <w:pStyle w:val="TOCHeading"/>
            <w:rPr>
              <w:rStyle w:val="Heading1Char"/>
              <w:rFonts w:ascii="Arial" w:hAnsi="Arial" w:cs="Arial"/>
              <w:b/>
              <w:bCs/>
            </w:rPr>
          </w:pPr>
          <w:r w:rsidRPr="00962D6B">
            <w:rPr>
              <w:rStyle w:val="Heading1Char"/>
              <w:rFonts w:ascii="Arial" w:hAnsi="Arial" w:cs="Arial"/>
              <w:b/>
              <w:bCs/>
            </w:rPr>
            <w:t>Table of Contents</w:t>
          </w:r>
        </w:p>
        <w:p w14:paraId="3F0961AB" w14:textId="26079938" w:rsidR="00C30288" w:rsidRPr="00962D6B" w:rsidRDefault="00C30288">
          <w:pPr>
            <w:pStyle w:val="TOC1"/>
            <w:tabs>
              <w:tab w:val="right" w:leader="dot" w:pos="9016"/>
            </w:tabs>
            <w:rPr>
              <w:rFonts w:ascii="Arial" w:hAnsi="Arial" w:cs="Arial"/>
              <w:noProof/>
            </w:rPr>
          </w:pPr>
          <w:r w:rsidRPr="00962D6B">
            <w:rPr>
              <w:rFonts w:ascii="Arial" w:hAnsi="Arial" w:cs="Arial"/>
            </w:rPr>
            <w:fldChar w:fldCharType="begin"/>
          </w:r>
          <w:r w:rsidRPr="00962D6B">
            <w:rPr>
              <w:rFonts w:ascii="Arial" w:hAnsi="Arial" w:cs="Arial"/>
            </w:rPr>
            <w:instrText xml:space="preserve"> TOC \o "1-3" \h \z \u </w:instrText>
          </w:r>
          <w:r w:rsidRPr="00962D6B">
            <w:rPr>
              <w:rFonts w:ascii="Arial" w:hAnsi="Arial" w:cs="Arial"/>
            </w:rPr>
            <w:fldChar w:fldCharType="separate"/>
          </w:r>
          <w:hyperlink w:anchor="_Toc178325270" w:history="1">
            <w:r w:rsidRPr="00962D6B">
              <w:rPr>
                <w:rStyle w:val="Hyperlink"/>
                <w:rFonts w:ascii="Arial" w:hAnsi="Arial" w:cs="Arial"/>
                <w:noProof/>
                <w:lang w:val="en-IN"/>
              </w:rPr>
              <w:t>Introduction</w:t>
            </w:r>
            <w:r w:rsidRPr="00962D6B">
              <w:rPr>
                <w:rFonts w:ascii="Arial" w:hAnsi="Arial" w:cs="Arial"/>
                <w:noProof/>
                <w:webHidden/>
              </w:rPr>
              <w:tab/>
            </w:r>
            <w:r w:rsidRPr="00962D6B">
              <w:rPr>
                <w:rFonts w:ascii="Arial" w:hAnsi="Arial" w:cs="Arial"/>
                <w:noProof/>
                <w:webHidden/>
              </w:rPr>
              <w:fldChar w:fldCharType="begin"/>
            </w:r>
            <w:r w:rsidRPr="00962D6B">
              <w:rPr>
                <w:rFonts w:ascii="Arial" w:hAnsi="Arial" w:cs="Arial"/>
                <w:noProof/>
                <w:webHidden/>
              </w:rPr>
              <w:instrText xml:space="preserve"> PAGEREF _Toc178325270 \h </w:instrText>
            </w:r>
            <w:r w:rsidRPr="00962D6B">
              <w:rPr>
                <w:rFonts w:ascii="Arial" w:hAnsi="Arial" w:cs="Arial"/>
                <w:noProof/>
                <w:webHidden/>
              </w:rPr>
            </w:r>
            <w:r w:rsidRPr="00962D6B">
              <w:rPr>
                <w:rFonts w:ascii="Arial" w:hAnsi="Arial" w:cs="Arial"/>
                <w:noProof/>
                <w:webHidden/>
              </w:rPr>
              <w:fldChar w:fldCharType="separate"/>
            </w:r>
            <w:r w:rsidRPr="00962D6B">
              <w:rPr>
                <w:rFonts w:ascii="Arial" w:hAnsi="Arial" w:cs="Arial"/>
                <w:noProof/>
                <w:webHidden/>
              </w:rPr>
              <w:t>3</w:t>
            </w:r>
            <w:r w:rsidRPr="00962D6B">
              <w:rPr>
                <w:rFonts w:ascii="Arial" w:hAnsi="Arial" w:cs="Arial"/>
                <w:noProof/>
                <w:webHidden/>
              </w:rPr>
              <w:fldChar w:fldCharType="end"/>
            </w:r>
          </w:hyperlink>
        </w:p>
        <w:p w14:paraId="65F4AD4B" w14:textId="2EBB0D06" w:rsidR="00C30288" w:rsidRPr="00962D6B" w:rsidRDefault="00C30288">
          <w:pPr>
            <w:pStyle w:val="TOC1"/>
            <w:tabs>
              <w:tab w:val="right" w:leader="dot" w:pos="9016"/>
            </w:tabs>
            <w:rPr>
              <w:rFonts w:ascii="Arial" w:hAnsi="Arial" w:cs="Arial"/>
              <w:noProof/>
            </w:rPr>
          </w:pPr>
          <w:hyperlink w:anchor="_Toc178325271" w:history="1">
            <w:r w:rsidRPr="00962D6B">
              <w:rPr>
                <w:rStyle w:val="Hyperlink"/>
                <w:rFonts w:ascii="Arial" w:hAnsi="Arial" w:cs="Arial"/>
                <w:noProof/>
                <w:lang w:val="en-IN"/>
              </w:rPr>
              <w:t>Main Body</w:t>
            </w:r>
            <w:r w:rsidRPr="00962D6B">
              <w:rPr>
                <w:rFonts w:ascii="Arial" w:hAnsi="Arial" w:cs="Arial"/>
                <w:noProof/>
                <w:webHidden/>
              </w:rPr>
              <w:tab/>
            </w:r>
            <w:r w:rsidRPr="00962D6B">
              <w:rPr>
                <w:rFonts w:ascii="Arial" w:hAnsi="Arial" w:cs="Arial"/>
                <w:noProof/>
                <w:webHidden/>
              </w:rPr>
              <w:fldChar w:fldCharType="begin"/>
            </w:r>
            <w:r w:rsidRPr="00962D6B">
              <w:rPr>
                <w:rFonts w:ascii="Arial" w:hAnsi="Arial" w:cs="Arial"/>
                <w:noProof/>
                <w:webHidden/>
              </w:rPr>
              <w:instrText xml:space="preserve"> PAGEREF _Toc178325271 \h </w:instrText>
            </w:r>
            <w:r w:rsidRPr="00962D6B">
              <w:rPr>
                <w:rFonts w:ascii="Arial" w:hAnsi="Arial" w:cs="Arial"/>
                <w:noProof/>
                <w:webHidden/>
              </w:rPr>
            </w:r>
            <w:r w:rsidRPr="00962D6B">
              <w:rPr>
                <w:rFonts w:ascii="Arial" w:hAnsi="Arial" w:cs="Arial"/>
                <w:noProof/>
                <w:webHidden/>
              </w:rPr>
              <w:fldChar w:fldCharType="separate"/>
            </w:r>
            <w:r w:rsidRPr="00962D6B">
              <w:rPr>
                <w:rFonts w:ascii="Arial" w:hAnsi="Arial" w:cs="Arial"/>
                <w:noProof/>
                <w:webHidden/>
              </w:rPr>
              <w:t>4</w:t>
            </w:r>
            <w:r w:rsidRPr="00962D6B">
              <w:rPr>
                <w:rFonts w:ascii="Arial" w:hAnsi="Arial" w:cs="Arial"/>
                <w:noProof/>
                <w:webHidden/>
              </w:rPr>
              <w:fldChar w:fldCharType="end"/>
            </w:r>
          </w:hyperlink>
        </w:p>
        <w:p w14:paraId="76A8FDB8" w14:textId="69AFAC6E" w:rsidR="00C30288" w:rsidRPr="00962D6B" w:rsidRDefault="00C30288">
          <w:pPr>
            <w:pStyle w:val="TOC1"/>
            <w:tabs>
              <w:tab w:val="right" w:leader="dot" w:pos="9016"/>
            </w:tabs>
            <w:rPr>
              <w:rFonts w:ascii="Arial" w:hAnsi="Arial" w:cs="Arial"/>
              <w:noProof/>
            </w:rPr>
          </w:pPr>
          <w:hyperlink w:anchor="_Toc178325272" w:history="1">
            <w:r w:rsidRPr="00962D6B">
              <w:rPr>
                <w:rStyle w:val="Hyperlink"/>
                <w:rFonts w:ascii="Arial" w:hAnsi="Arial" w:cs="Arial"/>
                <w:noProof/>
                <w:lang w:val="en-IN"/>
              </w:rPr>
              <w:t>Conclusion</w:t>
            </w:r>
            <w:r w:rsidRPr="00962D6B">
              <w:rPr>
                <w:rFonts w:ascii="Arial" w:hAnsi="Arial" w:cs="Arial"/>
                <w:noProof/>
                <w:webHidden/>
              </w:rPr>
              <w:tab/>
            </w:r>
            <w:r w:rsidRPr="00962D6B">
              <w:rPr>
                <w:rFonts w:ascii="Arial" w:hAnsi="Arial" w:cs="Arial"/>
                <w:noProof/>
                <w:webHidden/>
              </w:rPr>
              <w:fldChar w:fldCharType="begin"/>
            </w:r>
            <w:r w:rsidRPr="00962D6B">
              <w:rPr>
                <w:rFonts w:ascii="Arial" w:hAnsi="Arial" w:cs="Arial"/>
                <w:noProof/>
                <w:webHidden/>
              </w:rPr>
              <w:instrText xml:space="preserve"> PAGEREF _Toc178325272 \h </w:instrText>
            </w:r>
            <w:r w:rsidRPr="00962D6B">
              <w:rPr>
                <w:rFonts w:ascii="Arial" w:hAnsi="Arial" w:cs="Arial"/>
                <w:noProof/>
                <w:webHidden/>
              </w:rPr>
            </w:r>
            <w:r w:rsidRPr="00962D6B">
              <w:rPr>
                <w:rFonts w:ascii="Arial" w:hAnsi="Arial" w:cs="Arial"/>
                <w:noProof/>
                <w:webHidden/>
              </w:rPr>
              <w:fldChar w:fldCharType="separate"/>
            </w:r>
            <w:r w:rsidRPr="00962D6B">
              <w:rPr>
                <w:rFonts w:ascii="Arial" w:hAnsi="Arial" w:cs="Arial"/>
                <w:noProof/>
                <w:webHidden/>
              </w:rPr>
              <w:t>9</w:t>
            </w:r>
            <w:r w:rsidRPr="00962D6B">
              <w:rPr>
                <w:rFonts w:ascii="Arial" w:hAnsi="Arial" w:cs="Arial"/>
                <w:noProof/>
                <w:webHidden/>
              </w:rPr>
              <w:fldChar w:fldCharType="end"/>
            </w:r>
          </w:hyperlink>
        </w:p>
        <w:p w14:paraId="4C1A7620" w14:textId="58F81F43" w:rsidR="00C30288" w:rsidRPr="00962D6B" w:rsidRDefault="00C30288">
          <w:pPr>
            <w:pStyle w:val="TOC1"/>
            <w:tabs>
              <w:tab w:val="right" w:leader="dot" w:pos="9016"/>
            </w:tabs>
            <w:rPr>
              <w:rFonts w:ascii="Arial" w:hAnsi="Arial" w:cs="Arial"/>
              <w:noProof/>
            </w:rPr>
          </w:pPr>
          <w:hyperlink w:anchor="_Toc178325273" w:history="1">
            <w:r w:rsidRPr="00962D6B">
              <w:rPr>
                <w:rStyle w:val="Hyperlink"/>
                <w:rFonts w:ascii="Arial" w:hAnsi="Arial" w:cs="Arial"/>
                <w:noProof/>
                <w:lang w:val="en-IN"/>
              </w:rPr>
              <w:t>References</w:t>
            </w:r>
            <w:r w:rsidRPr="00962D6B">
              <w:rPr>
                <w:rFonts w:ascii="Arial" w:hAnsi="Arial" w:cs="Arial"/>
                <w:noProof/>
                <w:webHidden/>
              </w:rPr>
              <w:tab/>
            </w:r>
            <w:r w:rsidRPr="00962D6B">
              <w:rPr>
                <w:rFonts w:ascii="Arial" w:hAnsi="Arial" w:cs="Arial"/>
                <w:noProof/>
                <w:webHidden/>
              </w:rPr>
              <w:fldChar w:fldCharType="begin"/>
            </w:r>
            <w:r w:rsidRPr="00962D6B">
              <w:rPr>
                <w:rFonts w:ascii="Arial" w:hAnsi="Arial" w:cs="Arial"/>
                <w:noProof/>
                <w:webHidden/>
              </w:rPr>
              <w:instrText xml:space="preserve"> PAGEREF _Toc178325273 \h </w:instrText>
            </w:r>
            <w:r w:rsidRPr="00962D6B">
              <w:rPr>
                <w:rFonts w:ascii="Arial" w:hAnsi="Arial" w:cs="Arial"/>
                <w:noProof/>
                <w:webHidden/>
              </w:rPr>
            </w:r>
            <w:r w:rsidRPr="00962D6B">
              <w:rPr>
                <w:rFonts w:ascii="Arial" w:hAnsi="Arial" w:cs="Arial"/>
                <w:noProof/>
                <w:webHidden/>
              </w:rPr>
              <w:fldChar w:fldCharType="separate"/>
            </w:r>
            <w:r w:rsidRPr="00962D6B">
              <w:rPr>
                <w:rFonts w:ascii="Arial" w:hAnsi="Arial" w:cs="Arial"/>
                <w:noProof/>
                <w:webHidden/>
              </w:rPr>
              <w:t>10</w:t>
            </w:r>
            <w:r w:rsidRPr="00962D6B">
              <w:rPr>
                <w:rFonts w:ascii="Arial" w:hAnsi="Arial" w:cs="Arial"/>
                <w:noProof/>
                <w:webHidden/>
              </w:rPr>
              <w:fldChar w:fldCharType="end"/>
            </w:r>
          </w:hyperlink>
        </w:p>
        <w:p w14:paraId="046542D7" w14:textId="41D440A8" w:rsidR="00C30288" w:rsidRPr="00962D6B" w:rsidRDefault="00C30288">
          <w:pPr>
            <w:rPr>
              <w:rFonts w:ascii="Arial" w:hAnsi="Arial" w:cs="Arial"/>
            </w:rPr>
          </w:pPr>
          <w:r w:rsidRPr="00962D6B">
            <w:rPr>
              <w:rFonts w:ascii="Arial" w:hAnsi="Arial" w:cs="Arial"/>
              <w:b/>
              <w:bCs/>
              <w:noProof/>
            </w:rPr>
            <w:fldChar w:fldCharType="end"/>
          </w:r>
        </w:p>
      </w:sdtContent>
    </w:sdt>
    <w:p w14:paraId="57479025" w14:textId="77777777" w:rsidR="00C30288" w:rsidRPr="00962D6B" w:rsidRDefault="00C30288">
      <w:pPr>
        <w:spacing w:after="160" w:line="259" w:lineRule="auto"/>
        <w:rPr>
          <w:rFonts w:ascii="Arial" w:eastAsiaTheme="majorEastAsia" w:hAnsi="Arial" w:cs="Arial"/>
          <w:b/>
          <w:bCs/>
          <w:color w:val="000000" w:themeColor="text1"/>
          <w:sz w:val="36"/>
          <w:szCs w:val="32"/>
          <w:lang w:val="en-IN" w:eastAsia="en-GB"/>
        </w:rPr>
      </w:pPr>
      <w:r w:rsidRPr="00962D6B">
        <w:rPr>
          <w:rFonts w:ascii="Arial" w:hAnsi="Arial" w:cs="Arial"/>
          <w:b/>
          <w:bCs/>
          <w:lang w:val="en-IN"/>
        </w:rPr>
        <w:br w:type="page"/>
      </w:r>
    </w:p>
    <w:p w14:paraId="7B548DAD" w14:textId="240E650E" w:rsidR="00900C18" w:rsidRPr="00962D6B" w:rsidRDefault="00973499" w:rsidP="00381CA5">
      <w:pPr>
        <w:pStyle w:val="Heading1"/>
        <w:rPr>
          <w:rFonts w:ascii="Arial" w:hAnsi="Arial" w:cs="Arial"/>
          <w:b/>
          <w:bCs/>
          <w:lang w:val="en-IN"/>
        </w:rPr>
      </w:pPr>
      <w:bookmarkStart w:id="0" w:name="_Toc178325270"/>
      <w:r w:rsidRPr="00962D6B">
        <w:rPr>
          <w:rFonts w:ascii="Arial" w:hAnsi="Arial" w:cs="Arial"/>
          <w:b/>
          <w:bCs/>
          <w:lang w:val="en-IN"/>
        </w:rPr>
        <w:lastRenderedPageBreak/>
        <w:t>Introduction</w:t>
      </w:r>
      <w:bookmarkEnd w:id="0"/>
      <w:r w:rsidRPr="00962D6B">
        <w:rPr>
          <w:rFonts w:ascii="Arial" w:hAnsi="Arial" w:cs="Arial"/>
          <w:b/>
          <w:bCs/>
          <w:lang w:val="en-IN"/>
        </w:rPr>
        <w:t xml:space="preserve"> </w:t>
      </w:r>
    </w:p>
    <w:p w14:paraId="7834F906" w14:textId="77777777" w:rsidR="00962D6B" w:rsidRPr="00962D6B" w:rsidRDefault="003C73E5" w:rsidP="00900C18">
      <w:pPr>
        <w:jc w:val="both"/>
        <w:rPr>
          <w:rFonts w:ascii="Arial" w:hAnsi="Arial" w:cs="Arial"/>
        </w:rPr>
      </w:pPr>
      <w:r w:rsidRPr="00962D6B">
        <w:rPr>
          <w:rFonts w:ascii="Arial" w:hAnsi="Arial" w:cs="Arial"/>
        </w:rPr>
        <w:t xml:space="preserve">It has </w:t>
      </w:r>
      <w:r w:rsidR="000B533E" w:rsidRPr="00962D6B">
        <w:rPr>
          <w:rFonts w:ascii="Arial" w:hAnsi="Arial" w:cs="Arial"/>
        </w:rPr>
        <w:t>become</w:t>
      </w:r>
      <w:r w:rsidRPr="00962D6B">
        <w:rPr>
          <w:rFonts w:ascii="Arial" w:hAnsi="Arial" w:cs="Arial"/>
        </w:rPr>
        <w:t xml:space="preserve"> </w:t>
      </w:r>
      <w:r w:rsidR="000B533E" w:rsidRPr="00962D6B">
        <w:rPr>
          <w:rFonts w:ascii="Arial" w:hAnsi="Arial" w:cs="Arial"/>
        </w:rPr>
        <w:t>clear</w:t>
      </w:r>
      <w:r w:rsidRPr="00962D6B">
        <w:rPr>
          <w:rFonts w:ascii="Arial" w:hAnsi="Arial" w:cs="Arial"/>
        </w:rPr>
        <w:t xml:space="preserve"> that corporations have a responsibility to engage in practices that are sustainable in the environment in which they undertake their operations, especially in the area of hospitality where businesses have a massive impact on the environment, people and economy. </w:t>
      </w:r>
      <w:r w:rsidR="00900C18" w:rsidRPr="00962D6B">
        <w:rPr>
          <w:rFonts w:ascii="Arial" w:hAnsi="Arial" w:cs="Arial"/>
        </w:rPr>
        <w:t>Thus,</w:t>
      </w:r>
      <w:r w:rsidRPr="00962D6B">
        <w:rPr>
          <w:rFonts w:ascii="Arial" w:hAnsi="Arial" w:cs="Arial"/>
        </w:rPr>
        <w:t xml:space="preserve"> over the past few years, the problem of sustainable development and its challenges in the context of the hospitality industry has led to the active use and purposively oriented practical discourse, especially </w:t>
      </w:r>
      <w:r w:rsidR="000B533E" w:rsidRPr="00962D6B">
        <w:rPr>
          <w:rFonts w:ascii="Arial" w:hAnsi="Arial" w:cs="Arial"/>
        </w:rPr>
        <w:t>about</w:t>
      </w:r>
      <w:r w:rsidRPr="00962D6B">
        <w:rPr>
          <w:rFonts w:ascii="Arial" w:hAnsi="Arial" w:cs="Arial"/>
        </w:rPr>
        <w:t xml:space="preserve"> energy, water, waste, and social responsibility. This </w:t>
      </w:r>
      <w:r w:rsidR="009C4776" w:rsidRPr="00962D6B">
        <w:rPr>
          <w:rFonts w:ascii="Arial" w:hAnsi="Arial" w:cs="Arial"/>
        </w:rPr>
        <w:t>essay</w:t>
      </w:r>
      <w:r w:rsidRPr="00962D6B">
        <w:rPr>
          <w:rFonts w:ascii="Arial" w:hAnsi="Arial" w:cs="Arial"/>
        </w:rPr>
        <w:t xml:space="preserve"> explores the significance of CSR in enhancing sustainability within the hospitality industry discussing Marriott International’s commitments. Fortunately, this essay evaluates Marriott’s "Serve 360" to reveal how CSR can </w:t>
      </w:r>
      <w:r w:rsidR="00933DDE" w:rsidRPr="00962D6B">
        <w:rPr>
          <w:rFonts w:ascii="Arial" w:hAnsi="Arial" w:cs="Arial"/>
        </w:rPr>
        <w:t>promote sustainability and meet the industry's multiple issues</w:t>
      </w:r>
      <w:r w:rsidRPr="00962D6B">
        <w:rPr>
          <w:rFonts w:ascii="Arial" w:hAnsi="Arial" w:cs="Arial"/>
        </w:rPr>
        <w:t xml:space="preserve">. </w:t>
      </w:r>
    </w:p>
    <w:p w14:paraId="6921BF4C" w14:textId="63B02980" w:rsidR="00973499" w:rsidRPr="00962D6B" w:rsidRDefault="003C73E5" w:rsidP="00900C18">
      <w:pPr>
        <w:jc w:val="both"/>
        <w:rPr>
          <w:rFonts w:ascii="Arial" w:hAnsi="Arial" w:cs="Arial"/>
        </w:rPr>
      </w:pPr>
      <w:r w:rsidRPr="00962D6B">
        <w:rPr>
          <w:rFonts w:ascii="Arial" w:hAnsi="Arial" w:cs="Arial"/>
        </w:rPr>
        <w:t xml:space="preserve">CSR can be defined as the process whereby companies integrate responsibility for the effects of their activities towards society at large into their management. It is seen that, in the context of hospitality, CSR is activities that seek to enhance environmental factors, </w:t>
      </w:r>
      <w:r w:rsidR="00933DDE" w:rsidRPr="00962D6B">
        <w:rPr>
          <w:rFonts w:ascii="Arial" w:hAnsi="Arial" w:cs="Arial"/>
        </w:rPr>
        <w:t>minimise</w:t>
      </w:r>
      <w:r w:rsidRPr="00962D6B">
        <w:rPr>
          <w:rFonts w:ascii="Arial" w:hAnsi="Arial" w:cs="Arial"/>
        </w:rPr>
        <w:t xml:space="preserve"> emissions, sustain community causes and </w:t>
      </w:r>
      <w:r w:rsidR="000B533E" w:rsidRPr="00962D6B">
        <w:rPr>
          <w:rFonts w:ascii="Arial" w:hAnsi="Arial" w:cs="Arial"/>
        </w:rPr>
        <w:t>minimise</w:t>
      </w:r>
      <w:r w:rsidRPr="00962D6B">
        <w:rPr>
          <w:rFonts w:ascii="Arial" w:hAnsi="Arial" w:cs="Arial"/>
        </w:rPr>
        <w:t xml:space="preserve"> unfair </w:t>
      </w:r>
      <w:r w:rsidR="000B533E" w:rsidRPr="00962D6B">
        <w:rPr>
          <w:rFonts w:ascii="Arial" w:hAnsi="Arial" w:cs="Arial"/>
        </w:rPr>
        <w:t>labour</w:t>
      </w:r>
      <w:r w:rsidRPr="00962D6B">
        <w:rPr>
          <w:rFonts w:ascii="Arial" w:hAnsi="Arial" w:cs="Arial"/>
        </w:rPr>
        <w:t xml:space="preserve"> standards related to employers. Sustainability in hospitality on the other hand concerns the ability of such operations to operate in the present and for a long time without reaching or exceeding their required sustainability level, thereby impacting future </w:t>
      </w:r>
      <w:r w:rsidR="000B533E" w:rsidRPr="00962D6B">
        <w:rPr>
          <w:rFonts w:ascii="Arial" w:hAnsi="Arial" w:cs="Arial"/>
        </w:rPr>
        <w:t>generations'</w:t>
      </w:r>
      <w:r w:rsidRPr="00962D6B">
        <w:rPr>
          <w:rFonts w:ascii="Arial" w:hAnsi="Arial" w:cs="Arial"/>
        </w:rPr>
        <w:t xml:space="preserve"> sustainability needs. In this regard, CSR and sustainability are very useful tools for managing the environmental and social impacts of tourism and hospitality service operations. </w:t>
      </w:r>
    </w:p>
    <w:p w14:paraId="106772EC" w14:textId="77777777" w:rsidR="00973499" w:rsidRPr="00962D6B" w:rsidRDefault="00973499" w:rsidP="00900C18">
      <w:pPr>
        <w:jc w:val="both"/>
        <w:rPr>
          <w:rFonts w:ascii="Arial" w:hAnsi="Arial" w:cs="Arial"/>
          <w:b/>
          <w:bCs/>
          <w:lang w:val="en-IN"/>
        </w:rPr>
      </w:pPr>
    </w:p>
    <w:p w14:paraId="6DFA86B3" w14:textId="77777777" w:rsidR="00973499" w:rsidRPr="00962D6B" w:rsidRDefault="00973499" w:rsidP="00900C18">
      <w:pPr>
        <w:jc w:val="both"/>
        <w:rPr>
          <w:rFonts w:ascii="Arial" w:hAnsi="Arial" w:cs="Arial"/>
          <w:b/>
          <w:bCs/>
          <w:lang w:val="en-IN"/>
        </w:rPr>
      </w:pPr>
    </w:p>
    <w:p w14:paraId="26F42F0D" w14:textId="77777777" w:rsidR="00973499" w:rsidRPr="00962D6B" w:rsidRDefault="00973499" w:rsidP="00900C18">
      <w:pPr>
        <w:jc w:val="both"/>
        <w:rPr>
          <w:rFonts w:ascii="Arial" w:hAnsi="Arial" w:cs="Arial"/>
          <w:b/>
          <w:bCs/>
          <w:lang w:val="en-IN"/>
        </w:rPr>
      </w:pPr>
    </w:p>
    <w:p w14:paraId="4BE77C68" w14:textId="77777777" w:rsidR="00900C18" w:rsidRPr="00962D6B" w:rsidRDefault="00900C18">
      <w:pPr>
        <w:spacing w:after="160" w:line="259" w:lineRule="auto"/>
        <w:rPr>
          <w:rFonts w:ascii="Arial" w:hAnsi="Arial" w:cs="Arial"/>
          <w:b/>
          <w:bCs/>
          <w:lang w:val="en-IN"/>
        </w:rPr>
      </w:pPr>
      <w:r w:rsidRPr="00962D6B">
        <w:rPr>
          <w:rFonts w:ascii="Arial" w:hAnsi="Arial" w:cs="Arial"/>
          <w:b/>
          <w:bCs/>
          <w:lang w:val="en-IN"/>
        </w:rPr>
        <w:br w:type="page"/>
      </w:r>
    </w:p>
    <w:p w14:paraId="72220062" w14:textId="68F9273D" w:rsidR="00F64A1F" w:rsidRPr="00962D6B" w:rsidRDefault="00F64A1F" w:rsidP="00381CA5">
      <w:pPr>
        <w:pStyle w:val="Heading1"/>
        <w:rPr>
          <w:rFonts w:ascii="Arial" w:hAnsi="Arial" w:cs="Arial"/>
          <w:b/>
          <w:bCs/>
          <w:lang w:val="en-IN"/>
        </w:rPr>
      </w:pPr>
      <w:bookmarkStart w:id="1" w:name="_Toc178325271"/>
      <w:r w:rsidRPr="00962D6B">
        <w:rPr>
          <w:rFonts w:ascii="Arial" w:hAnsi="Arial" w:cs="Arial"/>
          <w:b/>
          <w:bCs/>
          <w:lang w:val="en-IN"/>
        </w:rPr>
        <w:lastRenderedPageBreak/>
        <w:t>Main Body</w:t>
      </w:r>
      <w:bookmarkEnd w:id="1"/>
      <w:r w:rsidRPr="00962D6B">
        <w:rPr>
          <w:rFonts w:ascii="Arial" w:hAnsi="Arial" w:cs="Arial"/>
          <w:b/>
          <w:bCs/>
          <w:lang w:val="en-IN"/>
        </w:rPr>
        <w:t xml:space="preserve"> </w:t>
      </w:r>
    </w:p>
    <w:p w14:paraId="2E5633C4" w14:textId="38169498" w:rsidR="003C73E5" w:rsidRPr="00962D6B" w:rsidRDefault="003C73E5" w:rsidP="00900C18">
      <w:pPr>
        <w:jc w:val="both"/>
        <w:rPr>
          <w:rFonts w:ascii="Arial" w:hAnsi="Arial" w:cs="Arial"/>
        </w:rPr>
      </w:pPr>
      <w:r w:rsidRPr="00962D6B">
        <w:rPr>
          <w:rFonts w:ascii="Arial" w:hAnsi="Arial" w:cs="Arial"/>
        </w:rPr>
        <w:t xml:space="preserve">Marriott International, one of the largest hotel chains in the world, has demonstrated a strong commitment to CSR through its “Serve 360: To be more precise, results of </w:t>
      </w:r>
      <w:r w:rsidR="000B533E" w:rsidRPr="00962D6B">
        <w:rPr>
          <w:rFonts w:ascii="Arial" w:hAnsi="Arial" w:cs="Arial"/>
        </w:rPr>
        <w:t xml:space="preserve">the </w:t>
      </w:r>
      <w:r w:rsidRPr="00962D6B">
        <w:rPr>
          <w:rFonts w:ascii="Arial" w:hAnsi="Arial" w:cs="Arial"/>
        </w:rPr>
        <w:t>“Doing Good in Every Direction” initiative. Serve 360 focuses on four key areas: Growing our Communities, Enabling through Opportunity, Supporting sustainable operations, Embracing Diversity &amp; Promoting Human Dignity</w:t>
      </w:r>
      <w:r w:rsidR="00324EBC" w:rsidRPr="00962D6B">
        <w:rPr>
          <w:rFonts w:ascii="Arial" w:hAnsi="Arial" w:cs="Arial"/>
        </w:rPr>
        <w:t xml:space="preserve"> (Sanvitale, 2020).</w:t>
      </w:r>
      <w:r w:rsidRPr="00962D6B">
        <w:rPr>
          <w:rFonts w:ascii="Arial" w:hAnsi="Arial" w:cs="Arial"/>
        </w:rPr>
        <w:t xml:space="preserve"> These pillars provide an outline of Marriott’s engagement with Environmental Sustainability, Social Responsibility and Governance.</w:t>
      </w:r>
    </w:p>
    <w:p w14:paraId="5F9B1CCA" w14:textId="51A9A81A" w:rsidR="001B7D74" w:rsidRPr="00962D6B" w:rsidRDefault="001B7D74" w:rsidP="00900C18">
      <w:pPr>
        <w:jc w:val="both"/>
        <w:rPr>
          <w:rFonts w:ascii="Arial" w:hAnsi="Arial" w:cs="Arial"/>
          <w:lang w:val="en-IN"/>
        </w:rPr>
      </w:pPr>
      <w:r w:rsidRPr="00962D6B">
        <w:rPr>
          <w:rFonts w:ascii="Arial" w:hAnsi="Arial" w:cs="Arial"/>
          <w:lang w:val="en-IN"/>
        </w:rPr>
        <w:t>Nurturing Our World</w:t>
      </w:r>
      <w:r w:rsidR="004D3785" w:rsidRPr="00962D6B">
        <w:rPr>
          <w:rFonts w:ascii="Arial" w:hAnsi="Arial" w:cs="Arial"/>
          <w:lang w:val="en-IN"/>
        </w:rPr>
        <w:t xml:space="preserve"> as in this </w:t>
      </w:r>
      <w:r w:rsidRPr="00962D6B">
        <w:rPr>
          <w:rFonts w:ascii="Arial" w:hAnsi="Arial" w:cs="Arial"/>
          <w:lang w:val="en-IN"/>
        </w:rPr>
        <w:t xml:space="preserve">Marriott non-food </w:t>
      </w:r>
      <w:r w:rsidR="000B533E" w:rsidRPr="00962D6B">
        <w:rPr>
          <w:rFonts w:ascii="Arial" w:hAnsi="Arial" w:cs="Arial"/>
          <w:lang w:val="en-IN"/>
        </w:rPr>
        <w:t>competition</w:t>
      </w:r>
      <w:r w:rsidRPr="00962D6B">
        <w:rPr>
          <w:rFonts w:ascii="Arial" w:hAnsi="Arial" w:cs="Arial"/>
          <w:lang w:val="en-IN"/>
        </w:rPr>
        <w:t xml:space="preserve"> </w:t>
      </w:r>
      <w:r w:rsidR="000B533E" w:rsidRPr="00962D6B">
        <w:rPr>
          <w:rFonts w:ascii="Arial" w:hAnsi="Arial" w:cs="Arial"/>
          <w:lang w:val="en-IN"/>
        </w:rPr>
        <w:t>gets</w:t>
      </w:r>
      <w:r w:rsidRPr="00962D6B">
        <w:rPr>
          <w:rFonts w:ascii="Arial" w:hAnsi="Arial" w:cs="Arial"/>
          <w:lang w:val="en-IN"/>
        </w:rPr>
        <w:t xml:space="preserve"> involved with local communities and organizations to serve causes like food insecurity, community uplift, or disaster response</w:t>
      </w:r>
      <w:r w:rsidR="00324EBC" w:rsidRPr="00962D6B">
        <w:rPr>
          <w:rFonts w:ascii="Arial" w:hAnsi="Arial" w:cs="Arial"/>
          <w:lang w:val="en-IN"/>
        </w:rPr>
        <w:t xml:space="preserve"> (Xie, 2022).</w:t>
      </w:r>
      <w:r w:rsidRPr="00962D6B">
        <w:rPr>
          <w:rFonts w:ascii="Arial" w:hAnsi="Arial" w:cs="Arial"/>
          <w:lang w:val="en-IN"/>
        </w:rPr>
        <w:t xml:space="preserve"> All of these efforts directly relate to social sustainability as they help social sustainabilitie</w:t>
      </w:r>
      <w:r w:rsidR="00900C18" w:rsidRPr="00962D6B">
        <w:rPr>
          <w:rFonts w:ascii="Arial" w:hAnsi="Arial" w:cs="Arial"/>
          <w:lang w:val="en-IN"/>
        </w:rPr>
        <w:t>s</w:t>
      </w:r>
      <w:r w:rsidRPr="00962D6B">
        <w:rPr>
          <w:rFonts w:ascii="Arial" w:hAnsi="Arial" w:cs="Arial"/>
          <w:lang w:val="en-IN"/>
        </w:rPr>
        <w:t xml:space="preserve"> working with and building more resilient communities</w:t>
      </w:r>
      <w:r w:rsidR="004D3785" w:rsidRPr="00962D6B">
        <w:rPr>
          <w:rFonts w:ascii="Arial" w:hAnsi="Arial" w:cs="Arial"/>
          <w:lang w:val="en-IN"/>
        </w:rPr>
        <w:t xml:space="preserve"> </w:t>
      </w:r>
      <w:r w:rsidRPr="00962D6B">
        <w:rPr>
          <w:rFonts w:ascii="Arial" w:hAnsi="Arial" w:cs="Arial"/>
          <w:lang w:val="en-IN"/>
        </w:rPr>
        <w:t>Sustaining Responsible Operations</w:t>
      </w:r>
      <w:r w:rsidR="004D3785" w:rsidRPr="00962D6B">
        <w:rPr>
          <w:rFonts w:ascii="Arial" w:hAnsi="Arial" w:cs="Arial"/>
          <w:lang w:val="en-IN"/>
        </w:rPr>
        <w:t xml:space="preserve"> </w:t>
      </w:r>
      <w:r w:rsidR="00900C18" w:rsidRPr="00962D6B">
        <w:rPr>
          <w:rFonts w:ascii="Arial" w:hAnsi="Arial" w:cs="Arial"/>
          <w:lang w:val="en-IN"/>
        </w:rPr>
        <w:t>at</w:t>
      </w:r>
      <w:r w:rsidRPr="00962D6B">
        <w:rPr>
          <w:rFonts w:ascii="Arial" w:hAnsi="Arial" w:cs="Arial"/>
          <w:lang w:val="en-IN"/>
        </w:rPr>
        <w:t xml:space="preserve"> Marriott, sustainability means the restricted use of energy and water, recycling and minimizing waste, and the responsible sourcing of products and services. Like many </w:t>
      </w:r>
      <w:r w:rsidR="000B533E" w:rsidRPr="00962D6B">
        <w:rPr>
          <w:rFonts w:ascii="Arial" w:hAnsi="Arial" w:cs="Arial"/>
          <w:lang w:val="en-IN"/>
        </w:rPr>
        <w:t>voices</w:t>
      </w:r>
      <w:r w:rsidRPr="00962D6B">
        <w:rPr>
          <w:rFonts w:ascii="Arial" w:hAnsi="Arial" w:cs="Arial"/>
          <w:lang w:val="en-IN"/>
        </w:rPr>
        <w:t xml:space="preserve"> in contemporary management, these policies focus on operational sustainability </w:t>
      </w:r>
      <w:r w:rsidR="000B533E" w:rsidRPr="00962D6B">
        <w:rPr>
          <w:rFonts w:ascii="Arial" w:hAnsi="Arial" w:cs="Arial"/>
          <w:lang w:val="en-IN"/>
        </w:rPr>
        <w:t>to</w:t>
      </w:r>
      <w:r w:rsidRPr="00962D6B">
        <w:rPr>
          <w:rFonts w:ascii="Arial" w:hAnsi="Arial" w:cs="Arial"/>
          <w:lang w:val="en-IN"/>
        </w:rPr>
        <w:t xml:space="preserve"> strike a balance between operational performance on sustaining the environment.</w:t>
      </w:r>
      <w:r w:rsidR="00962D6B" w:rsidRPr="00962D6B">
        <w:rPr>
          <w:rFonts w:ascii="Arial" w:hAnsi="Arial" w:cs="Arial"/>
          <w:lang w:val="en-IN"/>
        </w:rPr>
        <w:t xml:space="preserve"> </w:t>
      </w:r>
      <w:r w:rsidRPr="00962D6B">
        <w:rPr>
          <w:rFonts w:ascii="Arial" w:hAnsi="Arial" w:cs="Arial"/>
          <w:lang w:val="en-IN"/>
        </w:rPr>
        <w:t>Marriott is pursuing the policy of integrating CSR into its operations so that sustainable impacts of its operations on the environment and societies would be achieved</w:t>
      </w:r>
      <w:r w:rsidR="00324EBC" w:rsidRPr="00962D6B">
        <w:rPr>
          <w:rFonts w:ascii="Arial" w:hAnsi="Arial" w:cs="Arial"/>
          <w:lang w:val="en-IN"/>
        </w:rPr>
        <w:t xml:space="preserve"> (Marin-Pantelescu, 2021).</w:t>
      </w:r>
    </w:p>
    <w:p w14:paraId="1EBE41EA" w14:textId="74A2CEED" w:rsidR="00973499" w:rsidRPr="00962D6B" w:rsidRDefault="00973499" w:rsidP="00900C18">
      <w:pPr>
        <w:jc w:val="both"/>
        <w:rPr>
          <w:rFonts w:ascii="Arial" w:hAnsi="Arial" w:cs="Arial"/>
          <w:b/>
          <w:bCs/>
          <w:lang w:val="en-IN"/>
        </w:rPr>
      </w:pPr>
      <w:r w:rsidRPr="00962D6B">
        <w:rPr>
          <w:rFonts w:ascii="Arial" w:hAnsi="Arial" w:cs="Arial"/>
          <w:b/>
          <w:bCs/>
          <w:lang w:val="en-IN"/>
        </w:rPr>
        <w:t>Key CSR Areas with Significant Sustainability Impact</w:t>
      </w:r>
    </w:p>
    <w:p w14:paraId="55F0070F" w14:textId="70A3CC6C" w:rsidR="001B7D74" w:rsidRPr="00962D6B" w:rsidRDefault="001B7D74" w:rsidP="00900C18">
      <w:pPr>
        <w:jc w:val="both"/>
        <w:rPr>
          <w:rFonts w:ascii="Arial" w:hAnsi="Arial" w:cs="Arial"/>
          <w:lang w:val="en-IN"/>
        </w:rPr>
      </w:pPr>
      <w:r w:rsidRPr="00962D6B">
        <w:rPr>
          <w:rFonts w:ascii="Arial" w:hAnsi="Arial" w:cs="Arial"/>
          <w:lang w:val="en-IN"/>
        </w:rPr>
        <w:t xml:space="preserve">Hotels are large energy consumers since they require electricity to provide heat, light, </w:t>
      </w:r>
      <w:r w:rsidR="000B533E" w:rsidRPr="00962D6B">
        <w:rPr>
          <w:rFonts w:ascii="Arial" w:hAnsi="Arial" w:cs="Arial"/>
          <w:lang w:val="en-IN"/>
        </w:rPr>
        <w:t xml:space="preserve">and </w:t>
      </w:r>
      <w:r w:rsidRPr="00962D6B">
        <w:rPr>
          <w:rFonts w:ascii="Arial" w:hAnsi="Arial" w:cs="Arial"/>
          <w:lang w:val="en-IN"/>
        </w:rPr>
        <w:t>cool air, and perform numerous services for their guests, all of which generate emissions of greenhouse gases</w:t>
      </w:r>
      <w:r w:rsidR="00C30288" w:rsidRPr="00962D6B">
        <w:rPr>
          <w:rFonts w:ascii="Arial" w:hAnsi="Arial" w:cs="Arial"/>
          <w:lang w:val="en-IN"/>
        </w:rPr>
        <w:t xml:space="preserve"> (Desore, Narula, and Zutshi, 2016).</w:t>
      </w:r>
      <w:r w:rsidR="00324EBC" w:rsidRPr="00962D6B">
        <w:rPr>
          <w:rFonts w:ascii="Arial" w:hAnsi="Arial" w:cs="Arial"/>
          <w:lang w:val="en-IN"/>
        </w:rPr>
        <w:t xml:space="preserve"> </w:t>
      </w:r>
      <w:r w:rsidRPr="00962D6B">
        <w:rPr>
          <w:rFonts w:ascii="Arial" w:hAnsi="Arial" w:cs="Arial"/>
          <w:lang w:val="en-IN"/>
        </w:rPr>
        <w:t>In compliance with its global operations, Marriott International has embarked on the following important strategies towards environmental conservation. Another key area in which Marriott has committed considerable attention to the issue of sustainability is related to recommendations on energy-saving technologies. Some examples of using these four methods are the use of LED lighting, the presence of motion sensors for switches of additional lighting and heating, ventilation, and air conditioning in rooms that are not currently occupied, as well as the use of efficient HVAC systems</w:t>
      </w:r>
      <w:r w:rsidR="00324EBC" w:rsidRPr="00962D6B">
        <w:rPr>
          <w:rFonts w:ascii="Arial" w:hAnsi="Arial" w:cs="Arial"/>
          <w:lang w:val="en-IN"/>
        </w:rPr>
        <w:t xml:space="preserve"> (Singal and Rhou, 2017).</w:t>
      </w:r>
    </w:p>
    <w:p w14:paraId="230BFA7D" w14:textId="7CF35EB5" w:rsidR="001B7D74" w:rsidRPr="00962D6B" w:rsidRDefault="000B533E" w:rsidP="00900C18">
      <w:pPr>
        <w:jc w:val="both"/>
        <w:rPr>
          <w:rFonts w:ascii="Arial" w:hAnsi="Arial" w:cs="Arial"/>
          <w:lang w:val="en-IN"/>
        </w:rPr>
      </w:pPr>
      <w:r w:rsidRPr="00962D6B">
        <w:rPr>
          <w:rFonts w:ascii="Arial" w:hAnsi="Arial" w:cs="Arial"/>
          <w:lang w:val="en-IN"/>
        </w:rPr>
        <w:lastRenderedPageBreak/>
        <w:t>To</w:t>
      </w:r>
      <w:r w:rsidR="001B7D74" w:rsidRPr="00962D6B">
        <w:rPr>
          <w:rFonts w:ascii="Arial" w:hAnsi="Arial" w:cs="Arial"/>
          <w:lang w:val="en-IN"/>
        </w:rPr>
        <w:t xml:space="preserve"> achieve constant monitoring and development, Marriott has introduced a rigorous sustainability management system that can, for instance, examine power usage in </w:t>
      </w:r>
      <w:r w:rsidR="00C7682E" w:rsidRPr="00962D6B">
        <w:rPr>
          <w:rFonts w:ascii="Arial" w:hAnsi="Arial" w:cs="Arial"/>
          <w:lang w:val="en-IN"/>
        </w:rPr>
        <w:t>real time</w:t>
      </w:r>
      <w:r w:rsidR="004B2C26" w:rsidRPr="00962D6B">
        <w:rPr>
          <w:rFonts w:ascii="Arial" w:hAnsi="Arial" w:cs="Arial"/>
          <w:lang w:val="en-IN"/>
        </w:rPr>
        <w:t xml:space="preserve"> (Yu et al., 2021).</w:t>
      </w:r>
      <w:r w:rsidR="001B7D74" w:rsidRPr="00962D6B">
        <w:rPr>
          <w:rFonts w:ascii="Arial" w:hAnsi="Arial" w:cs="Arial"/>
          <w:lang w:val="en-IN"/>
        </w:rPr>
        <w:t xml:space="preserve"> Such an approach helps the company see which areas are relevant to high energy consumption and then explore ways those areas can be made less reliant on energy, all while supporting Marriott’s goal of sustainability that can be quantified.</w:t>
      </w:r>
    </w:p>
    <w:p w14:paraId="18C2CAF5" w14:textId="0169D108" w:rsidR="001B7D74" w:rsidRPr="00962D6B" w:rsidRDefault="001B7D74" w:rsidP="00900C18">
      <w:pPr>
        <w:jc w:val="both"/>
        <w:rPr>
          <w:rFonts w:ascii="Arial" w:hAnsi="Arial" w:cs="Arial"/>
          <w:lang w:val="en-IN"/>
        </w:rPr>
      </w:pPr>
      <w:r w:rsidRPr="00962D6B">
        <w:rPr>
          <w:rFonts w:ascii="Arial" w:hAnsi="Arial" w:cs="Arial"/>
          <w:lang w:val="en-IN"/>
        </w:rPr>
        <w:t xml:space="preserve">Another way </w:t>
      </w:r>
      <w:r w:rsidR="000B533E" w:rsidRPr="00962D6B">
        <w:rPr>
          <w:rFonts w:ascii="Arial" w:hAnsi="Arial" w:cs="Arial"/>
          <w:lang w:val="en-IN"/>
        </w:rPr>
        <w:t>it</w:t>
      </w:r>
      <w:r w:rsidRPr="00962D6B">
        <w:rPr>
          <w:rFonts w:ascii="Arial" w:hAnsi="Arial" w:cs="Arial"/>
          <w:lang w:val="en-IN"/>
        </w:rPr>
        <w:t xml:space="preserve"> is argued that Marriott saved its operational costs, which also brought </w:t>
      </w:r>
      <w:r w:rsidR="000B533E" w:rsidRPr="00962D6B">
        <w:rPr>
          <w:rFonts w:ascii="Arial" w:hAnsi="Arial" w:cs="Arial"/>
          <w:lang w:val="en-IN"/>
        </w:rPr>
        <w:t xml:space="preserve">a </w:t>
      </w:r>
      <w:r w:rsidRPr="00962D6B">
        <w:rPr>
          <w:rFonts w:ascii="Arial" w:hAnsi="Arial" w:cs="Arial"/>
          <w:lang w:val="en-IN"/>
        </w:rPr>
        <w:t xml:space="preserve">significant decrease in energy utilization, and, thus, in the company’s negative impact </w:t>
      </w:r>
      <w:r w:rsidR="000B533E" w:rsidRPr="00962D6B">
        <w:rPr>
          <w:rFonts w:ascii="Arial" w:hAnsi="Arial" w:cs="Arial"/>
          <w:lang w:val="en-IN"/>
        </w:rPr>
        <w:t>on</w:t>
      </w:r>
      <w:r w:rsidRPr="00962D6B">
        <w:rPr>
          <w:rFonts w:ascii="Arial" w:hAnsi="Arial" w:cs="Arial"/>
          <w:lang w:val="en-IN"/>
        </w:rPr>
        <w:t xml:space="preserve"> the environment. In its sustainability vision, Marriott has set itself the goal of decreasing carbon intensity by a third by 2025</w:t>
      </w:r>
      <w:r w:rsidR="00324EBC" w:rsidRPr="00962D6B">
        <w:rPr>
          <w:rFonts w:ascii="Arial" w:hAnsi="Arial" w:cs="Arial"/>
          <w:lang w:val="en-IN"/>
        </w:rPr>
        <w:t xml:space="preserve"> (Kaur et al., 2022).</w:t>
      </w:r>
      <w:r w:rsidRPr="00962D6B">
        <w:rPr>
          <w:rFonts w:ascii="Arial" w:hAnsi="Arial" w:cs="Arial"/>
          <w:lang w:val="en-IN"/>
        </w:rPr>
        <w:t xml:space="preserve"> This audacious goal underscores Marriott’s general environmental stewardship, which should be a model for other hotels trying to strike a business-economic-green harmony.</w:t>
      </w:r>
    </w:p>
    <w:p w14:paraId="0042391B" w14:textId="79B2605D" w:rsidR="001B7D74" w:rsidRPr="00962D6B" w:rsidRDefault="001B7D74" w:rsidP="00900C18">
      <w:pPr>
        <w:jc w:val="both"/>
        <w:rPr>
          <w:rFonts w:ascii="Arial" w:hAnsi="Arial" w:cs="Arial"/>
          <w:lang w:val="en-IN"/>
        </w:rPr>
      </w:pPr>
      <w:r w:rsidRPr="00962D6B">
        <w:rPr>
          <w:rFonts w:ascii="Arial" w:hAnsi="Arial" w:cs="Arial"/>
          <w:lang w:val="en-IN"/>
        </w:rPr>
        <w:t xml:space="preserve">Preservation of water is another CSR theme that is of utmost importance to Marriott, especially in the parts of the world </w:t>
      </w:r>
      <w:r w:rsidR="000B533E" w:rsidRPr="00962D6B">
        <w:rPr>
          <w:rFonts w:ascii="Arial" w:hAnsi="Arial" w:cs="Arial"/>
          <w:lang w:val="en-IN"/>
        </w:rPr>
        <w:t xml:space="preserve">that </w:t>
      </w:r>
      <w:r w:rsidRPr="00962D6B">
        <w:rPr>
          <w:rFonts w:ascii="Arial" w:hAnsi="Arial" w:cs="Arial"/>
          <w:lang w:val="en-IN"/>
        </w:rPr>
        <w:t xml:space="preserve">are experiencing water deficit. To the above, Marriott has adopted various measures that include </w:t>
      </w:r>
      <w:r w:rsidR="000B533E" w:rsidRPr="00962D6B">
        <w:rPr>
          <w:rFonts w:ascii="Arial" w:hAnsi="Arial" w:cs="Arial"/>
          <w:lang w:val="en-IN"/>
        </w:rPr>
        <w:t xml:space="preserve">the </w:t>
      </w:r>
      <w:r w:rsidRPr="00962D6B">
        <w:rPr>
          <w:rFonts w:ascii="Arial" w:hAnsi="Arial" w:cs="Arial"/>
          <w:lang w:val="en-IN"/>
        </w:rPr>
        <w:t xml:space="preserve">provision of special devices </w:t>
      </w:r>
      <w:r w:rsidR="000B533E" w:rsidRPr="00962D6B">
        <w:rPr>
          <w:rFonts w:ascii="Arial" w:hAnsi="Arial" w:cs="Arial"/>
          <w:lang w:val="en-IN"/>
        </w:rPr>
        <w:t xml:space="preserve">in </w:t>
      </w:r>
      <w:r w:rsidRPr="00962D6B">
        <w:rPr>
          <w:rFonts w:ascii="Arial" w:hAnsi="Arial" w:cs="Arial"/>
          <w:lang w:val="en-IN"/>
        </w:rPr>
        <w:t xml:space="preserve">the </w:t>
      </w:r>
      <w:r w:rsidR="006A3A06" w:rsidRPr="00962D6B">
        <w:rPr>
          <w:rFonts w:ascii="Arial" w:hAnsi="Arial" w:cs="Arial"/>
          <w:lang w:val="en-IN"/>
        </w:rPr>
        <w:t>hotel’s</w:t>
      </w:r>
      <w:r w:rsidRPr="00962D6B">
        <w:rPr>
          <w:rFonts w:ascii="Arial" w:hAnsi="Arial" w:cs="Arial"/>
          <w:lang w:val="en-IN"/>
        </w:rPr>
        <w:t xml:space="preserve"> guest rooms and public </w:t>
      </w:r>
      <w:r w:rsidR="000B533E" w:rsidRPr="00962D6B">
        <w:rPr>
          <w:rFonts w:ascii="Arial" w:hAnsi="Arial" w:cs="Arial"/>
          <w:lang w:val="en-IN"/>
        </w:rPr>
        <w:t>areas</w:t>
      </w:r>
      <w:r w:rsidRPr="00962D6B">
        <w:rPr>
          <w:rFonts w:ascii="Arial" w:hAnsi="Arial" w:cs="Arial"/>
          <w:lang w:val="en-IN"/>
        </w:rPr>
        <w:t xml:space="preserve"> that include low flow fixtures, recycling of water and the use of smart technologies in the watering of plants and trees. Marriott also uses greywater recycling for water used in activities such as washing its properties that are in areas that receive very little rainfall for water conservation</w:t>
      </w:r>
      <w:r w:rsidR="006A3A06" w:rsidRPr="00962D6B">
        <w:rPr>
          <w:rFonts w:ascii="Arial" w:hAnsi="Arial" w:cs="Arial"/>
          <w:lang w:val="en-IN"/>
        </w:rPr>
        <w:t xml:space="preserve"> (Silva, 2024).</w:t>
      </w:r>
    </w:p>
    <w:p w14:paraId="07956899" w14:textId="2135F369" w:rsidR="001B7D74" w:rsidRPr="00962D6B" w:rsidRDefault="001B7D74" w:rsidP="00900C18">
      <w:pPr>
        <w:jc w:val="both"/>
        <w:rPr>
          <w:rFonts w:ascii="Arial" w:hAnsi="Arial" w:cs="Arial"/>
          <w:lang w:val="en-IN"/>
        </w:rPr>
      </w:pPr>
      <w:r w:rsidRPr="00962D6B">
        <w:rPr>
          <w:rFonts w:ascii="Arial" w:hAnsi="Arial" w:cs="Arial"/>
          <w:lang w:val="en-IN"/>
        </w:rPr>
        <w:t xml:space="preserve">Marriott is also focusing on waste management; it has recorded remarkable progress in its efforts to reduce the amount of food waste besides the reduced use of plastics. The company has set a target of deducting landfill waste by 45% it can only be achieved by </w:t>
      </w:r>
      <w:r w:rsidR="000B533E" w:rsidRPr="00962D6B">
        <w:rPr>
          <w:rFonts w:ascii="Arial" w:hAnsi="Arial" w:cs="Arial"/>
          <w:lang w:val="en-IN"/>
        </w:rPr>
        <w:t>engaging</w:t>
      </w:r>
      <w:r w:rsidRPr="00962D6B">
        <w:rPr>
          <w:rFonts w:ascii="Arial" w:hAnsi="Arial" w:cs="Arial"/>
          <w:lang w:val="en-IN"/>
        </w:rPr>
        <w:t xml:space="preserve"> </w:t>
      </w:r>
      <w:r w:rsidR="000B533E" w:rsidRPr="00962D6B">
        <w:rPr>
          <w:rFonts w:ascii="Arial" w:hAnsi="Arial" w:cs="Arial"/>
          <w:lang w:val="en-IN"/>
        </w:rPr>
        <w:t>in</w:t>
      </w:r>
      <w:r w:rsidRPr="00962D6B">
        <w:rPr>
          <w:rFonts w:ascii="Arial" w:hAnsi="Arial" w:cs="Arial"/>
          <w:lang w:val="en-IN"/>
        </w:rPr>
        <w:t xml:space="preserve"> normal waste management strategies like composting food waste, minimizing overproduction, and donating the remaining food to other people in the society. Marriott has also zeroed </w:t>
      </w:r>
      <w:r w:rsidR="000B533E" w:rsidRPr="00962D6B">
        <w:rPr>
          <w:rFonts w:ascii="Arial" w:hAnsi="Arial" w:cs="Arial"/>
          <w:lang w:val="en-IN"/>
        </w:rPr>
        <w:t xml:space="preserve">in </w:t>
      </w:r>
      <w:r w:rsidRPr="00962D6B">
        <w:rPr>
          <w:rFonts w:ascii="Arial" w:hAnsi="Arial" w:cs="Arial"/>
          <w:lang w:val="en-IN"/>
        </w:rPr>
        <w:t>on using disposable plastic straws and stirrers at its hotels and this greatly reduces single-use plastics</w:t>
      </w:r>
      <w:r w:rsidR="00C30288" w:rsidRPr="00962D6B">
        <w:rPr>
          <w:rFonts w:ascii="Arial" w:hAnsi="Arial" w:cs="Arial"/>
          <w:lang w:val="en-IN"/>
        </w:rPr>
        <w:t xml:space="preserve"> (Achmad and Yulianah, 2022).</w:t>
      </w:r>
    </w:p>
    <w:p w14:paraId="50A517C2" w14:textId="6898B07C" w:rsidR="001B7D74" w:rsidRPr="00962D6B" w:rsidRDefault="001B7D74" w:rsidP="00900C18">
      <w:pPr>
        <w:jc w:val="both"/>
        <w:rPr>
          <w:rFonts w:ascii="Arial" w:hAnsi="Arial" w:cs="Arial"/>
          <w:lang w:val="en-IN"/>
        </w:rPr>
      </w:pPr>
      <w:r w:rsidRPr="00962D6B">
        <w:rPr>
          <w:rFonts w:ascii="Arial" w:hAnsi="Arial" w:cs="Arial"/>
          <w:lang w:val="en-IN"/>
        </w:rPr>
        <w:t>These practices not only prove the company’s further commitment to environmental protection but also improve efficiency and contain expenses connected with water and waste treatment, which is especially beneficial from the perspective of the sustainable development of the hospitality business</w:t>
      </w:r>
      <w:r w:rsidR="006A3A06" w:rsidRPr="00962D6B">
        <w:rPr>
          <w:rFonts w:ascii="Arial" w:hAnsi="Arial" w:cs="Arial"/>
          <w:lang w:val="en-IN"/>
        </w:rPr>
        <w:t xml:space="preserve"> (Han et al., 2018).</w:t>
      </w:r>
    </w:p>
    <w:p w14:paraId="55517529" w14:textId="622176CC" w:rsidR="001B7D74" w:rsidRPr="00962D6B" w:rsidRDefault="001B7D74" w:rsidP="00900C18">
      <w:pPr>
        <w:jc w:val="both"/>
        <w:rPr>
          <w:rFonts w:ascii="Arial" w:hAnsi="Arial" w:cs="Arial"/>
          <w:lang w:val="en-IN"/>
        </w:rPr>
      </w:pPr>
      <w:r w:rsidRPr="00962D6B">
        <w:rPr>
          <w:rFonts w:ascii="Arial" w:hAnsi="Arial" w:cs="Arial"/>
          <w:lang w:val="en-IN"/>
        </w:rPr>
        <w:lastRenderedPageBreak/>
        <w:t xml:space="preserve">Stable supply means sourcing from those suppliers that employ responsible environmental and ethical principles. Marriot International has created a strong commitment by its signed declaration to purchase all priority commodity categories </w:t>
      </w:r>
      <w:r w:rsidR="000B533E" w:rsidRPr="00962D6B">
        <w:rPr>
          <w:rFonts w:ascii="Arial" w:hAnsi="Arial" w:cs="Arial"/>
          <w:lang w:val="en-IN"/>
        </w:rPr>
        <w:t>sustainably</w:t>
      </w:r>
      <w:r w:rsidRPr="00962D6B">
        <w:rPr>
          <w:rFonts w:ascii="Arial" w:hAnsi="Arial" w:cs="Arial"/>
          <w:lang w:val="en-IN"/>
        </w:rPr>
        <w:t xml:space="preserve"> by 2025, particularly seafood, palm oil and animal protein. The company works with associations so that it can be guaranteed that other products from this company are accredited by sustainable standards including Rainforest Alliance and Fairtrade.</w:t>
      </w:r>
    </w:p>
    <w:p w14:paraId="1C5A9D11" w14:textId="00F70AFD" w:rsidR="001B7D74" w:rsidRPr="00962D6B" w:rsidRDefault="001B7D74" w:rsidP="00900C18">
      <w:pPr>
        <w:jc w:val="both"/>
        <w:rPr>
          <w:rFonts w:ascii="Arial" w:hAnsi="Arial" w:cs="Arial"/>
          <w:lang w:val="en-IN"/>
        </w:rPr>
      </w:pPr>
      <w:r w:rsidRPr="00962D6B">
        <w:rPr>
          <w:rFonts w:ascii="Arial" w:hAnsi="Arial" w:cs="Arial"/>
          <w:lang w:val="en-IN"/>
        </w:rPr>
        <w:t xml:space="preserve">Sustainable sourcing also extends to the minimization of food miles that are associated with purchasing locally sourced </w:t>
      </w:r>
      <w:r w:rsidR="000B533E" w:rsidRPr="00962D6B">
        <w:rPr>
          <w:rFonts w:ascii="Arial" w:hAnsi="Arial" w:cs="Arial"/>
          <w:lang w:val="en-IN"/>
        </w:rPr>
        <w:t>foodstuffs</w:t>
      </w:r>
      <w:r w:rsidR="006A3A06" w:rsidRPr="00962D6B">
        <w:rPr>
          <w:rFonts w:ascii="Arial" w:hAnsi="Arial" w:cs="Arial"/>
          <w:lang w:val="en-IN"/>
        </w:rPr>
        <w:t xml:space="preserve"> (Nassani et al., 2022).</w:t>
      </w:r>
      <w:r w:rsidRPr="00962D6B">
        <w:rPr>
          <w:rFonts w:ascii="Arial" w:hAnsi="Arial" w:cs="Arial"/>
          <w:lang w:val="en-IN"/>
        </w:rPr>
        <w:t xml:space="preserve"> First, </w:t>
      </w:r>
      <w:r w:rsidR="000B533E" w:rsidRPr="00962D6B">
        <w:rPr>
          <w:rFonts w:ascii="Arial" w:hAnsi="Arial" w:cs="Arial"/>
          <w:lang w:val="en-IN"/>
        </w:rPr>
        <w:t>Marriott's</w:t>
      </w:r>
      <w:r w:rsidRPr="00962D6B">
        <w:rPr>
          <w:rFonts w:ascii="Arial" w:hAnsi="Arial" w:cs="Arial"/>
          <w:lang w:val="en-IN"/>
        </w:rPr>
        <w:t xml:space="preserve"> </w:t>
      </w:r>
      <w:r w:rsidR="000B533E" w:rsidRPr="00962D6B">
        <w:rPr>
          <w:rFonts w:ascii="Arial" w:hAnsi="Arial" w:cs="Arial"/>
          <w:lang w:val="en-IN"/>
        </w:rPr>
        <w:t>farm-to-table</w:t>
      </w:r>
      <w:r w:rsidRPr="00962D6B">
        <w:rPr>
          <w:rFonts w:ascii="Arial" w:hAnsi="Arial" w:cs="Arial"/>
          <w:lang w:val="en-IN"/>
        </w:rPr>
        <w:t xml:space="preserve"> practice </w:t>
      </w:r>
      <w:r w:rsidR="000B533E" w:rsidRPr="00962D6B">
        <w:rPr>
          <w:rFonts w:ascii="Arial" w:hAnsi="Arial" w:cs="Arial"/>
          <w:lang w:val="en-IN"/>
        </w:rPr>
        <w:t>benefits</w:t>
      </w:r>
      <w:r w:rsidRPr="00962D6B">
        <w:rPr>
          <w:rFonts w:ascii="Arial" w:hAnsi="Arial" w:cs="Arial"/>
          <w:lang w:val="en-IN"/>
        </w:rPr>
        <w:t xml:space="preserve"> the local farmers hence helping the local economy, second</w:t>
      </w:r>
      <w:r w:rsidR="000B533E" w:rsidRPr="00962D6B">
        <w:rPr>
          <w:rFonts w:ascii="Arial" w:hAnsi="Arial" w:cs="Arial"/>
          <w:lang w:val="en-IN"/>
        </w:rPr>
        <w:t>,</w:t>
      </w:r>
      <w:r w:rsidRPr="00962D6B">
        <w:rPr>
          <w:rFonts w:ascii="Arial" w:hAnsi="Arial" w:cs="Arial"/>
          <w:lang w:val="en-IN"/>
        </w:rPr>
        <w:t xml:space="preserve"> it also </w:t>
      </w:r>
      <w:r w:rsidR="000B533E" w:rsidRPr="00962D6B">
        <w:rPr>
          <w:rFonts w:ascii="Arial" w:hAnsi="Arial" w:cs="Arial"/>
          <w:lang w:val="en-IN"/>
        </w:rPr>
        <w:t>reduces</w:t>
      </w:r>
      <w:r w:rsidRPr="00962D6B">
        <w:rPr>
          <w:rFonts w:ascii="Arial" w:hAnsi="Arial" w:cs="Arial"/>
          <w:lang w:val="en-IN"/>
        </w:rPr>
        <w:t xml:space="preserve"> on environmental costs of transporting food over long distances.</w:t>
      </w:r>
    </w:p>
    <w:p w14:paraId="1E742D2D" w14:textId="14D7C182" w:rsidR="001B7D74" w:rsidRPr="00962D6B" w:rsidRDefault="001B7D74" w:rsidP="00900C18">
      <w:pPr>
        <w:jc w:val="both"/>
        <w:rPr>
          <w:rFonts w:ascii="Arial" w:hAnsi="Arial" w:cs="Arial"/>
          <w:lang w:val="en-IN"/>
        </w:rPr>
      </w:pPr>
      <w:r w:rsidRPr="00962D6B">
        <w:rPr>
          <w:rFonts w:ascii="Arial" w:hAnsi="Arial" w:cs="Arial"/>
          <w:lang w:val="en-IN"/>
        </w:rPr>
        <w:t xml:space="preserve">Another key aspect of Marriott’s CSR plan is social sustainability, in catering for social needs with concern </w:t>
      </w:r>
      <w:r w:rsidR="000B533E" w:rsidRPr="00962D6B">
        <w:rPr>
          <w:rFonts w:ascii="Arial" w:hAnsi="Arial" w:cs="Arial"/>
          <w:lang w:val="en-IN"/>
        </w:rPr>
        <w:t>for</w:t>
      </w:r>
      <w:r w:rsidRPr="00962D6B">
        <w:rPr>
          <w:rFonts w:ascii="Arial" w:hAnsi="Arial" w:cs="Arial"/>
          <w:lang w:val="en-IN"/>
        </w:rPr>
        <w:t xml:space="preserve"> diversity, and promotion of human rights in the community. This research also showed that Marriott International pays attention to diversity and inclusion, and it engages human </w:t>
      </w:r>
      <w:r w:rsidR="000B533E" w:rsidRPr="00962D6B">
        <w:rPr>
          <w:rFonts w:ascii="Arial" w:hAnsi="Arial" w:cs="Arial"/>
          <w:lang w:val="en-IN"/>
        </w:rPr>
        <w:t>resources</w:t>
      </w:r>
      <w:r w:rsidRPr="00962D6B">
        <w:rPr>
          <w:rFonts w:ascii="Arial" w:hAnsi="Arial" w:cs="Arial"/>
          <w:lang w:val="en-IN"/>
        </w:rPr>
        <w:t xml:space="preserve"> in gender, diversity and equality</w:t>
      </w:r>
      <w:r w:rsidR="006A3A06" w:rsidRPr="00962D6B">
        <w:rPr>
          <w:rFonts w:ascii="Arial" w:hAnsi="Arial" w:cs="Arial"/>
          <w:lang w:val="en-IN"/>
        </w:rPr>
        <w:t xml:space="preserve"> (Chen, Ramon Gil-Garcia, and Gasco-Hernandez, 2022).</w:t>
      </w:r>
      <w:r w:rsidRPr="00962D6B">
        <w:rPr>
          <w:rFonts w:ascii="Arial" w:hAnsi="Arial" w:cs="Arial"/>
          <w:lang w:val="en-IN"/>
        </w:rPr>
        <w:t xml:space="preserve"> More to that, the organization collaborates with communities on training, education, and skill development, especially </w:t>
      </w:r>
      <w:r w:rsidR="000B533E" w:rsidRPr="00962D6B">
        <w:rPr>
          <w:rFonts w:ascii="Arial" w:hAnsi="Arial" w:cs="Arial"/>
          <w:lang w:val="en-IN"/>
        </w:rPr>
        <w:t>for</w:t>
      </w:r>
      <w:r w:rsidRPr="00962D6B">
        <w:rPr>
          <w:rFonts w:ascii="Arial" w:hAnsi="Arial" w:cs="Arial"/>
          <w:lang w:val="en-IN"/>
        </w:rPr>
        <w:t xml:space="preserve"> low-density and vulnerable persons. Such efforts assist in disempowering community power structures and offering avenues to out of poverty.</w:t>
      </w:r>
    </w:p>
    <w:p w14:paraId="69F5CC3F" w14:textId="45094F42" w:rsidR="001B7D74" w:rsidRPr="00962D6B" w:rsidRDefault="001B7D74" w:rsidP="00900C18">
      <w:pPr>
        <w:jc w:val="both"/>
        <w:rPr>
          <w:rFonts w:ascii="Arial" w:hAnsi="Arial" w:cs="Arial"/>
          <w:lang w:val="en-IN"/>
        </w:rPr>
      </w:pPr>
      <w:r w:rsidRPr="00962D6B">
        <w:rPr>
          <w:rFonts w:ascii="Arial" w:hAnsi="Arial" w:cs="Arial"/>
          <w:lang w:val="en-IN"/>
        </w:rPr>
        <w:t xml:space="preserve">Another aspect of Marriott’s Serve 360 productive deepens its concern for social integration by providing accommodations for </w:t>
      </w:r>
      <w:r w:rsidR="000B533E" w:rsidRPr="00962D6B">
        <w:rPr>
          <w:rFonts w:ascii="Arial" w:hAnsi="Arial" w:cs="Arial"/>
          <w:lang w:val="en-IN"/>
        </w:rPr>
        <w:t>facilities</w:t>
      </w:r>
      <w:r w:rsidRPr="00962D6B">
        <w:rPr>
          <w:rFonts w:ascii="Arial" w:hAnsi="Arial" w:cs="Arial"/>
          <w:lang w:val="en-IN"/>
        </w:rPr>
        <w:t xml:space="preserve"> for the physically challenged</w:t>
      </w:r>
      <w:r w:rsidR="004727E9" w:rsidRPr="00962D6B">
        <w:rPr>
          <w:rFonts w:ascii="Arial" w:hAnsi="Arial" w:cs="Arial"/>
          <w:lang w:val="en-IN"/>
        </w:rPr>
        <w:t xml:space="preserve"> (Anthony, 2024).</w:t>
      </w:r>
      <w:r w:rsidRPr="00962D6B">
        <w:rPr>
          <w:rFonts w:ascii="Arial" w:hAnsi="Arial" w:cs="Arial"/>
          <w:lang w:val="en-IN"/>
        </w:rPr>
        <w:t xml:space="preserve"> This includes meeting clients’ design alterations to hotel entrance doors, rooms and services </w:t>
      </w:r>
      <w:r w:rsidR="000B533E" w:rsidRPr="00962D6B">
        <w:rPr>
          <w:rFonts w:ascii="Arial" w:hAnsi="Arial" w:cs="Arial"/>
          <w:lang w:val="en-IN"/>
        </w:rPr>
        <w:t>to</w:t>
      </w:r>
      <w:r w:rsidRPr="00962D6B">
        <w:rPr>
          <w:rFonts w:ascii="Arial" w:hAnsi="Arial" w:cs="Arial"/>
          <w:lang w:val="en-IN"/>
        </w:rPr>
        <w:t xml:space="preserve"> create equal opportunities </w:t>
      </w:r>
      <w:r w:rsidR="000B533E" w:rsidRPr="00962D6B">
        <w:rPr>
          <w:rFonts w:ascii="Arial" w:hAnsi="Arial" w:cs="Arial"/>
          <w:lang w:val="en-IN"/>
        </w:rPr>
        <w:t>for</w:t>
      </w:r>
      <w:r w:rsidRPr="00962D6B">
        <w:rPr>
          <w:rFonts w:ascii="Arial" w:hAnsi="Arial" w:cs="Arial"/>
          <w:lang w:val="en-IN"/>
        </w:rPr>
        <w:t xml:space="preserve"> all. These modifications are not only legal but also in compliance with Marriott’s mission to embrace </w:t>
      </w:r>
      <w:r w:rsidR="000B533E" w:rsidRPr="00962D6B">
        <w:rPr>
          <w:rFonts w:ascii="Arial" w:hAnsi="Arial" w:cs="Arial"/>
          <w:lang w:val="en-IN"/>
        </w:rPr>
        <w:t xml:space="preserve">the </w:t>
      </w:r>
      <w:r w:rsidRPr="00962D6B">
        <w:rPr>
          <w:rFonts w:ascii="Arial" w:hAnsi="Arial" w:cs="Arial"/>
          <w:lang w:val="en-IN"/>
        </w:rPr>
        <w:t>diversity of its customers and make all the hotels more friendly and comfortable for everyone</w:t>
      </w:r>
      <w:r w:rsidR="004727E9" w:rsidRPr="00962D6B">
        <w:rPr>
          <w:rFonts w:ascii="Arial" w:hAnsi="Arial" w:cs="Arial"/>
          <w:lang w:val="en-IN"/>
        </w:rPr>
        <w:t xml:space="preserve"> (Bush and Doyon, 2017)</w:t>
      </w:r>
    </w:p>
    <w:p w14:paraId="29630502" w14:textId="6753ED6B" w:rsidR="001B7D74" w:rsidRPr="00962D6B" w:rsidRDefault="001B7D74" w:rsidP="00900C18">
      <w:pPr>
        <w:jc w:val="both"/>
        <w:rPr>
          <w:rFonts w:ascii="Arial" w:hAnsi="Arial" w:cs="Arial"/>
          <w:lang w:val="en-IN"/>
        </w:rPr>
      </w:pPr>
      <w:r w:rsidRPr="00962D6B">
        <w:rPr>
          <w:rFonts w:ascii="Arial" w:hAnsi="Arial" w:cs="Arial"/>
          <w:lang w:val="en-IN"/>
        </w:rPr>
        <w:t xml:space="preserve">The last aspect of CSR, which is social responsibility, involves expanding the company’s work </w:t>
      </w:r>
      <w:r w:rsidR="000B533E" w:rsidRPr="00962D6B">
        <w:rPr>
          <w:rFonts w:ascii="Arial" w:hAnsi="Arial" w:cs="Arial"/>
          <w:lang w:val="en-IN"/>
        </w:rPr>
        <w:t xml:space="preserve">and </w:t>
      </w:r>
      <w:r w:rsidRPr="00962D6B">
        <w:rPr>
          <w:rFonts w:ascii="Arial" w:hAnsi="Arial" w:cs="Arial"/>
          <w:lang w:val="en-IN"/>
        </w:rPr>
        <w:t xml:space="preserve">creating a more diverse, inclusive, and accessible community. These measures also correlate with Marriott’s social sustainability goals indicating the company </w:t>
      </w:r>
      <w:r w:rsidR="000B533E" w:rsidRPr="00962D6B">
        <w:rPr>
          <w:rFonts w:ascii="Arial" w:hAnsi="Arial" w:cs="Arial"/>
          <w:lang w:val="en-IN"/>
        </w:rPr>
        <w:t>is</w:t>
      </w:r>
      <w:r w:rsidRPr="00962D6B">
        <w:rPr>
          <w:rFonts w:ascii="Arial" w:hAnsi="Arial" w:cs="Arial"/>
          <w:lang w:val="en-IN"/>
        </w:rPr>
        <w:t xml:space="preserve"> a pioneer in promoting the human rights and social causes agenda in the hospitality business</w:t>
      </w:r>
      <w:r w:rsidR="004727E9" w:rsidRPr="00962D6B">
        <w:rPr>
          <w:rFonts w:ascii="Arial" w:hAnsi="Arial" w:cs="Arial"/>
          <w:lang w:val="en-IN"/>
        </w:rPr>
        <w:t xml:space="preserve"> (Borgi et al., 2019).</w:t>
      </w:r>
    </w:p>
    <w:p w14:paraId="1AA3B4AE" w14:textId="71F735C7" w:rsidR="00973499" w:rsidRPr="00962D6B" w:rsidRDefault="00973499" w:rsidP="00900C18">
      <w:pPr>
        <w:jc w:val="both"/>
        <w:rPr>
          <w:rFonts w:ascii="Arial" w:hAnsi="Arial" w:cs="Arial"/>
          <w:b/>
          <w:bCs/>
          <w:lang w:val="en-IN"/>
        </w:rPr>
      </w:pPr>
      <w:r w:rsidRPr="00962D6B">
        <w:rPr>
          <w:rFonts w:ascii="Arial" w:hAnsi="Arial" w:cs="Arial"/>
          <w:b/>
          <w:bCs/>
          <w:lang w:val="en-IN"/>
        </w:rPr>
        <w:lastRenderedPageBreak/>
        <w:t>Challenges and Opportunities in Implementing CSR in Hospitality</w:t>
      </w:r>
    </w:p>
    <w:p w14:paraId="280493DF" w14:textId="46B70020" w:rsidR="001B7D74" w:rsidRPr="00962D6B" w:rsidRDefault="001B7D74" w:rsidP="00900C18">
      <w:pPr>
        <w:jc w:val="both"/>
        <w:rPr>
          <w:rFonts w:ascii="Arial" w:hAnsi="Arial" w:cs="Arial"/>
          <w:lang w:val="en-IN"/>
        </w:rPr>
      </w:pPr>
      <w:r w:rsidRPr="00962D6B">
        <w:rPr>
          <w:rFonts w:ascii="Arial" w:hAnsi="Arial" w:cs="Arial"/>
          <w:lang w:val="en-IN"/>
        </w:rPr>
        <w:t>There are several issues mentioned related to CSR, especially in the context of the hospitality sector: the funding of CSR initiatives, the trade-off between economic and environmental objectives and the customers’ perceived expectations</w:t>
      </w:r>
      <w:r w:rsidR="004727E9" w:rsidRPr="00962D6B">
        <w:rPr>
          <w:rFonts w:ascii="Arial" w:hAnsi="Arial" w:cs="Arial"/>
          <w:lang w:val="en-IN"/>
        </w:rPr>
        <w:t xml:space="preserve"> (Font and Lynes, 2018).</w:t>
      </w:r>
    </w:p>
    <w:p w14:paraId="52A9A57B" w14:textId="015E4CB9" w:rsidR="001B7D74" w:rsidRPr="00962D6B" w:rsidRDefault="001B7D74" w:rsidP="00900C18">
      <w:pPr>
        <w:jc w:val="both"/>
        <w:rPr>
          <w:rFonts w:ascii="Arial" w:hAnsi="Arial" w:cs="Arial"/>
          <w:lang w:val="en-IN"/>
        </w:rPr>
      </w:pPr>
      <w:r w:rsidRPr="00962D6B">
        <w:rPr>
          <w:rFonts w:ascii="Arial" w:hAnsi="Arial" w:cs="Arial"/>
          <w:lang w:val="en-IN"/>
        </w:rPr>
        <w:t xml:space="preserve">The first </w:t>
      </w:r>
      <w:r w:rsidR="000B533E" w:rsidRPr="00962D6B">
        <w:rPr>
          <w:rFonts w:ascii="Arial" w:hAnsi="Arial" w:cs="Arial"/>
          <w:lang w:val="en-IN"/>
        </w:rPr>
        <w:t>challenge</w:t>
      </w:r>
      <w:r w:rsidR="00F64A1F" w:rsidRPr="00962D6B">
        <w:rPr>
          <w:rFonts w:ascii="Arial" w:hAnsi="Arial" w:cs="Arial"/>
          <w:lang w:val="en-IN"/>
        </w:rPr>
        <w:t xml:space="preserve"> is</w:t>
      </w:r>
      <w:r w:rsidRPr="00962D6B">
        <w:rPr>
          <w:rFonts w:ascii="Arial" w:hAnsi="Arial" w:cs="Arial"/>
          <w:lang w:val="en-IN"/>
        </w:rPr>
        <w:t xml:space="preserve"> Financial limitation is found to be a major factor and this is even more apparent in </w:t>
      </w:r>
      <w:r w:rsidR="000B533E" w:rsidRPr="00962D6B">
        <w:rPr>
          <w:rFonts w:ascii="Arial" w:hAnsi="Arial" w:cs="Arial"/>
          <w:lang w:val="en-IN"/>
        </w:rPr>
        <w:t>small-scale</w:t>
      </w:r>
      <w:r w:rsidRPr="00962D6B">
        <w:rPr>
          <w:rFonts w:ascii="Arial" w:hAnsi="Arial" w:cs="Arial"/>
          <w:lang w:val="en-IN"/>
        </w:rPr>
        <w:t xml:space="preserve"> hotels. Measures that achieve sustainable development, including installing new </w:t>
      </w:r>
      <w:r w:rsidR="000B533E" w:rsidRPr="00962D6B">
        <w:rPr>
          <w:rFonts w:ascii="Arial" w:hAnsi="Arial" w:cs="Arial"/>
          <w:lang w:val="en-IN"/>
        </w:rPr>
        <w:t>high-energy</w:t>
      </w:r>
      <w:r w:rsidRPr="00962D6B">
        <w:rPr>
          <w:rFonts w:ascii="Arial" w:hAnsi="Arial" w:cs="Arial"/>
          <w:lang w:val="en-IN"/>
        </w:rPr>
        <w:t xml:space="preserve"> efficient equipment, retrofitting buildings, and educating employees on sustainable management practices, usually involve substantial initial costs</w:t>
      </w:r>
      <w:r w:rsidR="004727E9" w:rsidRPr="00962D6B">
        <w:rPr>
          <w:rFonts w:ascii="Arial" w:hAnsi="Arial" w:cs="Arial"/>
          <w:lang w:val="en-IN"/>
        </w:rPr>
        <w:t xml:space="preserve"> (Song and Kang, 2019).</w:t>
      </w:r>
      <w:r w:rsidRPr="00962D6B">
        <w:rPr>
          <w:rFonts w:ascii="Arial" w:hAnsi="Arial" w:cs="Arial"/>
          <w:lang w:val="en-IN"/>
        </w:rPr>
        <w:t xml:space="preserve"> In the case of </w:t>
      </w:r>
      <w:r w:rsidR="000B533E" w:rsidRPr="00962D6B">
        <w:rPr>
          <w:rFonts w:ascii="Arial" w:hAnsi="Arial" w:cs="Arial"/>
          <w:lang w:val="en-IN"/>
        </w:rPr>
        <w:t>small-scale</w:t>
      </w:r>
      <w:r w:rsidRPr="00962D6B">
        <w:rPr>
          <w:rFonts w:ascii="Arial" w:hAnsi="Arial" w:cs="Arial"/>
          <w:lang w:val="en-IN"/>
        </w:rPr>
        <w:t xml:space="preserve"> production or where capital is scarce, these costs can be very expensive. Whereas today’s major brands like Marriott perhaps have the depth to absorb these costs, many independent franchises struggle to set aside capital for such programs.</w:t>
      </w:r>
    </w:p>
    <w:p w14:paraId="513E46DC" w14:textId="37485455" w:rsidR="001B7D74" w:rsidRPr="00962D6B" w:rsidRDefault="001B7D74" w:rsidP="00900C18">
      <w:pPr>
        <w:jc w:val="both"/>
        <w:rPr>
          <w:rFonts w:ascii="Arial" w:hAnsi="Arial" w:cs="Arial"/>
          <w:lang w:val="en-IN"/>
        </w:rPr>
      </w:pPr>
      <w:r w:rsidRPr="00962D6B">
        <w:rPr>
          <w:rFonts w:ascii="Arial" w:hAnsi="Arial" w:cs="Arial"/>
          <w:lang w:val="en-IN"/>
        </w:rPr>
        <w:t>Another problematic aspect is the relationship between the economic and environmental objectives. Hotels are primarily a business affair and anything that has to do with sustainable technologies is not going to be financially rewarding from the onset</w:t>
      </w:r>
      <w:r w:rsidR="004B2C26" w:rsidRPr="00962D6B">
        <w:rPr>
          <w:rFonts w:ascii="Arial" w:hAnsi="Arial" w:cs="Arial"/>
          <w:lang w:val="en-IN"/>
        </w:rPr>
        <w:t xml:space="preserve"> </w:t>
      </w:r>
      <w:r w:rsidR="00C30288" w:rsidRPr="00962D6B">
        <w:rPr>
          <w:rFonts w:ascii="Arial" w:hAnsi="Arial" w:cs="Arial"/>
          <w:lang w:val="en-IN"/>
        </w:rPr>
        <w:t xml:space="preserve">(Medrado and Jackson, 2016). </w:t>
      </w:r>
      <w:r w:rsidRPr="00962D6B">
        <w:rPr>
          <w:rFonts w:ascii="Arial" w:hAnsi="Arial" w:cs="Arial"/>
          <w:lang w:val="en-IN"/>
        </w:rPr>
        <w:t>For example, expenses regarding insulation, mounting solar panels, or buying efficient heating and air conditioning units require a long time to be paid back, putting pressure on the immediate financial gains as opposed to the distant green future.</w:t>
      </w:r>
    </w:p>
    <w:p w14:paraId="4617459F" w14:textId="6A616243" w:rsidR="001B7D74" w:rsidRPr="00962D6B" w:rsidRDefault="001B7D74" w:rsidP="00900C18">
      <w:pPr>
        <w:jc w:val="both"/>
        <w:rPr>
          <w:rFonts w:ascii="Arial" w:hAnsi="Arial" w:cs="Arial"/>
          <w:lang w:val="en-IN"/>
        </w:rPr>
      </w:pPr>
      <w:r w:rsidRPr="00962D6B">
        <w:rPr>
          <w:rFonts w:ascii="Arial" w:hAnsi="Arial" w:cs="Arial"/>
          <w:lang w:val="en-IN"/>
        </w:rPr>
        <w:t xml:space="preserve">Finally, hotels continue facing challenges in responding appropriately to consumer expectations. Although accommodation consumers are looking for green initiatives more than ever, there are still numerous customers who rely on price and location when making their </w:t>
      </w:r>
      <w:r w:rsidR="000B533E" w:rsidRPr="00962D6B">
        <w:rPr>
          <w:rFonts w:ascii="Arial" w:hAnsi="Arial" w:cs="Arial"/>
          <w:lang w:val="en-IN"/>
        </w:rPr>
        <w:t>decisions</w:t>
      </w:r>
      <w:r w:rsidR="004B2C26" w:rsidRPr="00962D6B">
        <w:rPr>
          <w:rFonts w:ascii="Arial" w:hAnsi="Arial" w:cs="Arial"/>
          <w:lang w:val="en-IN"/>
        </w:rPr>
        <w:t xml:space="preserve"> (Bello Banda, and Kamanga, 2017). </w:t>
      </w:r>
      <w:r w:rsidRPr="00962D6B">
        <w:rPr>
          <w:rFonts w:ascii="Arial" w:hAnsi="Arial" w:cs="Arial"/>
          <w:lang w:val="en-IN"/>
        </w:rPr>
        <w:t xml:space="preserve">Hotels are therefore under pressure to incorporate CSR measures into their operations without losing </w:t>
      </w:r>
      <w:r w:rsidR="000B533E" w:rsidRPr="00962D6B">
        <w:rPr>
          <w:rFonts w:ascii="Arial" w:hAnsi="Arial" w:cs="Arial"/>
          <w:lang w:val="en-IN"/>
        </w:rPr>
        <w:t>their</w:t>
      </w:r>
      <w:r w:rsidRPr="00962D6B">
        <w:rPr>
          <w:rFonts w:ascii="Arial" w:hAnsi="Arial" w:cs="Arial"/>
          <w:lang w:val="en-IN"/>
        </w:rPr>
        <w:t xml:space="preserve"> budget-conscious clients. For instance, removing small and </w:t>
      </w:r>
      <w:r w:rsidR="000B533E" w:rsidRPr="00962D6B">
        <w:rPr>
          <w:rFonts w:ascii="Arial" w:hAnsi="Arial" w:cs="Arial"/>
          <w:lang w:val="en-IN"/>
        </w:rPr>
        <w:t>single</w:t>
      </w:r>
      <w:r w:rsidRPr="00962D6B">
        <w:rPr>
          <w:rFonts w:ascii="Arial" w:hAnsi="Arial" w:cs="Arial"/>
          <w:lang w:val="en-IN"/>
        </w:rPr>
        <w:t xml:space="preserve"> plastic water bottles may please other guests who are environmentally sensitive, but may create irritation among other guests who expect such convenience.</w:t>
      </w:r>
      <w:r w:rsidR="00962D6B" w:rsidRPr="00962D6B">
        <w:rPr>
          <w:rFonts w:ascii="Arial" w:hAnsi="Arial" w:cs="Arial"/>
          <w:lang w:val="en-IN"/>
        </w:rPr>
        <w:t xml:space="preserve"> </w:t>
      </w:r>
      <w:r w:rsidRPr="00962D6B">
        <w:rPr>
          <w:rFonts w:ascii="Arial" w:hAnsi="Arial" w:cs="Arial"/>
          <w:lang w:val="en-IN"/>
        </w:rPr>
        <w:t>Such challenges point to the fact that CSR in hospitality is not a simple direction to provide sustainable solutions, which must also be financially viable to implement, sustainable to operate and acceptable to consumers.</w:t>
      </w:r>
    </w:p>
    <w:p w14:paraId="1B2DFB45" w14:textId="06494CF0" w:rsidR="00381CA5" w:rsidRPr="00962D6B" w:rsidRDefault="00381CA5" w:rsidP="00900C18">
      <w:pPr>
        <w:jc w:val="both"/>
        <w:rPr>
          <w:rFonts w:ascii="Arial" w:hAnsi="Arial" w:cs="Arial"/>
          <w:lang w:val="en-IN"/>
        </w:rPr>
      </w:pPr>
      <w:r w:rsidRPr="00962D6B">
        <w:rPr>
          <w:rFonts w:ascii="Arial" w:hAnsi="Arial" w:cs="Arial"/>
          <w:lang w:val="en-IN"/>
        </w:rPr>
        <w:lastRenderedPageBreak/>
        <w:t xml:space="preserve">In </w:t>
      </w:r>
      <w:r w:rsidR="001B7D74" w:rsidRPr="00962D6B">
        <w:rPr>
          <w:rFonts w:ascii="Arial" w:hAnsi="Arial" w:cs="Arial"/>
          <w:lang w:val="en-IN"/>
        </w:rPr>
        <w:t xml:space="preserve">Brand Differentiation, through engaging with CSR activities, companies such as Marriott can not only stand out from rival firms but also appeal to green customers and therefore, improve their image. CSR is an excellent chance to attract the kind of </w:t>
      </w:r>
      <w:r w:rsidR="000B533E" w:rsidRPr="00962D6B">
        <w:rPr>
          <w:rFonts w:ascii="Arial" w:hAnsi="Arial" w:cs="Arial"/>
          <w:lang w:val="en-IN"/>
        </w:rPr>
        <w:t>travellers</w:t>
      </w:r>
      <w:r w:rsidR="001B7D74" w:rsidRPr="00962D6B">
        <w:rPr>
          <w:rFonts w:ascii="Arial" w:hAnsi="Arial" w:cs="Arial"/>
          <w:lang w:val="en-IN"/>
        </w:rPr>
        <w:t xml:space="preserve"> who would prefer to stay with </w:t>
      </w:r>
      <w:r w:rsidR="000B533E" w:rsidRPr="00962D6B">
        <w:rPr>
          <w:rFonts w:ascii="Arial" w:hAnsi="Arial" w:cs="Arial"/>
          <w:lang w:val="en-IN"/>
        </w:rPr>
        <w:t>a</w:t>
      </w:r>
      <w:r w:rsidR="001B7D74" w:rsidRPr="00962D6B">
        <w:rPr>
          <w:rFonts w:ascii="Arial" w:hAnsi="Arial" w:cs="Arial"/>
          <w:lang w:val="en-IN"/>
        </w:rPr>
        <w:t xml:space="preserve"> company that takes environmental issues seriously</w:t>
      </w:r>
      <w:r w:rsidRPr="00962D6B">
        <w:rPr>
          <w:rFonts w:ascii="Arial" w:hAnsi="Arial" w:cs="Arial"/>
          <w:lang w:val="en-IN"/>
        </w:rPr>
        <w:t xml:space="preserve"> and </w:t>
      </w:r>
      <w:r w:rsidR="001B7D74" w:rsidRPr="00962D6B">
        <w:rPr>
          <w:rFonts w:ascii="Arial" w:hAnsi="Arial" w:cs="Arial"/>
          <w:lang w:val="en-IN"/>
        </w:rPr>
        <w:t>Operational Efficiency</w:t>
      </w:r>
      <w:r w:rsidRPr="00962D6B">
        <w:rPr>
          <w:rFonts w:ascii="Arial" w:hAnsi="Arial" w:cs="Arial"/>
          <w:lang w:val="en-IN"/>
        </w:rPr>
        <w:t>,</w:t>
      </w:r>
      <w:r w:rsidR="001B7D74" w:rsidRPr="00962D6B">
        <w:rPr>
          <w:rFonts w:ascii="Arial" w:hAnsi="Arial" w:cs="Arial"/>
          <w:lang w:val="en-IN"/>
        </w:rPr>
        <w:t xml:space="preserve"> Most sustainable activities include </w:t>
      </w:r>
      <w:r w:rsidR="000B533E" w:rsidRPr="00962D6B">
        <w:rPr>
          <w:rFonts w:ascii="Arial" w:hAnsi="Arial" w:cs="Arial"/>
          <w:lang w:val="en-IN"/>
        </w:rPr>
        <w:t>energy-efficient</w:t>
      </w:r>
      <w:r w:rsidR="001B7D74" w:rsidRPr="00962D6B">
        <w:rPr>
          <w:rFonts w:ascii="Arial" w:hAnsi="Arial" w:cs="Arial"/>
          <w:lang w:val="en-IN"/>
        </w:rPr>
        <w:t xml:space="preserve"> lights or efforts to reduce waste and in the long run yield cost savings</w:t>
      </w:r>
      <w:r w:rsidR="004B2C26" w:rsidRPr="00962D6B">
        <w:rPr>
          <w:rFonts w:ascii="Arial" w:hAnsi="Arial" w:cs="Arial"/>
          <w:lang w:val="en-IN"/>
        </w:rPr>
        <w:t xml:space="preserve"> (Tanveer, Yusliza, and Fawehinmi, 2024).</w:t>
      </w:r>
      <w:r w:rsidR="001B7D74" w:rsidRPr="00962D6B">
        <w:rPr>
          <w:rFonts w:ascii="Arial" w:hAnsi="Arial" w:cs="Arial"/>
          <w:lang w:val="en-IN"/>
        </w:rPr>
        <w:t xml:space="preserve"> Hotels that embrace CSR could experience a reduction in costs of operation in the long run </w:t>
      </w:r>
      <w:r w:rsidR="000B533E" w:rsidRPr="00962D6B">
        <w:rPr>
          <w:rFonts w:ascii="Arial" w:hAnsi="Arial" w:cs="Arial"/>
          <w:lang w:val="en-IN"/>
        </w:rPr>
        <w:t xml:space="preserve">and </w:t>
      </w:r>
      <w:r w:rsidR="001B7D74" w:rsidRPr="00962D6B">
        <w:rPr>
          <w:rFonts w:ascii="Arial" w:hAnsi="Arial" w:cs="Arial"/>
          <w:lang w:val="en-IN"/>
        </w:rPr>
        <w:t>hence be profitable while supporting the environment</w:t>
      </w:r>
      <w:r w:rsidRPr="00962D6B">
        <w:rPr>
          <w:rFonts w:ascii="Arial" w:hAnsi="Arial" w:cs="Arial"/>
          <w:lang w:val="en-IN"/>
        </w:rPr>
        <w:t xml:space="preserve"> and after this </w:t>
      </w:r>
      <w:r w:rsidR="001B7D74" w:rsidRPr="00962D6B">
        <w:rPr>
          <w:rFonts w:ascii="Arial" w:hAnsi="Arial" w:cs="Arial"/>
          <w:lang w:val="en-IN"/>
        </w:rPr>
        <w:t>Employee Engagement</w:t>
      </w:r>
      <w:r w:rsidRPr="00962D6B">
        <w:rPr>
          <w:rFonts w:ascii="Arial" w:hAnsi="Arial" w:cs="Arial"/>
          <w:lang w:val="en-IN"/>
        </w:rPr>
        <w:t>,</w:t>
      </w:r>
      <w:r w:rsidR="001B7D74" w:rsidRPr="00962D6B">
        <w:rPr>
          <w:rFonts w:ascii="Arial" w:hAnsi="Arial" w:cs="Arial"/>
          <w:lang w:val="en-IN"/>
        </w:rPr>
        <w:t xml:space="preserve"> Organizational CSR programmes tend to positively affect the level of worker morale. In the process, the employees will remain motivated towards </w:t>
      </w:r>
      <w:r w:rsidR="000B533E" w:rsidRPr="00962D6B">
        <w:rPr>
          <w:rFonts w:ascii="Arial" w:hAnsi="Arial" w:cs="Arial"/>
          <w:lang w:val="en-IN"/>
        </w:rPr>
        <w:t xml:space="preserve">the </w:t>
      </w:r>
      <w:r w:rsidR="001B7D74" w:rsidRPr="00962D6B">
        <w:rPr>
          <w:rFonts w:ascii="Arial" w:hAnsi="Arial" w:cs="Arial"/>
          <w:lang w:val="en-IN"/>
        </w:rPr>
        <w:t>achievement of organizational objectives since they have confidence that their company is operating for a noble cause in society.</w:t>
      </w:r>
    </w:p>
    <w:p w14:paraId="03D0A6C9" w14:textId="77777777" w:rsidR="00381CA5" w:rsidRPr="00962D6B" w:rsidRDefault="00381CA5">
      <w:pPr>
        <w:spacing w:after="160" w:line="259" w:lineRule="auto"/>
        <w:rPr>
          <w:rFonts w:ascii="Arial" w:hAnsi="Arial" w:cs="Arial"/>
          <w:lang w:val="en-IN"/>
        </w:rPr>
      </w:pPr>
      <w:r w:rsidRPr="00962D6B">
        <w:rPr>
          <w:rFonts w:ascii="Arial" w:hAnsi="Arial" w:cs="Arial"/>
          <w:lang w:val="en-IN"/>
        </w:rPr>
        <w:br w:type="page"/>
      </w:r>
    </w:p>
    <w:p w14:paraId="2A2D0453" w14:textId="05D15030" w:rsidR="004B2C26" w:rsidRPr="00962D6B" w:rsidRDefault="004B2C26" w:rsidP="004B2C26">
      <w:pPr>
        <w:pStyle w:val="Heading1"/>
        <w:rPr>
          <w:rFonts w:ascii="Arial" w:hAnsi="Arial" w:cs="Arial"/>
          <w:b/>
          <w:bCs/>
          <w:lang w:val="en-IN"/>
        </w:rPr>
      </w:pPr>
      <w:bookmarkStart w:id="2" w:name="_Toc178325272"/>
      <w:r w:rsidRPr="00962D6B">
        <w:rPr>
          <w:rFonts w:ascii="Arial" w:hAnsi="Arial" w:cs="Arial"/>
          <w:b/>
          <w:bCs/>
          <w:lang w:val="en-IN"/>
        </w:rPr>
        <w:lastRenderedPageBreak/>
        <w:t>Conclusion</w:t>
      </w:r>
      <w:bookmarkEnd w:id="2"/>
      <w:r w:rsidRPr="00962D6B">
        <w:rPr>
          <w:rFonts w:ascii="Arial" w:hAnsi="Arial" w:cs="Arial"/>
          <w:b/>
          <w:bCs/>
          <w:lang w:val="en-IN"/>
        </w:rPr>
        <w:t xml:space="preserve"> </w:t>
      </w:r>
    </w:p>
    <w:p w14:paraId="42894F93" w14:textId="1B61B83C" w:rsidR="004B2C26" w:rsidRPr="00962D6B" w:rsidRDefault="004B2C26" w:rsidP="004B2C26">
      <w:pPr>
        <w:spacing w:after="160"/>
        <w:jc w:val="both"/>
        <w:rPr>
          <w:rFonts w:ascii="Arial" w:hAnsi="Arial" w:cs="Arial"/>
          <w:lang w:val="en-IN"/>
        </w:rPr>
      </w:pPr>
      <w:r w:rsidRPr="00962D6B">
        <w:rPr>
          <w:rFonts w:ascii="Arial" w:hAnsi="Arial" w:cs="Arial"/>
          <w:lang w:val="en-IN"/>
        </w:rPr>
        <w:t>In Conclusion, CSR is a critical component in fostering sustainability in this industry, and this research presents how Marriott International as a global hospitality company achieves this through its elaborate Serve 360 framework. Besides energy efficiency, water conservation, sustainable sourcing and an expanded definition of community involvement Marriott has made good progress in its sustainability efforts. Nonetheless, CSR is faced with challenges, especially with financial issues whereby the company's economic objectives are met while at the same time addressing environmental concerns.</w:t>
      </w:r>
    </w:p>
    <w:p w14:paraId="73B350B5" w14:textId="3AC7B04A" w:rsidR="004B2C26" w:rsidRPr="00962D6B" w:rsidRDefault="004B2C26" w:rsidP="004B2C26">
      <w:pPr>
        <w:spacing w:after="160"/>
        <w:jc w:val="both"/>
        <w:rPr>
          <w:rFonts w:ascii="Arial" w:eastAsiaTheme="majorEastAsia" w:hAnsi="Arial" w:cs="Arial"/>
          <w:b/>
          <w:bCs/>
          <w:color w:val="000000" w:themeColor="text1"/>
          <w:sz w:val="36"/>
          <w:szCs w:val="32"/>
          <w:lang w:val="en-IN" w:eastAsia="en-GB"/>
        </w:rPr>
      </w:pPr>
      <w:r w:rsidRPr="00962D6B">
        <w:rPr>
          <w:rFonts w:ascii="Arial" w:hAnsi="Arial" w:cs="Arial"/>
          <w:lang w:val="en-IN"/>
        </w:rPr>
        <w:t>Yet, the opportunity that is embodied in CSR is enormous. This study shows CSR activities in operation by hotels should boost its corporate image, increase efficiency in operations consequently construct organisational commitment of the workers to provide a better, stronger and stable future for the organization. In the context of growing concerns about sustainability and a heightened awareness among consumers and companies, CSR will remain a strategic approach for the hospitality industry in responding to ecological and social problems. Marriott has done what other large hotels should follow in implementing CSR in the organization as a big large-scale company.</w:t>
      </w:r>
      <w:r w:rsidRPr="00962D6B">
        <w:rPr>
          <w:rFonts w:ascii="Arial" w:hAnsi="Arial" w:cs="Arial"/>
          <w:b/>
          <w:bCs/>
          <w:lang w:val="en-IN"/>
        </w:rPr>
        <w:br w:type="page"/>
      </w:r>
    </w:p>
    <w:p w14:paraId="43EECB30" w14:textId="4519392D" w:rsidR="00973499" w:rsidRPr="00962D6B" w:rsidRDefault="00381CA5" w:rsidP="00381CA5">
      <w:pPr>
        <w:pStyle w:val="Heading1"/>
        <w:rPr>
          <w:rFonts w:ascii="Arial" w:hAnsi="Arial" w:cs="Arial"/>
          <w:b/>
          <w:bCs/>
          <w:lang w:val="en-IN"/>
        </w:rPr>
      </w:pPr>
      <w:bookmarkStart w:id="3" w:name="_Toc178325273"/>
      <w:r w:rsidRPr="00962D6B">
        <w:rPr>
          <w:rFonts w:ascii="Arial" w:hAnsi="Arial" w:cs="Arial"/>
          <w:b/>
          <w:bCs/>
          <w:lang w:val="en-IN"/>
        </w:rPr>
        <w:lastRenderedPageBreak/>
        <w:t>References</w:t>
      </w:r>
      <w:bookmarkEnd w:id="3"/>
      <w:r w:rsidRPr="00962D6B">
        <w:rPr>
          <w:rFonts w:ascii="Arial" w:hAnsi="Arial" w:cs="Arial"/>
          <w:b/>
          <w:bCs/>
          <w:lang w:val="en-IN"/>
        </w:rPr>
        <w:t xml:space="preserve"> </w:t>
      </w:r>
    </w:p>
    <w:p w14:paraId="2D7EFA0D" w14:textId="77777777" w:rsidR="00962D6B" w:rsidRPr="00962D6B" w:rsidRDefault="00962D6B" w:rsidP="00962D6B">
      <w:pPr>
        <w:jc w:val="both"/>
        <w:rPr>
          <w:rFonts w:ascii="Arial" w:hAnsi="Arial" w:cs="Arial"/>
          <w:lang w:val="en-IN" w:eastAsia="en-GB"/>
        </w:rPr>
      </w:pPr>
      <w:r w:rsidRPr="00962D6B">
        <w:rPr>
          <w:rFonts w:ascii="Arial" w:hAnsi="Arial" w:cs="Arial"/>
          <w:lang w:val="en-IN" w:eastAsia="en-GB"/>
        </w:rPr>
        <w:t>Achmad, W. and Yulianah, Y., (2022). Corporate social responsibility of the hospitality industry in realizing sustainable tourism development. Enrichment: Journal of Management, 12(2), pp.1610-1616.</w:t>
      </w:r>
    </w:p>
    <w:p w14:paraId="7B4B9E55" w14:textId="77777777" w:rsidR="00962D6B" w:rsidRPr="00962D6B" w:rsidRDefault="00962D6B" w:rsidP="00962D6B">
      <w:pPr>
        <w:jc w:val="both"/>
        <w:rPr>
          <w:rFonts w:ascii="Arial" w:hAnsi="Arial" w:cs="Arial"/>
          <w:lang w:val="en-IN" w:eastAsia="en-GB"/>
        </w:rPr>
      </w:pPr>
      <w:r w:rsidRPr="00962D6B">
        <w:rPr>
          <w:rFonts w:ascii="Arial" w:hAnsi="Arial" w:cs="Arial"/>
          <w:lang w:val="en-IN" w:eastAsia="en-GB"/>
        </w:rPr>
        <w:t>Anthony Jr, B., (2024). The role of community engagement in urban innovation towards the co-creation of smart sustainable cities. Journal of the Knowledge Economy, 15(1), pp.1592-1624.</w:t>
      </w:r>
    </w:p>
    <w:p w14:paraId="1F062C60" w14:textId="77777777" w:rsidR="00962D6B" w:rsidRPr="00962D6B" w:rsidRDefault="00962D6B" w:rsidP="00962D6B">
      <w:pPr>
        <w:jc w:val="both"/>
        <w:rPr>
          <w:rFonts w:ascii="Arial" w:hAnsi="Arial" w:cs="Arial"/>
          <w:lang w:val="en-IN" w:eastAsia="en-GB"/>
        </w:rPr>
      </w:pPr>
      <w:r w:rsidRPr="00962D6B">
        <w:rPr>
          <w:rFonts w:ascii="Arial" w:hAnsi="Arial" w:cs="Arial"/>
          <w:lang w:val="en-IN" w:eastAsia="en-GB"/>
        </w:rPr>
        <w:t>Bello, F.G., Banda, W.J. and Kamanga, G., (2017). Corporate Social Responsibility (CSR) practices in the hospitality industry in Malawi. African Journal of Hospitality, Tourism and Leisure, 6(3), pp.1-21.</w:t>
      </w:r>
    </w:p>
    <w:p w14:paraId="4AE11E57" w14:textId="77777777" w:rsidR="00962D6B" w:rsidRPr="00962D6B" w:rsidRDefault="00962D6B" w:rsidP="00962D6B">
      <w:pPr>
        <w:jc w:val="both"/>
        <w:rPr>
          <w:rFonts w:ascii="Arial" w:hAnsi="Arial" w:cs="Arial"/>
          <w:lang w:val="en-IN" w:eastAsia="en-GB"/>
        </w:rPr>
      </w:pPr>
      <w:r w:rsidRPr="00962D6B">
        <w:rPr>
          <w:rFonts w:ascii="Arial" w:hAnsi="Arial" w:cs="Arial"/>
          <w:lang w:val="en-IN" w:eastAsia="en-GB"/>
        </w:rPr>
        <w:t>Borgi, M., Marcolin, M., Tomasin, P., Correale, C., Venerosi, A., Grizzo, A., Orlich, R. and Cirulli, F., (2019). Nature-based interventions for mental health care: social network analysis as a tool to map social farms and their response to social inclusion and community engagement. International journal of environmental research and public health, 16(18), p.3501.</w:t>
      </w:r>
    </w:p>
    <w:p w14:paraId="3955C3AD" w14:textId="77777777" w:rsidR="00962D6B" w:rsidRPr="00962D6B" w:rsidRDefault="00962D6B" w:rsidP="00962D6B">
      <w:pPr>
        <w:jc w:val="both"/>
        <w:rPr>
          <w:rFonts w:ascii="Arial" w:hAnsi="Arial" w:cs="Arial"/>
          <w:lang w:val="en-IN" w:eastAsia="en-GB"/>
        </w:rPr>
      </w:pPr>
      <w:r w:rsidRPr="00962D6B">
        <w:rPr>
          <w:rFonts w:ascii="Arial" w:hAnsi="Arial" w:cs="Arial"/>
          <w:lang w:val="en-IN" w:eastAsia="en-GB"/>
        </w:rPr>
        <w:t>Bush, J. and Doyon, A., (2017), November. Urban green spaces in Australian cities: Social inclusion and community participation. In State of Australian cities conference. City of Gold Coast.</w:t>
      </w:r>
    </w:p>
    <w:p w14:paraId="2A40960C" w14:textId="77777777" w:rsidR="00962D6B" w:rsidRPr="00962D6B" w:rsidRDefault="00962D6B" w:rsidP="00962D6B">
      <w:pPr>
        <w:jc w:val="both"/>
        <w:rPr>
          <w:rFonts w:ascii="Arial" w:hAnsi="Arial" w:cs="Arial"/>
          <w:lang w:val="en-IN" w:eastAsia="en-GB"/>
        </w:rPr>
      </w:pPr>
      <w:r w:rsidRPr="00962D6B">
        <w:rPr>
          <w:rFonts w:ascii="Arial" w:hAnsi="Arial" w:cs="Arial"/>
          <w:lang w:val="en-IN" w:eastAsia="en-GB"/>
        </w:rPr>
        <w:t>Chen, T., Ramon Gil-Garcia, J. and Gasco-Hernandez, M., (2022). Understanding social sustainability for smart cities: The importance of inclusion, equity, and citizen participation as both inputs and long-term outcomes. Journal of Smart Cities and Society, 1(2), pp.135-148.</w:t>
      </w:r>
    </w:p>
    <w:p w14:paraId="0AC907CE" w14:textId="77777777" w:rsidR="00962D6B" w:rsidRPr="00962D6B" w:rsidRDefault="00962D6B" w:rsidP="00962D6B">
      <w:pPr>
        <w:jc w:val="both"/>
        <w:rPr>
          <w:rFonts w:ascii="Arial" w:hAnsi="Arial" w:cs="Arial"/>
          <w:lang w:val="en-IN" w:eastAsia="en-GB"/>
        </w:rPr>
      </w:pPr>
      <w:r w:rsidRPr="00962D6B">
        <w:rPr>
          <w:rFonts w:ascii="Arial" w:hAnsi="Arial" w:cs="Arial"/>
          <w:lang w:val="en-IN" w:eastAsia="en-GB"/>
        </w:rPr>
        <w:t>Desore, A., Narula, S.A. and Zutshi, A., (2016). CSR and sustainability practices of the hotel industry. Corporate social performance in the age of irresponsibility: cross-national perspective, pp.169-184.</w:t>
      </w:r>
    </w:p>
    <w:p w14:paraId="5D3D1B36" w14:textId="77777777" w:rsidR="00962D6B" w:rsidRPr="00962D6B" w:rsidRDefault="00962D6B" w:rsidP="00962D6B">
      <w:pPr>
        <w:jc w:val="both"/>
        <w:rPr>
          <w:rFonts w:ascii="Arial" w:hAnsi="Arial" w:cs="Arial"/>
          <w:lang w:val="en-IN" w:eastAsia="en-GB"/>
        </w:rPr>
      </w:pPr>
      <w:r w:rsidRPr="00962D6B">
        <w:rPr>
          <w:rFonts w:ascii="Arial" w:hAnsi="Arial" w:cs="Arial"/>
          <w:lang w:val="en-IN" w:eastAsia="en-GB"/>
        </w:rPr>
        <w:t>Font, X. and Lynes, J., (2018). Corporate social responsibility in tourism and hospitality. Journal of Sustainable Tourism, 26(7), pp.1027-1042.</w:t>
      </w:r>
    </w:p>
    <w:p w14:paraId="0C49DB5C" w14:textId="77777777" w:rsidR="00962D6B" w:rsidRPr="00962D6B" w:rsidRDefault="00962D6B" w:rsidP="00962D6B">
      <w:pPr>
        <w:jc w:val="both"/>
        <w:rPr>
          <w:rFonts w:ascii="Arial" w:hAnsi="Arial" w:cs="Arial"/>
          <w:lang w:val="en-IN" w:eastAsia="en-GB"/>
        </w:rPr>
      </w:pPr>
      <w:r w:rsidRPr="00962D6B">
        <w:rPr>
          <w:rFonts w:ascii="Arial" w:hAnsi="Arial" w:cs="Arial"/>
          <w:lang w:val="en-IN" w:eastAsia="en-GB"/>
        </w:rPr>
        <w:lastRenderedPageBreak/>
        <w:t>Han, H., Lee, J.S., Trang, H.L.T. and Kim, W., (2018). Water conservation and waste reduction management for increasing guest loyalty and green hotel practices. International Journal of Hospitality Management, 75, pp.58-66.</w:t>
      </w:r>
    </w:p>
    <w:p w14:paraId="08710BC0" w14:textId="77777777" w:rsidR="00962D6B" w:rsidRPr="00962D6B" w:rsidRDefault="00962D6B" w:rsidP="00962D6B">
      <w:pPr>
        <w:jc w:val="both"/>
        <w:rPr>
          <w:rFonts w:ascii="Arial" w:hAnsi="Arial" w:cs="Arial"/>
          <w:lang w:val="en-IN" w:eastAsia="en-GB"/>
        </w:rPr>
      </w:pPr>
      <w:r w:rsidRPr="00962D6B">
        <w:rPr>
          <w:rFonts w:ascii="Arial" w:hAnsi="Arial" w:cs="Arial"/>
          <w:lang w:val="en-IN" w:eastAsia="en-GB"/>
        </w:rPr>
        <w:t>Kaur, P., Talwar, S., Madanaguli, A., Srivastava, S. and Dhir, A., (2022). Corporate social responsibility (CSR) and hospitality sector: Charting new frontiers for restaurant businesses. Journal of Business Research, 144, pp.1234-1248.</w:t>
      </w:r>
    </w:p>
    <w:p w14:paraId="73DC887B" w14:textId="77777777" w:rsidR="00962D6B" w:rsidRPr="00962D6B" w:rsidRDefault="00962D6B" w:rsidP="00962D6B">
      <w:pPr>
        <w:jc w:val="both"/>
        <w:rPr>
          <w:rFonts w:ascii="Arial" w:hAnsi="Arial" w:cs="Arial"/>
          <w:lang w:val="en-IN" w:eastAsia="en-GB"/>
        </w:rPr>
      </w:pPr>
      <w:r w:rsidRPr="00962D6B">
        <w:rPr>
          <w:rFonts w:ascii="Arial" w:hAnsi="Arial" w:cs="Arial"/>
          <w:lang w:val="en-IN" w:eastAsia="en-GB"/>
        </w:rPr>
        <w:t>Marin-Pantelescu, A., (2021). CSR in the Tourism Industry. In CSR and Management Accounting Challenges in a Time of Global Crises (pp. 103-127). IGI Global.</w:t>
      </w:r>
    </w:p>
    <w:p w14:paraId="6E6CDEAD" w14:textId="77777777" w:rsidR="00962D6B" w:rsidRPr="00962D6B" w:rsidRDefault="00962D6B" w:rsidP="00962D6B">
      <w:pPr>
        <w:jc w:val="both"/>
        <w:rPr>
          <w:rFonts w:ascii="Arial" w:hAnsi="Arial" w:cs="Arial"/>
          <w:lang w:val="en-IN" w:eastAsia="en-GB"/>
        </w:rPr>
      </w:pPr>
      <w:r w:rsidRPr="00962D6B">
        <w:rPr>
          <w:rFonts w:ascii="Arial" w:hAnsi="Arial" w:cs="Arial"/>
          <w:lang w:val="en-IN" w:eastAsia="en-GB"/>
        </w:rPr>
        <w:t>Medrado, L. and Jackson, L.A., (2016). Corporate nonfinancial disclosures: An illuminating look at the corporate social responsibility and sustainability reporting practices of hospitality and tourism firms. Tourism and Hospitality Research, 16(2), pp.116-132.</w:t>
      </w:r>
    </w:p>
    <w:p w14:paraId="61A786C3" w14:textId="77777777" w:rsidR="00962D6B" w:rsidRPr="00962D6B" w:rsidRDefault="00962D6B" w:rsidP="00962D6B">
      <w:pPr>
        <w:jc w:val="both"/>
        <w:rPr>
          <w:rFonts w:ascii="Arial" w:hAnsi="Arial" w:cs="Arial"/>
          <w:lang w:val="en-IN" w:eastAsia="en-GB"/>
        </w:rPr>
      </w:pPr>
      <w:r w:rsidRPr="00962D6B">
        <w:rPr>
          <w:rFonts w:ascii="Arial" w:hAnsi="Arial" w:cs="Arial"/>
          <w:lang w:val="en-IN" w:eastAsia="en-GB"/>
        </w:rPr>
        <w:t>Nassani, A.A., Yousaf, Z., Radulescu, M. and Haffar, M., (2022). Environmental performance through environmental resources conservation efforts: does corporate social responsibility authenticity act as mediator?. Sustainability, 14(4), p.2330.</w:t>
      </w:r>
    </w:p>
    <w:p w14:paraId="72E9C0AD" w14:textId="77777777" w:rsidR="00962D6B" w:rsidRPr="00962D6B" w:rsidRDefault="00962D6B" w:rsidP="00962D6B">
      <w:pPr>
        <w:jc w:val="both"/>
        <w:rPr>
          <w:rFonts w:ascii="Arial" w:hAnsi="Arial" w:cs="Arial"/>
          <w:lang w:val="en-IN" w:eastAsia="en-GB"/>
        </w:rPr>
      </w:pPr>
      <w:r w:rsidRPr="00962D6B">
        <w:rPr>
          <w:rFonts w:ascii="Arial" w:hAnsi="Arial" w:cs="Arial"/>
          <w:lang w:val="en-IN" w:eastAsia="en-GB"/>
        </w:rPr>
        <w:t>Sanvitale, A.L., (2020). Corporate Social Responsibility in the Hotel Industry: A Study of Marriott International and Odyssey Hotel Group.</w:t>
      </w:r>
    </w:p>
    <w:p w14:paraId="0C91A4E3" w14:textId="77777777" w:rsidR="00962D6B" w:rsidRPr="00962D6B" w:rsidRDefault="00962D6B" w:rsidP="00962D6B">
      <w:pPr>
        <w:jc w:val="both"/>
        <w:rPr>
          <w:rFonts w:ascii="Arial" w:hAnsi="Arial" w:cs="Arial"/>
          <w:lang w:val="en-IN" w:eastAsia="en-GB"/>
        </w:rPr>
      </w:pPr>
      <w:r w:rsidRPr="00962D6B">
        <w:rPr>
          <w:rFonts w:ascii="Arial" w:hAnsi="Arial" w:cs="Arial"/>
          <w:lang w:val="en-IN" w:eastAsia="en-GB"/>
        </w:rPr>
        <w:t>Silva, J.A., (2024). Corporate Social Responsibility (CSR) and Sustainability in Water Supply: A Systematic Review. Sustainability, 16(8), p.3183.</w:t>
      </w:r>
    </w:p>
    <w:p w14:paraId="4A6F4BA4" w14:textId="77777777" w:rsidR="00962D6B" w:rsidRPr="00962D6B" w:rsidRDefault="00962D6B" w:rsidP="00962D6B">
      <w:pPr>
        <w:jc w:val="both"/>
        <w:rPr>
          <w:rFonts w:ascii="Arial" w:hAnsi="Arial" w:cs="Arial"/>
          <w:lang w:val="en-IN" w:eastAsia="en-GB"/>
        </w:rPr>
      </w:pPr>
      <w:r w:rsidRPr="00962D6B">
        <w:rPr>
          <w:rFonts w:ascii="Arial" w:hAnsi="Arial" w:cs="Arial"/>
          <w:lang w:val="en-IN" w:eastAsia="en-GB"/>
        </w:rPr>
        <w:t>Singal, M. and Rhou, Y., (2017). Corporate social responsibility in the hospitality sector. Boston hospitality review, 5(1), pp.1-16.</w:t>
      </w:r>
    </w:p>
    <w:p w14:paraId="2AB5AEBE" w14:textId="77777777" w:rsidR="00962D6B" w:rsidRPr="00962D6B" w:rsidRDefault="00962D6B" w:rsidP="00962D6B">
      <w:pPr>
        <w:jc w:val="both"/>
        <w:rPr>
          <w:rFonts w:ascii="Arial" w:hAnsi="Arial" w:cs="Arial"/>
          <w:lang w:val="en-IN" w:eastAsia="en-GB"/>
        </w:rPr>
      </w:pPr>
      <w:r w:rsidRPr="00962D6B">
        <w:rPr>
          <w:rFonts w:ascii="Arial" w:hAnsi="Arial" w:cs="Arial"/>
          <w:lang w:val="en-IN" w:eastAsia="en-GB"/>
        </w:rPr>
        <w:t>Song, H.J. and Kang, K.H., (2019). Implementing corporate social responsibility strategies in the hospitality and tourism firms: A culture-based approach. Tourism Economics, 25(4), pp.520-538.</w:t>
      </w:r>
    </w:p>
    <w:p w14:paraId="16FD7289" w14:textId="77777777" w:rsidR="00962D6B" w:rsidRPr="00962D6B" w:rsidRDefault="00962D6B" w:rsidP="00962D6B">
      <w:pPr>
        <w:jc w:val="both"/>
        <w:rPr>
          <w:rFonts w:ascii="Arial" w:hAnsi="Arial" w:cs="Arial"/>
          <w:lang w:val="en-IN" w:eastAsia="en-GB"/>
        </w:rPr>
      </w:pPr>
      <w:r w:rsidRPr="00962D6B">
        <w:rPr>
          <w:rFonts w:ascii="Arial" w:hAnsi="Arial" w:cs="Arial"/>
          <w:lang w:val="en-IN" w:eastAsia="en-GB"/>
        </w:rPr>
        <w:t>Tanveer, M.I., Yusliza, M.Y. and Fawehinmi, O., (2024). Green HRM and hospitality industry: challenges and barriers in adopting environmentally friendly practices. Journal of Hospitality and Tourism Insights, 7(1), pp.121-141.</w:t>
      </w:r>
    </w:p>
    <w:p w14:paraId="141FBE80" w14:textId="77777777" w:rsidR="00962D6B" w:rsidRPr="00962D6B" w:rsidRDefault="00962D6B" w:rsidP="00962D6B">
      <w:pPr>
        <w:jc w:val="both"/>
        <w:rPr>
          <w:rFonts w:ascii="Arial" w:hAnsi="Arial" w:cs="Arial"/>
          <w:lang w:val="en-IN" w:eastAsia="en-GB"/>
        </w:rPr>
      </w:pPr>
      <w:r w:rsidRPr="00962D6B">
        <w:rPr>
          <w:rFonts w:ascii="Arial" w:hAnsi="Arial" w:cs="Arial"/>
          <w:lang w:val="en-IN" w:eastAsia="en-GB"/>
        </w:rPr>
        <w:lastRenderedPageBreak/>
        <w:t>Xie, Y., (2022), April. Corporate Social Responsibility: Concept and Cases. In 2022 7th International Conference on Social Sciences and Economic Development (ICSSED 2022) (pp. 1394-1399). Atlantis Press.</w:t>
      </w:r>
    </w:p>
    <w:p w14:paraId="20DBE7FA" w14:textId="77777777" w:rsidR="00962D6B" w:rsidRPr="00962D6B" w:rsidRDefault="00962D6B" w:rsidP="00962D6B">
      <w:pPr>
        <w:jc w:val="both"/>
        <w:rPr>
          <w:rFonts w:ascii="Arial" w:hAnsi="Arial" w:cs="Arial"/>
          <w:lang w:val="en-IN" w:eastAsia="en-GB"/>
        </w:rPr>
      </w:pPr>
      <w:r w:rsidRPr="00962D6B">
        <w:rPr>
          <w:rFonts w:ascii="Arial" w:hAnsi="Arial" w:cs="Arial"/>
          <w:lang w:val="en-IN" w:eastAsia="en-GB"/>
        </w:rPr>
        <w:t>Yu, H., Shabbir, M.S., Ahmad, N., Ariza-Montes, A., Vega-Muñoz, A., Han, H., Scholz, M. and Sial, M.S., (2021). A contemporary issue of micro-foundation of CSR, employee pro-environmental behavior, and environmental performance toward energy saving, carbon emission reduction, and recycling. International Journal of Environmental Research and Public Health, 18(10), p.5380.</w:t>
      </w:r>
    </w:p>
    <w:p w14:paraId="475CCE87" w14:textId="2103FB1E" w:rsidR="00B52B77" w:rsidRPr="00764322" w:rsidRDefault="00B52B77" w:rsidP="00764322">
      <w:pPr>
        <w:spacing w:after="160" w:line="259" w:lineRule="auto"/>
        <w:rPr>
          <w:rFonts w:ascii="Arial" w:hAnsi="Arial" w:cs="Arial"/>
          <w:b/>
          <w:bCs/>
          <w:lang w:val="en-IN"/>
        </w:rPr>
      </w:pPr>
    </w:p>
    <w:sectPr w:rsidR="00B52B77" w:rsidRPr="00764322">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950F9C" w14:textId="77777777" w:rsidR="00541977" w:rsidRDefault="00541977" w:rsidP="00C30288">
      <w:pPr>
        <w:spacing w:after="0" w:line="240" w:lineRule="auto"/>
      </w:pPr>
      <w:r>
        <w:separator/>
      </w:r>
    </w:p>
  </w:endnote>
  <w:endnote w:type="continuationSeparator" w:id="0">
    <w:p w14:paraId="5ED707C0" w14:textId="77777777" w:rsidR="00541977" w:rsidRDefault="00541977" w:rsidP="00C302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34206580"/>
      <w:docPartObj>
        <w:docPartGallery w:val="Page Numbers (Bottom of Page)"/>
        <w:docPartUnique/>
      </w:docPartObj>
    </w:sdtPr>
    <w:sdtEndPr>
      <w:rPr>
        <w:noProof/>
      </w:rPr>
    </w:sdtEndPr>
    <w:sdtContent>
      <w:p w14:paraId="7440D003" w14:textId="3B7808E9" w:rsidR="00C30288" w:rsidRDefault="00C3028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A427B0D" w14:textId="77777777" w:rsidR="00C30288" w:rsidRDefault="00C302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1D5A2C" w14:textId="77777777" w:rsidR="00541977" w:rsidRDefault="00541977" w:rsidP="00C30288">
      <w:pPr>
        <w:spacing w:after="0" w:line="240" w:lineRule="auto"/>
      </w:pPr>
      <w:r>
        <w:separator/>
      </w:r>
    </w:p>
  </w:footnote>
  <w:footnote w:type="continuationSeparator" w:id="0">
    <w:p w14:paraId="13387612" w14:textId="77777777" w:rsidR="00541977" w:rsidRDefault="00541977" w:rsidP="00C302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887ABC"/>
    <w:multiLevelType w:val="multilevel"/>
    <w:tmpl w:val="C3A2D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D003D5"/>
    <w:multiLevelType w:val="hybridMultilevel"/>
    <w:tmpl w:val="FFFFFFFF"/>
    <w:lvl w:ilvl="0" w:tplc="EB7A6A24">
      <w:start w:val="1"/>
      <w:numFmt w:val="decimal"/>
      <w:lvlText w:val="%1."/>
      <w:lvlJc w:val="left"/>
      <w:pPr>
        <w:ind w:left="420" w:hanging="360"/>
      </w:pPr>
      <w:rPr>
        <w:rFonts w:cs="Times New Roman" w:hint="default"/>
      </w:rPr>
    </w:lvl>
    <w:lvl w:ilvl="1" w:tplc="08090019" w:tentative="1">
      <w:start w:val="1"/>
      <w:numFmt w:val="lowerLetter"/>
      <w:lvlText w:val="%2."/>
      <w:lvlJc w:val="left"/>
      <w:pPr>
        <w:ind w:left="1140" w:hanging="360"/>
      </w:pPr>
      <w:rPr>
        <w:rFonts w:cs="Times New Roman"/>
      </w:rPr>
    </w:lvl>
    <w:lvl w:ilvl="2" w:tplc="0809001B" w:tentative="1">
      <w:start w:val="1"/>
      <w:numFmt w:val="lowerRoman"/>
      <w:lvlText w:val="%3."/>
      <w:lvlJc w:val="right"/>
      <w:pPr>
        <w:ind w:left="1860" w:hanging="180"/>
      </w:pPr>
      <w:rPr>
        <w:rFonts w:cs="Times New Roman"/>
      </w:rPr>
    </w:lvl>
    <w:lvl w:ilvl="3" w:tplc="0809000F" w:tentative="1">
      <w:start w:val="1"/>
      <w:numFmt w:val="decimal"/>
      <w:lvlText w:val="%4."/>
      <w:lvlJc w:val="left"/>
      <w:pPr>
        <w:ind w:left="2580" w:hanging="360"/>
      </w:pPr>
      <w:rPr>
        <w:rFonts w:cs="Times New Roman"/>
      </w:rPr>
    </w:lvl>
    <w:lvl w:ilvl="4" w:tplc="08090019" w:tentative="1">
      <w:start w:val="1"/>
      <w:numFmt w:val="lowerLetter"/>
      <w:lvlText w:val="%5."/>
      <w:lvlJc w:val="left"/>
      <w:pPr>
        <w:ind w:left="3300" w:hanging="360"/>
      </w:pPr>
      <w:rPr>
        <w:rFonts w:cs="Times New Roman"/>
      </w:rPr>
    </w:lvl>
    <w:lvl w:ilvl="5" w:tplc="0809001B" w:tentative="1">
      <w:start w:val="1"/>
      <w:numFmt w:val="lowerRoman"/>
      <w:lvlText w:val="%6."/>
      <w:lvlJc w:val="right"/>
      <w:pPr>
        <w:ind w:left="4020" w:hanging="180"/>
      </w:pPr>
      <w:rPr>
        <w:rFonts w:cs="Times New Roman"/>
      </w:rPr>
    </w:lvl>
    <w:lvl w:ilvl="6" w:tplc="0809000F" w:tentative="1">
      <w:start w:val="1"/>
      <w:numFmt w:val="decimal"/>
      <w:lvlText w:val="%7."/>
      <w:lvlJc w:val="left"/>
      <w:pPr>
        <w:ind w:left="4740" w:hanging="360"/>
      </w:pPr>
      <w:rPr>
        <w:rFonts w:cs="Times New Roman"/>
      </w:rPr>
    </w:lvl>
    <w:lvl w:ilvl="7" w:tplc="08090019" w:tentative="1">
      <w:start w:val="1"/>
      <w:numFmt w:val="lowerLetter"/>
      <w:lvlText w:val="%8."/>
      <w:lvlJc w:val="left"/>
      <w:pPr>
        <w:ind w:left="5460" w:hanging="360"/>
      </w:pPr>
      <w:rPr>
        <w:rFonts w:cs="Times New Roman"/>
      </w:rPr>
    </w:lvl>
    <w:lvl w:ilvl="8" w:tplc="0809001B" w:tentative="1">
      <w:start w:val="1"/>
      <w:numFmt w:val="lowerRoman"/>
      <w:lvlText w:val="%9."/>
      <w:lvlJc w:val="right"/>
      <w:pPr>
        <w:ind w:left="6180" w:hanging="180"/>
      </w:pPr>
      <w:rPr>
        <w:rFonts w:cs="Times New Roman"/>
      </w:rPr>
    </w:lvl>
  </w:abstractNum>
  <w:abstractNum w:abstractNumId="2" w15:restartNumberingAfterBreak="0">
    <w:nsid w:val="17E617C1"/>
    <w:multiLevelType w:val="multilevel"/>
    <w:tmpl w:val="F6325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094164C"/>
    <w:multiLevelType w:val="hybridMultilevel"/>
    <w:tmpl w:val="3692054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61BB127D"/>
    <w:multiLevelType w:val="multilevel"/>
    <w:tmpl w:val="CE2CF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87270869">
    <w:abstractNumId w:val="0"/>
  </w:num>
  <w:num w:numId="2" w16cid:durableId="968123622">
    <w:abstractNumId w:val="2"/>
  </w:num>
  <w:num w:numId="3" w16cid:durableId="862788955">
    <w:abstractNumId w:val="4"/>
  </w:num>
  <w:num w:numId="4" w16cid:durableId="549732895">
    <w:abstractNumId w:val="3"/>
  </w:num>
  <w:num w:numId="5" w16cid:durableId="2234868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2"/>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499"/>
    <w:rsid w:val="00010D24"/>
    <w:rsid w:val="000B1DD5"/>
    <w:rsid w:val="000B533E"/>
    <w:rsid w:val="000C078F"/>
    <w:rsid w:val="000D2ECD"/>
    <w:rsid w:val="00101DB0"/>
    <w:rsid w:val="001B7D74"/>
    <w:rsid w:val="0020331A"/>
    <w:rsid w:val="00324EBC"/>
    <w:rsid w:val="00381CA5"/>
    <w:rsid w:val="003C73E5"/>
    <w:rsid w:val="004727E9"/>
    <w:rsid w:val="004B2C26"/>
    <w:rsid w:val="004B6E58"/>
    <w:rsid w:val="004D3785"/>
    <w:rsid w:val="004E2555"/>
    <w:rsid w:val="00541977"/>
    <w:rsid w:val="005E3B34"/>
    <w:rsid w:val="006222A1"/>
    <w:rsid w:val="006A3A06"/>
    <w:rsid w:val="0074677D"/>
    <w:rsid w:val="00764322"/>
    <w:rsid w:val="00782AEF"/>
    <w:rsid w:val="008D1A47"/>
    <w:rsid w:val="00900C18"/>
    <w:rsid w:val="00933DDE"/>
    <w:rsid w:val="00962D6B"/>
    <w:rsid w:val="00973499"/>
    <w:rsid w:val="00985AD5"/>
    <w:rsid w:val="009C4776"/>
    <w:rsid w:val="00AE2524"/>
    <w:rsid w:val="00B0100C"/>
    <w:rsid w:val="00B1506C"/>
    <w:rsid w:val="00B342BE"/>
    <w:rsid w:val="00B52B77"/>
    <w:rsid w:val="00C30288"/>
    <w:rsid w:val="00C6639A"/>
    <w:rsid w:val="00C7682E"/>
    <w:rsid w:val="00CC48A4"/>
    <w:rsid w:val="00CC5E30"/>
    <w:rsid w:val="00D32802"/>
    <w:rsid w:val="00DD5AFA"/>
    <w:rsid w:val="00DF0CC5"/>
    <w:rsid w:val="00E11756"/>
    <w:rsid w:val="00F64A1F"/>
    <w:rsid w:val="00FB7C8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01C78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0D24"/>
    <w:pPr>
      <w:spacing w:after="200" w:line="360" w:lineRule="auto"/>
    </w:pPr>
    <w:rPr>
      <w:rFonts w:ascii="Times New Roman" w:hAnsi="Times New Roman"/>
      <w:sz w:val="24"/>
      <w:lang w:val="en-GB"/>
    </w:rPr>
  </w:style>
  <w:style w:type="paragraph" w:styleId="Heading1">
    <w:name w:val="heading 1"/>
    <w:basedOn w:val="Normal"/>
    <w:next w:val="Normal"/>
    <w:link w:val="Heading1Char"/>
    <w:uiPriority w:val="9"/>
    <w:qFormat/>
    <w:rsid w:val="00010D24"/>
    <w:pPr>
      <w:keepNext/>
      <w:keepLines/>
      <w:spacing w:before="240" w:after="0"/>
      <w:outlineLvl w:val="0"/>
    </w:pPr>
    <w:rPr>
      <w:rFonts w:eastAsiaTheme="majorEastAsia" w:cstheme="majorBidi"/>
      <w:color w:val="000000" w:themeColor="text1"/>
      <w:sz w:val="36"/>
      <w:szCs w:val="32"/>
      <w:lang w:eastAsia="en-GB"/>
    </w:rPr>
  </w:style>
  <w:style w:type="paragraph" w:styleId="Heading2">
    <w:name w:val="heading 2"/>
    <w:basedOn w:val="Normal"/>
    <w:next w:val="Normal"/>
    <w:link w:val="Heading2Char"/>
    <w:uiPriority w:val="9"/>
    <w:unhideWhenUsed/>
    <w:qFormat/>
    <w:rsid w:val="00010D24"/>
    <w:pPr>
      <w:keepNext/>
      <w:keepLines/>
      <w:spacing w:before="40" w:after="0"/>
      <w:outlineLvl w:val="1"/>
    </w:pPr>
    <w:rPr>
      <w:rFonts w:eastAsiaTheme="majorEastAsia" w:cstheme="majorBidi"/>
      <w:color w:val="000000" w:themeColor="text1"/>
      <w:sz w:val="32"/>
      <w:szCs w:val="26"/>
      <w:lang w:val="en-IN"/>
    </w:rPr>
  </w:style>
  <w:style w:type="paragraph" w:styleId="Heading3">
    <w:name w:val="heading 3"/>
    <w:basedOn w:val="Normal"/>
    <w:next w:val="Normal"/>
    <w:link w:val="Heading3Char"/>
    <w:uiPriority w:val="9"/>
    <w:semiHidden/>
    <w:unhideWhenUsed/>
    <w:qFormat/>
    <w:rsid w:val="00973499"/>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973499"/>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73499"/>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973499"/>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10D24"/>
    <w:rPr>
      <w:rFonts w:ascii="Times New Roman" w:eastAsiaTheme="majorEastAsia" w:hAnsi="Times New Roman" w:cstheme="majorBidi"/>
      <w:color w:val="000000" w:themeColor="text1"/>
      <w:sz w:val="32"/>
      <w:szCs w:val="26"/>
    </w:rPr>
  </w:style>
  <w:style w:type="character" w:customStyle="1" w:styleId="Heading1Char">
    <w:name w:val="Heading 1 Char"/>
    <w:basedOn w:val="DefaultParagraphFont"/>
    <w:link w:val="Heading1"/>
    <w:uiPriority w:val="9"/>
    <w:rsid w:val="00010D24"/>
    <w:rPr>
      <w:rFonts w:ascii="Times New Roman" w:eastAsiaTheme="majorEastAsia" w:hAnsi="Times New Roman" w:cstheme="majorBidi"/>
      <w:color w:val="000000" w:themeColor="text1"/>
      <w:sz w:val="36"/>
      <w:szCs w:val="32"/>
      <w:lang w:val="en-GB" w:eastAsia="en-GB"/>
    </w:rPr>
  </w:style>
  <w:style w:type="character" w:customStyle="1" w:styleId="Heading3Char">
    <w:name w:val="Heading 3 Char"/>
    <w:basedOn w:val="DefaultParagraphFont"/>
    <w:link w:val="Heading3"/>
    <w:uiPriority w:val="9"/>
    <w:semiHidden/>
    <w:rsid w:val="00973499"/>
    <w:rPr>
      <w:rFonts w:asciiTheme="majorHAnsi" w:eastAsiaTheme="majorEastAsia" w:hAnsiTheme="majorHAnsi" w:cstheme="majorBidi"/>
      <w:color w:val="1F3763" w:themeColor="accent1" w:themeShade="7F"/>
      <w:sz w:val="24"/>
      <w:szCs w:val="24"/>
      <w:lang w:val="en-GB"/>
    </w:rPr>
  </w:style>
  <w:style w:type="character" w:customStyle="1" w:styleId="Heading4Char">
    <w:name w:val="Heading 4 Char"/>
    <w:basedOn w:val="DefaultParagraphFont"/>
    <w:link w:val="Heading4"/>
    <w:uiPriority w:val="9"/>
    <w:semiHidden/>
    <w:rsid w:val="00973499"/>
    <w:rPr>
      <w:rFonts w:asciiTheme="majorHAnsi" w:eastAsiaTheme="majorEastAsia" w:hAnsiTheme="majorHAnsi" w:cstheme="majorBidi"/>
      <w:i/>
      <w:iCs/>
      <w:color w:val="2F5496" w:themeColor="accent1" w:themeShade="BF"/>
      <w:sz w:val="24"/>
      <w:lang w:val="en-GB"/>
    </w:rPr>
  </w:style>
  <w:style w:type="character" w:customStyle="1" w:styleId="Heading5Char">
    <w:name w:val="Heading 5 Char"/>
    <w:basedOn w:val="DefaultParagraphFont"/>
    <w:link w:val="Heading5"/>
    <w:uiPriority w:val="9"/>
    <w:semiHidden/>
    <w:rsid w:val="00973499"/>
    <w:rPr>
      <w:rFonts w:asciiTheme="majorHAnsi" w:eastAsiaTheme="majorEastAsia" w:hAnsiTheme="majorHAnsi" w:cstheme="majorBidi"/>
      <w:color w:val="2F5496" w:themeColor="accent1" w:themeShade="BF"/>
      <w:sz w:val="24"/>
      <w:lang w:val="en-GB"/>
    </w:rPr>
  </w:style>
  <w:style w:type="character" w:customStyle="1" w:styleId="Heading6Char">
    <w:name w:val="Heading 6 Char"/>
    <w:basedOn w:val="DefaultParagraphFont"/>
    <w:link w:val="Heading6"/>
    <w:uiPriority w:val="9"/>
    <w:semiHidden/>
    <w:rsid w:val="00973499"/>
    <w:rPr>
      <w:rFonts w:asciiTheme="majorHAnsi" w:eastAsiaTheme="majorEastAsia" w:hAnsiTheme="majorHAnsi" w:cstheme="majorBidi"/>
      <w:color w:val="1F3763" w:themeColor="accent1" w:themeShade="7F"/>
      <w:sz w:val="24"/>
      <w:lang w:val="en-GB"/>
    </w:rPr>
  </w:style>
  <w:style w:type="paragraph" w:styleId="ListParagraph">
    <w:name w:val="List Paragraph"/>
    <w:basedOn w:val="Normal"/>
    <w:uiPriority w:val="34"/>
    <w:qFormat/>
    <w:rsid w:val="003C73E5"/>
    <w:pPr>
      <w:ind w:left="720"/>
      <w:contextualSpacing/>
    </w:pPr>
  </w:style>
  <w:style w:type="paragraph" w:styleId="TOCHeading">
    <w:name w:val="TOC Heading"/>
    <w:basedOn w:val="Heading1"/>
    <w:next w:val="Normal"/>
    <w:uiPriority w:val="39"/>
    <w:unhideWhenUsed/>
    <w:qFormat/>
    <w:rsid w:val="00C30288"/>
    <w:pPr>
      <w:spacing w:line="259" w:lineRule="auto"/>
      <w:outlineLvl w:val="9"/>
    </w:pPr>
    <w:rPr>
      <w:rFonts w:asciiTheme="majorHAnsi" w:hAnsiTheme="majorHAnsi"/>
      <w:color w:val="2F5496" w:themeColor="accent1" w:themeShade="BF"/>
      <w:sz w:val="32"/>
      <w:lang w:val="en-US" w:eastAsia="en-US"/>
    </w:rPr>
  </w:style>
  <w:style w:type="paragraph" w:styleId="TOC1">
    <w:name w:val="toc 1"/>
    <w:basedOn w:val="Normal"/>
    <w:next w:val="Normal"/>
    <w:autoRedefine/>
    <w:uiPriority w:val="39"/>
    <w:unhideWhenUsed/>
    <w:rsid w:val="00C30288"/>
    <w:pPr>
      <w:spacing w:after="100"/>
    </w:pPr>
  </w:style>
  <w:style w:type="character" w:styleId="Hyperlink">
    <w:name w:val="Hyperlink"/>
    <w:basedOn w:val="DefaultParagraphFont"/>
    <w:uiPriority w:val="99"/>
    <w:unhideWhenUsed/>
    <w:rsid w:val="00C30288"/>
    <w:rPr>
      <w:color w:val="0563C1" w:themeColor="hyperlink"/>
      <w:u w:val="single"/>
    </w:rPr>
  </w:style>
  <w:style w:type="paragraph" w:styleId="Header">
    <w:name w:val="header"/>
    <w:basedOn w:val="Normal"/>
    <w:link w:val="HeaderChar"/>
    <w:uiPriority w:val="99"/>
    <w:unhideWhenUsed/>
    <w:rsid w:val="00C302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0288"/>
    <w:rPr>
      <w:rFonts w:ascii="Times New Roman" w:hAnsi="Times New Roman"/>
      <w:sz w:val="24"/>
      <w:lang w:val="en-GB"/>
    </w:rPr>
  </w:style>
  <w:style w:type="paragraph" w:styleId="Footer">
    <w:name w:val="footer"/>
    <w:basedOn w:val="Normal"/>
    <w:link w:val="FooterChar"/>
    <w:uiPriority w:val="99"/>
    <w:unhideWhenUsed/>
    <w:rsid w:val="00C302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0288"/>
    <w:rPr>
      <w:rFonts w:ascii="Times New Roman" w:hAnsi="Times New Roman"/>
      <w:sz w:val="24"/>
      <w:lang w:val="en-GB"/>
    </w:rPr>
  </w:style>
  <w:style w:type="paragraph" w:styleId="Title">
    <w:name w:val="Title"/>
    <w:basedOn w:val="Normal"/>
    <w:next w:val="Normal"/>
    <w:link w:val="TitleChar"/>
    <w:uiPriority w:val="10"/>
    <w:qFormat/>
    <w:rsid w:val="00764322"/>
    <w:pPr>
      <w:spacing w:after="0"/>
      <w:contextualSpacing/>
      <w:jc w:val="center"/>
    </w:pPr>
    <w:rPr>
      <w:rFonts w:eastAsiaTheme="majorEastAsia" w:cstheme="majorBidi"/>
      <w:b/>
      <w:spacing w:val="-10"/>
      <w:kern w:val="28"/>
      <w:sz w:val="56"/>
      <w:szCs w:val="71"/>
      <w:lang w:eastAsia="zh-CN" w:bidi="th-TH"/>
    </w:rPr>
  </w:style>
  <w:style w:type="character" w:customStyle="1" w:styleId="TitleChar">
    <w:name w:val="Title Char"/>
    <w:basedOn w:val="DefaultParagraphFont"/>
    <w:link w:val="Title"/>
    <w:uiPriority w:val="10"/>
    <w:rsid w:val="00764322"/>
    <w:rPr>
      <w:rFonts w:ascii="Times New Roman" w:eastAsiaTheme="majorEastAsia" w:hAnsi="Times New Roman" w:cstheme="majorBidi"/>
      <w:b/>
      <w:spacing w:val="-10"/>
      <w:kern w:val="28"/>
      <w:sz w:val="56"/>
      <w:szCs w:val="71"/>
      <w:lang w:val="en-GB" w:eastAsia="zh-CN" w:bidi="th-T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2772819">
      <w:bodyDiv w:val="1"/>
      <w:marLeft w:val="0"/>
      <w:marRight w:val="0"/>
      <w:marTop w:val="0"/>
      <w:marBottom w:val="0"/>
      <w:divBdr>
        <w:top w:val="none" w:sz="0" w:space="0" w:color="auto"/>
        <w:left w:val="none" w:sz="0" w:space="0" w:color="auto"/>
        <w:bottom w:val="none" w:sz="0" w:space="0" w:color="auto"/>
        <w:right w:val="none" w:sz="0" w:space="0" w:color="auto"/>
      </w:divBdr>
    </w:div>
    <w:div w:id="356082583">
      <w:bodyDiv w:val="1"/>
      <w:marLeft w:val="0"/>
      <w:marRight w:val="0"/>
      <w:marTop w:val="0"/>
      <w:marBottom w:val="0"/>
      <w:divBdr>
        <w:top w:val="none" w:sz="0" w:space="0" w:color="auto"/>
        <w:left w:val="none" w:sz="0" w:space="0" w:color="auto"/>
        <w:bottom w:val="none" w:sz="0" w:space="0" w:color="auto"/>
        <w:right w:val="none" w:sz="0" w:space="0" w:color="auto"/>
      </w:divBdr>
    </w:div>
    <w:div w:id="655914742">
      <w:bodyDiv w:val="1"/>
      <w:marLeft w:val="0"/>
      <w:marRight w:val="0"/>
      <w:marTop w:val="0"/>
      <w:marBottom w:val="0"/>
      <w:divBdr>
        <w:top w:val="none" w:sz="0" w:space="0" w:color="auto"/>
        <w:left w:val="none" w:sz="0" w:space="0" w:color="auto"/>
        <w:bottom w:val="none" w:sz="0" w:space="0" w:color="auto"/>
        <w:right w:val="none" w:sz="0" w:space="0" w:color="auto"/>
      </w:divBdr>
    </w:div>
    <w:div w:id="786588421">
      <w:bodyDiv w:val="1"/>
      <w:marLeft w:val="0"/>
      <w:marRight w:val="0"/>
      <w:marTop w:val="0"/>
      <w:marBottom w:val="0"/>
      <w:divBdr>
        <w:top w:val="none" w:sz="0" w:space="0" w:color="auto"/>
        <w:left w:val="none" w:sz="0" w:space="0" w:color="auto"/>
        <w:bottom w:val="none" w:sz="0" w:space="0" w:color="auto"/>
        <w:right w:val="none" w:sz="0" w:space="0" w:color="auto"/>
      </w:divBdr>
    </w:div>
    <w:div w:id="813327358">
      <w:bodyDiv w:val="1"/>
      <w:marLeft w:val="0"/>
      <w:marRight w:val="0"/>
      <w:marTop w:val="0"/>
      <w:marBottom w:val="0"/>
      <w:divBdr>
        <w:top w:val="none" w:sz="0" w:space="0" w:color="auto"/>
        <w:left w:val="none" w:sz="0" w:space="0" w:color="auto"/>
        <w:bottom w:val="none" w:sz="0" w:space="0" w:color="auto"/>
        <w:right w:val="none" w:sz="0" w:space="0" w:color="auto"/>
      </w:divBdr>
    </w:div>
    <w:div w:id="987443974">
      <w:bodyDiv w:val="1"/>
      <w:marLeft w:val="0"/>
      <w:marRight w:val="0"/>
      <w:marTop w:val="0"/>
      <w:marBottom w:val="0"/>
      <w:divBdr>
        <w:top w:val="none" w:sz="0" w:space="0" w:color="auto"/>
        <w:left w:val="none" w:sz="0" w:space="0" w:color="auto"/>
        <w:bottom w:val="none" w:sz="0" w:space="0" w:color="auto"/>
        <w:right w:val="none" w:sz="0" w:space="0" w:color="auto"/>
      </w:divBdr>
    </w:div>
    <w:div w:id="1001087003">
      <w:bodyDiv w:val="1"/>
      <w:marLeft w:val="0"/>
      <w:marRight w:val="0"/>
      <w:marTop w:val="0"/>
      <w:marBottom w:val="0"/>
      <w:divBdr>
        <w:top w:val="none" w:sz="0" w:space="0" w:color="auto"/>
        <w:left w:val="none" w:sz="0" w:space="0" w:color="auto"/>
        <w:bottom w:val="none" w:sz="0" w:space="0" w:color="auto"/>
        <w:right w:val="none" w:sz="0" w:space="0" w:color="auto"/>
      </w:divBdr>
      <w:divsChild>
        <w:div w:id="13194397">
          <w:marLeft w:val="0"/>
          <w:marRight w:val="0"/>
          <w:marTop w:val="0"/>
          <w:marBottom w:val="0"/>
          <w:divBdr>
            <w:top w:val="none" w:sz="0" w:space="0" w:color="auto"/>
            <w:left w:val="none" w:sz="0" w:space="0" w:color="auto"/>
            <w:bottom w:val="none" w:sz="0" w:space="0" w:color="auto"/>
            <w:right w:val="none" w:sz="0" w:space="0" w:color="auto"/>
          </w:divBdr>
          <w:divsChild>
            <w:div w:id="1076627780">
              <w:marLeft w:val="0"/>
              <w:marRight w:val="0"/>
              <w:marTop w:val="0"/>
              <w:marBottom w:val="0"/>
              <w:divBdr>
                <w:top w:val="none" w:sz="0" w:space="0" w:color="auto"/>
                <w:left w:val="none" w:sz="0" w:space="0" w:color="auto"/>
                <w:bottom w:val="none" w:sz="0" w:space="0" w:color="auto"/>
                <w:right w:val="none" w:sz="0" w:space="0" w:color="auto"/>
              </w:divBdr>
              <w:divsChild>
                <w:div w:id="344282984">
                  <w:marLeft w:val="0"/>
                  <w:marRight w:val="0"/>
                  <w:marTop w:val="0"/>
                  <w:marBottom w:val="0"/>
                  <w:divBdr>
                    <w:top w:val="none" w:sz="0" w:space="0" w:color="auto"/>
                    <w:left w:val="none" w:sz="0" w:space="0" w:color="auto"/>
                    <w:bottom w:val="none" w:sz="0" w:space="0" w:color="auto"/>
                    <w:right w:val="none" w:sz="0" w:space="0" w:color="auto"/>
                  </w:divBdr>
                  <w:divsChild>
                    <w:div w:id="733888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3590584">
          <w:marLeft w:val="0"/>
          <w:marRight w:val="0"/>
          <w:marTop w:val="0"/>
          <w:marBottom w:val="0"/>
          <w:divBdr>
            <w:top w:val="none" w:sz="0" w:space="0" w:color="auto"/>
            <w:left w:val="none" w:sz="0" w:space="0" w:color="auto"/>
            <w:bottom w:val="none" w:sz="0" w:space="0" w:color="auto"/>
            <w:right w:val="none" w:sz="0" w:space="0" w:color="auto"/>
          </w:divBdr>
          <w:divsChild>
            <w:div w:id="303200906">
              <w:marLeft w:val="0"/>
              <w:marRight w:val="0"/>
              <w:marTop w:val="0"/>
              <w:marBottom w:val="0"/>
              <w:divBdr>
                <w:top w:val="none" w:sz="0" w:space="0" w:color="auto"/>
                <w:left w:val="none" w:sz="0" w:space="0" w:color="auto"/>
                <w:bottom w:val="none" w:sz="0" w:space="0" w:color="auto"/>
                <w:right w:val="none" w:sz="0" w:space="0" w:color="auto"/>
              </w:divBdr>
              <w:divsChild>
                <w:div w:id="55207510">
                  <w:marLeft w:val="0"/>
                  <w:marRight w:val="0"/>
                  <w:marTop w:val="0"/>
                  <w:marBottom w:val="0"/>
                  <w:divBdr>
                    <w:top w:val="none" w:sz="0" w:space="0" w:color="auto"/>
                    <w:left w:val="none" w:sz="0" w:space="0" w:color="auto"/>
                    <w:bottom w:val="none" w:sz="0" w:space="0" w:color="auto"/>
                    <w:right w:val="none" w:sz="0" w:space="0" w:color="auto"/>
                  </w:divBdr>
                  <w:divsChild>
                    <w:div w:id="582682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6507440">
      <w:bodyDiv w:val="1"/>
      <w:marLeft w:val="0"/>
      <w:marRight w:val="0"/>
      <w:marTop w:val="0"/>
      <w:marBottom w:val="0"/>
      <w:divBdr>
        <w:top w:val="none" w:sz="0" w:space="0" w:color="auto"/>
        <w:left w:val="none" w:sz="0" w:space="0" w:color="auto"/>
        <w:bottom w:val="none" w:sz="0" w:space="0" w:color="auto"/>
        <w:right w:val="none" w:sz="0" w:space="0" w:color="auto"/>
      </w:divBdr>
      <w:divsChild>
        <w:div w:id="1787390268">
          <w:marLeft w:val="0"/>
          <w:marRight w:val="0"/>
          <w:marTop w:val="0"/>
          <w:marBottom w:val="0"/>
          <w:divBdr>
            <w:top w:val="none" w:sz="0" w:space="0" w:color="auto"/>
            <w:left w:val="none" w:sz="0" w:space="0" w:color="auto"/>
            <w:bottom w:val="none" w:sz="0" w:space="0" w:color="auto"/>
            <w:right w:val="none" w:sz="0" w:space="0" w:color="auto"/>
          </w:divBdr>
          <w:divsChild>
            <w:div w:id="1692954995">
              <w:marLeft w:val="0"/>
              <w:marRight w:val="0"/>
              <w:marTop w:val="0"/>
              <w:marBottom w:val="0"/>
              <w:divBdr>
                <w:top w:val="none" w:sz="0" w:space="0" w:color="auto"/>
                <w:left w:val="none" w:sz="0" w:space="0" w:color="auto"/>
                <w:bottom w:val="none" w:sz="0" w:space="0" w:color="auto"/>
                <w:right w:val="none" w:sz="0" w:space="0" w:color="auto"/>
              </w:divBdr>
              <w:divsChild>
                <w:div w:id="675351785">
                  <w:marLeft w:val="0"/>
                  <w:marRight w:val="0"/>
                  <w:marTop w:val="0"/>
                  <w:marBottom w:val="0"/>
                  <w:divBdr>
                    <w:top w:val="none" w:sz="0" w:space="0" w:color="auto"/>
                    <w:left w:val="none" w:sz="0" w:space="0" w:color="auto"/>
                    <w:bottom w:val="none" w:sz="0" w:space="0" w:color="auto"/>
                    <w:right w:val="none" w:sz="0" w:space="0" w:color="auto"/>
                  </w:divBdr>
                  <w:divsChild>
                    <w:div w:id="1746877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02209">
          <w:marLeft w:val="0"/>
          <w:marRight w:val="0"/>
          <w:marTop w:val="0"/>
          <w:marBottom w:val="0"/>
          <w:divBdr>
            <w:top w:val="none" w:sz="0" w:space="0" w:color="auto"/>
            <w:left w:val="none" w:sz="0" w:space="0" w:color="auto"/>
            <w:bottom w:val="none" w:sz="0" w:space="0" w:color="auto"/>
            <w:right w:val="none" w:sz="0" w:space="0" w:color="auto"/>
          </w:divBdr>
          <w:divsChild>
            <w:div w:id="1753621455">
              <w:marLeft w:val="0"/>
              <w:marRight w:val="0"/>
              <w:marTop w:val="0"/>
              <w:marBottom w:val="0"/>
              <w:divBdr>
                <w:top w:val="none" w:sz="0" w:space="0" w:color="auto"/>
                <w:left w:val="none" w:sz="0" w:space="0" w:color="auto"/>
                <w:bottom w:val="none" w:sz="0" w:space="0" w:color="auto"/>
                <w:right w:val="none" w:sz="0" w:space="0" w:color="auto"/>
              </w:divBdr>
              <w:divsChild>
                <w:div w:id="1793132774">
                  <w:marLeft w:val="0"/>
                  <w:marRight w:val="0"/>
                  <w:marTop w:val="0"/>
                  <w:marBottom w:val="0"/>
                  <w:divBdr>
                    <w:top w:val="none" w:sz="0" w:space="0" w:color="auto"/>
                    <w:left w:val="none" w:sz="0" w:space="0" w:color="auto"/>
                    <w:bottom w:val="none" w:sz="0" w:space="0" w:color="auto"/>
                    <w:right w:val="none" w:sz="0" w:space="0" w:color="auto"/>
                  </w:divBdr>
                  <w:divsChild>
                    <w:div w:id="957757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2738431">
      <w:bodyDiv w:val="1"/>
      <w:marLeft w:val="0"/>
      <w:marRight w:val="0"/>
      <w:marTop w:val="0"/>
      <w:marBottom w:val="0"/>
      <w:divBdr>
        <w:top w:val="none" w:sz="0" w:space="0" w:color="auto"/>
        <w:left w:val="none" w:sz="0" w:space="0" w:color="auto"/>
        <w:bottom w:val="none" w:sz="0" w:space="0" w:color="auto"/>
        <w:right w:val="none" w:sz="0" w:space="0" w:color="auto"/>
      </w:divBdr>
    </w:div>
    <w:div w:id="1582566886">
      <w:bodyDiv w:val="1"/>
      <w:marLeft w:val="0"/>
      <w:marRight w:val="0"/>
      <w:marTop w:val="0"/>
      <w:marBottom w:val="0"/>
      <w:divBdr>
        <w:top w:val="none" w:sz="0" w:space="0" w:color="auto"/>
        <w:left w:val="none" w:sz="0" w:space="0" w:color="auto"/>
        <w:bottom w:val="none" w:sz="0" w:space="0" w:color="auto"/>
        <w:right w:val="none" w:sz="0" w:space="0" w:color="auto"/>
      </w:divBdr>
    </w:div>
    <w:div w:id="1739396316">
      <w:bodyDiv w:val="1"/>
      <w:marLeft w:val="0"/>
      <w:marRight w:val="0"/>
      <w:marTop w:val="0"/>
      <w:marBottom w:val="0"/>
      <w:divBdr>
        <w:top w:val="none" w:sz="0" w:space="0" w:color="auto"/>
        <w:left w:val="none" w:sz="0" w:space="0" w:color="auto"/>
        <w:bottom w:val="none" w:sz="0" w:space="0" w:color="auto"/>
        <w:right w:val="none" w:sz="0" w:space="0" w:color="auto"/>
      </w:divBdr>
    </w:div>
    <w:div w:id="1811633522">
      <w:bodyDiv w:val="1"/>
      <w:marLeft w:val="0"/>
      <w:marRight w:val="0"/>
      <w:marTop w:val="0"/>
      <w:marBottom w:val="0"/>
      <w:divBdr>
        <w:top w:val="none" w:sz="0" w:space="0" w:color="auto"/>
        <w:left w:val="none" w:sz="0" w:space="0" w:color="auto"/>
        <w:bottom w:val="none" w:sz="0" w:space="0" w:color="auto"/>
        <w:right w:val="none" w:sz="0" w:space="0" w:color="auto"/>
      </w:divBdr>
    </w:div>
    <w:div w:id="2039968738">
      <w:bodyDiv w:val="1"/>
      <w:marLeft w:val="0"/>
      <w:marRight w:val="0"/>
      <w:marTop w:val="0"/>
      <w:marBottom w:val="0"/>
      <w:divBdr>
        <w:top w:val="none" w:sz="0" w:space="0" w:color="auto"/>
        <w:left w:val="none" w:sz="0" w:space="0" w:color="auto"/>
        <w:bottom w:val="none" w:sz="0" w:space="0" w:color="auto"/>
        <w:right w:val="none" w:sz="0" w:space="0" w:color="auto"/>
      </w:divBdr>
    </w:div>
    <w:div w:id="2054189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674A172-E627-4B3B-984F-E14EEDAB68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2896</Words>
  <Characters>16511</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2024-09-27T04:59:00Z</dcterms:created>
  <dcterms:modified xsi:type="dcterms:W3CDTF">2024-10-19T20:33:00Z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e05ba70b35f1f1c504d086d7b8bba6225490cf92934f30659801c48ada7f85ab</vt:lpwstr>
  </property>
</Properties>
</file>