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4D6B2EE1" w:rsidR="009B47AE" w:rsidRPr="00C90B78" w:rsidRDefault="00C90B78" w:rsidP="00C90B78">
      <w:pPr>
        <w:pStyle w:val="AssignBody"/>
        <w:jc w:val="center"/>
        <w:rPr>
          <w:b/>
          <w:bCs/>
          <w:sz w:val="40"/>
          <w:szCs w:val="40"/>
          <w:u w:val="single"/>
        </w:rPr>
      </w:pPr>
      <w:r w:rsidRPr="00C90B78">
        <w:rPr>
          <w:b/>
          <w:bCs/>
          <w:sz w:val="40"/>
          <w:szCs w:val="40"/>
          <w:u w:val="single"/>
        </w:rPr>
        <w:t>Working with the community and outside agencies</w:t>
      </w:r>
      <w:r>
        <w:rPr>
          <w:b/>
          <w:bCs/>
          <w:sz w:val="40"/>
          <w:szCs w:val="40"/>
          <w:u w:val="single"/>
        </w:rPr>
        <w:t xml:space="preserve">: </w:t>
      </w:r>
      <w:r w:rsidRPr="00C90B78">
        <w:rPr>
          <w:b/>
          <w:bCs/>
          <w:sz w:val="40"/>
          <w:szCs w:val="40"/>
          <w:u w:val="single"/>
        </w:rPr>
        <w:t>A presentation based on my alternative placement school</w:t>
      </w:r>
    </w:p>
    <w:p w14:paraId="04B332E0" w14:textId="77777777" w:rsidR="009B47AE" w:rsidRDefault="009B47AE" w:rsidP="00CD1240">
      <w:pPr>
        <w:pStyle w:val="AssignBody"/>
      </w:pPr>
    </w:p>
    <w:p w14:paraId="67BA842B" w14:textId="265F77F5" w:rsidR="00177690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hyperlink r:id="rId10" w:history="1">
        <w:r w:rsidR="00177690" w:rsidRPr="000262E0">
          <w:rPr>
            <w:rStyle w:val="Hyperlink"/>
          </w:rPr>
          <w:t>https://uowtsd-my.sharepoint.com/:v:/g/</w:t>
        </w:r>
        <w:r w:rsidR="00177690" w:rsidRPr="000262E0">
          <w:rPr>
            <w:rStyle w:val="Hyperlink"/>
          </w:rPr>
          <w:t>personal</w:t>
        </w:r>
        <w:r w:rsidR="00177690" w:rsidRPr="000262E0">
          <w:rPr>
            <w:rStyle w:val="Hyperlink"/>
          </w:rPr>
          <w:t>/1900334_student_uwtsd_ac_uk/EUzkbvZt-bVLmTqFyN5m</w:t>
        </w:r>
        <w:r w:rsidR="00177690" w:rsidRPr="000262E0">
          <w:rPr>
            <w:rStyle w:val="Hyperlink"/>
          </w:rPr>
          <w:t>M8wB9AA2wUV5hLUvQBBpat-xaA?e=RGgHJ</w:t>
        </w:r>
        <w:r w:rsidR="00177690" w:rsidRPr="000262E0">
          <w:rPr>
            <w:rStyle w:val="Hyperlink"/>
          </w:rPr>
          <w:t>Y</w:t>
        </w:r>
      </w:hyperlink>
      <w:r w:rsidR="00177690">
        <w:rPr>
          <w:color w:val="0070C0"/>
        </w:rPr>
        <w:t xml:space="preserve">  </w:t>
      </w:r>
    </w:p>
    <w:p w14:paraId="790E187F" w14:textId="77777777" w:rsidR="00177690" w:rsidRDefault="00177690" w:rsidP="009B47AE">
      <w:pPr>
        <w:pStyle w:val="AssignBody"/>
      </w:pPr>
    </w:p>
    <w:p w14:paraId="75A62E30" w14:textId="0D9EEBA7" w:rsidR="00177690" w:rsidRPr="001D4510" w:rsidRDefault="00177690" w:rsidP="009B47AE">
      <w:pPr>
        <w:pStyle w:val="AssignBody"/>
        <w:rPr>
          <w:iCs/>
        </w:rPr>
      </w:pPr>
      <w:r w:rsidRPr="00177690">
        <w:rPr>
          <w:iCs/>
        </w:rPr>
        <w:t>(There was an issue with saving my presentation and new changes were lost, therefore the bibliography was incomplete on the video. Here is the completed one).</w:t>
      </w:r>
    </w:p>
    <w:p w14:paraId="20C4B590" w14:textId="470CAAF0" w:rsidR="009B47AE" w:rsidRDefault="001D4510" w:rsidP="00E611D9">
      <w:pPr>
        <w:pStyle w:val="AssignBody"/>
        <w:rPr>
          <w:b/>
          <w:bCs/>
        </w:rPr>
      </w:pPr>
      <w:r w:rsidRPr="001D4510">
        <w:rPr>
          <w:b/>
          <w:bCs/>
        </w:rPr>
        <w:t>Bibliography</w:t>
      </w:r>
      <w:r>
        <w:rPr>
          <w:b/>
          <w:bCs/>
        </w:rPr>
        <w:t>:</w:t>
      </w:r>
    </w:p>
    <w:p w14:paraId="4E5C7074" w14:textId="7CDBAF5D" w:rsidR="00177690" w:rsidRPr="00177690" w:rsidRDefault="00177690" w:rsidP="00177690">
      <w:pPr>
        <w:pStyle w:val="AssignBody"/>
        <w:numPr>
          <w:ilvl w:val="0"/>
          <w:numId w:val="2"/>
        </w:numPr>
      </w:pPr>
      <w:r w:rsidRPr="00177690">
        <w:t xml:space="preserve">Image from Slide 3 - </w:t>
      </w:r>
      <w:hyperlink r:id="rId11" w:history="1">
        <w:r w:rsidRPr="000262E0">
          <w:rPr>
            <w:rStyle w:val="Hyperlink"/>
          </w:rPr>
          <w:t>https://educationblog.oup.com/primary/4-things-you-need-to-do-to-prepare-for-curriculum-change-in-wales</w:t>
        </w:r>
      </w:hyperlink>
      <w:r>
        <w:t xml:space="preserve"> </w:t>
      </w:r>
      <w:r w:rsidRPr="00177690">
        <w:t>(Accessed</w:t>
      </w:r>
      <w:r>
        <w:t xml:space="preserve">: </w:t>
      </w:r>
      <w:r w:rsidRPr="00177690">
        <w:t xml:space="preserve">13th April 2020). </w:t>
      </w:r>
    </w:p>
    <w:p w14:paraId="4B52EA2E" w14:textId="0C941470" w:rsidR="00177690" w:rsidRPr="00177690" w:rsidRDefault="00177690" w:rsidP="00177690">
      <w:pPr>
        <w:pStyle w:val="AssignBody"/>
        <w:numPr>
          <w:ilvl w:val="0"/>
          <w:numId w:val="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93BFAF" wp14:editId="726A11C0">
                <wp:simplePos x="0" y="0"/>
                <wp:positionH relativeFrom="column">
                  <wp:posOffset>3604437</wp:posOffset>
                </wp:positionH>
                <wp:positionV relativeFrom="paragraph">
                  <wp:posOffset>97687</wp:posOffset>
                </wp:positionV>
                <wp:extent cx="1017905" cy="0"/>
                <wp:effectExtent l="0" t="38100" r="48895" b="38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05" cy="0"/>
                        </a:xfrm>
                        <a:prstGeom prst="line">
                          <a:avLst/>
                        </a:prstGeom>
                        <a:ln w="73025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9805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8pt,7.7pt" to="363.9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" strokecolor="#ed7d31 [3205]" strokeweight="5.75pt">
                <v:stroke joinstyle="miter"/>
              </v:line>
            </w:pict>
          </mc:Fallback>
        </mc:AlternateContent>
      </w:r>
      <w:r w:rsidRPr="00177690">
        <w:t xml:space="preserve">Images and Video from Slide 7 - </w:t>
      </w:r>
      <w:hyperlink r:id="rId12" w:history="1">
        <w:r w:rsidRPr="000262E0">
          <w:rPr>
            <w:rStyle w:val="Hyperlink"/>
          </w:rPr>
          <w:t>https://twitter.com/YsgolHenFelin</w:t>
        </w:r>
      </w:hyperlink>
      <w:r>
        <w:t xml:space="preserve"> </w:t>
      </w:r>
    </w:p>
    <w:p w14:paraId="4C06A3F6" w14:textId="22F1036D" w:rsidR="001D4510" w:rsidRPr="00177690" w:rsidRDefault="00177690" w:rsidP="00177690">
      <w:pPr>
        <w:pStyle w:val="AssignBody"/>
        <w:numPr>
          <w:ilvl w:val="0"/>
          <w:numId w:val="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A57761" wp14:editId="4E57E77C">
                <wp:simplePos x="0" y="0"/>
                <wp:positionH relativeFrom="column">
                  <wp:posOffset>2934586</wp:posOffset>
                </wp:positionH>
                <wp:positionV relativeFrom="paragraph">
                  <wp:posOffset>80630</wp:posOffset>
                </wp:positionV>
                <wp:extent cx="1017905" cy="0"/>
                <wp:effectExtent l="0" t="38100" r="48895" b="381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05" cy="0"/>
                        </a:xfrm>
                        <a:prstGeom prst="line">
                          <a:avLst/>
                        </a:prstGeom>
                        <a:noFill/>
                        <a:ln w="73025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DFEDC0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05pt,6.35pt" to="311.2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" strokecolor="#ed7d31" strokeweight="5.75pt">
                <v:stroke joinstyle="miter"/>
              </v:line>
            </w:pict>
          </mc:Fallback>
        </mc:AlternateContent>
      </w:r>
      <w:r w:rsidRPr="00177690">
        <w:t xml:space="preserve">Images from Slide </w:t>
      </w:r>
      <w:proofErr w:type="gramStart"/>
      <w:r w:rsidRPr="00177690">
        <w:t>4  -</w:t>
      </w:r>
      <w:proofErr w:type="gramEnd"/>
      <w:r>
        <w:t xml:space="preserve"> </w:t>
      </w:r>
      <w:hyperlink r:id="rId13" w:history="1">
        <w:r w:rsidRPr="000262E0">
          <w:rPr>
            <w:rStyle w:val="Hyperlink"/>
          </w:rPr>
          <w:t>https://twitter.com/YsgolHenFelin</w:t>
        </w:r>
      </w:hyperlink>
      <w:r>
        <w:t xml:space="preserve"> </w:t>
      </w:r>
    </w:p>
    <w:p w14:paraId="0D2F6EA6" w14:textId="2919AA1A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7D518361" w14:textId="77777777" w:rsidR="00C90B78" w:rsidRPr="00C90B78" w:rsidRDefault="00C90B78" w:rsidP="00C90B78">
      <w:pPr>
        <w:pStyle w:val="AssignBody"/>
        <w:numPr>
          <w:ilvl w:val="0"/>
          <w:numId w:val="1"/>
        </w:numPr>
        <w:spacing w:line="480" w:lineRule="auto"/>
        <w:rPr>
          <w:bCs/>
        </w:rPr>
      </w:pPr>
      <w:r w:rsidRPr="00C90B78">
        <w:rPr>
          <w:bCs/>
        </w:rPr>
        <w:t>Adams, C. (2020) Email to Sophie Richards. 2nd April.</w:t>
      </w:r>
    </w:p>
    <w:p w14:paraId="3B2A180D" w14:textId="7082DED9" w:rsidR="00C90B78" w:rsidRPr="00C90B78" w:rsidRDefault="00C90B78" w:rsidP="00C90B78">
      <w:pPr>
        <w:pStyle w:val="AssignBody"/>
        <w:numPr>
          <w:ilvl w:val="0"/>
          <w:numId w:val="1"/>
        </w:numPr>
        <w:spacing w:line="480" w:lineRule="auto"/>
        <w:rPr>
          <w:bCs/>
        </w:rPr>
      </w:pPr>
      <w:r w:rsidRPr="00C90B78">
        <w:rPr>
          <w:bCs/>
        </w:rPr>
        <w:t>Avramidis, E. and Norwich, B.</w:t>
      </w:r>
      <w:r>
        <w:rPr>
          <w:bCs/>
        </w:rPr>
        <w:t xml:space="preserve"> (</w:t>
      </w:r>
      <w:r w:rsidRPr="00C90B78">
        <w:rPr>
          <w:bCs/>
        </w:rPr>
        <w:t>2002</w:t>
      </w:r>
      <w:r>
        <w:rPr>
          <w:bCs/>
        </w:rPr>
        <w:t>) ‘T</w:t>
      </w:r>
      <w:r w:rsidRPr="00C90B78">
        <w:rPr>
          <w:bCs/>
        </w:rPr>
        <w:t>eachers' attitudes towards integration/inclusion: a review of the literature</w:t>
      </w:r>
      <w:r>
        <w:rPr>
          <w:bCs/>
        </w:rPr>
        <w:t>’</w:t>
      </w:r>
      <w:r w:rsidRPr="00C90B78">
        <w:rPr>
          <w:bCs/>
        </w:rPr>
        <w:t xml:space="preserve">. </w:t>
      </w:r>
      <w:r w:rsidRPr="00C90B78">
        <w:rPr>
          <w:bCs/>
          <w:i/>
          <w:iCs/>
        </w:rPr>
        <w:t xml:space="preserve">European journal of special needs education, </w:t>
      </w:r>
      <w:r w:rsidRPr="00C90B78">
        <w:rPr>
          <w:bCs/>
        </w:rPr>
        <w:t>17(2), pp.129-147.</w:t>
      </w:r>
    </w:p>
    <w:p w14:paraId="58E96F48" w14:textId="77777777" w:rsidR="00C90B78" w:rsidRPr="00C90B78" w:rsidRDefault="00C90B78" w:rsidP="00C90B78">
      <w:pPr>
        <w:pStyle w:val="AssignBody"/>
        <w:numPr>
          <w:ilvl w:val="0"/>
          <w:numId w:val="1"/>
        </w:numPr>
        <w:spacing w:line="480" w:lineRule="auto"/>
        <w:rPr>
          <w:bCs/>
        </w:rPr>
      </w:pPr>
      <w:r w:rsidRPr="00C90B78">
        <w:rPr>
          <w:bCs/>
        </w:rPr>
        <w:t>Bradley, A. (2020) Email to Sophie Richards. 2nd April.</w:t>
      </w:r>
    </w:p>
    <w:p w14:paraId="0E5EFEB7" w14:textId="6E7A415C" w:rsidR="00C90B78" w:rsidRPr="00C90B78" w:rsidRDefault="00C90B78" w:rsidP="00C90B78">
      <w:pPr>
        <w:pStyle w:val="AssignBody"/>
        <w:numPr>
          <w:ilvl w:val="0"/>
          <w:numId w:val="1"/>
        </w:numPr>
        <w:spacing w:line="480" w:lineRule="auto"/>
        <w:rPr>
          <w:bCs/>
        </w:rPr>
      </w:pPr>
      <w:r w:rsidRPr="00C90B78">
        <w:rPr>
          <w:bCs/>
        </w:rPr>
        <w:t xml:space="preserve">Buckley, S. J. et al., (2002) </w:t>
      </w:r>
      <w:r>
        <w:rPr>
          <w:bCs/>
        </w:rPr>
        <w:t>‘</w:t>
      </w:r>
      <w:r w:rsidRPr="00C90B78">
        <w:rPr>
          <w:bCs/>
        </w:rPr>
        <w:t>A comparison of mainstream and special education for teenagers with Down syndrome: Implications for parents and teachers</w:t>
      </w:r>
      <w:r>
        <w:rPr>
          <w:bCs/>
        </w:rPr>
        <w:t>’</w:t>
      </w:r>
      <w:r w:rsidRPr="00C90B78">
        <w:rPr>
          <w:bCs/>
        </w:rPr>
        <w:t xml:space="preserve">. </w:t>
      </w:r>
      <w:r w:rsidRPr="00C90B78">
        <w:rPr>
          <w:bCs/>
          <w:i/>
          <w:iCs/>
        </w:rPr>
        <w:t>Down Syndrome News and Update,</w:t>
      </w:r>
      <w:r w:rsidRPr="00C90B78">
        <w:rPr>
          <w:bCs/>
        </w:rPr>
        <w:t xml:space="preserve"> 2</w:t>
      </w:r>
      <w:r>
        <w:rPr>
          <w:bCs/>
        </w:rPr>
        <w:t>(1)</w:t>
      </w:r>
      <w:r w:rsidRPr="00C90B78">
        <w:rPr>
          <w:bCs/>
        </w:rPr>
        <w:t>,</w:t>
      </w:r>
      <w:r>
        <w:rPr>
          <w:bCs/>
        </w:rPr>
        <w:t xml:space="preserve"> pp.</w:t>
      </w:r>
      <w:r w:rsidRPr="00C90B78">
        <w:rPr>
          <w:bCs/>
        </w:rPr>
        <w:t xml:space="preserve"> 46–54.</w:t>
      </w:r>
    </w:p>
    <w:p w14:paraId="6D5E78FC" w14:textId="6DFC0D18" w:rsidR="00C90B78" w:rsidRPr="00C90B78" w:rsidRDefault="00C90B78" w:rsidP="00C90B78">
      <w:pPr>
        <w:pStyle w:val="AssignBody"/>
        <w:numPr>
          <w:ilvl w:val="0"/>
          <w:numId w:val="1"/>
        </w:numPr>
        <w:spacing w:line="480" w:lineRule="auto"/>
        <w:rPr>
          <w:bCs/>
        </w:rPr>
      </w:pPr>
      <w:r w:rsidRPr="00C90B78">
        <w:rPr>
          <w:bCs/>
        </w:rPr>
        <w:t xml:space="preserve">Donaldson, G. (2015) </w:t>
      </w:r>
      <w:r w:rsidRPr="00C90B78">
        <w:rPr>
          <w:bCs/>
          <w:i/>
          <w:iCs/>
        </w:rPr>
        <w:t>Successful Futures Report</w:t>
      </w:r>
      <w:r w:rsidRPr="00C90B78">
        <w:rPr>
          <w:bCs/>
        </w:rPr>
        <w:t xml:space="preserve">. Available at: </w:t>
      </w:r>
      <w:hyperlink r:id="rId14" w:history="1">
        <w:r w:rsidRPr="000262E0">
          <w:rPr>
            <w:rStyle w:val="Hyperlink"/>
            <w:bCs/>
          </w:rPr>
          <w:t>file:///C:/Users/louis/Downloads/Donaldson%20Report%20-%20Successful%20Futures%20-%20Independent%20Review%20of%20Curriculum%20and%20Assessment%20Arrangements%20in%20Wales%20(3).pdf</w:t>
        </w:r>
      </w:hyperlink>
      <w:r>
        <w:rPr>
          <w:bCs/>
        </w:rPr>
        <w:t xml:space="preserve"> </w:t>
      </w:r>
      <w:r w:rsidRPr="00C90B78">
        <w:rPr>
          <w:bCs/>
        </w:rPr>
        <w:t xml:space="preserve">(Accessed: 10th April 2020). </w:t>
      </w:r>
    </w:p>
    <w:p w14:paraId="5C5458D3" w14:textId="0261A594" w:rsidR="00C90B78" w:rsidRPr="00C90B78" w:rsidRDefault="00C90B78" w:rsidP="00C90B78">
      <w:pPr>
        <w:pStyle w:val="AssignBody"/>
        <w:numPr>
          <w:ilvl w:val="0"/>
          <w:numId w:val="1"/>
        </w:numPr>
        <w:spacing w:line="480" w:lineRule="auto"/>
        <w:rPr>
          <w:bCs/>
        </w:rPr>
      </w:pPr>
      <w:r w:rsidRPr="00C90B78">
        <w:rPr>
          <w:bCs/>
        </w:rPr>
        <w:lastRenderedPageBreak/>
        <w:t xml:space="preserve">Downing, J., Spencer, S., &amp; Cavallaro, C. (2004) </w:t>
      </w:r>
      <w:r>
        <w:rPr>
          <w:bCs/>
        </w:rPr>
        <w:t>‘</w:t>
      </w:r>
      <w:r w:rsidRPr="00C90B78">
        <w:rPr>
          <w:bCs/>
        </w:rPr>
        <w:t>The development of an inclusive charter elementary school: Lessons learned</w:t>
      </w:r>
      <w:r>
        <w:rPr>
          <w:bCs/>
        </w:rPr>
        <w:t>’</w:t>
      </w:r>
      <w:r w:rsidRPr="00C90B78">
        <w:rPr>
          <w:bCs/>
        </w:rPr>
        <w:t xml:space="preserve">. </w:t>
      </w:r>
      <w:r w:rsidRPr="00C90B78">
        <w:rPr>
          <w:bCs/>
          <w:i/>
          <w:iCs/>
        </w:rPr>
        <w:t xml:space="preserve">Research and Practice for Persons with Severe Disabilities, </w:t>
      </w:r>
      <w:r w:rsidRPr="00C90B78">
        <w:rPr>
          <w:bCs/>
        </w:rPr>
        <w:t>29</w:t>
      </w:r>
      <w:r>
        <w:rPr>
          <w:bCs/>
        </w:rPr>
        <w:t>(1)</w:t>
      </w:r>
      <w:r w:rsidRPr="00C90B78">
        <w:rPr>
          <w:bCs/>
        </w:rPr>
        <w:t>,</w:t>
      </w:r>
      <w:r>
        <w:rPr>
          <w:bCs/>
        </w:rPr>
        <w:t xml:space="preserve"> pp.</w:t>
      </w:r>
      <w:r w:rsidRPr="00C90B78">
        <w:rPr>
          <w:bCs/>
        </w:rPr>
        <w:t xml:space="preserve"> 11–24.</w:t>
      </w:r>
    </w:p>
    <w:p w14:paraId="2AE08B78" w14:textId="43CF89B5" w:rsidR="00C90B78" w:rsidRPr="00C90B78" w:rsidRDefault="00C90B78" w:rsidP="00C90B78">
      <w:pPr>
        <w:pStyle w:val="AssignBody"/>
        <w:numPr>
          <w:ilvl w:val="0"/>
          <w:numId w:val="1"/>
        </w:numPr>
        <w:spacing w:line="480" w:lineRule="auto"/>
        <w:rPr>
          <w:bCs/>
        </w:rPr>
      </w:pPr>
      <w:r w:rsidRPr="00C90B78">
        <w:rPr>
          <w:bCs/>
        </w:rPr>
        <w:t xml:space="preserve">Efthymiou, E. &amp; Kington, A. (2017) </w:t>
      </w:r>
      <w:r>
        <w:rPr>
          <w:bCs/>
        </w:rPr>
        <w:t>‘</w:t>
      </w:r>
      <w:r w:rsidRPr="00C90B78">
        <w:rPr>
          <w:bCs/>
        </w:rPr>
        <w:t>The development of inclusive learning relationships in mainstream settings: A multimodal perspective</w:t>
      </w:r>
      <w:r>
        <w:rPr>
          <w:bCs/>
        </w:rPr>
        <w:t>’</w:t>
      </w:r>
      <w:r w:rsidRPr="00C90B78">
        <w:rPr>
          <w:bCs/>
        </w:rPr>
        <w:t xml:space="preserve">. </w:t>
      </w:r>
      <w:r w:rsidRPr="00C90B78">
        <w:rPr>
          <w:bCs/>
          <w:i/>
          <w:iCs/>
        </w:rPr>
        <w:t>Cogent Education</w:t>
      </w:r>
      <w:r w:rsidRPr="00C90B78">
        <w:rPr>
          <w:bCs/>
        </w:rPr>
        <w:t xml:space="preserve">, 4(1), pp. 1-22. </w:t>
      </w:r>
    </w:p>
    <w:p w14:paraId="035334E4" w14:textId="14C77B3D" w:rsidR="00C90B78" w:rsidRPr="00C90B78" w:rsidRDefault="00C90B78" w:rsidP="00C90B78">
      <w:pPr>
        <w:pStyle w:val="AssignBody"/>
        <w:numPr>
          <w:ilvl w:val="0"/>
          <w:numId w:val="1"/>
        </w:numPr>
        <w:spacing w:line="480" w:lineRule="auto"/>
        <w:rPr>
          <w:bCs/>
        </w:rPr>
      </w:pPr>
      <w:r w:rsidRPr="00C90B78">
        <w:rPr>
          <w:bCs/>
        </w:rPr>
        <w:t xml:space="preserve">MyLocalSchool (2019) ***** *** ***** Available at: http://mylocalschool.gov.wales/School/6747011?lang=en (Accessed: 27th March 2020). </w:t>
      </w:r>
    </w:p>
    <w:p w14:paraId="2A20CE72" w14:textId="40626740" w:rsidR="00C90B78" w:rsidRPr="00C90B78" w:rsidRDefault="00C90B78" w:rsidP="00C90B78">
      <w:pPr>
        <w:pStyle w:val="AssignBody"/>
        <w:numPr>
          <w:ilvl w:val="0"/>
          <w:numId w:val="1"/>
        </w:numPr>
        <w:spacing w:line="480" w:lineRule="auto"/>
        <w:rPr>
          <w:bCs/>
        </w:rPr>
      </w:pPr>
      <w:r w:rsidRPr="00C90B78">
        <w:rPr>
          <w:bCs/>
        </w:rPr>
        <w:t xml:space="preserve">UNCRC (1990) </w:t>
      </w:r>
      <w:r w:rsidRPr="00C90B78">
        <w:rPr>
          <w:bCs/>
          <w:i/>
          <w:iCs/>
        </w:rPr>
        <w:t>The United Nations Convention on the Rights of the Child</w:t>
      </w:r>
      <w:r w:rsidRPr="00C90B78">
        <w:rPr>
          <w:bCs/>
        </w:rPr>
        <w:t xml:space="preserve">. Available at: </w:t>
      </w:r>
      <w:hyperlink r:id="rId15" w:history="1">
        <w:r w:rsidRPr="000262E0">
          <w:rPr>
            <w:rStyle w:val="Hyperlink"/>
            <w:bCs/>
          </w:rPr>
          <w:t>https://downloads.unicef.org.uk/wp-content/uploads/2016/08/unicef-convention-rights-child-uncrc.pdf?_ga=2.176942245.1221368365.1587034385-1503068107.1583701740</w:t>
        </w:r>
      </w:hyperlink>
      <w:r>
        <w:rPr>
          <w:bCs/>
        </w:rPr>
        <w:t xml:space="preserve"> </w:t>
      </w:r>
      <w:r w:rsidRPr="00C90B78">
        <w:rPr>
          <w:bCs/>
        </w:rPr>
        <w:t>(Accessed: 16th April 2020).</w:t>
      </w: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F6471F" w14:textId="77777777" w:rsidR="00AE459A" w:rsidRDefault="00AE459A" w:rsidP="00E611D9">
      <w:pPr>
        <w:spacing w:after="0" w:line="240" w:lineRule="auto"/>
      </w:pPr>
      <w:r>
        <w:separator/>
      </w:r>
    </w:p>
  </w:endnote>
  <w:endnote w:type="continuationSeparator" w:id="0">
    <w:p w14:paraId="7795DE8C" w14:textId="77777777" w:rsidR="00AE459A" w:rsidRDefault="00AE459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A725D9" w14:textId="77777777" w:rsidR="00AE459A" w:rsidRDefault="00AE459A" w:rsidP="00E611D9">
      <w:pPr>
        <w:spacing w:after="0" w:line="240" w:lineRule="auto"/>
      </w:pPr>
      <w:r>
        <w:separator/>
      </w:r>
    </w:p>
  </w:footnote>
  <w:footnote w:type="continuationSeparator" w:id="0">
    <w:p w14:paraId="63FA8CF7" w14:textId="77777777" w:rsidR="00AE459A" w:rsidRDefault="00AE459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208888D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B768A8">
            <w:rPr>
              <w:rFonts w:ascii="Arial" w:hAnsi="Arial" w:cs="Arial"/>
            </w:rPr>
            <w:t>6003</w:t>
          </w:r>
        </w:p>
      </w:tc>
      <w:tc>
        <w:tcPr>
          <w:tcW w:w="4508" w:type="dxa"/>
        </w:tcPr>
        <w:p w14:paraId="51D506A0" w14:textId="5486FE39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B768A8">
            <w:rPr>
              <w:rFonts w:ascii="Arial" w:hAnsi="Arial" w:cs="Arial"/>
            </w:rPr>
            <w:t xml:space="preserve"> 1900334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2030D"/>
    <w:multiLevelType w:val="hybridMultilevel"/>
    <w:tmpl w:val="65FE4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1962C29"/>
    <w:multiLevelType w:val="hybridMultilevel"/>
    <w:tmpl w:val="CC72BA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058B1"/>
    <w:rsid w:val="00177690"/>
    <w:rsid w:val="001D4510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9B47AE"/>
    <w:rsid w:val="00AD4EBD"/>
    <w:rsid w:val="00AE459A"/>
    <w:rsid w:val="00B67895"/>
    <w:rsid w:val="00B768A8"/>
    <w:rsid w:val="00BC651E"/>
    <w:rsid w:val="00C90B78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90B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0B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45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witter.com/YsgolHenFelin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witter.com/YsgolHenFelin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ducationblog.oup.com/primary/4-things-you-need-to-do-to-prepare-for-curriculum-change-in-wales" TargetMode="External"/><Relationship Id="rId5" Type="http://schemas.openxmlformats.org/officeDocument/2006/relationships/styles" Target="styles.xml"/><Relationship Id="rId15" Type="http://schemas.openxmlformats.org/officeDocument/2006/relationships/hyperlink" Target="https://downloads.unicef.org.uk/wp-content/uploads/2016/08/unicef-convention-rights-child-uncrc.pdf?_ga=2.176942245.1221368365.1587034385-1503068107.1583701740" TargetMode="External"/><Relationship Id="rId10" Type="http://schemas.openxmlformats.org/officeDocument/2006/relationships/hyperlink" Target="https://uowtsd-my.sharepoint.com/:v:/g/personal/1900334_student_uwtsd_ac_uk/EUzkbvZt-bVLmTqFyN5mM8wB9AA2wUV5hLUvQBBpat-xaA?e=RGgHJY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file:///C:/Users/louis/Downloads/Donaldson%20Report%20-%20Successful%20Futures%20-%20Independent%20Review%20of%20Curriculum%20and%20Assessment%20Arrangements%20in%20Wales%20(3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LOUISE JAMES</cp:lastModifiedBy>
  <cp:revision>3</cp:revision>
  <dcterms:created xsi:type="dcterms:W3CDTF">2020-04-17T14:28:00Z</dcterms:created>
  <dcterms:modified xsi:type="dcterms:W3CDTF">2020-04-17T14:28:00Z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